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شهیدان محراب ویژه نامه شهدای محراب حضرات آیات مدنی دستغیب صدوقی و اشرفی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4825_274958925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064827_274958925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064829_2749589250">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3064831_2749589250">
            <w:r>
              <w:rPr>
                <w:webHidden/>
                <w:rStyle w:val="IndexLink"/>
                <w:rtl w:val="true"/>
              </w:rPr>
              <w:t>دفتر اول</w:t>
            </w:r>
            <w:r>
              <w:rPr>
                <w:rStyle w:val="IndexLink"/>
                <w:rtl w:val="true"/>
              </w:rPr>
              <w:t xml:space="preserve">: </w:t>
            </w:r>
            <w:r>
              <w:rPr>
                <w:rStyle w:val="IndexLink"/>
                <w:rtl w:val="true"/>
              </w:rPr>
              <w:t>سجاده خونین</w:t>
            </w:r>
            <w:r>
              <w:rPr>
                <w:rStyle w:val="IndexLink"/>
                <w:rtl w:val="true"/>
              </w:rPr>
              <w:t>(</w:t>
            </w:r>
            <w:r>
              <w:rPr>
                <w:rStyle w:val="IndexLink"/>
                <w:rtl w:val="true"/>
              </w:rPr>
              <w:t>ویژه شهادت آیت الله مدنی رحمه الله</w:t>
            </w:r>
            <w:r>
              <w:rPr>
                <w:rStyle w:val="IndexLink"/>
                <w:rtl w:val="true"/>
              </w:rPr>
              <w:t>)</w:t>
              <w:tab/>
            </w:r>
            <w:r>
              <w:rPr>
                <w:rStyle w:val="IndexLink"/>
              </w:rPr>
              <w:t>16</w:t>
            </w:r>
          </w:hyperlink>
        </w:p>
        <w:p>
          <w:pPr>
            <w:pStyle w:val="Contents3"/>
            <w:tabs>
              <w:tab w:val="clear" w:pos="8459"/>
              <w:tab w:val="right" w:pos="9026" w:leader="dot"/>
            </w:tabs>
            <w:rPr/>
          </w:pPr>
          <w:hyperlink w:anchor="__RefHeading___Toc3064833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064835_2749589250">
            <w:r>
              <w:rPr>
                <w:webHidden/>
                <w:rStyle w:val="IndexLink"/>
                <w:rtl w:val="true"/>
              </w:rPr>
              <w:t>پیش گفتار</w:t>
            </w:r>
            <w:r>
              <w:rPr>
                <w:rStyle w:val="IndexLink"/>
                <w:rtl w:val="true"/>
              </w:rPr>
              <w:tab/>
            </w:r>
            <w:r>
              <w:rPr>
                <w:rStyle w:val="IndexLink"/>
              </w:rPr>
              <w:t>17</w:t>
            </w:r>
          </w:hyperlink>
        </w:p>
        <w:p>
          <w:pPr>
            <w:pStyle w:val="Contents3"/>
            <w:tabs>
              <w:tab w:val="clear" w:pos="8459"/>
              <w:tab w:val="right" w:pos="9026" w:leader="dot"/>
            </w:tabs>
            <w:rPr/>
          </w:pPr>
          <w:hyperlink w:anchor="__RefHeading___Toc3064837_2749589250">
            <w:r>
              <w:rPr>
                <w:webHidden/>
                <w:rStyle w:val="IndexLink"/>
                <w:rtl w:val="true"/>
              </w:rPr>
              <w:t>فصل اول</w:t>
            </w:r>
            <w:r>
              <w:rPr>
                <w:rStyle w:val="IndexLink"/>
                <w:rtl w:val="true"/>
              </w:rPr>
              <w:t xml:space="preserve">: </w:t>
            </w:r>
            <w:r>
              <w:rPr>
                <w:rStyle w:val="IndexLink"/>
                <w:rtl w:val="true"/>
              </w:rPr>
              <w:t>از ولادت تا شهادت</w:t>
            </w:r>
            <w:r>
              <w:rPr>
                <w:rStyle w:val="IndexLink"/>
                <w:rtl w:val="true"/>
              </w:rPr>
              <w:tab/>
            </w:r>
            <w:r>
              <w:rPr>
                <w:rStyle w:val="IndexLink"/>
              </w:rPr>
              <w:t>18</w:t>
            </w:r>
          </w:hyperlink>
        </w:p>
        <w:p>
          <w:pPr>
            <w:pStyle w:val="Contents4"/>
            <w:tabs>
              <w:tab w:val="clear" w:pos="8176"/>
              <w:tab w:val="right" w:pos="9026" w:leader="dot"/>
            </w:tabs>
            <w:rPr/>
          </w:pPr>
          <w:hyperlink w:anchor="__RefHeading___Toc3064839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064841_2749589250">
            <w:r>
              <w:rPr>
                <w:webHidden/>
                <w:rStyle w:val="IndexLink"/>
              </w:rPr>
              <w:t>1</w:t>
            </w:r>
            <w:r>
              <w:rPr>
                <w:rStyle w:val="IndexLink"/>
                <w:rtl w:val="true"/>
              </w:rPr>
              <w:t xml:space="preserve">. </w:t>
            </w:r>
            <w:r>
              <w:rPr>
                <w:rStyle w:val="IndexLink"/>
                <w:rtl w:val="true"/>
              </w:rPr>
              <w:t>دوران کودکی و تحصیلات</w:t>
            </w:r>
            <w:r>
              <w:rPr>
                <w:rStyle w:val="IndexLink"/>
                <w:rtl w:val="true"/>
              </w:rPr>
              <w:tab/>
            </w:r>
            <w:r>
              <w:rPr>
                <w:rStyle w:val="IndexLink"/>
              </w:rPr>
              <w:t>18</w:t>
            </w:r>
          </w:hyperlink>
        </w:p>
        <w:p>
          <w:pPr>
            <w:pStyle w:val="Contents5"/>
            <w:tabs>
              <w:tab w:val="clear" w:pos="7892"/>
              <w:tab w:val="right" w:pos="9026" w:leader="dot"/>
            </w:tabs>
            <w:rPr/>
          </w:pPr>
          <w:hyperlink w:anchor="__RefHeading___Toc3064843_274958925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064845_2749589250">
            <w:r>
              <w:rPr>
                <w:webHidden/>
                <w:rStyle w:val="IndexLink"/>
                <w:rtl w:val="true"/>
              </w:rPr>
              <w:t>ولادت و دوران کودکی</w:t>
            </w:r>
            <w:r>
              <w:rPr>
                <w:rStyle w:val="IndexLink"/>
                <w:rtl w:val="true"/>
              </w:rPr>
              <w:tab/>
            </w:r>
            <w:r>
              <w:rPr>
                <w:rStyle w:val="IndexLink"/>
              </w:rPr>
              <w:t>18</w:t>
            </w:r>
          </w:hyperlink>
        </w:p>
        <w:p>
          <w:pPr>
            <w:pStyle w:val="Contents5"/>
            <w:tabs>
              <w:tab w:val="clear" w:pos="7892"/>
              <w:tab w:val="right" w:pos="9026" w:leader="dot"/>
            </w:tabs>
            <w:rPr/>
          </w:pPr>
          <w:hyperlink w:anchor="__RefHeading___Toc3064847_2749589250">
            <w:r>
              <w:rPr>
                <w:webHidden/>
                <w:rStyle w:val="IndexLink"/>
                <w:rtl w:val="true"/>
              </w:rPr>
              <w:t>تحصیلات</w:t>
            </w:r>
            <w:r>
              <w:rPr>
                <w:rStyle w:val="IndexLink"/>
                <w:rtl w:val="true"/>
              </w:rPr>
              <w:tab/>
            </w:r>
            <w:r>
              <w:rPr>
                <w:rStyle w:val="IndexLink"/>
              </w:rPr>
              <w:t>18</w:t>
            </w:r>
          </w:hyperlink>
        </w:p>
        <w:p>
          <w:pPr>
            <w:pStyle w:val="Contents5"/>
            <w:tabs>
              <w:tab w:val="clear" w:pos="7892"/>
              <w:tab w:val="right" w:pos="9026" w:leader="dot"/>
            </w:tabs>
            <w:rPr/>
          </w:pPr>
          <w:hyperlink w:anchor="__RefHeading___Toc3064849_2749589250">
            <w:r>
              <w:rPr>
                <w:webHidden/>
                <w:rStyle w:val="IndexLink"/>
                <w:rtl w:val="true"/>
              </w:rPr>
              <w:t>هجرت به قم</w:t>
            </w:r>
            <w:r>
              <w:rPr>
                <w:rStyle w:val="IndexLink"/>
                <w:rtl w:val="true"/>
              </w:rPr>
              <w:tab/>
            </w:r>
            <w:r>
              <w:rPr>
                <w:rStyle w:val="IndexLink"/>
              </w:rPr>
              <w:t>19</w:t>
            </w:r>
          </w:hyperlink>
        </w:p>
        <w:p>
          <w:pPr>
            <w:pStyle w:val="Contents5"/>
            <w:tabs>
              <w:tab w:val="clear" w:pos="7892"/>
              <w:tab w:val="right" w:pos="9026" w:leader="dot"/>
            </w:tabs>
            <w:rPr/>
          </w:pPr>
          <w:hyperlink w:anchor="__RefHeading___Toc3064851_2749589250">
            <w:r>
              <w:rPr>
                <w:webHidden/>
                <w:rStyle w:val="IndexLink"/>
                <w:rtl w:val="true"/>
              </w:rPr>
              <w:t>هجرت به نجف اشرف</w:t>
            </w:r>
            <w:r>
              <w:rPr>
                <w:rStyle w:val="IndexLink"/>
                <w:rtl w:val="true"/>
              </w:rPr>
              <w:tab/>
            </w:r>
            <w:r>
              <w:rPr>
                <w:rStyle w:val="IndexLink"/>
              </w:rPr>
              <w:t>20</w:t>
            </w:r>
          </w:hyperlink>
        </w:p>
        <w:p>
          <w:pPr>
            <w:pStyle w:val="Contents5"/>
            <w:tabs>
              <w:tab w:val="clear" w:pos="7892"/>
              <w:tab w:val="right" w:pos="9026" w:leader="dot"/>
            </w:tabs>
            <w:rPr/>
          </w:pPr>
          <w:hyperlink w:anchor="__RefHeading___Toc3064853_2749589250">
            <w:r>
              <w:rPr>
                <w:webHidden/>
                <w:rStyle w:val="IndexLink"/>
                <w:rtl w:val="true"/>
              </w:rPr>
              <w:t>در کرسی استادی</w:t>
            </w:r>
            <w:r>
              <w:rPr>
                <w:rStyle w:val="IndexLink"/>
                <w:rtl w:val="true"/>
              </w:rPr>
              <w:tab/>
            </w:r>
            <w:r>
              <w:rPr>
                <w:rStyle w:val="IndexLink"/>
              </w:rPr>
              <w:t>20</w:t>
            </w:r>
          </w:hyperlink>
        </w:p>
        <w:p>
          <w:pPr>
            <w:pStyle w:val="Contents4"/>
            <w:tabs>
              <w:tab w:val="clear" w:pos="8176"/>
              <w:tab w:val="right" w:pos="9026" w:leader="dot"/>
            </w:tabs>
            <w:rPr/>
          </w:pPr>
          <w:hyperlink w:anchor="__RefHeading___Toc3064855_2749589250">
            <w:r>
              <w:rPr>
                <w:webHidden/>
                <w:rStyle w:val="IndexLink"/>
              </w:rPr>
              <w:t>2</w:t>
            </w:r>
            <w:r>
              <w:rPr>
                <w:rStyle w:val="IndexLink"/>
                <w:rtl w:val="true"/>
              </w:rPr>
              <w:t xml:space="preserve">. </w:t>
            </w:r>
            <w:r>
              <w:rPr>
                <w:rStyle w:val="IndexLink"/>
                <w:rtl w:val="true"/>
              </w:rPr>
              <w:t>امام و شهید مدنی</w:t>
            </w:r>
            <w:r>
              <w:rPr>
                <w:rStyle w:val="IndexLink"/>
                <w:rtl w:val="true"/>
              </w:rPr>
              <w:tab/>
            </w:r>
            <w:r>
              <w:rPr>
                <w:rStyle w:val="IndexLink"/>
              </w:rPr>
              <w:t>21</w:t>
            </w:r>
          </w:hyperlink>
        </w:p>
        <w:p>
          <w:pPr>
            <w:pStyle w:val="Contents5"/>
            <w:tabs>
              <w:tab w:val="clear" w:pos="7892"/>
              <w:tab w:val="right" w:pos="9026" w:leader="dot"/>
            </w:tabs>
            <w:rPr/>
          </w:pPr>
          <w:hyperlink w:anchor="__RefHeading___Toc3064857_274958925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064859_2749589250">
            <w:r>
              <w:rPr>
                <w:webHidden/>
                <w:rStyle w:val="IndexLink"/>
                <w:rtl w:val="true"/>
              </w:rPr>
              <w:t>اطاعت بی چون و چرا از رهبر</w:t>
            </w:r>
            <w:r>
              <w:rPr>
                <w:rStyle w:val="IndexLink"/>
                <w:rtl w:val="true"/>
              </w:rPr>
              <w:tab/>
            </w:r>
            <w:r>
              <w:rPr>
                <w:rStyle w:val="IndexLink"/>
              </w:rPr>
              <w:t>21</w:t>
            </w:r>
          </w:hyperlink>
        </w:p>
        <w:p>
          <w:pPr>
            <w:pStyle w:val="Contents5"/>
            <w:tabs>
              <w:tab w:val="clear" w:pos="7892"/>
              <w:tab w:val="right" w:pos="9026" w:leader="dot"/>
            </w:tabs>
            <w:rPr/>
          </w:pPr>
          <w:hyperlink w:anchor="__RefHeading___Toc3064861_2749589250">
            <w:r>
              <w:rPr>
                <w:webHidden/>
                <w:rStyle w:val="IndexLink"/>
                <w:rtl w:val="true"/>
              </w:rPr>
              <w:t>استفاده از درس اخلاق استاد</w:t>
            </w:r>
            <w:r>
              <w:rPr>
                <w:rStyle w:val="IndexLink"/>
                <w:rtl w:val="true"/>
              </w:rPr>
              <w:tab/>
            </w:r>
            <w:r>
              <w:rPr>
                <w:rStyle w:val="IndexLink"/>
              </w:rPr>
              <w:t>23</w:t>
            </w:r>
          </w:hyperlink>
        </w:p>
        <w:p>
          <w:pPr>
            <w:pStyle w:val="Contents4"/>
            <w:tabs>
              <w:tab w:val="clear" w:pos="8176"/>
              <w:tab w:val="right" w:pos="9026" w:leader="dot"/>
            </w:tabs>
            <w:rPr/>
          </w:pPr>
          <w:hyperlink w:anchor="__RefHeading___Toc3064863_2749589250">
            <w:r>
              <w:rPr>
                <w:webHidden/>
                <w:rStyle w:val="IndexLink"/>
              </w:rPr>
              <w:t>3</w:t>
            </w:r>
            <w:r>
              <w:rPr>
                <w:rStyle w:val="IndexLink"/>
                <w:rtl w:val="true"/>
              </w:rPr>
              <w:t xml:space="preserve">. </w:t>
            </w:r>
            <w:r>
              <w:rPr>
                <w:rStyle w:val="IndexLink"/>
                <w:rtl w:val="true"/>
              </w:rPr>
              <w:t>جلوه های رفتاری شهید مدنی</w:t>
            </w:r>
            <w:r>
              <w:rPr>
                <w:rStyle w:val="IndexLink"/>
                <w:rtl w:val="true"/>
              </w:rPr>
              <w:tab/>
            </w:r>
            <w:r>
              <w:rPr>
                <w:rStyle w:val="IndexLink"/>
              </w:rPr>
              <w:t>24</w:t>
            </w:r>
          </w:hyperlink>
        </w:p>
        <w:p>
          <w:pPr>
            <w:pStyle w:val="Contents5"/>
            <w:tabs>
              <w:tab w:val="clear" w:pos="7892"/>
              <w:tab w:val="right" w:pos="9026" w:leader="dot"/>
            </w:tabs>
            <w:rPr/>
          </w:pPr>
          <w:hyperlink w:anchor="__RefHeading___Toc3064865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064867_2749589250">
            <w:r>
              <w:rPr>
                <w:webHidden/>
                <w:rStyle w:val="IndexLink"/>
                <w:rtl w:val="true"/>
              </w:rPr>
              <w:t>احتیاط در بیت المال</w:t>
            </w:r>
            <w:r>
              <w:rPr>
                <w:rStyle w:val="IndexLink"/>
                <w:rtl w:val="true"/>
              </w:rPr>
              <w:tab/>
            </w:r>
            <w:r>
              <w:rPr>
                <w:rStyle w:val="IndexLink"/>
              </w:rPr>
              <w:t>24</w:t>
            </w:r>
          </w:hyperlink>
        </w:p>
        <w:p>
          <w:pPr>
            <w:pStyle w:val="Contents5"/>
            <w:tabs>
              <w:tab w:val="clear" w:pos="7892"/>
              <w:tab w:val="right" w:pos="9026" w:leader="dot"/>
            </w:tabs>
            <w:rPr/>
          </w:pPr>
          <w:hyperlink w:anchor="__RefHeading___Toc3064869_2749589250">
            <w:r>
              <w:rPr>
                <w:webHidden/>
                <w:rStyle w:val="IndexLink"/>
                <w:rtl w:val="true"/>
              </w:rPr>
              <w:t>اهمیت دادن به جوانان</w:t>
            </w:r>
            <w:r>
              <w:rPr>
                <w:rStyle w:val="IndexLink"/>
                <w:rtl w:val="true"/>
              </w:rPr>
              <w:tab/>
            </w:r>
            <w:r>
              <w:rPr>
                <w:rStyle w:val="IndexLink"/>
              </w:rPr>
              <w:t>25</w:t>
            </w:r>
          </w:hyperlink>
        </w:p>
        <w:p>
          <w:pPr>
            <w:pStyle w:val="Contents5"/>
            <w:tabs>
              <w:tab w:val="clear" w:pos="7892"/>
              <w:tab w:val="right" w:pos="9026" w:leader="dot"/>
            </w:tabs>
            <w:rPr/>
          </w:pPr>
          <w:hyperlink w:anchor="__RefHeading___Toc3064871_2749589250">
            <w:r>
              <w:rPr>
                <w:webHidden/>
                <w:rStyle w:val="IndexLink"/>
                <w:rtl w:val="true"/>
              </w:rPr>
              <w:t>جاذبه و دافعه شهید مدنی</w:t>
            </w:r>
            <w:r>
              <w:rPr>
                <w:rStyle w:val="IndexLink"/>
                <w:rtl w:val="true"/>
              </w:rPr>
              <w:tab/>
            </w:r>
            <w:r>
              <w:rPr>
                <w:rStyle w:val="IndexLink"/>
              </w:rPr>
              <w:t>26</w:t>
            </w:r>
          </w:hyperlink>
        </w:p>
        <w:p>
          <w:pPr>
            <w:pStyle w:val="Contents5"/>
            <w:tabs>
              <w:tab w:val="clear" w:pos="7892"/>
              <w:tab w:val="right" w:pos="9026" w:leader="dot"/>
            </w:tabs>
            <w:rPr/>
          </w:pPr>
          <w:hyperlink w:anchor="__RefHeading___Toc3064873_2749589250">
            <w:r>
              <w:rPr>
                <w:webHidden/>
                <w:rStyle w:val="IndexLink"/>
                <w:rtl w:val="true"/>
              </w:rPr>
              <w:t>مناجات های شبانه</w:t>
            </w:r>
            <w:r>
              <w:rPr>
                <w:rStyle w:val="IndexLink"/>
                <w:rtl w:val="true"/>
              </w:rPr>
              <w:tab/>
            </w:r>
            <w:r>
              <w:rPr>
                <w:rStyle w:val="IndexLink"/>
              </w:rPr>
              <w:t>27</w:t>
            </w:r>
          </w:hyperlink>
        </w:p>
        <w:p>
          <w:pPr>
            <w:pStyle w:val="Contents5"/>
            <w:tabs>
              <w:tab w:val="clear" w:pos="7892"/>
              <w:tab w:val="right" w:pos="9026" w:leader="dot"/>
            </w:tabs>
            <w:rPr/>
          </w:pPr>
          <w:hyperlink w:anchor="__RefHeading___Toc3064875_2749589250">
            <w:r>
              <w:rPr>
                <w:webHidden/>
                <w:rStyle w:val="IndexLink"/>
                <w:rtl w:val="true"/>
              </w:rPr>
              <w:t>عشق به ائمه اطهار علیهم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3064877_2749589250">
            <w:r>
              <w:rPr>
                <w:webHidden/>
                <w:rStyle w:val="IndexLink"/>
                <w:rtl w:val="true"/>
              </w:rPr>
              <w:t>نماز</w:t>
            </w:r>
            <w:r>
              <w:rPr>
                <w:rStyle w:val="IndexLink"/>
                <w:rtl w:val="true"/>
              </w:rPr>
              <w:tab/>
            </w:r>
            <w:r>
              <w:rPr>
                <w:rStyle w:val="IndexLink"/>
              </w:rPr>
              <w:t>29</w:t>
            </w:r>
          </w:hyperlink>
        </w:p>
        <w:p>
          <w:pPr>
            <w:pStyle w:val="Contents5"/>
            <w:tabs>
              <w:tab w:val="clear" w:pos="7892"/>
              <w:tab w:val="right" w:pos="9026" w:leader="dot"/>
            </w:tabs>
            <w:rPr/>
          </w:pPr>
          <w:hyperlink w:anchor="__RefHeading___Toc3064879_2749589250">
            <w:r>
              <w:rPr>
                <w:webHidden/>
                <w:rStyle w:val="IndexLink"/>
                <w:rtl w:val="true"/>
              </w:rPr>
              <w:t>تواضع</w:t>
            </w:r>
            <w:r>
              <w:rPr>
                <w:rStyle w:val="IndexLink"/>
                <w:rtl w:val="true"/>
              </w:rPr>
              <w:tab/>
            </w:r>
            <w:r>
              <w:rPr>
                <w:rStyle w:val="IndexLink"/>
              </w:rPr>
              <w:t>30</w:t>
            </w:r>
          </w:hyperlink>
        </w:p>
        <w:p>
          <w:pPr>
            <w:pStyle w:val="Contents5"/>
            <w:tabs>
              <w:tab w:val="clear" w:pos="7892"/>
              <w:tab w:val="right" w:pos="9026" w:leader="dot"/>
            </w:tabs>
            <w:rPr/>
          </w:pPr>
          <w:hyperlink w:anchor="__RefHeading___Toc3064881_2749589250">
            <w:r>
              <w:rPr>
                <w:webHidden/>
                <w:rStyle w:val="IndexLink"/>
                <w:rtl w:val="true"/>
              </w:rPr>
              <w:t>شجاعت</w:t>
            </w:r>
            <w:r>
              <w:rPr>
                <w:rStyle w:val="IndexLink"/>
                <w:rtl w:val="true"/>
              </w:rPr>
              <w:tab/>
            </w:r>
            <w:r>
              <w:rPr>
                <w:rStyle w:val="IndexLink"/>
              </w:rPr>
              <w:t>30</w:t>
            </w:r>
          </w:hyperlink>
        </w:p>
        <w:p>
          <w:pPr>
            <w:pStyle w:val="Contents5"/>
            <w:tabs>
              <w:tab w:val="clear" w:pos="7892"/>
              <w:tab w:val="right" w:pos="9026" w:leader="dot"/>
            </w:tabs>
            <w:rPr/>
          </w:pPr>
          <w:hyperlink w:anchor="__RefHeading___Toc3064883_2749589250">
            <w:r>
              <w:rPr>
                <w:webHidden/>
                <w:rStyle w:val="IndexLink"/>
                <w:rtl w:val="true"/>
              </w:rPr>
              <w:t>قناعت</w:t>
            </w:r>
            <w:r>
              <w:rPr>
                <w:rStyle w:val="IndexLink"/>
                <w:rtl w:val="true"/>
              </w:rPr>
              <w:tab/>
            </w:r>
            <w:r>
              <w:rPr>
                <w:rStyle w:val="IndexLink"/>
              </w:rPr>
              <w:t>31</w:t>
            </w:r>
          </w:hyperlink>
        </w:p>
        <w:p>
          <w:pPr>
            <w:pStyle w:val="Contents5"/>
            <w:tabs>
              <w:tab w:val="clear" w:pos="7892"/>
              <w:tab w:val="right" w:pos="9026" w:leader="dot"/>
            </w:tabs>
            <w:rPr/>
          </w:pPr>
          <w:hyperlink w:anchor="__RefHeading___Toc3064885_2749589250">
            <w:r>
              <w:rPr>
                <w:webHidden/>
                <w:rStyle w:val="IndexLink"/>
                <w:rtl w:val="true"/>
              </w:rPr>
              <w:t>خدمت به محرومان</w:t>
            </w:r>
            <w:r>
              <w:rPr>
                <w:rStyle w:val="IndexLink"/>
                <w:rtl w:val="true"/>
              </w:rPr>
              <w:tab/>
            </w:r>
            <w:r>
              <w:rPr>
                <w:rStyle w:val="IndexLink"/>
              </w:rPr>
              <w:t>31</w:t>
            </w:r>
          </w:hyperlink>
        </w:p>
        <w:p>
          <w:pPr>
            <w:pStyle w:val="Contents5"/>
            <w:tabs>
              <w:tab w:val="clear" w:pos="7892"/>
              <w:tab w:val="right" w:pos="9026" w:leader="dot"/>
            </w:tabs>
            <w:rPr/>
          </w:pPr>
          <w:hyperlink w:anchor="__RefHeading___Toc3064887_2749589250">
            <w:r>
              <w:rPr>
                <w:webHidden/>
                <w:rStyle w:val="IndexLink"/>
                <w:rtl w:val="true"/>
              </w:rPr>
              <w:t>خدمات اجتماعی</w:t>
            </w:r>
            <w:r>
              <w:rPr>
                <w:rStyle w:val="IndexLink"/>
                <w:rtl w:val="true"/>
              </w:rPr>
              <w:tab/>
            </w:r>
            <w:r>
              <w:rPr>
                <w:rStyle w:val="IndexLink"/>
              </w:rPr>
              <w:t>32</w:t>
            </w:r>
          </w:hyperlink>
        </w:p>
        <w:p>
          <w:pPr>
            <w:pStyle w:val="Contents4"/>
            <w:tabs>
              <w:tab w:val="clear" w:pos="8176"/>
              <w:tab w:val="right" w:pos="9026" w:leader="dot"/>
            </w:tabs>
            <w:rPr/>
          </w:pPr>
          <w:hyperlink w:anchor="__RefHeading___Toc3064889_2749589250">
            <w:r>
              <w:rPr>
                <w:webHidden/>
                <w:rStyle w:val="IndexLink"/>
              </w:rPr>
              <w:t>4</w:t>
            </w:r>
            <w:r>
              <w:rPr>
                <w:rStyle w:val="IndexLink"/>
                <w:rtl w:val="true"/>
              </w:rPr>
              <w:t xml:space="preserve">. </w:t>
            </w:r>
            <w:r>
              <w:rPr>
                <w:rStyle w:val="IndexLink"/>
                <w:rtl w:val="true"/>
              </w:rPr>
              <w:t>دوران مبارزه</w:t>
            </w:r>
            <w:r>
              <w:rPr>
                <w:rStyle w:val="IndexLink"/>
                <w:rtl w:val="true"/>
              </w:rPr>
              <w:tab/>
            </w:r>
            <w:r>
              <w:rPr>
                <w:rStyle w:val="IndexLink"/>
              </w:rPr>
              <w:t>33</w:t>
            </w:r>
          </w:hyperlink>
        </w:p>
        <w:p>
          <w:pPr>
            <w:pStyle w:val="Contents5"/>
            <w:tabs>
              <w:tab w:val="clear" w:pos="7892"/>
              <w:tab w:val="right" w:pos="9026" w:leader="dot"/>
            </w:tabs>
            <w:rPr/>
          </w:pPr>
          <w:hyperlink w:anchor="__RefHeading___Toc3064891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064893_2749589250">
            <w:r>
              <w:rPr>
                <w:webHidden/>
                <w:rStyle w:val="IndexLink"/>
                <w:rtl w:val="true"/>
              </w:rPr>
              <w:t>ستیز با بهائیت</w:t>
            </w:r>
            <w:r>
              <w:rPr>
                <w:rStyle w:val="IndexLink"/>
                <w:rtl w:val="true"/>
              </w:rPr>
              <w:tab/>
            </w:r>
            <w:r>
              <w:rPr>
                <w:rStyle w:val="IndexLink"/>
              </w:rPr>
              <w:t>34</w:t>
            </w:r>
          </w:hyperlink>
        </w:p>
        <w:p>
          <w:pPr>
            <w:pStyle w:val="Contents5"/>
            <w:tabs>
              <w:tab w:val="clear" w:pos="7892"/>
              <w:tab w:val="right" w:pos="9026" w:leader="dot"/>
            </w:tabs>
            <w:rPr/>
          </w:pPr>
          <w:hyperlink w:anchor="__RefHeading___Toc3064895_2749589250">
            <w:r>
              <w:rPr>
                <w:webHidden/>
                <w:rStyle w:val="IndexLink"/>
                <w:rtl w:val="true"/>
              </w:rPr>
              <w:t xml:space="preserve">قیام سال </w:t>
            </w:r>
            <w:r>
              <w:rPr>
                <w:rStyle w:val="IndexLink"/>
              </w:rPr>
              <w:t>1342</w:t>
            </w:r>
            <w:r>
              <w:rPr>
                <w:rStyle w:val="IndexLink"/>
                <w:rtl w:val="true"/>
              </w:rPr>
              <w:tab/>
            </w:r>
            <w:r>
              <w:rPr>
                <w:rStyle w:val="IndexLink"/>
              </w:rPr>
              <w:t>35</w:t>
            </w:r>
          </w:hyperlink>
        </w:p>
        <w:p>
          <w:pPr>
            <w:pStyle w:val="Contents5"/>
            <w:tabs>
              <w:tab w:val="clear" w:pos="7892"/>
              <w:tab w:val="right" w:pos="9026" w:leader="dot"/>
            </w:tabs>
            <w:rPr/>
          </w:pPr>
          <w:hyperlink w:anchor="__RefHeading___Toc3064897_2749589250">
            <w:r>
              <w:rPr>
                <w:webHidden/>
                <w:rStyle w:val="IndexLink"/>
                <w:rtl w:val="true"/>
              </w:rPr>
              <w:t>مبارزه با حزب رستاخیز</w:t>
            </w:r>
            <w:r>
              <w:rPr>
                <w:rStyle w:val="IndexLink"/>
                <w:rtl w:val="true"/>
              </w:rPr>
              <w:tab/>
            </w:r>
            <w:r>
              <w:rPr>
                <w:rStyle w:val="IndexLink"/>
              </w:rPr>
              <w:t>36</w:t>
            </w:r>
          </w:hyperlink>
        </w:p>
        <w:p>
          <w:pPr>
            <w:pStyle w:val="Contents5"/>
            <w:tabs>
              <w:tab w:val="clear" w:pos="7892"/>
              <w:tab w:val="right" w:pos="9026" w:leader="dot"/>
            </w:tabs>
            <w:rPr/>
          </w:pPr>
          <w:hyperlink w:anchor="__RefHeading___Toc3064899_2749589250">
            <w:r>
              <w:rPr>
                <w:webHidden/>
                <w:rStyle w:val="IndexLink"/>
                <w:rtl w:val="true"/>
              </w:rPr>
              <w:t>رنج تبعید</w:t>
            </w:r>
            <w:r>
              <w:rPr>
                <w:rStyle w:val="IndexLink"/>
                <w:rtl w:val="true"/>
              </w:rPr>
              <w:tab/>
            </w:r>
            <w:r>
              <w:rPr>
                <w:rStyle w:val="IndexLink"/>
              </w:rPr>
              <w:t>36</w:t>
            </w:r>
          </w:hyperlink>
        </w:p>
        <w:p>
          <w:pPr>
            <w:pStyle w:val="Contents5"/>
            <w:tabs>
              <w:tab w:val="clear" w:pos="7892"/>
              <w:tab w:val="right" w:pos="9026" w:leader="dot"/>
            </w:tabs>
            <w:rPr/>
          </w:pPr>
          <w:hyperlink w:anchor="__RefHeading___Toc3064901_2749589250">
            <w:r>
              <w:rPr>
                <w:webHidden/>
                <w:rStyle w:val="IndexLink"/>
                <w:rtl w:val="true"/>
              </w:rPr>
              <w:t>ارتباط با آیت الله کاشانی</w:t>
            </w:r>
            <w:r>
              <w:rPr>
                <w:rStyle w:val="IndexLink"/>
                <w:rtl w:val="true"/>
              </w:rPr>
              <w:tab/>
            </w:r>
            <w:r>
              <w:rPr>
                <w:rStyle w:val="IndexLink"/>
              </w:rPr>
              <w:t>38</w:t>
            </w:r>
          </w:hyperlink>
        </w:p>
        <w:p>
          <w:pPr>
            <w:pStyle w:val="Contents5"/>
            <w:tabs>
              <w:tab w:val="clear" w:pos="7892"/>
              <w:tab w:val="right" w:pos="9026" w:leader="dot"/>
            </w:tabs>
            <w:rPr/>
          </w:pPr>
          <w:hyperlink w:anchor="__RefHeading___Toc3064903_2749589250">
            <w:r>
              <w:rPr>
                <w:webHidden/>
                <w:rStyle w:val="IndexLink"/>
                <w:rtl w:val="true"/>
              </w:rPr>
              <w:t>شهید مدنی به روایت اسناد ساواک</w:t>
            </w:r>
            <w:r>
              <w:rPr>
                <w:rStyle w:val="IndexLink"/>
                <w:rtl w:val="true"/>
              </w:rPr>
              <w:tab/>
            </w:r>
            <w:r>
              <w:rPr>
                <w:rStyle w:val="IndexLink"/>
              </w:rPr>
              <w:t>38</w:t>
            </w:r>
          </w:hyperlink>
        </w:p>
        <w:p>
          <w:pPr>
            <w:pStyle w:val="Contents5"/>
            <w:tabs>
              <w:tab w:val="clear" w:pos="7892"/>
              <w:tab w:val="right" w:pos="9026" w:leader="dot"/>
            </w:tabs>
            <w:rPr/>
          </w:pPr>
          <w:hyperlink w:anchor="__RefHeading___Toc3064905_2749589250">
            <w:r>
              <w:rPr>
                <w:webHidden/>
                <w:rStyle w:val="IndexLink"/>
                <w:rtl w:val="true"/>
              </w:rPr>
              <w:t>مبارزه در هجرت</w:t>
            </w:r>
            <w:r>
              <w:rPr>
                <w:rStyle w:val="IndexLink"/>
                <w:rtl w:val="true"/>
              </w:rPr>
              <w:tab/>
            </w:r>
            <w:r>
              <w:rPr>
                <w:rStyle w:val="IndexLink"/>
              </w:rPr>
              <w:t>42</w:t>
            </w:r>
          </w:hyperlink>
        </w:p>
        <w:p>
          <w:pPr>
            <w:pStyle w:val="Contents5"/>
            <w:tabs>
              <w:tab w:val="clear" w:pos="7892"/>
              <w:tab w:val="right" w:pos="9026" w:leader="dot"/>
            </w:tabs>
            <w:rPr/>
          </w:pPr>
          <w:hyperlink w:anchor="__RefHeading___Toc3064907_2749589250">
            <w:r>
              <w:rPr>
                <w:webHidden/>
                <w:rStyle w:val="IndexLink"/>
                <w:rtl w:val="true"/>
              </w:rPr>
              <w:t xml:space="preserve">در کنار نواب صفوی </w:t>
            </w:r>
            <w:r>
              <w:rPr>
                <w:rStyle w:val="IndexLink"/>
                <w:rtl w:val="true"/>
              </w:rPr>
              <w:t>(</w:t>
            </w:r>
            <w:r>
              <w:rPr>
                <w:rStyle w:val="IndexLink"/>
                <w:rtl w:val="true"/>
              </w:rPr>
              <w:t>دیانت و سیاست</w:t>
            </w:r>
            <w:r>
              <w:rPr>
                <w:rStyle w:val="IndexLink"/>
                <w:rtl w:val="true"/>
              </w:rPr>
              <w:t>)</w:t>
              <w:tab/>
            </w:r>
            <w:r>
              <w:rPr>
                <w:rStyle w:val="IndexLink"/>
              </w:rPr>
              <w:t>43</w:t>
            </w:r>
          </w:hyperlink>
        </w:p>
        <w:p>
          <w:pPr>
            <w:pStyle w:val="Contents5"/>
            <w:tabs>
              <w:tab w:val="clear" w:pos="7892"/>
              <w:tab w:val="right" w:pos="9026" w:leader="dot"/>
            </w:tabs>
            <w:rPr/>
          </w:pPr>
          <w:hyperlink w:anchor="__RefHeading___Toc3064909_2749589250">
            <w:r>
              <w:rPr>
                <w:webHidden/>
                <w:rStyle w:val="IndexLink"/>
                <w:rtl w:val="true"/>
              </w:rPr>
              <w:t>پایان دوران تبعید</w:t>
            </w:r>
            <w:r>
              <w:rPr>
                <w:rStyle w:val="IndexLink"/>
                <w:rtl w:val="true"/>
              </w:rPr>
              <w:tab/>
            </w:r>
            <w:r>
              <w:rPr>
                <w:rStyle w:val="IndexLink"/>
              </w:rPr>
              <w:t>43</w:t>
            </w:r>
          </w:hyperlink>
        </w:p>
        <w:p>
          <w:pPr>
            <w:pStyle w:val="Contents5"/>
            <w:tabs>
              <w:tab w:val="clear" w:pos="7892"/>
              <w:tab w:val="right" w:pos="9026" w:leader="dot"/>
            </w:tabs>
            <w:rPr/>
          </w:pPr>
          <w:hyperlink w:anchor="__RefHeading___Toc3064911_2749589250">
            <w:r>
              <w:rPr>
                <w:webHidden/>
                <w:rStyle w:val="IndexLink"/>
                <w:rtl w:val="true"/>
              </w:rPr>
              <w:t>شهید مدنی در سال های پس از انقلاب</w:t>
            </w:r>
            <w:r>
              <w:rPr>
                <w:rStyle w:val="IndexLink"/>
                <w:rtl w:val="true"/>
              </w:rPr>
              <w:tab/>
            </w:r>
            <w:r>
              <w:rPr>
                <w:rStyle w:val="IndexLink"/>
              </w:rPr>
              <w:t>44</w:t>
            </w:r>
          </w:hyperlink>
        </w:p>
        <w:p>
          <w:pPr>
            <w:pStyle w:val="Contents5"/>
            <w:tabs>
              <w:tab w:val="clear" w:pos="7892"/>
              <w:tab w:val="right" w:pos="9026" w:leader="dot"/>
            </w:tabs>
            <w:rPr/>
          </w:pPr>
          <w:hyperlink w:anchor="__RefHeading___Toc3064913_2749589250">
            <w:r>
              <w:rPr>
                <w:webHidden/>
                <w:rStyle w:val="IndexLink"/>
                <w:rtl w:val="true"/>
              </w:rPr>
              <w:t>حزب خَلق مسلمان</w:t>
            </w:r>
            <w:r>
              <w:rPr>
                <w:rStyle w:val="IndexLink"/>
                <w:rtl w:val="true"/>
              </w:rPr>
              <w:tab/>
            </w:r>
            <w:r>
              <w:rPr>
                <w:rStyle w:val="IndexLink"/>
              </w:rPr>
              <w:t>44</w:t>
            </w:r>
          </w:hyperlink>
        </w:p>
        <w:p>
          <w:pPr>
            <w:pStyle w:val="Contents5"/>
            <w:tabs>
              <w:tab w:val="clear" w:pos="7892"/>
              <w:tab w:val="right" w:pos="9026" w:leader="dot"/>
            </w:tabs>
            <w:rPr/>
          </w:pPr>
          <w:hyperlink w:anchor="__RefHeading___Toc3064915_2749589250">
            <w:r>
              <w:rPr>
                <w:webHidden/>
                <w:rStyle w:val="IndexLink"/>
                <w:rtl w:val="true"/>
              </w:rPr>
              <w:t>در کنار رزمندگان</w:t>
            </w:r>
            <w:r>
              <w:rPr>
                <w:rStyle w:val="IndexLink"/>
                <w:rtl w:val="true"/>
              </w:rPr>
              <w:tab/>
            </w:r>
            <w:r>
              <w:rPr>
                <w:rStyle w:val="IndexLink"/>
              </w:rPr>
              <w:t>46</w:t>
            </w:r>
          </w:hyperlink>
        </w:p>
        <w:p>
          <w:pPr>
            <w:pStyle w:val="Contents4"/>
            <w:tabs>
              <w:tab w:val="clear" w:pos="8176"/>
              <w:tab w:val="right" w:pos="9026" w:leader="dot"/>
            </w:tabs>
            <w:rPr/>
          </w:pPr>
          <w:hyperlink w:anchor="__RefHeading___Toc3064917_2749589250">
            <w:r>
              <w:rPr>
                <w:webHidden/>
                <w:rStyle w:val="IndexLink"/>
              </w:rPr>
              <w:t>5</w:t>
            </w:r>
            <w:r>
              <w:rPr>
                <w:rStyle w:val="IndexLink"/>
                <w:rtl w:val="true"/>
              </w:rPr>
              <w:t xml:space="preserve">. </w:t>
            </w:r>
            <w:r>
              <w:rPr>
                <w:rStyle w:val="IndexLink"/>
                <w:rtl w:val="true"/>
              </w:rPr>
              <w:t>در سنگر نماز جمعه</w:t>
            </w:r>
            <w:r>
              <w:rPr>
                <w:rStyle w:val="IndexLink"/>
                <w:rtl w:val="true"/>
              </w:rPr>
              <w:tab/>
            </w:r>
            <w:r>
              <w:rPr>
                <w:rStyle w:val="IndexLink"/>
              </w:rPr>
              <w:t>47</w:t>
            </w:r>
          </w:hyperlink>
        </w:p>
        <w:p>
          <w:pPr>
            <w:pStyle w:val="Contents5"/>
            <w:tabs>
              <w:tab w:val="clear" w:pos="7892"/>
              <w:tab w:val="right" w:pos="9026" w:leader="dot"/>
            </w:tabs>
            <w:rPr/>
          </w:pPr>
          <w:hyperlink w:anchor="__RefHeading___Toc3064919_274958925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064921_2749589250">
            <w:r>
              <w:rPr>
                <w:webHidden/>
                <w:rStyle w:val="IndexLink"/>
                <w:rtl w:val="true"/>
              </w:rPr>
              <w:t>سفارش به تقوا</w:t>
            </w:r>
            <w:r>
              <w:rPr>
                <w:rStyle w:val="IndexLink"/>
                <w:rtl w:val="true"/>
              </w:rPr>
              <w:tab/>
            </w:r>
            <w:r>
              <w:rPr>
                <w:rStyle w:val="IndexLink"/>
              </w:rPr>
              <w:t>48</w:t>
            </w:r>
          </w:hyperlink>
        </w:p>
        <w:p>
          <w:pPr>
            <w:pStyle w:val="Contents5"/>
            <w:tabs>
              <w:tab w:val="clear" w:pos="7892"/>
              <w:tab w:val="right" w:pos="9026" w:leader="dot"/>
            </w:tabs>
            <w:rPr/>
          </w:pPr>
          <w:hyperlink w:anchor="__RefHeading___Toc3064923_2749589250">
            <w:r>
              <w:rPr>
                <w:webHidden/>
                <w:rStyle w:val="IndexLink"/>
                <w:rtl w:val="true"/>
              </w:rPr>
              <w:t>مواظبت بر اعمال</w:t>
            </w:r>
            <w:r>
              <w:rPr>
                <w:rStyle w:val="IndexLink"/>
                <w:rtl w:val="true"/>
              </w:rPr>
              <w:tab/>
            </w:r>
            <w:r>
              <w:rPr>
                <w:rStyle w:val="IndexLink"/>
              </w:rPr>
              <w:t>48</w:t>
            </w:r>
          </w:hyperlink>
        </w:p>
        <w:p>
          <w:pPr>
            <w:pStyle w:val="Contents5"/>
            <w:tabs>
              <w:tab w:val="clear" w:pos="7892"/>
              <w:tab w:val="right" w:pos="9026" w:leader="dot"/>
            </w:tabs>
            <w:rPr/>
          </w:pPr>
          <w:hyperlink w:anchor="__RefHeading___Toc3064925_2749589250">
            <w:r>
              <w:rPr>
                <w:webHidden/>
                <w:rStyle w:val="IndexLink"/>
                <w:rtl w:val="true"/>
              </w:rPr>
              <w:t>فروتنی</w:t>
            </w:r>
            <w:r>
              <w:rPr>
                <w:rStyle w:val="IndexLink"/>
                <w:rtl w:val="true"/>
              </w:rPr>
              <w:tab/>
            </w:r>
            <w:r>
              <w:rPr>
                <w:rStyle w:val="IndexLink"/>
              </w:rPr>
              <w:t>49</w:t>
            </w:r>
          </w:hyperlink>
        </w:p>
        <w:p>
          <w:pPr>
            <w:pStyle w:val="Contents5"/>
            <w:tabs>
              <w:tab w:val="clear" w:pos="7892"/>
              <w:tab w:val="right" w:pos="9026" w:leader="dot"/>
            </w:tabs>
            <w:rPr/>
          </w:pPr>
          <w:hyperlink w:anchor="__RefHeading___Toc3064927_2749589250">
            <w:r>
              <w:rPr>
                <w:webHidden/>
                <w:rStyle w:val="IndexLink"/>
                <w:rtl w:val="true"/>
              </w:rPr>
              <w:t>پرهیز از تکبر و خودبینی</w:t>
            </w:r>
            <w:r>
              <w:rPr>
                <w:rStyle w:val="IndexLink"/>
                <w:rtl w:val="true"/>
              </w:rPr>
              <w:tab/>
            </w:r>
            <w:r>
              <w:rPr>
                <w:rStyle w:val="IndexLink"/>
              </w:rPr>
              <w:t>49</w:t>
            </w:r>
          </w:hyperlink>
        </w:p>
        <w:p>
          <w:pPr>
            <w:pStyle w:val="Contents5"/>
            <w:tabs>
              <w:tab w:val="clear" w:pos="7892"/>
              <w:tab w:val="right" w:pos="9026" w:leader="dot"/>
            </w:tabs>
            <w:rPr/>
          </w:pPr>
          <w:hyperlink w:anchor="__RefHeading___Toc3064929_2749589250">
            <w:r>
              <w:rPr>
                <w:webHidden/>
                <w:rStyle w:val="IndexLink"/>
                <w:rtl w:val="true"/>
              </w:rPr>
              <w:t>نتیجه اخلاق اسلامی</w:t>
            </w:r>
            <w:r>
              <w:rPr>
                <w:rStyle w:val="IndexLink"/>
                <w:rtl w:val="true"/>
              </w:rPr>
              <w:tab/>
            </w:r>
            <w:r>
              <w:rPr>
                <w:rStyle w:val="IndexLink"/>
              </w:rPr>
              <w:t>49</w:t>
            </w:r>
          </w:hyperlink>
        </w:p>
        <w:p>
          <w:pPr>
            <w:pStyle w:val="Contents4"/>
            <w:tabs>
              <w:tab w:val="clear" w:pos="8176"/>
              <w:tab w:val="right" w:pos="9026" w:leader="dot"/>
            </w:tabs>
            <w:rPr/>
          </w:pPr>
          <w:hyperlink w:anchor="__RefHeading___Toc3064931_2749589250">
            <w:r>
              <w:rPr>
                <w:webHidden/>
                <w:rStyle w:val="IndexLink"/>
              </w:rPr>
              <w:t>6</w:t>
            </w:r>
            <w:r>
              <w:rPr>
                <w:rStyle w:val="IndexLink"/>
                <w:rtl w:val="true"/>
              </w:rPr>
              <w:t xml:space="preserve">. </w:t>
            </w:r>
            <w:r>
              <w:rPr>
                <w:rStyle w:val="IndexLink"/>
                <w:rtl w:val="true"/>
              </w:rPr>
              <w:t>در آرزوی وصال</w:t>
            </w:r>
            <w:r>
              <w:rPr>
                <w:rStyle w:val="IndexLink"/>
                <w:rtl w:val="true"/>
              </w:rPr>
              <w:tab/>
            </w:r>
            <w:r>
              <w:rPr>
                <w:rStyle w:val="IndexLink"/>
              </w:rPr>
              <w:t>50</w:t>
            </w:r>
          </w:hyperlink>
        </w:p>
        <w:p>
          <w:pPr>
            <w:pStyle w:val="Contents5"/>
            <w:tabs>
              <w:tab w:val="clear" w:pos="7892"/>
              <w:tab w:val="right" w:pos="9026" w:leader="dot"/>
            </w:tabs>
            <w:rPr/>
          </w:pPr>
          <w:hyperlink w:anchor="__RefHeading___Toc3064933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064935_2749589250">
            <w:r>
              <w:rPr>
                <w:webHidden/>
                <w:rStyle w:val="IndexLink"/>
                <w:rtl w:val="true"/>
              </w:rPr>
              <w:t>سجاده خونین</w:t>
            </w:r>
            <w:r>
              <w:rPr>
                <w:rStyle w:val="IndexLink"/>
                <w:rtl w:val="true"/>
              </w:rPr>
              <w:tab/>
            </w:r>
            <w:r>
              <w:rPr>
                <w:rStyle w:val="IndexLink"/>
              </w:rPr>
              <w:t>50</w:t>
            </w:r>
          </w:hyperlink>
        </w:p>
        <w:p>
          <w:pPr>
            <w:pStyle w:val="Contents5"/>
            <w:tabs>
              <w:tab w:val="clear" w:pos="7892"/>
              <w:tab w:val="right" w:pos="9026" w:leader="dot"/>
            </w:tabs>
            <w:rPr/>
          </w:pPr>
          <w:hyperlink w:anchor="__RefHeading___Toc3064937_2749589250">
            <w:r>
              <w:rPr>
                <w:webHidden/>
                <w:rStyle w:val="IndexLink"/>
                <w:rtl w:val="true"/>
              </w:rPr>
              <w:t>شاهدان عینی</w:t>
            </w:r>
            <w:r>
              <w:rPr>
                <w:rStyle w:val="IndexLink"/>
                <w:rtl w:val="true"/>
              </w:rPr>
              <w:tab/>
            </w:r>
            <w:r>
              <w:rPr>
                <w:rStyle w:val="IndexLink"/>
              </w:rPr>
              <w:t>52</w:t>
            </w:r>
          </w:hyperlink>
        </w:p>
        <w:p>
          <w:pPr>
            <w:pStyle w:val="Contents5"/>
            <w:tabs>
              <w:tab w:val="clear" w:pos="7892"/>
              <w:tab w:val="right" w:pos="9026" w:leader="dot"/>
            </w:tabs>
            <w:rPr/>
          </w:pPr>
          <w:hyperlink w:anchor="__RefHeading___Toc3064939_2749589250">
            <w:r>
              <w:rPr>
                <w:webHidden/>
                <w:rStyle w:val="IndexLink"/>
                <w:rtl w:val="true"/>
              </w:rPr>
              <w:t>دلداری خورشید جماران</w:t>
            </w:r>
            <w:r>
              <w:rPr>
                <w:rStyle w:val="IndexLink"/>
                <w:rtl w:val="true"/>
              </w:rPr>
              <w:tab/>
            </w:r>
            <w:r>
              <w:rPr>
                <w:rStyle w:val="IndexLink"/>
              </w:rPr>
              <w:t>54</w:t>
            </w:r>
          </w:hyperlink>
        </w:p>
        <w:p>
          <w:pPr>
            <w:pStyle w:val="Contents5"/>
            <w:tabs>
              <w:tab w:val="clear" w:pos="7892"/>
              <w:tab w:val="right" w:pos="9026" w:leader="dot"/>
            </w:tabs>
            <w:rPr/>
          </w:pPr>
          <w:hyperlink w:anchor="__RefHeading___Toc3064941_2749589250">
            <w:r>
              <w:rPr>
                <w:webHidden/>
                <w:rStyle w:val="IndexLink"/>
                <w:rtl w:val="true"/>
              </w:rPr>
              <w:t>وصیت نامه</w:t>
            </w:r>
            <w:r>
              <w:rPr>
                <w:rStyle w:val="IndexLink"/>
                <w:rtl w:val="true"/>
              </w:rPr>
              <w:tab/>
            </w:r>
            <w:r>
              <w:rPr>
                <w:rStyle w:val="IndexLink"/>
              </w:rPr>
              <w:t>55</w:t>
            </w:r>
          </w:hyperlink>
        </w:p>
        <w:p>
          <w:pPr>
            <w:pStyle w:val="Contents3"/>
            <w:tabs>
              <w:tab w:val="clear" w:pos="8459"/>
              <w:tab w:val="right" w:pos="9026" w:leader="dot"/>
            </w:tabs>
            <w:rPr/>
          </w:pPr>
          <w:hyperlink w:anchor="__RefHeading___Toc3064943_2749589250">
            <w:r>
              <w:rPr>
                <w:webHidden/>
                <w:rStyle w:val="IndexLink"/>
                <w:rtl w:val="true"/>
              </w:rPr>
              <w:t>فصل دوم</w:t>
            </w:r>
            <w:r>
              <w:rPr>
                <w:rStyle w:val="IndexLink"/>
                <w:rtl w:val="true"/>
              </w:rPr>
              <w:t xml:space="preserve">: </w:t>
            </w:r>
            <w:r>
              <w:rPr>
                <w:rStyle w:val="IndexLink"/>
                <w:rtl w:val="true"/>
              </w:rPr>
              <w:t>دیدگاه ها</w:t>
            </w:r>
            <w:r>
              <w:rPr>
                <w:rStyle w:val="IndexLink"/>
                <w:rtl w:val="true"/>
              </w:rPr>
              <w:tab/>
            </w:r>
            <w:r>
              <w:rPr>
                <w:rStyle w:val="IndexLink"/>
              </w:rPr>
              <w:t>56</w:t>
            </w:r>
          </w:hyperlink>
        </w:p>
        <w:p>
          <w:pPr>
            <w:pStyle w:val="Contents4"/>
            <w:tabs>
              <w:tab w:val="clear" w:pos="8176"/>
              <w:tab w:val="right" w:pos="9026" w:leader="dot"/>
            </w:tabs>
            <w:rPr/>
          </w:pPr>
          <w:hyperlink w:anchor="__RefHeading___Toc3064945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064947_2749589250">
            <w:r>
              <w:rPr>
                <w:webHidden/>
                <w:rStyle w:val="IndexLink"/>
              </w:rPr>
              <w:t>1</w:t>
            </w:r>
            <w:r>
              <w:rPr>
                <w:rStyle w:val="IndexLink"/>
                <w:rtl w:val="true"/>
              </w:rPr>
              <w:t xml:space="preserve">. </w:t>
            </w:r>
            <w:r>
              <w:rPr>
                <w:rStyle w:val="IndexLink"/>
                <w:rtl w:val="true"/>
              </w:rPr>
              <w:t>توصیه ها و دیدگاه های شهید مدنی</w:t>
            </w:r>
            <w:r>
              <w:rPr>
                <w:rStyle w:val="IndexLink"/>
                <w:rtl w:val="true"/>
              </w:rPr>
              <w:tab/>
            </w:r>
            <w:r>
              <w:rPr>
                <w:rStyle w:val="IndexLink"/>
              </w:rPr>
              <w:t>56</w:t>
            </w:r>
          </w:hyperlink>
        </w:p>
        <w:p>
          <w:pPr>
            <w:pStyle w:val="Contents4"/>
            <w:tabs>
              <w:tab w:val="clear" w:pos="8176"/>
              <w:tab w:val="right" w:pos="9026" w:leader="dot"/>
            </w:tabs>
            <w:rPr/>
          </w:pPr>
          <w:hyperlink w:anchor="__RefHeading___Toc3064949_2749589250">
            <w:r>
              <w:rPr>
                <w:webHidden/>
                <w:rStyle w:val="IndexLink"/>
              </w:rPr>
              <w:t>2</w:t>
            </w:r>
            <w:r>
              <w:rPr>
                <w:rStyle w:val="IndexLink"/>
                <w:rtl w:val="true"/>
              </w:rPr>
              <w:t xml:space="preserve">. </w:t>
            </w:r>
            <w:r>
              <w:rPr>
                <w:rStyle w:val="IndexLink"/>
                <w:rtl w:val="true"/>
              </w:rPr>
              <w:t>شهید مدنی از نگاه یاران و شخصیت ها</w:t>
            </w:r>
            <w:r>
              <w:rPr>
                <w:rStyle w:val="IndexLink"/>
                <w:rtl w:val="true"/>
              </w:rPr>
              <w:tab/>
            </w:r>
            <w:r>
              <w:rPr>
                <w:rStyle w:val="IndexLink"/>
              </w:rPr>
              <w:t>65</w:t>
            </w:r>
          </w:hyperlink>
        </w:p>
        <w:p>
          <w:pPr>
            <w:pStyle w:val="Contents3"/>
            <w:tabs>
              <w:tab w:val="clear" w:pos="8459"/>
              <w:tab w:val="right" w:pos="9026" w:leader="dot"/>
            </w:tabs>
            <w:rPr/>
          </w:pPr>
          <w:hyperlink w:anchor="__RefHeading___Toc3064951_2749589250">
            <w:r>
              <w:rPr>
                <w:webHidden/>
                <w:rStyle w:val="IndexLink"/>
                <w:rtl w:val="true"/>
              </w:rPr>
              <w:t>فصل سوم</w:t>
            </w:r>
            <w:r>
              <w:rPr>
                <w:rStyle w:val="IndexLink"/>
                <w:rtl w:val="true"/>
              </w:rPr>
              <w:t xml:space="preserve">: </w:t>
            </w:r>
            <w:r>
              <w:rPr>
                <w:rStyle w:val="IndexLink"/>
                <w:rtl w:val="true"/>
              </w:rPr>
              <w:t>خاطرات به یادماندنی</w:t>
            </w:r>
            <w:r>
              <w:rPr>
                <w:rStyle w:val="IndexLink"/>
                <w:rtl w:val="true"/>
              </w:rPr>
              <w:tab/>
            </w:r>
            <w:r>
              <w:rPr>
                <w:rStyle w:val="IndexLink"/>
              </w:rPr>
              <w:t>70</w:t>
            </w:r>
          </w:hyperlink>
        </w:p>
        <w:p>
          <w:pPr>
            <w:pStyle w:val="Contents4"/>
            <w:tabs>
              <w:tab w:val="clear" w:pos="8176"/>
              <w:tab w:val="right" w:pos="9026" w:leader="dot"/>
            </w:tabs>
            <w:rPr/>
          </w:pPr>
          <w:hyperlink w:anchor="__RefHeading___Toc3064953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64955_2749589250">
            <w:r>
              <w:rPr>
                <w:webHidden/>
                <w:rStyle w:val="IndexLink"/>
                <w:rtl w:val="true"/>
              </w:rPr>
              <w:t>در پیشگاه خدا</w:t>
            </w:r>
            <w:r>
              <w:rPr>
                <w:rStyle w:val="IndexLink"/>
                <w:rtl w:val="true"/>
              </w:rPr>
              <w:tab/>
            </w:r>
            <w:r>
              <w:rPr>
                <w:rStyle w:val="IndexLink"/>
              </w:rPr>
              <w:t>70</w:t>
            </w:r>
          </w:hyperlink>
        </w:p>
        <w:p>
          <w:pPr>
            <w:pStyle w:val="Contents4"/>
            <w:tabs>
              <w:tab w:val="clear" w:pos="8176"/>
              <w:tab w:val="right" w:pos="9026" w:leader="dot"/>
            </w:tabs>
            <w:rPr/>
          </w:pPr>
          <w:hyperlink w:anchor="__RefHeading___Toc3064957_2749589250">
            <w:r>
              <w:rPr>
                <w:webHidden/>
                <w:rStyle w:val="IndexLink"/>
                <w:rtl w:val="true"/>
              </w:rPr>
              <w:t>بوی ائمه علیهم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064959_2749589250">
            <w:r>
              <w:rPr>
                <w:webHidden/>
                <w:rStyle w:val="IndexLink"/>
                <w:rtl w:val="true"/>
              </w:rPr>
              <w:t>شب قدر</w:t>
            </w:r>
            <w:r>
              <w:rPr>
                <w:rStyle w:val="IndexLink"/>
                <w:rtl w:val="true"/>
              </w:rPr>
              <w:tab/>
            </w:r>
            <w:r>
              <w:rPr>
                <w:rStyle w:val="IndexLink"/>
              </w:rPr>
              <w:t>71</w:t>
            </w:r>
          </w:hyperlink>
        </w:p>
        <w:p>
          <w:pPr>
            <w:pStyle w:val="Contents4"/>
            <w:tabs>
              <w:tab w:val="clear" w:pos="8176"/>
              <w:tab w:val="right" w:pos="9026" w:leader="dot"/>
            </w:tabs>
            <w:rPr/>
          </w:pPr>
          <w:hyperlink w:anchor="__RefHeading___Toc3064961_2749589250">
            <w:r>
              <w:rPr>
                <w:webHidden/>
                <w:rStyle w:val="IndexLink"/>
                <w:rtl w:val="true"/>
              </w:rPr>
              <w:t>پرهیز از خودستایی</w:t>
            </w:r>
            <w:r>
              <w:rPr>
                <w:rStyle w:val="IndexLink"/>
                <w:rtl w:val="true"/>
              </w:rPr>
              <w:tab/>
            </w:r>
            <w:r>
              <w:rPr>
                <w:rStyle w:val="IndexLink"/>
              </w:rPr>
              <w:t>72</w:t>
            </w:r>
          </w:hyperlink>
        </w:p>
        <w:p>
          <w:pPr>
            <w:pStyle w:val="Contents4"/>
            <w:tabs>
              <w:tab w:val="clear" w:pos="8176"/>
              <w:tab w:val="right" w:pos="9026" w:leader="dot"/>
            </w:tabs>
            <w:rPr/>
          </w:pPr>
          <w:hyperlink w:anchor="__RefHeading___Toc3064963_2749589250">
            <w:r>
              <w:rPr>
                <w:webHidden/>
                <w:rStyle w:val="IndexLink"/>
                <w:rtl w:val="true"/>
              </w:rPr>
              <w:t>احترام امام به شهید مدنی</w:t>
            </w:r>
            <w:r>
              <w:rPr>
                <w:rStyle w:val="IndexLink"/>
                <w:rtl w:val="true"/>
              </w:rPr>
              <w:tab/>
            </w:r>
            <w:r>
              <w:rPr>
                <w:rStyle w:val="IndexLink"/>
              </w:rPr>
              <w:t>73</w:t>
            </w:r>
          </w:hyperlink>
        </w:p>
        <w:p>
          <w:pPr>
            <w:pStyle w:val="Contents4"/>
            <w:tabs>
              <w:tab w:val="clear" w:pos="8176"/>
              <w:tab w:val="right" w:pos="9026" w:leader="dot"/>
            </w:tabs>
            <w:rPr/>
          </w:pPr>
          <w:hyperlink w:anchor="__RefHeading___Toc3064965_2749589250">
            <w:r>
              <w:rPr>
                <w:webHidden/>
                <w:rStyle w:val="IndexLink"/>
                <w:rtl w:val="true"/>
              </w:rPr>
              <w:t>اقتدا به امام</w:t>
            </w:r>
            <w:r>
              <w:rPr>
                <w:rStyle w:val="IndexLink"/>
                <w:rtl w:val="true"/>
              </w:rPr>
              <w:tab/>
            </w:r>
            <w:r>
              <w:rPr>
                <w:rStyle w:val="IndexLink"/>
              </w:rPr>
              <w:t>73</w:t>
            </w:r>
          </w:hyperlink>
        </w:p>
        <w:p>
          <w:pPr>
            <w:pStyle w:val="Contents4"/>
            <w:tabs>
              <w:tab w:val="clear" w:pos="8176"/>
              <w:tab w:val="right" w:pos="9026" w:leader="dot"/>
            </w:tabs>
            <w:rPr/>
          </w:pPr>
          <w:hyperlink w:anchor="__RefHeading___Toc3064967_2749589250">
            <w:r>
              <w:rPr>
                <w:webHidden/>
                <w:rStyle w:val="IndexLink"/>
                <w:rtl w:val="true"/>
              </w:rPr>
              <w:t>غیرت دینی</w:t>
            </w:r>
            <w:r>
              <w:rPr>
                <w:rStyle w:val="IndexLink"/>
                <w:rtl w:val="true"/>
              </w:rPr>
              <w:tab/>
            </w:r>
            <w:r>
              <w:rPr>
                <w:rStyle w:val="IndexLink"/>
              </w:rPr>
              <w:t>74</w:t>
            </w:r>
          </w:hyperlink>
        </w:p>
        <w:p>
          <w:pPr>
            <w:pStyle w:val="Contents4"/>
            <w:tabs>
              <w:tab w:val="clear" w:pos="8176"/>
              <w:tab w:val="right" w:pos="9026" w:leader="dot"/>
            </w:tabs>
            <w:rPr/>
          </w:pPr>
          <w:hyperlink w:anchor="__RefHeading___Toc3064969_2749589250">
            <w:r>
              <w:rPr>
                <w:webHidden/>
                <w:rStyle w:val="IndexLink"/>
                <w:rtl w:val="true"/>
              </w:rPr>
              <w:t>مهمان نوازی</w:t>
            </w:r>
            <w:r>
              <w:rPr>
                <w:rStyle w:val="IndexLink"/>
                <w:rtl w:val="true"/>
              </w:rPr>
              <w:tab/>
            </w:r>
            <w:r>
              <w:rPr>
                <w:rStyle w:val="IndexLink"/>
              </w:rPr>
              <w:t>74</w:t>
            </w:r>
          </w:hyperlink>
        </w:p>
        <w:p>
          <w:pPr>
            <w:pStyle w:val="Contents4"/>
            <w:tabs>
              <w:tab w:val="clear" w:pos="8176"/>
              <w:tab w:val="right" w:pos="9026" w:leader="dot"/>
            </w:tabs>
            <w:rPr/>
          </w:pPr>
          <w:hyperlink w:anchor="__RefHeading___Toc3064971_2749589250">
            <w:r>
              <w:rPr>
                <w:webHidden/>
                <w:rStyle w:val="IndexLink"/>
                <w:rtl w:val="true"/>
              </w:rPr>
              <w:t>پند و نصیحت</w:t>
            </w:r>
            <w:r>
              <w:rPr>
                <w:rStyle w:val="IndexLink"/>
                <w:rtl w:val="true"/>
              </w:rPr>
              <w:tab/>
            </w:r>
            <w:r>
              <w:rPr>
                <w:rStyle w:val="IndexLink"/>
              </w:rPr>
              <w:t>74</w:t>
            </w:r>
          </w:hyperlink>
        </w:p>
        <w:p>
          <w:pPr>
            <w:pStyle w:val="Contents5"/>
            <w:tabs>
              <w:tab w:val="clear" w:pos="7892"/>
              <w:tab w:val="right" w:pos="9026" w:leader="dot"/>
            </w:tabs>
            <w:rPr/>
          </w:pPr>
          <w:hyperlink w:anchor="__RefHeading___Toc3064973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064975_2749589250">
            <w:r>
              <w:rPr>
                <w:webHidden/>
                <w:rStyle w:val="IndexLink"/>
                <w:rtl w:val="true"/>
              </w:rPr>
              <w:t>زیارت کربلا</w:t>
            </w:r>
            <w:r>
              <w:rPr>
                <w:rStyle w:val="IndexLink"/>
                <w:rtl w:val="true"/>
              </w:rPr>
              <w:tab/>
            </w:r>
            <w:r>
              <w:rPr>
                <w:rStyle w:val="IndexLink"/>
              </w:rPr>
              <w:t>75</w:t>
            </w:r>
          </w:hyperlink>
        </w:p>
        <w:p>
          <w:pPr>
            <w:pStyle w:val="Contents5"/>
            <w:tabs>
              <w:tab w:val="clear" w:pos="7892"/>
              <w:tab w:val="right" w:pos="9026" w:leader="dot"/>
            </w:tabs>
            <w:rPr/>
          </w:pPr>
          <w:hyperlink w:anchor="__RefHeading___Toc3064977_2749589250">
            <w:r>
              <w:rPr>
                <w:webHidden/>
                <w:rStyle w:val="IndexLink"/>
                <w:rtl w:val="true"/>
              </w:rPr>
              <w:t>ماه رمضان</w:t>
            </w:r>
            <w:r>
              <w:rPr>
                <w:rStyle w:val="IndexLink"/>
                <w:rtl w:val="true"/>
              </w:rPr>
              <w:tab/>
            </w:r>
            <w:r>
              <w:rPr>
                <w:rStyle w:val="IndexLink"/>
              </w:rPr>
              <w:t>75</w:t>
            </w:r>
          </w:hyperlink>
        </w:p>
        <w:p>
          <w:pPr>
            <w:pStyle w:val="Contents5"/>
            <w:tabs>
              <w:tab w:val="clear" w:pos="7892"/>
              <w:tab w:val="right" w:pos="9026" w:leader="dot"/>
            </w:tabs>
            <w:rPr/>
          </w:pPr>
          <w:hyperlink w:anchor="__RefHeading___Toc3064979_2749589250">
            <w:r>
              <w:rPr>
                <w:webHidden/>
                <w:rStyle w:val="IndexLink"/>
                <w:rtl w:val="true"/>
              </w:rPr>
              <w:t>مرگ با عزت</w:t>
            </w:r>
            <w:r>
              <w:rPr>
                <w:rStyle w:val="IndexLink"/>
                <w:rtl w:val="true"/>
              </w:rPr>
              <w:tab/>
            </w:r>
            <w:r>
              <w:rPr>
                <w:rStyle w:val="IndexLink"/>
              </w:rPr>
              <w:t>76</w:t>
            </w:r>
          </w:hyperlink>
        </w:p>
        <w:p>
          <w:pPr>
            <w:pStyle w:val="Contents5"/>
            <w:tabs>
              <w:tab w:val="clear" w:pos="7892"/>
              <w:tab w:val="right" w:pos="9026" w:leader="dot"/>
            </w:tabs>
            <w:rPr/>
          </w:pPr>
          <w:hyperlink w:anchor="__RefHeading___Toc3064981_2749589250">
            <w:r>
              <w:rPr>
                <w:webHidden/>
                <w:rStyle w:val="IndexLink"/>
                <w:rtl w:val="true"/>
              </w:rPr>
              <w:t>اسوه شهامت</w:t>
            </w:r>
            <w:r>
              <w:rPr>
                <w:rStyle w:val="IndexLink"/>
                <w:rtl w:val="true"/>
              </w:rPr>
              <w:tab/>
            </w:r>
            <w:r>
              <w:rPr>
                <w:rStyle w:val="IndexLink"/>
              </w:rPr>
              <w:t>76</w:t>
            </w:r>
          </w:hyperlink>
        </w:p>
        <w:p>
          <w:pPr>
            <w:pStyle w:val="Contents5"/>
            <w:tabs>
              <w:tab w:val="clear" w:pos="7892"/>
              <w:tab w:val="right" w:pos="9026" w:leader="dot"/>
            </w:tabs>
            <w:rPr/>
          </w:pPr>
          <w:hyperlink w:anchor="__RefHeading___Toc3064983_2749589250">
            <w:r>
              <w:rPr>
                <w:webHidden/>
                <w:rStyle w:val="IndexLink"/>
                <w:rtl w:val="true"/>
              </w:rPr>
              <w:t>سفره ساده و بی آلایش</w:t>
            </w:r>
            <w:r>
              <w:rPr>
                <w:rStyle w:val="IndexLink"/>
                <w:rtl w:val="true"/>
              </w:rPr>
              <w:tab/>
            </w:r>
            <w:r>
              <w:rPr>
                <w:rStyle w:val="IndexLink"/>
              </w:rPr>
              <w:t>77</w:t>
            </w:r>
          </w:hyperlink>
        </w:p>
        <w:p>
          <w:pPr>
            <w:pStyle w:val="Contents5"/>
            <w:tabs>
              <w:tab w:val="clear" w:pos="7892"/>
              <w:tab w:val="right" w:pos="9026" w:leader="dot"/>
            </w:tabs>
            <w:rPr/>
          </w:pPr>
          <w:hyperlink w:anchor="__RefHeading___Toc3064985_2749589250">
            <w:r>
              <w:rPr>
                <w:webHidden/>
                <w:rStyle w:val="IndexLink"/>
                <w:rtl w:val="true"/>
              </w:rPr>
              <w:t>حضور در صحنه</w:t>
            </w:r>
            <w:r>
              <w:rPr>
                <w:rStyle w:val="IndexLink"/>
                <w:rtl w:val="true"/>
              </w:rPr>
              <w:tab/>
            </w:r>
            <w:r>
              <w:rPr>
                <w:rStyle w:val="IndexLink"/>
              </w:rPr>
              <w:t>77</w:t>
            </w:r>
          </w:hyperlink>
        </w:p>
        <w:p>
          <w:pPr>
            <w:pStyle w:val="Contents5"/>
            <w:tabs>
              <w:tab w:val="clear" w:pos="7892"/>
              <w:tab w:val="right" w:pos="9026" w:leader="dot"/>
            </w:tabs>
            <w:rPr/>
          </w:pPr>
          <w:hyperlink w:anchor="__RefHeading___Toc3064987_2749589250">
            <w:r>
              <w:rPr>
                <w:webHidden/>
                <w:rStyle w:val="IndexLink"/>
                <w:rtl w:val="true"/>
              </w:rPr>
              <w:t>درس اخلاق</w:t>
            </w:r>
            <w:r>
              <w:rPr>
                <w:rStyle w:val="IndexLink"/>
                <w:rtl w:val="true"/>
              </w:rPr>
              <w:tab/>
            </w:r>
            <w:r>
              <w:rPr>
                <w:rStyle w:val="IndexLink"/>
              </w:rPr>
              <w:t>78</w:t>
            </w:r>
          </w:hyperlink>
        </w:p>
        <w:p>
          <w:pPr>
            <w:pStyle w:val="Contents5"/>
            <w:tabs>
              <w:tab w:val="clear" w:pos="7892"/>
              <w:tab w:val="right" w:pos="9026" w:leader="dot"/>
            </w:tabs>
            <w:rPr/>
          </w:pPr>
          <w:hyperlink w:anchor="__RefHeading___Toc3064989_2749589250">
            <w:r>
              <w:rPr>
                <w:webHidden/>
                <w:rStyle w:val="IndexLink"/>
                <w:rtl w:val="true"/>
              </w:rPr>
              <w:t>مورد وثوق علما</w:t>
            </w:r>
            <w:r>
              <w:rPr>
                <w:rStyle w:val="IndexLink"/>
                <w:rtl w:val="true"/>
              </w:rPr>
              <w:tab/>
            </w:r>
            <w:r>
              <w:rPr>
                <w:rStyle w:val="IndexLink"/>
              </w:rPr>
              <w:t>78</w:t>
            </w:r>
          </w:hyperlink>
        </w:p>
        <w:p>
          <w:pPr>
            <w:pStyle w:val="Contents5"/>
            <w:tabs>
              <w:tab w:val="clear" w:pos="7892"/>
              <w:tab w:val="right" w:pos="9026" w:leader="dot"/>
            </w:tabs>
            <w:rPr/>
          </w:pPr>
          <w:hyperlink w:anchor="__RefHeading___Toc3064991_2749589250">
            <w:r>
              <w:rPr>
                <w:webHidden/>
                <w:rStyle w:val="IndexLink"/>
                <w:rtl w:val="true"/>
              </w:rPr>
              <w:t>قرب به حق</w:t>
            </w:r>
            <w:r>
              <w:rPr>
                <w:rStyle w:val="IndexLink"/>
                <w:rtl w:val="true"/>
              </w:rPr>
              <w:tab/>
            </w:r>
            <w:r>
              <w:rPr>
                <w:rStyle w:val="IndexLink"/>
              </w:rPr>
              <w:t>79</w:t>
            </w:r>
          </w:hyperlink>
        </w:p>
        <w:p>
          <w:pPr>
            <w:pStyle w:val="Contents5"/>
            <w:tabs>
              <w:tab w:val="clear" w:pos="7892"/>
              <w:tab w:val="right" w:pos="9026" w:leader="dot"/>
            </w:tabs>
            <w:rPr/>
          </w:pPr>
          <w:hyperlink w:anchor="__RefHeading___Toc3064993_2749589250">
            <w:r>
              <w:rPr>
                <w:webHidden/>
                <w:rStyle w:val="IndexLink"/>
                <w:rtl w:val="true"/>
              </w:rPr>
              <w:t>تعمیر مساجد</w:t>
            </w:r>
            <w:r>
              <w:rPr>
                <w:rStyle w:val="IndexLink"/>
                <w:rtl w:val="true"/>
              </w:rPr>
              <w:tab/>
            </w:r>
            <w:r>
              <w:rPr>
                <w:rStyle w:val="IndexLink"/>
              </w:rPr>
              <w:t>79</w:t>
            </w:r>
          </w:hyperlink>
        </w:p>
        <w:p>
          <w:pPr>
            <w:pStyle w:val="Contents5"/>
            <w:tabs>
              <w:tab w:val="clear" w:pos="7892"/>
              <w:tab w:val="right" w:pos="9026" w:leader="dot"/>
            </w:tabs>
            <w:rPr/>
          </w:pPr>
          <w:hyperlink w:anchor="__RefHeading___Toc3064995_2749589250">
            <w:r>
              <w:rPr>
                <w:webHidden/>
                <w:rStyle w:val="IndexLink"/>
                <w:rtl w:val="true"/>
              </w:rPr>
              <w:t>شهید محمدحسین ستاری</w:t>
            </w:r>
            <w:r>
              <w:rPr>
                <w:rStyle w:val="IndexLink"/>
                <w:rtl w:val="true"/>
              </w:rPr>
              <w:tab/>
            </w:r>
            <w:r>
              <w:rPr>
                <w:rStyle w:val="IndexLink"/>
              </w:rPr>
              <w:t>81</w:t>
            </w:r>
          </w:hyperlink>
        </w:p>
        <w:p>
          <w:pPr>
            <w:pStyle w:val="Contents5"/>
            <w:tabs>
              <w:tab w:val="clear" w:pos="7892"/>
              <w:tab w:val="right" w:pos="9026" w:leader="dot"/>
            </w:tabs>
            <w:rPr/>
          </w:pPr>
          <w:hyperlink w:anchor="__RefHeading___Toc3064997_2749589250">
            <w:r>
              <w:rPr>
                <w:webHidden/>
                <w:rStyle w:val="IndexLink"/>
                <w:rtl w:val="true"/>
              </w:rPr>
              <w:t>عالم عامل</w:t>
            </w:r>
            <w:r>
              <w:rPr>
                <w:rStyle w:val="IndexLink"/>
                <w:rtl w:val="true"/>
              </w:rPr>
              <w:tab/>
            </w:r>
            <w:r>
              <w:rPr>
                <w:rStyle w:val="IndexLink"/>
              </w:rPr>
              <w:t>81</w:t>
            </w:r>
          </w:hyperlink>
        </w:p>
        <w:p>
          <w:pPr>
            <w:pStyle w:val="Contents5"/>
            <w:tabs>
              <w:tab w:val="clear" w:pos="7892"/>
              <w:tab w:val="right" w:pos="9026" w:leader="dot"/>
            </w:tabs>
            <w:rPr/>
          </w:pPr>
          <w:hyperlink w:anchor="__RefHeading___Toc3064999_2749589250">
            <w:r>
              <w:rPr>
                <w:webHidden/>
                <w:rStyle w:val="IndexLink"/>
                <w:rtl w:val="true"/>
              </w:rPr>
              <w:t>محبت شدید به اهل بیت</w:t>
            </w:r>
            <w:r>
              <w:rPr>
                <w:rStyle w:val="IndexLink"/>
                <w:rtl w:val="true"/>
              </w:rPr>
              <w:tab/>
            </w:r>
            <w:r>
              <w:rPr>
                <w:rStyle w:val="IndexLink"/>
              </w:rPr>
              <w:t>82</w:t>
            </w:r>
          </w:hyperlink>
        </w:p>
        <w:p>
          <w:pPr>
            <w:pStyle w:val="Contents5"/>
            <w:tabs>
              <w:tab w:val="clear" w:pos="7892"/>
              <w:tab w:val="right" w:pos="9026" w:leader="dot"/>
            </w:tabs>
            <w:rPr/>
          </w:pPr>
          <w:hyperlink w:anchor="__RefHeading___Toc3065001_2749589250">
            <w:r>
              <w:rPr>
                <w:webHidden/>
                <w:rStyle w:val="IndexLink"/>
                <w:rtl w:val="true"/>
              </w:rPr>
              <w:t>مبارزه با فساد</w:t>
            </w:r>
            <w:r>
              <w:rPr>
                <w:rStyle w:val="IndexLink"/>
                <w:rtl w:val="true"/>
              </w:rPr>
              <w:tab/>
            </w:r>
            <w:r>
              <w:rPr>
                <w:rStyle w:val="IndexLink"/>
              </w:rPr>
              <w:t>82</w:t>
            </w:r>
          </w:hyperlink>
        </w:p>
        <w:p>
          <w:pPr>
            <w:pStyle w:val="Contents3"/>
            <w:tabs>
              <w:tab w:val="clear" w:pos="8459"/>
              <w:tab w:val="right" w:pos="9026" w:leader="dot"/>
            </w:tabs>
            <w:rPr/>
          </w:pPr>
          <w:hyperlink w:anchor="__RefHeading___Toc3065003_2749589250">
            <w:r>
              <w:rPr>
                <w:webHidden/>
                <w:rStyle w:val="IndexLink"/>
                <w:rtl w:val="true"/>
              </w:rPr>
              <w:t>فصل چهارم</w:t>
            </w:r>
            <w:r>
              <w:rPr>
                <w:rStyle w:val="IndexLink"/>
                <w:rtl w:val="true"/>
              </w:rPr>
              <w:t xml:space="preserve">: </w:t>
            </w:r>
            <w:r>
              <w:rPr>
                <w:rStyle w:val="IndexLink"/>
                <w:rtl w:val="true"/>
              </w:rPr>
              <w:t>برگزیده ادب فارسی</w:t>
            </w:r>
            <w:r>
              <w:rPr>
                <w:rStyle w:val="IndexLink"/>
                <w:rtl w:val="true"/>
              </w:rPr>
              <w:tab/>
            </w:r>
            <w:r>
              <w:rPr>
                <w:rStyle w:val="IndexLink"/>
              </w:rPr>
              <w:t>83</w:t>
            </w:r>
          </w:hyperlink>
        </w:p>
        <w:p>
          <w:pPr>
            <w:pStyle w:val="Contents4"/>
            <w:tabs>
              <w:tab w:val="clear" w:pos="8176"/>
              <w:tab w:val="right" w:pos="9026" w:leader="dot"/>
            </w:tabs>
            <w:rPr/>
          </w:pPr>
          <w:hyperlink w:anchor="__RefHeading___Toc3065005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065007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83</w:t>
            </w:r>
          </w:hyperlink>
        </w:p>
        <w:p>
          <w:pPr>
            <w:pStyle w:val="Contents5"/>
            <w:tabs>
              <w:tab w:val="clear" w:pos="7892"/>
              <w:tab w:val="right" w:pos="9026" w:leader="dot"/>
            </w:tabs>
            <w:rPr/>
          </w:pPr>
          <w:hyperlink w:anchor="__RefHeading___Toc3065009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065011_2749589250">
            <w:r>
              <w:rPr>
                <w:webHidden/>
                <w:rStyle w:val="IndexLink"/>
                <w:rtl w:val="true"/>
              </w:rPr>
              <w:t>خویشاوندی مرکّب و خون</w:t>
            </w:r>
            <w:r>
              <w:rPr>
                <w:rStyle w:val="IndexLink"/>
                <w:rtl w:val="true"/>
              </w:rPr>
              <w:tab/>
            </w:r>
            <w:r>
              <w:rPr>
                <w:rStyle w:val="IndexLink"/>
              </w:rPr>
              <w:t>83</w:t>
            </w:r>
          </w:hyperlink>
        </w:p>
        <w:p>
          <w:pPr>
            <w:pStyle w:val="Contents4"/>
            <w:tabs>
              <w:tab w:val="clear" w:pos="8176"/>
              <w:tab w:val="right" w:pos="9026" w:leader="dot"/>
            </w:tabs>
            <w:rPr/>
          </w:pPr>
          <w:hyperlink w:anchor="__RefHeading___Toc3065013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87</w:t>
            </w:r>
          </w:hyperlink>
        </w:p>
        <w:p>
          <w:pPr>
            <w:pStyle w:val="Contents5"/>
            <w:tabs>
              <w:tab w:val="clear" w:pos="7892"/>
              <w:tab w:val="right" w:pos="9026" w:leader="dot"/>
            </w:tabs>
            <w:rPr/>
          </w:pPr>
          <w:hyperlink w:anchor="__RefHeading___Toc3065015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065017_2749589250">
            <w:r>
              <w:rPr>
                <w:webHidden/>
                <w:rStyle w:val="IndexLink"/>
                <w:rtl w:val="true"/>
              </w:rPr>
              <w:t>مرد خدا</w:t>
            </w:r>
            <w:r>
              <w:rPr>
                <w:rStyle w:val="IndexLink"/>
                <w:rtl w:val="true"/>
              </w:rPr>
              <w:tab/>
            </w:r>
            <w:r>
              <w:rPr>
                <w:rStyle w:val="IndexLink"/>
              </w:rPr>
              <w:t>87</w:t>
            </w:r>
          </w:hyperlink>
        </w:p>
        <w:p>
          <w:pPr>
            <w:pStyle w:val="Contents5"/>
            <w:tabs>
              <w:tab w:val="clear" w:pos="7892"/>
              <w:tab w:val="right" w:pos="9026" w:leader="dot"/>
            </w:tabs>
            <w:rPr/>
          </w:pPr>
          <w:hyperlink w:anchor="__RefHeading___Toc3065019_2749589250">
            <w:r>
              <w:rPr>
                <w:webHidden/>
                <w:rStyle w:val="IndexLink"/>
                <w:rtl w:val="true"/>
              </w:rPr>
              <w:t>نزد شهیدان رفت</w:t>
            </w:r>
            <w:r>
              <w:rPr>
                <w:rStyle w:val="IndexLink"/>
                <w:rtl w:val="true"/>
              </w:rPr>
              <w:tab/>
            </w:r>
            <w:r>
              <w:rPr>
                <w:rStyle w:val="IndexLink"/>
              </w:rPr>
              <w:t>88</w:t>
            </w:r>
          </w:hyperlink>
        </w:p>
        <w:p>
          <w:pPr>
            <w:pStyle w:val="Contents5"/>
            <w:tabs>
              <w:tab w:val="clear" w:pos="7892"/>
              <w:tab w:val="right" w:pos="9026" w:leader="dot"/>
            </w:tabs>
            <w:rPr/>
          </w:pPr>
          <w:hyperlink w:anchor="__RefHeading___Toc3065021_2749589250">
            <w:r>
              <w:rPr>
                <w:webHidden/>
                <w:rStyle w:val="IndexLink"/>
                <w:rtl w:val="true"/>
              </w:rPr>
              <w:t>فرشته خو</w:t>
            </w:r>
            <w:r>
              <w:rPr>
                <w:rStyle w:val="IndexLink"/>
                <w:rtl w:val="true"/>
              </w:rPr>
              <w:tab/>
            </w:r>
            <w:r>
              <w:rPr>
                <w:rStyle w:val="IndexLink"/>
              </w:rPr>
              <w:t>89</w:t>
            </w:r>
          </w:hyperlink>
        </w:p>
        <w:p>
          <w:pPr>
            <w:pStyle w:val="Contents3"/>
            <w:tabs>
              <w:tab w:val="clear" w:pos="8459"/>
              <w:tab w:val="right" w:pos="9026" w:leader="dot"/>
            </w:tabs>
            <w:rPr/>
          </w:pPr>
          <w:hyperlink w:anchor="__RefHeading___Toc3065023_2749589250">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90</w:t>
            </w:r>
          </w:hyperlink>
        </w:p>
        <w:p>
          <w:pPr>
            <w:pStyle w:val="Contents4"/>
            <w:tabs>
              <w:tab w:val="clear" w:pos="8176"/>
              <w:tab w:val="right" w:pos="9026" w:leader="dot"/>
            </w:tabs>
            <w:rPr/>
          </w:pPr>
          <w:hyperlink w:anchor="__RefHeading___Toc3065025_274958925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065027_2749589250">
            <w:r>
              <w:rPr>
                <w:webHidden/>
                <w:rStyle w:val="IndexLink"/>
              </w:rPr>
              <w:t>1</w:t>
            </w:r>
            <w:r>
              <w:rPr>
                <w:rStyle w:val="IndexLink"/>
                <w:rtl w:val="true"/>
              </w:rPr>
              <w:t xml:space="preserve">. </w:t>
            </w:r>
            <w:r>
              <w:rPr>
                <w:rStyle w:val="IndexLink"/>
                <w:rtl w:val="true"/>
              </w:rPr>
              <w:t>توصیه به برنامه سازان</w:t>
            </w:r>
            <w:r>
              <w:rPr>
                <w:rStyle w:val="IndexLink"/>
                <w:rtl w:val="true"/>
              </w:rPr>
              <w:tab/>
            </w:r>
            <w:r>
              <w:rPr>
                <w:rStyle w:val="IndexLink"/>
              </w:rPr>
              <w:t>90</w:t>
            </w:r>
          </w:hyperlink>
        </w:p>
        <w:p>
          <w:pPr>
            <w:pStyle w:val="Contents5"/>
            <w:tabs>
              <w:tab w:val="clear" w:pos="7892"/>
              <w:tab w:val="right" w:pos="9026" w:leader="dot"/>
            </w:tabs>
            <w:rPr/>
          </w:pPr>
          <w:hyperlink w:anchor="__RefHeading___Toc3065029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065031_2749589250">
            <w:r>
              <w:rPr>
                <w:webHidden/>
                <w:rStyle w:val="IndexLink"/>
                <w:rtl w:val="true"/>
              </w:rPr>
              <w:t>الف</w:t>
            </w:r>
            <w:r>
              <w:rPr>
                <w:rStyle w:val="IndexLink"/>
                <w:rtl w:val="true"/>
              </w:rPr>
              <w:t xml:space="preserve">) </w:t>
            </w:r>
            <w:r>
              <w:rPr>
                <w:rStyle w:val="IndexLink"/>
                <w:rtl w:val="true"/>
              </w:rPr>
              <w:t>ترویج فرهنگ ولایت پذیری</w:t>
            </w:r>
            <w:r>
              <w:rPr>
                <w:rStyle w:val="IndexLink"/>
                <w:rtl w:val="true"/>
              </w:rPr>
              <w:tab/>
            </w:r>
            <w:r>
              <w:rPr>
                <w:rStyle w:val="IndexLink"/>
              </w:rPr>
              <w:t>90</w:t>
            </w:r>
          </w:hyperlink>
        </w:p>
        <w:p>
          <w:pPr>
            <w:pStyle w:val="Contents5"/>
            <w:tabs>
              <w:tab w:val="clear" w:pos="7892"/>
              <w:tab w:val="right" w:pos="9026" w:leader="dot"/>
            </w:tabs>
            <w:rPr/>
          </w:pPr>
          <w:hyperlink w:anchor="__RefHeading___Toc3065033_2749589250">
            <w:r>
              <w:rPr>
                <w:webHidden/>
                <w:rStyle w:val="IndexLink"/>
                <w:rtl w:val="true"/>
              </w:rPr>
              <w:t>ب</w:t>
            </w:r>
            <w:r>
              <w:rPr>
                <w:rStyle w:val="IndexLink"/>
                <w:rtl w:val="true"/>
              </w:rPr>
              <w:t xml:space="preserve">) </w:t>
            </w:r>
            <w:r>
              <w:rPr>
                <w:rStyle w:val="IndexLink"/>
                <w:rtl w:val="true"/>
              </w:rPr>
              <w:t>الگوسازی برای جوانان</w:t>
            </w:r>
            <w:r>
              <w:rPr>
                <w:rStyle w:val="IndexLink"/>
                <w:rtl w:val="true"/>
              </w:rPr>
              <w:tab/>
            </w:r>
            <w:r>
              <w:rPr>
                <w:rStyle w:val="IndexLink"/>
              </w:rPr>
              <w:t>90</w:t>
            </w:r>
          </w:hyperlink>
        </w:p>
        <w:p>
          <w:pPr>
            <w:pStyle w:val="Contents5"/>
            <w:tabs>
              <w:tab w:val="clear" w:pos="7892"/>
              <w:tab w:val="right" w:pos="9026" w:leader="dot"/>
            </w:tabs>
            <w:rPr/>
          </w:pPr>
          <w:hyperlink w:anchor="__RefHeading___Toc3065035_2749589250">
            <w:r>
              <w:rPr>
                <w:webHidden/>
                <w:rStyle w:val="IndexLink"/>
                <w:rtl w:val="true"/>
              </w:rPr>
              <w:t>ج</w:t>
            </w:r>
            <w:r>
              <w:rPr>
                <w:rStyle w:val="IndexLink"/>
                <w:rtl w:val="true"/>
              </w:rPr>
              <w:t xml:space="preserve">) </w:t>
            </w:r>
            <w:r>
              <w:rPr>
                <w:rStyle w:val="IndexLink"/>
                <w:rtl w:val="true"/>
              </w:rPr>
              <w:t>معرفی چهره کریه منافقان</w:t>
            </w:r>
            <w:r>
              <w:rPr>
                <w:rStyle w:val="IndexLink"/>
                <w:rtl w:val="true"/>
              </w:rPr>
              <w:tab/>
            </w:r>
            <w:r>
              <w:rPr>
                <w:rStyle w:val="IndexLink"/>
              </w:rPr>
              <w:t>91</w:t>
            </w:r>
          </w:hyperlink>
        </w:p>
        <w:p>
          <w:pPr>
            <w:pStyle w:val="Contents5"/>
            <w:tabs>
              <w:tab w:val="clear" w:pos="7892"/>
              <w:tab w:val="right" w:pos="9026" w:leader="dot"/>
            </w:tabs>
            <w:rPr/>
          </w:pPr>
          <w:hyperlink w:anchor="__RefHeading___Toc3065037_2749589250">
            <w:r>
              <w:rPr>
                <w:webHidden/>
                <w:rStyle w:val="IndexLink"/>
                <w:rtl w:val="true"/>
              </w:rPr>
              <w:t>د</w:t>
            </w:r>
            <w:r>
              <w:rPr>
                <w:rStyle w:val="IndexLink"/>
                <w:rtl w:val="true"/>
              </w:rPr>
              <w:t xml:space="preserve">) </w:t>
            </w:r>
            <w:r>
              <w:rPr>
                <w:rStyle w:val="IndexLink"/>
                <w:rtl w:val="true"/>
              </w:rPr>
              <w:t>بیان جایگاه والای نماز جمعه</w:t>
            </w:r>
            <w:r>
              <w:rPr>
                <w:rStyle w:val="IndexLink"/>
                <w:rtl w:val="true"/>
              </w:rPr>
              <w:tab/>
            </w:r>
            <w:r>
              <w:rPr>
                <w:rStyle w:val="IndexLink"/>
              </w:rPr>
              <w:t>92</w:t>
            </w:r>
          </w:hyperlink>
        </w:p>
        <w:p>
          <w:pPr>
            <w:pStyle w:val="Contents4"/>
            <w:tabs>
              <w:tab w:val="clear" w:pos="8176"/>
              <w:tab w:val="right" w:pos="9026" w:leader="dot"/>
            </w:tabs>
            <w:rPr/>
          </w:pPr>
          <w:hyperlink w:anchor="__RefHeading___Toc3065039_2749589250">
            <w:r>
              <w:rPr>
                <w:webHidden/>
                <w:rStyle w:val="IndexLink"/>
              </w:rPr>
              <w:t>2</w:t>
            </w:r>
            <w:r>
              <w:rPr>
                <w:rStyle w:val="IndexLink"/>
                <w:rtl w:val="true"/>
              </w:rPr>
              <w:t xml:space="preserve">. </w:t>
            </w:r>
            <w:r>
              <w:rPr>
                <w:rStyle w:val="IndexLink"/>
                <w:rtl w:val="true"/>
              </w:rPr>
              <w:t>پیشنهادهایی برای برنامه سازی</w:t>
            </w:r>
            <w:r>
              <w:rPr>
                <w:rStyle w:val="IndexLink"/>
                <w:rtl w:val="true"/>
              </w:rPr>
              <w:tab/>
            </w:r>
            <w:r>
              <w:rPr>
                <w:rStyle w:val="IndexLink"/>
              </w:rPr>
              <w:t>93</w:t>
            </w:r>
          </w:hyperlink>
        </w:p>
        <w:p>
          <w:pPr>
            <w:pStyle w:val="Contents4"/>
            <w:tabs>
              <w:tab w:val="clear" w:pos="8176"/>
              <w:tab w:val="right" w:pos="9026" w:leader="dot"/>
            </w:tabs>
            <w:rPr/>
          </w:pPr>
          <w:hyperlink w:anchor="__RefHeading___Toc3065041_2749589250">
            <w:r>
              <w:rPr>
                <w:webHidden/>
                <w:rStyle w:val="IndexLink"/>
              </w:rPr>
              <w:t>3</w:t>
            </w:r>
            <w:r>
              <w:rPr>
                <w:rStyle w:val="IndexLink"/>
                <w:rtl w:val="true"/>
              </w:rPr>
              <w:t xml:space="preserve">. </w:t>
            </w:r>
            <w:r>
              <w:rPr>
                <w:rStyle w:val="IndexLink"/>
                <w:rtl w:val="true"/>
              </w:rPr>
              <w:t>پرسش های مسابقه ای</w:t>
            </w:r>
            <w:r>
              <w:rPr>
                <w:rStyle w:val="IndexLink"/>
                <w:rtl w:val="true"/>
              </w:rPr>
              <w:tab/>
            </w:r>
            <w:r>
              <w:rPr>
                <w:rStyle w:val="IndexLink"/>
              </w:rPr>
              <w:t>96</w:t>
            </w:r>
          </w:hyperlink>
        </w:p>
        <w:p>
          <w:pPr>
            <w:pStyle w:val="Contents5"/>
            <w:tabs>
              <w:tab w:val="clear" w:pos="7892"/>
              <w:tab w:val="right" w:pos="9026" w:leader="dot"/>
            </w:tabs>
            <w:rPr/>
          </w:pPr>
          <w:hyperlink w:anchor="__RefHeading___Toc3065043_274958925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065045_2749589250">
            <w:r>
              <w:rPr>
                <w:webHidden/>
                <w:rStyle w:val="IndexLink"/>
                <w:rtl w:val="true"/>
              </w:rPr>
              <w:t>الف</w:t>
            </w:r>
            <w:r>
              <w:rPr>
                <w:rStyle w:val="IndexLink"/>
                <w:rtl w:val="true"/>
              </w:rPr>
              <w:t xml:space="preserve">) </w:t>
            </w:r>
            <w:r>
              <w:rPr>
                <w:rStyle w:val="IndexLink"/>
                <w:rtl w:val="true"/>
              </w:rPr>
              <w:t>او کیست؟</w:t>
            </w:r>
            <w:r>
              <w:rPr>
                <w:rStyle w:val="IndexLink"/>
                <w:rtl w:val="true"/>
              </w:rPr>
              <w:tab/>
            </w:r>
            <w:r>
              <w:rPr>
                <w:rStyle w:val="IndexLink"/>
              </w:rPr>
              <w:t>97</w:t>
            </w:r>
          </w:hyperlink>
        </w:p>
        <w:p>
          <w:pPr>
            <w:pStyle w:val="Contents5"/>
            <w:tabs>
              <w:tab w:val="clear" w:pos="7892"/>
              <w:tab w:val="right" w:pos="9026" w:leader="dot"/>
            </w:tabs>
            <w:rPr/>
          </w:pPr>
          <w:hyperlink w:anchor="__RefHeading___Toc3065047_2749589250">
            <w:r>
              <w:rPr>
                <w:webHidden/>
                <w:rStyle w:val="IndexLink"/>
                <w:rtl w:val="true"/>
              </w:rPr>
              <w:t>ب</w:t>
            </w:r>
            <w:r>
              <w:rPr>
                <w:rStyle w:val="IndexLink"/>
                <w:rtl w:val="true"/>
              </w:rPr>
              <w:t xml:space="preserve">) </w:t>
            </w:r>
            <w:r>
              <w:rPr>
                <w:rStyle w:val="IndexLink"/>
                <w:rtl w:val="true"/>
              </w:rPr>
              <w:t>پرسش های مسابقه</w:t>
            </w:r>
            <w:r>
              <w:rPr>
                <w:rStyle w:val="IndexLink"/>
                <w:rtl w:val="true"/>
              </w:rPr>
              <w:tab/>
            </w:r>
            <w:r>
              <w:rPr>
                <w:rStyle w:val="IndexLink"/>
              </w:rPr>
              <w:t>98</w:t>
            </w:r>
          </w:hyperlink>
        </w:p>
        <w:p>
          <w:pPr>
            <w:pStyle w:val="Contents4"/>
            <w:tabs>
              <w:tab w:val="clear" w:pos="8176"/>
              <w:tab w:val="right" w:pos="9026" w:leader="dot"/>
            </w:tabs>
            <w:rPr/>
          </w:pPr>
          <w:hyperlink w:anchor="__RefHeading___Toc3065049_2749589250">
            <w:r>
              <w:rPr>
                <w:webHidden/>
                <w:rStyle w:val="IndexLink"/>
              </w:rPr>
              <w:t>4</w:t>
            </w:r>
            <w:r>
              <w:rPr>
                <w:rStyle w:val="IndexLink"/>
                <w:rtl w:val="true"/>
              </w:rPr>
              <w:t xml:space="preserve">. </w:t>
            </w:r>
            <w:r>
              <w:rPr>
                <w:rStyle w:val="IndexLink"/>
                <w:rtl w:val="true"/>
              </w:rPr>
              <w:t>پرسش هایی برای مصاحبه و گفت وگو</w:t>
            </w:r>
            <w:r>
              <w:rPr>
                <w:rStyle w:val="IndexLink"/>
                <w:rtl w:val="true"/>
              </w:rPr>
              <w:tab/>
            </w:r>
            <w:r>
              <w:rPr>
                <w:rStyle w:val="IndexLink"/>
              </w:rPr>
              <w:t>99</w:t>
            </w:r>
          </w:hyperlink>
        </w:p>
        <w:p>
          <w:pPr>
            <w:pStyle w:val="Contents5"/>
            <w:tabs>
              <w:tab w:val="clear" w:pos="7892"/>
              <w:tab w:val="right" w:pos="9026" w:leader="dot"/>
            </w:tabs>
            <w:rPr/>
          </w:pPr>
          <w:hyperlink w:anchor="__RefHeading___Toc3065051_274958925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065053_2749589250">
            <w:r>
              <w:rPr>
                <w:webHidden/>
                <w:rStyle w:val="IndexLink"/>
                <w:rtl w:val="true"/>
              </w:rPr>
              <w:t>اخلاق فردی و اجتماعی</w:t>
            </w:r>
            <w:r>
              <w:rPr>
                <w:rStyle w:val="IndexLink"/>
                <w:rtl w:val="true"/>
              </w:rPr>
              <w:tab/>
            </w:r>
            <w:r>
              <w:rPr>
                <w:rStyle w:val="IndexLink"/>
              </w:rPr>
              <w:t>99</w:t>
            </w:r>
          </w:hyperlink>
        </w:p>
        <w:p>
          <w:pPr>
            <w:pStyle w:val="Contents5"/>
            <w:tabs>
              <w:tab w:val="clear" w:pos="7892"/>
              <w:tab w:val="right" w:pos="9026" w:leader="dot"/>
            </w:tabs>
            <w:rPr/>
          </w:pPr>
          <w:hyperlink w:anchor="__RefHeading___Toc3065055_2749589250">
            <w:r>
              <w:rPr>
                <w:webHidden/>
                <w:rStyle w:val="IndexLink"/>
                <w:rtl w:val="true"/>
              </w:rPr>
              <w:t>اُسوه سازی</w:t>
            </w:r>
            <w:r>
              <w:rPr>
                <w:rStyle w:val="IndexLink"/>
                <w:rtl w:val="true"/>
              </w:rPr>
              <w:tab/>
            </w:r>
            <w:r>
              <w:rPr>
                <w:rStyle w:val="IndexLink"/>
              </w:rPr>
              <w:t>99</w:t>
            </w:r>
          </w:hyperlink>
        </w:p>
        <w:p>
          <w:pPr>
            <w:pStyle w:val="Contents5"/>
            <w:tabs>
              <w:tab w:val="clear" w:pos="7892"/>
              <w:tab w:val="right" w:pos="9026" w:leader="dot"/>
            </w:tabs>
            <w:rPr/>
          </w:pPr>
          <w:hyperlink w:anchor="__RefHeading___Toc3065057_2749589250">
            <w:r>
              <w:rPr>
                <w:webHidden/>
                <w:rStyle w:val="IndexLink"/>
                <w:rtl w:val="true"/>
              </w:rPr>
              <w:t>پیروی از رهبری و ولایت فقیه</w:t>
            </w:r>
            <w:r>
              <w:rPr>
                <w:rStyle w:val="IndexLink"/>
                <w:rtl w:val="true"/>
              </w:rPr>
              <w:tab/>
            </w:r>
            <w:r>
              <w:rPr>
                <w:rStyle w:val="IndexLink"/>
              </w:rPr>
              <w:t>101</w:t>
            </w:r>
          </w:hyperlink>
        </w:p>
        <w:p>
          <w:pPr>
            <w:pStyle w:val="Contents5"/>
            <w:tabs>
              <w:tab w:val="clear" w:pos="7892"/>
              <w:tab w:val="right" w:pos="9026" w:leader="dot"/>
            </w:tabs>
            <w:rPr/>
          </w:pPr>
          <w:hyperlink w:anchor="__RefHeading___Toc3065059_2749589250">
            <w:r>
              <w:rPr>
                <w:webHidden/>
                <w:rStyle w:val="IndexLink"/>
                <w:rtl w:val="true"/>
              </w:rPr>
              <w:t>مبارزات سیاسی</w:t>
            </w:r>
            <w:r>
              <w:rPr>
                <w:rStyle w:val="IndexLink"/>
                <w:rtl w:val="true"/>
              </w:rPr>
              <w:tab/>
            </w:r>
            <w:r>
              <w:rPr>
                <w:rStyle w:val="IndexLink"/>
              </w:rPr>
              <w:t>101</w:t>
            </w:r>
          </w:hyperlink>
        </w:p>
        <w:p>
          <w:pPr>
            <w:pStyle w:val="Contents5"/>
            <w:tabs>
              <w:tab w:val="clear" w:pos="7892"/>
              <w:tab w:val="right" w:pos="9026" w:leader="dot"/>
            </w:tabs>
            <w:rPr/>
          </w:pPr>
          <w:hyperlink w:anchor="__RefHeading___Toc3065061_2749589250">
            <w:r>
              <w:rPr>
                <w:webHidden/>
                <w:rStyle w:val="IndexLink"/>
                <w:rtl w:val="true"/>
              </w:rPr>
              <w:t>عوامل استکبار</w:t>
            </w:r>
            <w:r>
              <w:rPr>
                <w:rStyle w:val="IndexLink"/>
                <w:rtl w:val="true"/>
              </w:rPr>
              <w:tab/>
            </w:r>
            <w:r>
              <w:rPr>
                <w:rStyle w:val="IndexLink"/>
              </w:rPr>
              <w:t>101</w:t>
            </w:r>
          </w:hyperlink>
        </w:p>
        <w:p>
          <w:pPr>
            <w:pStyle w:val="Contents5"/>
            <w:tabs>
              <w:tab w:val="clear" w:pos="7892"/>
              <w:tab w:val="right" w:pos="9026" w:leader="dot"/>
            </w:tabs>
            <w:rPr/>
          </w:pPr>
          <w:hyperlink w:anchor="__RefHeading___Toc3065063_2749589250">
            <w:r>
              <w:rPr>
                <w:webHidden/>
                <w:rStyle w:val="IndexLink"/>
                <w:rtl w:val="true"/>
              </w:rPr>
              <w:t>نماز جمعه</w:t>
            </w:r>
            <w:r>
              <w:rPr>
                <w:rStyle w:val="IndexLink"/>
                <w:rtl w:val="true"/>
              </w:rPr>
              <w:tab/>
            </w:r>
            <w:r>
              <w:rPr>
                <w:rStyle w:val="IndexLink"/>
              </w:rPr>
              <w:t>102</w:t>
            </w:r>
          </w:hyperlink>
        </w:p>
        <w:p>
          <w:pPr>
            <w:pStyle w:val="Contents3"/>
            <w:tabs>
              <w:tab w:val="clear" w:pos="8459"/>
              <w:tab w:val="right" w:pos="9026" w:leader="dot"/>
            </w:tabs>
            <w:rPr/>
          </w:pPr>
          <w:hyperlink w:anchor="__RefHeading___Toc3065065_2749589250">
            <w:r>
              <w:rPr>
                <w:webHidden/>
                <w:rStyle w:val="IndexLink"/>
                <w:rtl w:val="true"/>
              </w:rPr>
              <w:t>واپسین کلام</w:t>
            </w:r>
            <w:r>
              <w:rPr>
                <w:rStyle w:val="IndexLink"/>
                <w:rtl w:val="true"/>
              </w:rPr>
              <w:tab/>
            </w:r>
            <w:r>
              <w:rPr>
                <w:rStyle w:val="IndexLink"/>
              </w:rPr>
              <w:t>102</w:t>
            </w:r>
          </w:hyperlink>
        </w:p>
        <w:p>
          <w:pPr>
            <w:pStyle w:val="Contents3"/>
            <w:tabs>
              <w:tab w:val="clear" w:pos="8459"/>
              <w:tab w:val="right" w:pos="9026" w:leader="dot"/>
            </w:tabs>
            <w:rPr/>
          </w:pPr>
          <w:hyperlink w:anchor="__RefHeading___Toc3065067_2749589250">
            <w:r>
              <w:rPr>
                <w:webHidden/>
                <w:rStyle w:val="IndexLink"/>
                <w:rtl w:val="true"/>
              </w:rPr>
              <w:t>کتاب نامه</w:t>
            </w:r>
            <w:r>
              <w:rPr>
                <w:rStyle w:val="IndexLink"/>
                <w:rtl w:val="true"/>
              </w:rPr>
              <w:tab/>
            </w:r>
            <w:r>
              <w:rPr>
                <w:rStyle w:val="IndexLink"/>
              </w:rPr>
              <w:t>105</w:t>
            </w:r>
          </w:hyperlink>
        </w:p>
        <w:p>
          <w:pPr>
            <w:pStyle w:val="Contents2"/>
            <w:tabs>
              <w:tab w:val="clear" w:pos="8743"/>
              <w:tab w:val="right" w:pos="9026" w:leader="dot"/>
            </w:tabs>
            <w:rPr/>
          </w:pPr>
          <w:hyperlink w:anchor="__RefHeading___Toc3065069_2749589250">
            <w:r>
              <w:rPr>
                <w:webHidden/>
                <w:rStyle w:val="IndexLink"/>
                <w:rtl w:val="true"/>
              </w:rPr>
              <w:t>دفتر دوم</w:t>
            </w:r>
            <w:r>
              <w:rPr>
                <w:rStyle w:val="IndexLink"/>
                <w:rtl w:val="true"/>
              </w:rPr>
              <w:t xml:space="preserve">: </w:t>
            </w:r>
            <w:r>
              <w:rPr>
                <w:rStyle w:val="IndexLink"/>
                <w:rtl w:val="true"/>
              </w:rPr>
              <w:t xml:space="preserve">لاله محراب </w:t>
            </w:r>
            <w:r>
              <w:rPr>
                <w:rStyle w:val="IndexLink"/>
                <w:rtl w:val="true"/>
              </w:rPr>
              <w:t>(</w:t>
            </w:r>
            <w:r>
              <w:rPr>
                <w:rStyle w:val="IndexLink"/>
                <w:rtl w:val="true"/>
              </w:rPr>
              <w:t>ویژه شهادت آیت الله دستغیب رحمه الله</w:t>
            </w:r>
            <w:r>
              <w:rPr>
                <w:rStyle w:val="IndexLink"/>
                <w:rtl w:val="true"/>
              </w:rPr>
              <w:t>)</w:t>
              <w:tab/>
            </w:r>
            <w:r>
              <w:rPr>
                <w:rStyle w:val="IndexLink"/>
              </w:rPr>
              <w:t>106</w:t>
            </w:r>
          </w:hyperlink>
        </w:p>
        <w:p>
          <w:pPr>
            <w:pStyle w:val="Contents3"/>
            <w:tabs>
              <w:tab w:val="clear" w:pos="8459"/>
              <w:tab w:val="right" w:pos="9026" w:leader="dot"/>
            </w:tabs>
            <w:rPr/>
          </w:pPr>
          <w:hyperlink w:anchor="__RefHeading___Toc3065071_274958925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065073_2749589250">
            <w:r>
              <w:rPr>
                <w:webHidden/>
                <w:rStyle w:val="IndexLink"/>
                <w:rtl w:val="true"/>
              </w:rPr>
              <w:t>پیش گفتار</w:t>
            </w:r>
            <w:r>
              <w:rPr>
                <w:rStyle w:val="IndexLink"/>
                <w:rtl w:val="true"/>
              </w:rPr>
              <w:tab/>
            </w:r>
            <w:r>
              <w:rPr>
                <w:rStyle w:val="IndexLink"/>
              </w:rPr>
              <w:t>107</w:t>
            </w:r>
          </w:hyperlink>
        </w:p>
        <w:p>
          <w:pPr>
            <w:pStyle w:val="Contents3"/>
            <w:tabs>
              <w:tab w:val="clear" w:pos="8459"/>
              <w:tab w:val="right" w:pos="9026" w:leader="dot"/>
            </w:tabs>
            <w:rPr/>
          </w:pPr>
          <w:hyperlink w:anchor="__RefHeading___Toc3065075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108</w:t>
            </w:r>
          </w:hyperlink>
        </w:p>
        <w:p>
          <w:pPr>
            <w:pStyle w:val="Contents4"/>
            <w:tabs>
              <w:tab w:val="clear" w:pos="8176"/>
              <w:tab w:val="right" w:pos="9026" w:leader="dot"/>
            </w:tabs>
            <w:rPr/>
          </w:pPr>
          <w:hyperlink w:anchor="__RefHeading___Toc3065077_274958925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065079_2749589250">
            <w:r>
              <w:rPr>
                <w:webHidden/>
                <w:rStyle w:val="IndexLink"/>
              </w:rPr>
              <w:t>1</w:t>
            </w:r>
            <w:r>
              <w:rPr>
                <w:rStyle w:val="IndexLink"/>
                <w:rtl w:val="true"/>
              </w:rPr>
              <w:t xml:space="preserve">. </w:t>
            </w:r>
            <w:r>
              <w:rPr>
                <w:rStyle w:val="IndexLink"/>
                <w:rtl w:val="true"/>
              </w:rPr>
              <w:t>ولادت و خاندان</w:t>
            </w:r>
            <w:r>
              <w:rPr>
                <w:rStyle w:val="IndexLink"/>
                <w:rtl w:val="true"/>
              </w:rPr>
              <w:tab/>
            </w:r>
            <w:r>
              <w:rPr>
                <w:rStyle w:val="IndexLink"/>
              </w:rPr>
              <w:t>108</w:t>
            </w:r>
          </w:hyperlink>
        </w:p>
        <w:p>
          <w:pPr>
            <w:pStyle w:val="Contents4"/>
            <w:tabs>
              <w:tab w:val="clear" w:pos="8176"/>
              <w:tab w:val="right" w:pos="9026" w:leader="dot"/>
            </w:tabs>
            <w:rPr/>
          </w:pPr>
          <w:hyperlink w:anchor="__RefHeading___Toc3065081_2749589250">
            <w:r>
              <w:rPr>
                <w:webHidden/>
                <w:rStyle w:val="IndexLink"/>
              </w:rPr>
              <w:t>2</w:t>
            </w:r>
            <w:r>
              <w:rPr>
                <w:rStyle w:val="IndexLink"/>
                <w:rtl w:val="true"/>
              </w:rPr>
              <w:t xml:space="preserve">. </w:t>
            </w:r>
            <w:r>
              <w:rPr>
                <w:rStyle w:val="IndexLink"/>
                <w:rtl w:val="true"/>
              </w:rPr>
              <w:t>حیات علمی</w:t>
            </w:r>
            <w:r>
              <w:rPr>
                <w:rStyle w:val="IndexLink"/>
                <w:rtl w:val="true"/>
              </w:rPr>
              <w:tab/>
            </w:r>
            <w:r>
              <w:rPr>
                <w:rStyle w:val="IndexLink"/>
              </w:rPr>
              <w:t>109</w:t>
            </w:r>
          </w:hyperlink>
        </w:p>
        <w:p>
          <w:pPr>
            <w:pStyle w:val="Contents5"/>
            <w:tabs>
              <w:tab w:val="clear" w:pos="7892"/>
              <w:tab w:val="right" w:pos="9026" w:leader="dot"/>
            </w:tabs>
            <w:rPr/>
          </w:pPr>
          <w:hyperlink w:anchor="__RefHeading___Toc3065083_274958925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065085_2749589250">
            <w:r>
              <w:rPr>
                <w:webHidden/>
                <w:rStyle w:val="IndexLink"/>
                <w:rtl w:val="true"/>
              </w:rPr>
              <w:t>هجرت به نجف اشرف</w:t>
            </w:r>
            <w:r>
              <w:rPr>
                <w:rStyle w:val="IndexLink"/>
                <w:rtl w:val="true"/>
              </w:rPr>
              <w:tab/>
            </w:r>
            <w:r>
              <w:rPr>
                <w:rStyle w:val="IndexLink"/>
              </w:rPr>
              <w:t>109</w:t>
            </w:r>
          </w:hyperlink>
        </w:p>
        <w:p>
          <w:pPr>
            <w:pStyle w:val="Contents5"/>
            <w:tabs>
              <w:tab w:val="clear" w:pos="7892"/>
              <w:tab w:val="right" w:pos="9026" w:leader="dot"/>
            </w:tabs>
            <w:rPr/>
          </w:pPr>
          <w:hyperlink w:anchor="__RefHeading___Toc3065087_2749589250">
            <w:r>
              <w:rPr>
                <w:webHidden/>
                <w:rStyle w:val="IndexLink"/>
                <w:rtl w:val="true"/>
              </w:rPr>
              <w:t>اجازه اجتهاد</w:t>
            </w:r>
            <w:r>
              <w:rPr>
                <w:rStyle w:val="IndexLink"/>
                <w:rtl w:val="true"/>
              </w:rPr>
              <w:tab/>
            </w:r>
            <w:r>
              <w:rPr>
                <w:rStyle w:val="IndexLink"/>
              </w:rPr>
              <w:t>111</w:t>
            </w:r>
          </w:hyperlink>
        </w:p>
        <w:p>
          <w:pPr>
            <w:pStyle w:val="Contents5"/>
            <w:tabs>
              <w:tab w:val="clear" w:pos="7892"/>
              <w:tab w:val="right" w:pos="9026" w:leader="dot"/>
            </w:tabs>
            <w:rPr/>
          </w:pPr>
          <w:hyperlink w:anchor="__RefHeading___Toc3065089_2749589250">
            <w:r>
              <w:rPr>
                <w:webHidden/>
                <w:rStyle w:val="IndexLink"/>
                <w:rtl w:val="true"/>
              </w:rPr>
              <w:t>بازگشت به ایران</w:t>
            </w:r>
            <w:r>
              <w:rPr>
                <w:rStyle w:val="IndexLink"/>
                <w:rtl w:val="true"/>
              </w:rPr>
              <w:tab/>
            </w:r>
            <w:r>
              <w:rPr>
                <w:rStyle w:val="IndexLink"/>
              </w:rPr>
              <w:t>111</w:t>
            </w:r>
          </w:hyperlink>
        </w:p>
        <w:p>
          <w:pPr>
            <w:pStyle w:val="Contents5"/>
            <w:tabs>
              <w:tab w:val="clear" w:pos="7892"/>
              <w:tab w:val="right" w:pos="9026" w:leader="dot"/>
            </w:tabs>
            <w:rPr/>
          </w:pPr>
          <w:hyperlink w:anchor="__RefHeading___Toc3065091_2749589250">
            <w:r>
              <w:rPr>
                <w:webHidden/>
                <w:rStyle w:val="IndexLink"/>
                <w:rtl w:val="true"/>
              </w:rPr>
              <w:t>آثار علمی شهید</w:t>
            </w:r>
            <w:r>
              <w:rPr>
                <w:rStyle w:val="IndexLink"/>
                <w:rtl w:val="true"/>
              </w:rPr>
              <w:tab/>
            </w:r>
            <w:r>
              <w:rPr>
                <w:rStyle w:val="IndexLink"/>
              </w:rPr>
              <w:t>112</w:t>
            </w:r>
          </w:hyperlink>
        </w:p>
        <w:p>
          <w:pPr>
            <w:pStyle w:val="Contents4"/>
            <w:tabs>
              <w:tab w:val="clear" w:pos="8176"/>
              <w:tab w:val="right" w:pos="9026" w:leader="dot"/>
            </w:tabs>
            <w:rPr/>
          </w:pPr>
          <w:hyperlink w:anchor="__RefHeading___Toc3065093_2749589250">
            <w:r>
              <w:rPr>
                <w:webHidden/>
                <w:rStyle w:val="IndexLink"/>
              </w:rPr>
              <w:t>3</w:t>
            </w:r>
            <w:r>
              <w:rPr>
                <w:rStyle w:val="IndexLink"/>
                <w:rtl w:val="true"/>
              </w:rPr>
              <w:t xml:space="preserve">. </w:t>
            </w:r>
            <w:r>
              <w:rPr>
                <w:rStyle w:val="IndexLink"/>
                <w:rtl w:val="true"/>
              </w:rPr>
              <w:t>فعالیت های سیاسی</w:t>
            </w:r>
            <w:r>
              <w:rPr>
                <w:rStyle w:val="IndexLink"/>
                <w:rtl w:val="true"/>
              </w:rPr>
              <w:tab/>
            </w:r>
            <w:r>
              <w:rPr>
                <w:rStyle w:val="IndexLink"/>
              </w:rPr>
              <w:t>116</w:t>
            </w:r>
          </w:hyperlink>
        </w:p>
        <w:p>
          <w:pPr>
            <w:pStyle w:val="Contents5"/>
            <w:tabs>
              <w:tab w:val="clear" w:pos="7892"/>
              <w:tab w:val="right" w:pos="9026" w:leader="dot"/>
            </w:tabs>
            <w:rPr/>
          </w:pPr>
          <w:hyperlink w:anchor="__RefHeading___Toc3065095_274958925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065097_2749589250">
            <w:r>
              <w:rPr>
                <w:webHidden/>
                <w:rStyle w:val="IndexLink"/>
                <w:rtl w:val="true"/>
              </w:rPr>
              <w:t>الف</w:t>
            </w:r>
            <w:r>
              <w:rPr>
                <w:rStyle w:val="IndexLink"/>
                <w:rtl w:val="true"/>
              </w:rPr>
              <w:t xml:space="preserve">) </w:t>
            </w:r>
            <w:r>
              <w:rPr>
                <w:rStyle w:val="IndexLink"/>
                <w:rtl w:val="true"/>
              </w:rPr>
              <w:t>پیش از انقلاب</w:t>
            </w:r>
            <w:r>
              <w:rPr>
                <w:rStyle w:val="IndexLink"/>
                <w:rtl w:val="true"/>
              </w:rPr>
              <w:tab/>
            </w:r>
            <w:r>
              <w:rPr>
                <w:rStyle w:val="IndexLink"/>
              </w:rPr>
              <w:t>116</w:t>
            </w:r>
          </w:hyperlink>
        </w:p>
        <w:p>
          <w:pPr>
            <w:pStyle w:val="Contents6"/>
            <w:tabs>
              <w:tab w:val="clear" w:pos="7609"/>
              <w:tab w:val="right" w:pos="9026" w:leader="dot"/>
            </w:tabs>
            <w:rPr/>
          </w:pPr>
          <w:hyperlink w:anchor="__RefHeading___Toc3065099_274958925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065101_2749589250">
            <w:r>
              <w:rPr>
                <w:webHidden/>
                <w:rStyle w:val="IndexLink"/>
                <w:rtl w:val="true"/>
              </w:rPr>
              <w:t>آغاز مبارزه</w:t>
            </w:r>
            <w:r>
              <w:rPr>
                <w:rStyle w:val="IndexLink"/>
                <w:rtl w:val="true"/>
              </w:rPr>
              <w:tab/>
            </w:r>
            <w:r>
              <w:rPr>
                <w:rStyle w:val="IndexLink"/>
              </w:rPr>
              <w:t>116</w:t>
            </w:r>
          </w:hyperlink>
        </w:p>
        <w:p>
          <w:pPr>
            <w:pStyle w:val="Contents6"/>
            <w:tabs>
              <w:tab w:val="clear" w:pos="7609"/>
              <w:tab w:val="right" w:pos="9026" w:leader="dot"/>
            </w:tabs>
            <w:rPr/>
          </w:pPr>
          <w:hyperlink w:anchor="__RefHeading___Toc3065103_2749589250">
            <w:r>
              <w:rPr>
                <w:webHidden/>
                <w:rStyle w:val="IndexLink"/>
                <w:rtl w:val="true"/>
              </w:rPr>
              <w:t>هشدار درباره تهاجم فرهنگی</w:t>
            </w:r>
            <w:r>
              <w:rPr>
                <w:rStyle w:val="IndexLink"/>
                <w:rtl w:val="true"/>
              </w:rPr>
              <w:tab/>
            </w:r>
            <w:r>
              <w:rPr>
                <w:rStyle w:val="IndexLink"/>
              </w:rPr>
              <w:t>116</w:t>
            </w:r>
          </w:hyperlink>
        </w:p>
        <w:p>
          <w:pPr>
            <w:pStyle w:val="Contents6"/>
            <w:tabs>
              <w:tab w:val="clear" w:pos="7609"/>
              <w:tab w:val="right" w:pos="9026" w:leader="dot"/>
            </w:tabs>
            <w:rPr/>
          </w:pPr>
          <w:hyperlink w:anchor="__RefHeading___Toc3065105_2749589250">
            <w:r>
              <w:rPr>
                <w:webHidden/>
                <w:rStyle w:val="IndexLink"/>
                <w:rtl w:val="true"/>
              </w:rPr>
              <w:t>پشتیبانی از امام خمینی رحمه الله</w:t>
            </w:r>
            <w:r>
              <w:rPr>
                <w:rStyle w:val="IndexLink"/>
                <w:rtl w:val="true"/>
              </w:rPr>
              <w:tab/>
            </w:r>
            <w:r>
              <w:rPr>
                <w:rStyle w:val="IndexLink"/>
              </w:rPr>
              <w:t>117</w:t>
            </w:r>
          </w:hyperlink>
        </w:p>
        <w:p>
          <w:pPr>
            <w:pStyle w:val="Contents6"/>
            <w:tabs>
              <w:tab w:val="clear" w:pos="7609"/>
              <w:tab w:val="right" w:pos="9026" w:leader="dot"/>
            </w:tabs>
            <w:rPr/>
          </w:pPr>
          <w:hyperlink w:anchor="__RefHeading___Toc3065107_2749589250">
            <w:r>
              <w:rPr>
                <w:webHidden/>
                <w:rStyle w:val="IndexLink"/>
                <w:rtl w:val="true"/>
              </w:rPr>
              <w:t>مخالفت با لایحه انجمن های ایالتی و ولایتی</w:t>
            </w:r>
            <w:r>
              <w:rPr>
                <w:rStyle w:val="IndexLink"/>
                <w:rtl w:val="true"/>
              </w:rPr>
              <w:tab/>
            </w:r>
            <w:r>
              <w:rPr>
                <w:rStyle w:val="IndexLink"/>
              </w:rPr>
              <w:t>118</w:t>
            </w:r>
          </w:hyperlink>
        </w:p>
        <w:p>
          <w:pPr>
            <w:pStyle w:val="Contents6"/>
            <w:tabs>
              <w:tab w:val="clear" w:pos="7609"/>
              <w:tab w:val="right" w:pos="9026" w:leader="dot"/>
            </w:tabs>
            <w:rPr/>
          </w:pPr>
          <w:hyperlink w:anchor="__RefHeading___Toc3065109_2749589250">
            <w:r>
              <w:rPr>
                <w:webHidden/>
                <w:rStyle w:val="IndexLink"/>
                <w:rtl w:val="true"/>
              </w:rPr>
              <w:t>واکنش در برابر جشن هنر شیراز</w:t>
            </w:r>
            <w:r>
              <w:rPr>
                <w:rStyle w:val="IndexLink"/>
                <w:rtl w:val="true"/>
              </w:rPr>
              <w:tab/>
            </w:r>
            <w:r>
              <w:rPr>
                <w:rStyle w:val="IndexLink"/>
              </w:rPr>
              <w:t>119</w:t>
            </w:r>
          </w:hyperlink>
        </w:p>
        <w:p>
          <w:pPr>
            <w:pStyle w:val="Contents6"/>
            <w:tabs>
              <w:tab w:val="clear" w:pos="7609"/>
              <w:tab w:val="right" w:pos="9026" w:leader="dot"/>
            </w:tabs>
            <w:rPr/>
          </w:pPr>
          <w:hyperlink w:anchor="__RefHeading___Toc3065111_2749589250">
            <w:r>
              <w:rPr>
                <w:webHidden/>
                <w:rStyle w:val="IndexLink"/>
                <w:rtl w:val="true"/>
              </w:rPr>
              <w:t>واکنش شدید در برابر مقاله توهین آمیز روزنامه اطلاعات علیه امام خمینی رحمه الله</w:t>
            </w:r>
            <w:r>
              <w:rPr>
                <w:rStyle w:val="IndexLink"/>
                <w:rtl w:val="true"/>
              </w:rPr>
              <w:tab/>
            </w:r>
            <w:r>
              <w:rPr>
                <w:rStyle w:val="IndexLink"/>
              </w:rPr>
              <w:t>120</w:t>
            </w:r>
          </w:hyperlink>
        </w:p>
        <w:p>
          <w:pPr>
            <w:pStyle w:val="Contents6"/>
            <w:tabs>
              <w:tab w:val="clear" w:pos="7609"/>
              <w:tab w:val="right" w:pos="9026" w:leader="dot"/>
            </w:tabs>
            <w:rPr/>
          </w:pPr>
          <w:hyperlink w:anchor="__RefHeading___Toc3065113_2749589250">
            <w:r>
              <w:rPr>
                <w:webHidden/>
                <w:rStyle w:val="IndexLink"/>
                <w:rtl w:val="true"/>
              </w:rPr>
              <w:t>مبارزه با تاریخ شاهنشاهی</w:t>
            </w:r>
            <w:r>
              <w:rPr>
                <w:rStyle w:val="IndexLink"/>
                <w:rtl w:val="true"/>
              </w:rPr>
              <w:tab/>
            </w:r>
            <w:r>
              <w:rPr>
                <w:rStyle w:val="IndexLink"/>
              </w:rPr>
              <w:t>120</w:t>
            </w:r>
          </w:hyperlink>
        </w:p>
        <w:p>
          <w:pPr>
            <w:pStyle w:val="Contents6"/>
            <w:tabs>
              <w:tab w:val="clear" w:pos="7609"/>
              <w:tab w:val="right" w:pos="9026" w:leader="dot"/>
            </w:tabs>
            <w:rPr/>
          </w:pPr>
          <w:hyperlink w:anchor="__RefHeading___Toc3065115_2749589250">
            <w:r>
              <w:rPr>
                <w:webHidden/>
                <w:rStyle w:val="IndexLink"/>
                <w:rtl w:val="true"/>
              </w:rPr>
              <w:t>واپسین زندان و تبعید</w:t>
            </w:r>
            <w:r>
              <w:rPr>
                <w:rStyle w:val="IndexLink"/>
                <w:rtl w:val="true"/>
              </w:rPr>
              <w:tab/>
            </w:r>
            <w:r>
              <w:rPr>
                <w:rStyle w:val="IndexLink"/>
              </w:rPr>
              <w:t>121</w:t>
            </w:r>
          </w:hyperlink>
        </w:p>
        <w:p>
          <w:pPr>
            <w:pStyle w:val="Contents5"/>
            <w:tabs>
              <w:tab w:val="clear" w:pos="7892"/>
              <w:tab w:val="right" w:pos="9026" w:leader="dot"/>
            </w:tabs>
            <w:rPr/>
          </w:pPr>
          <w:hyperlink w:anchor="__RefHeading___Toc3065117_2749589250">
            <w:r>
              <w:rPr>
                <w:webHidden/>
                <w:rStyle w:val="IndexLink"/>
                <w:rtl w:val="true"/>
              </w:rPr>
              <w:t>ب</w:t>
            </w:r>
            <w:r>
              <w:rPr>
                <w:rStyle w:val="IndexLink"/>
                <w:rtl w:val="true"/>
              </w:rPr>
              <w:t xml:space="preserve">) </w:t>
            </w:r>
            <w:r>
              <w:rPr>
                <w:rStyle w:val="IndexLink"/>
                <w:rtl w:val="true"/>
              </w:rPr>
              <w:t>پس از انقلاب</w:t>
            </w:r>
            <w:r>
              <w:rPr>
                <w:rStyle w:val="IndexLink"/>
                <w:rtl w:val="true"/>
              </w:rPr>
              <w:tab/>
            </w:r>
            <w:r>
              <w:rPr>
                <w:rStyle w:val="IndexLink"/>
              </w:rPr>
              <w:t>121</w:t>
            </w:r>
          </w:hyperlink>
        </w:p>
        <w:p>
          <w:pPr>
            <w:pStyle w:val="Contents6"/>
            <w:tabs>
              <w:tab w:val="clear" w:pos="7609"/>
              <w:tab w:val="right" w:pos="9026" w:leader="dot"/>
            </w:tabs>
            <w:rPr/>
          </w:pPr>
          <w:hyperlink w:anchor="__RefHeading___Toc3065119_2749589250">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3065121_2749589250">
            <w:r>
              <w:rPr>
                <w:webHidden/>
                <w:rStyle w:val="IndexLink"/>
                <w:rtl w:val="true"/>
              </w:rPr>
              <w:t>امامت جمعه شیراز</w:t>
            </w:r>
            <w:r>
              <w:rPr>
                <w:rStyle w:val="IndexLink"/>
                <w:rtl w:val="true"/>
              </w:rPr>
              <w:tab/>
            </w:r>
            <w:r>
              <w:rPr>
                <w:rStyle w:val="IndexLink"/>
              </w:rPr>
              <w:t>122</w:t>
            </w:r>
          </w:hyperlink>
        </w:p>
        <w:p>
          <w:pPr>
            <w:pStyle w:val="Contents6"/>
            <w:tabs>
              <w:tab w:val="clear" w:pos="7609"/>
              <w:tab w:val="right" w:pos="9026" w:leader="dot"/>
            </w:tabs>
            <w:rPr/>
          </w:pPr>
          <w:hyperlink w:anchor="__RefHeading___Toc3065123_2749589250">
            <w:r>
              <w:rPr>
                <w:webHidden/>
                <w:rStyle w:val="IndexLink"/>
                <w:rtl w:val="true"/>
              </w:rPr>
              <w:t>نمایندگی مجلس خبرگان قانون اساسی</w:t>
            </w:r>
            <w:r>
              <w:rPr>
                <w:rStyle w:val="IndexLink"/>
                <w:rtl w:val="true"/>
              </w:rPr>
              <w:tab/>
            </w:r>
            <w:r>
              <w:rPr>
                <w:rStyle w:val="IndexLink"/>
              </w:rPr>
              <w:t>122</w:t>
            </w:r>
          </w:hyperlink>
        </w:p>
        <w:p>
          <w:pPr>
            <w:pStyle w:val="Contents6"/>
            <w:tabs>
              <w:tab w:val="clear" w:pos="7609"/>
              <w:tab w:val="right" w:pos="9026" w:leader="dot"/>
            </w:tabs>
            <w:rPr/>
          </w:pPr>
          <w:hyperlink w:anchor="__RefHeading___Toc3065125_2749589250">
            <w:r>
              <w:rPr>
                <w:webHidden/>
                <w:rStyle w:val="IndexLink"/>
                <w:rtl w:val="true"/>
              </w:rPr>
              <w:t>ایستادگی در برابر خط نفاق</w:t>
            </w:r>
            <w:r>
              <w:rPr>
                <w:rStyle w:val="IndexLink"/>
                <w:rtl w:val="true"/>
              </w:rPr>
              <w:tab/>
            </w:r>
            <w:r>
              <w:rPr>
                <w:rStyle w:val="IndexLink"/>
              </w:rPr>
              <w:t>122</w:t>
            </w:r>
          </w:hyperlink>
        </w:p>
        <w:p>
          <w:pPr>
            <w:pStyle w:val="Contents6"/>
            <w:tabs>
              <w:tab w:val="clear" w:pos="7609"/>
              <w:tab w:val="right" w:pos="9026" w:leader="dot"/>
            </w:tabs>
            <w:rPr/>
          </w:pPr>
          <w:hyperlink w:anchor="__RefHeading___Toc3065127_2749589250">
            <w:r>
              <w:rPr>
                <w:webHidden/>
                <w:rStyle w:val="IndexLink"/>
                <w:rtl w:val="true"/>
              </w:rPr>
              <w:t>تشویق جوانان به شرکت در جنگ</w:t>
            </w:r>
            <w:r>
              <w:rPr>
                <w:rStyle w:val="IndexLink"/>
                <w:rtl w:val="true"/>
              </w:rPr>
              <w:tab/>
            </w:r>
            <w:r>
              <w:rPr>
                <w:rStyle w:val="IndexLink"/>
              </w:rPr>
              <w:t>123</w:t>
            </w:r>
          </w:hyperlink>
        </w:p>
        <w:p>
          <w:pPr>
            <w:pStyle w:val="Contents6"/>
            <w:tabs>
              <w:tab w:val="clear" w:pos="7609"/>
              <w:tab w:val="right" w:pos="9026" w:leader="dot"/>
            </w:tabs>
            <w:rPr/>
          </w:pPr>
          <w:hyperlink w:anchor="__RefHeading___Toc3065129_2749589250">
            <w:r>
              <w:rPr>
                <w:webHidden/>
                <w:rStyle w:val="IndexLink"/>
                <w:rtl w:val="true"/>
              </w:rPr>
              <w:t>یاری رساندن به مهاجران جنگ زده</w:t>
            </w:r>
            <w:r>
              <w:rPr>
                <w:rStyle w:val="IndexLink"/>
                <w:rtl w:val="true"/>
              </w:rPr>
              <w:tab/>
            </w:r>
            <w:r>
              <w:rPr>
                <w:rStyle w:val="IndexLink"/>
              </w:rPr>
              <w:t>123</w:t>
            </w:r>
          </w:hyperlink>
        </w:p>
        <w:p>
          <w:pPr>
            <w:pStyle w:val="Contents4"/>
            <w:tabs>
              <w:tab w:val="clear" w:pos="8176"/>
              <w:tab w:val="right" w:pos="9026" w:leader="dot"/>
            </w:tabs>
            <w:rPr/>
          </w:pPr>
          <w:hyperlink w:anchor="__RefHeading___Toc3065131_2749589250">
            <w:r>
              <w:rPr>
                <w:webHidden/>
                <w:rStyle w:val="IndexLink"/>
              </w:rPr>
              <w:t>4</w:t>
            </w:r>
            <w:r>
              <w:rPr>
                <w:rStyle w:val="IndexLink"/>
                <w:rtl w:val="true"/>
              </w:rPr>
              <w:t xml:space="preserve">. </w:t>
            </w:r>
            <w:r>
              <w:rPr>
                <w:rStyle w:val="IndexLink"/>
                <w:rtl w:val="true"/>
              </w:rPr>
              <w:t>فعالیت های فرهنگی و اجتماعی شهید محراب</w:t>
            </w:r>
            <w:r>
              <w:rPr>
                <w:rStyle w:val="IndexLink"/>
                <w:rtl w:val="true"/>
              </w:rPr>
              <w:tab/>
            </w:r>
            <w:r>
              <w:rPr>
                <w:rStyle w:val="IndexLink"/>
              </w:rPr>
              <w:t>124</w:t>
            </w:r>
          </w:hyperlink>
        </w:p>
        <w:p>
          <w:pPr>
            <w:pStyle w:val="Contents4"/>
            <w:tabs>
              <w:tab w:val="clear" w:pos="8176"/>
              <w:tab w:val="right" w:pos="9026" w:leader="dot"/>
            </w:tabs>
            <w:rPr/>
          </w:pPr>
          <w:hyperlink w:anchor="__RefHeading___Toc3065133_2749589250">
            <w:r>
              <w:rPr>
                <w:webHidden/>
                <w:rStyle w:val="IndexLink"/>
              </w:rPr>
              <w:t>5</w:t>
            </w:r>
            <w:r>
              <w:rPr>
                <w:rStyle w:val="IndexLink"/>
                <w:rtl w:val="true"/>
              </w:rPr>
              <w:t xml:space="preserve">. </w:t>
            </w:r>
            <w:r>
              <w:rPr>
                <w:rStyle w:val="IndexLink"/>
                <w:rtl w:val="true"/>
              </w:rPr>
              <w:t>شهادت</w:t>
            </w:r>
            <w:r>
              <w:rPr>
                <w:rStyle w:val="IndexLink"/>
                <w:rtl w:val="true"/>
              </w:rPr>
              <w:tab/>
            </w:r>
            <w:r>
              <w:rPr>
                <w:rStyle w:val="IndexLink"/>
              </w:rPr>
              <w:t>125</w:t>
            </w:r>
          </w:hyperlink>
        </w:p>
        <w:p>
          <w:pPr>
            <w:pStyle w:val="Contents5"/>
            <w:tabs>
              <w:tab w:val="clear" w:pos="7892"/>
              <w:tab w:val="right" w:pos="9026" w:leader="dot"/>
            </w:tabs>
            <w:rPr/>
          </w:pPr>
          <w:hyperlink w:anchor="__RefHeading___Toc3065135_274958925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065137_2749589250">
            <w:r>
              <w:rPr>
                <w:webHidden/>
                <w:rStyle w:val="IndexLink"/>
                <w:rtl w:val="true"/>
              </w:rPr>
              <w:t>ترور نافرجام</w:t>
            </w:r>
            <w:r>
              <w:rPr>
                <w:rStyle w:val="IndexLink"/>
                <w:rtl w:val="true"/>
              </w:rPr>
              <w:tab/>
            </w:r>
            <w:r>
              <w:rPr>
                <w:rStyle w:val="IndexLink"/>
              </w:rPr>
              <w:t>126</w:t>
            </w:r>
          </w:hyperlink>
        </w:p>
        <w:p>
          <w:pPr>
            <w:pStyle w:val="Contents5"/>
            <w:tabs>
              <w:tab w:val="clear" w:pos="7892"/>
              <w:tab w:val="right" w:pos="9026" w:leader="dot"/>
            </w:tabs>
            <w:rPr/>
          </w:pPr>
          <w:hyperlink w:anchor="__RefHeading___Toc3065139_2749589250">
            <w:r>
              <w:rPr>
                <w:webHidden/>
                <w:rStyle w:val="IndexLink"/>
                <w:rtl w:val="true"/>
              </w:rPr>
              <w:t>پرواز به سوی دوست</w:t>
            </w:r>
            <w:r>
              <w:rPr>
                <w:rStyle w:val="IndexLink"/>
                <w:rtl w:val="true"/>
              </w:rPr>
              <w:tab/>
            </w:r>
            <w:r>
              <w:rPr>
                <w:rStyle w:val="IndexLink"/>
              </w:rPr>
              <w:t>127</w:t>
            </w:r>
          </w:hyperlink>
        </w:p>
        <w:p>
          <w:pPr>
            <w:pStyle w:val="Contents5"/>
            <w:tabs>
              <w:tab w:val="clear" w:pos="7892"/>
              <w:tab w:val="right" w:pos="9026" w:leader="dot"/>
            </w:tabs>
            <w:rPr/>
          </w:pPr>
          <w:hyperlink w:anchor="__RefHeading___Toc3065141_2749589250">
            <w:r>
              <w:rPr>
                <w:webHidden/>
                <w:rStyle w:val="IndexLink"/>
                <w:rtl w:val="true"/>
              </w:rPr>
              <w:t>تشییع دوم پاره ای از بدن شهید</w:t>
            </w:r>
            <w:r>
              <w:rPr>
                <w:rStyle w:val="IndexLink"/>
                <w:rtl w:val="true"/>
              </w:rPr>
              <w:tab/>
            </w:r>
            <w:r>
              <w:rPr>
                <w:rStyle w:val="IndexLink"/>
              </w:rPr>
              <w:t>129</w:t>
            </w:r>
          </w:hyperlink>
        </w:p>
        <w:p>
          <w:pPr>
            <w:pStyle w:val="Contents3"/>
            <w:tabs>
              <w:tab w:val="clear" w:pos="8459"/>
              <w:tab w:val="right" w:pos="9026" w:leader="dot"/>
            </w:tabs>
            <w:rPr/>
          </w:pPr>
          <w:hyperlink w:anchor="__RefHeading___Toc3065143_2749589250">
            <w:r>
              <w:rPr>
                <w:webHidden/>
                <w:rStyle w:val="IndexLink"/>
                <w:rtl w:val="true"/>
              </w:rPr>
              <w:t>فصل دوم</w:t>
            </w:r>
            <w:r>
              <w:rPr>
                <w:rStyle w:val="IndexLink"/>
                <w:rtl w:val="true"/>
              </w:rPr>
              <w:t xml:space="preserve">: </w:t>
            </w:r>
            <w:r>
              <w:rPr>
                <w:rStyle w:val="IndexLink"/>
                <w:rtl w:val="true"/>
              </w:rPr>
              <w:t>جلوه های رفتاری و کرامت های شهید محراب</w:t>
            </w:r>
            <w:r>
              <w:rPr>
                <w:rStyle w:val="IndexLink"/>
                <w:rtl w:val="true"/>
              </w:rPr>
              <w:tab/>
            </w:r>
            <w:r>
              <w:rPr>
                <w:rStyle w:val="IndexLink"/>
              </w:rPr>
              <w:t>130</w:t>
            </w:r>
          </w:hyperlink>
        </w:p>
        <w:p>
          <w:pPr>
            <w:pStyle w:val="Contents4"/>
            <w:tabs>
              <w:tab w:val="clear" w:pos="8176"/>
              <w:tab w:val="right" w:pos="9026" w:leader="dot"/>
            </w:tabs>
            <w:rPr/>
          </w:pPr>
          <w:hyperlink w:anchor="__RefHeading___Toc3065145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065147_2749589250">
            <w:r>
              <w:rPr>
                <w:webHidden/>
                <w:rStyle w:val="IndexLink"/>
              </w:rPr>
              <w:t>1</w:t>
            </w:r>
            <w:r>
              <w:rPr>
                <w:rStyle w:val="IndexLink"/>
                <w:rtl w:val="true"/>
              </w:rPr>
              <w:t xml:space="preserve">. </w:t>
            </w:r>
            <w:r>
              <w:rPr>
                <w:rStyle w:val="IndexLink"/>
                <w:rtl w:val="true"/>
              </w:rPr>
              <w:t>جلوه های رفتاری</w:t>
            </w:r>
            <w:r>
              <w:rPr>
                <w:rStyle w:val="IndexLink"/>
                <w:rtl w:val="true"/>
              </w:rPr>
              <w:tab/>
            </w:r>
            <w:r>
              <w:rPr>
                <w:rStyle w:val="IndexLink"/>
              </w:rPr>
              <w:t>130</w:t>
            </w:r>
          </w:hyperlink>
        </w:p>
        <w:p>
          <w:pPr>
            <w:pStyle w:val="Contents5"/>
            <w:tabs>
              <w:tab w:val="clear" w:pos="7892"/>
              <w:tab w:val="right" w:pos="9026" w:leader="dot"/>
            </w:tabs>
            <w:rPr/>
          </w:pPr>
          <w:hyperlink w:anchor="__RefHeading___Toc3065149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065151_2749589250">
            <w:r>
              <w:rPr>
                <w:webHidden/>
                <w:rStyle w:val="IndexLink"/>
                <w:rtl w:val="true"/>
              </w:rPr>
              <w:t>عبادت و شب زنده داری</w:t>
            </w:r>
            <w:r>
              <w:rPr>
                <w:rStyle w:val="IndexLink"/>
                <w:rtl w:val="true"/>
              </w:rPr>
              <w:tab/>
            </w:r>
            <w:r>
              <w:rPr>
                <w:rStyle w:val="IndexLink"/>
              </w:rPr>
              <w:t>131</w:t>
            </w:r>
          </w:hyperlink>
        </w:p>
        <w:p>
          <w:pPr>
            <w:pStyle w:val="Contents5"/>
            <w:tabs>
              <w:tab w:val="clear" w:pos="7892"/>
              <w:tab w:val="right" w:pos="9026" w:leader="dot"/>
            </w:tabs>
            <w:rPr/>
          </w:pPr>
          <w:hyperlink w:anchor="__RefHeading___Toc3065153_2749589250">
            <w:r>
              <w:rPr>
                <w:webHidden/>
                <w:rStyle w:val="IndexLink"/>
                <w:rtl w:val="true"/>
              </w:rPr>
              <w:t>ارادت به اهل بیت علیهم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3065155_2749589250">
            <w:r>
              <w:rPr>
                <w:webHidden/>
                <w:rStyle w:val="IndexLink"/>
                <w:rtl w:val="true"/>
              </w:rPr>
              <w:t>توکل بر خدا</w:t>
            </w:r>
            <w:r>
              <w:rPr>
                <w:rStyle w:val="IndexLink"/>
                <w:rtl w:val="true"/>
              </w:rPr>
              <w:tab/>
            </w:r>
            <w:r>
              <w:rPr>
                <w:rStyle w:val="IndexLink"/>
              </w:rPr>
              <w:t>134</w:t>
            </w:r>
          </w:hyperlink>
        </w:p>
        <w:p>
          <w:pPr>
            <w:pStyle w:val="Contents5"/>
            <w:tabs>
              <w:tab w:val="clear" w:pos="7892"/>
              <w:tab w:val="right" w:pos="9026" w:leader="dot"/>
            </w:tabs>
            <w:rPr/>
          </w:pPr>
          <w:hyperlink w:anchor="__RefHeading___Toc3065157_2749589250">
            <w:r>
              <w:rPr>
                <w:webHidden/>
                <w:rStyle w:val="IndexLink"/>
                <w:rtl w:val="true"/>
              </w:rPr>
              <w:t>صفای نفس و کلام دل نشین</w:t>
            </w:r>
            <w:r>
              <w:rPr>
                <w:rStyle w:val="IndexLink"/>
                <w:rtl w:val="true"/>
              </w:rPr>
              <w:tab/>
            </w:r>
            <w:r>
              <w:rPr>
                <w:rStyle w:val="IndexLink"/>
              </w:rPr>
              <w:t>134</w:t>
            </w:r>
          </w:hyperlink>
        </w:p>
        <w:p>
          <w:pPr>
            <w:pStyle w:val="Contents5"/>
            <w:tabs>
              <w:tab w:val="clear" w:pos="7892"/>
              <w:tab w:val="right" w:pos="9026" w:leader="dot"/>
            </w:tabs>
            <w:rPr/>
          </w:pPr>
          <w:hyperlink w:anchor="__RefHeading___Toc3065159_2749589250">
            <w:r>
              <w:rPr>
                <w:webHidden/>
                <w:rStyle w:val="IndexLink"/>
                <w:rtl w:val="true"/>
              </w:rPr>
              <w:t>فروتنی</w:t>
            </w:r>
            <w:r>
              <w:rPr>
                <w:rStyle w:val="IndexLink"/>
                <w:rtl w:val="true"/>
              </w:rPr>
              <w:tab/>
            </w:r>
            <w:r>
              <w:rPr>
                <w:rStyle w:val="IndexLink"/>
              </w:rPr>
              <w:t>135</w:t>
            </w:r>
          </w:hyperlink>
        </w:p>
        <w:p>
          <w:pPr>
            <w:pStyle w:val="Contents5"/>
            <w:tabs>
              <w:tab w:val="clear" w:pos="7892"/>
              <w:tab w:val="right" w:pos="9026" w:leader="dot"/>
            </w:tabs>
            <w:rPr/>
          </w:pPr>
          <w:hyperlink w:anchor="__RefHeading___Toc3065161_2749589250">
            <w:r>
              <w:rPr>
                <w:webHidden/>
                <w:rStyle w:val="IndexLink"/>
                <w:rtl w:val="true"/>
              </w:rPr>
              <w:t>خوشرویی</w:t>
            </w:r>
            <w:r>
              <w:rPr>
                <w:rStyle w:val="IndexLink"/>
                <w:rtl w:val="true"/>
              </w:rPr>
              <w:tab/>
            </w:r>
            <w:r>
              <w:rPr>
                <w:rStyle w:val="IndexLink"/>
              </w:rPr>
              <w:t>136</w:t>
            </w:r>
          </w:hyperlink>
        </w:p>
        <w:p>
          <w:pPr>
            <w:pStyle w:val="Contents5"/>
            <w:tabs>
              <w:tab w:val="clear" w:pos="7892"/>
              <w:tab w:val="right" w:pos="9026" w:leader="dot"/>
            </w:tabs>
            <w:rPr/>
          </w:pPr>
          <w:hyperlink w:anchor="__RefHeading___Toc3065163_2749589250">
            <w:r>
              <w:rPr>
                <w:webHidden/>
                <w:rStyle w:val="IndexLink"/>
                <w:rtl w:val="true"/>
              </w:rPr>
              <w:t>خوش اخلاقی در خانه</w:t>
            </w:r>
            <w:r>
              <w:rPr>
                <w:rStyle w:val="IndexLink"/>
                <w:rtl w:val="true"/>
              </w:rPr>
              <w:tab/>
            </w:r>
            <w:r>
              <w:rPr>
                <w:rStyle w:val="IndexLink"/>
              </w:rPr>
              <w:t>138</w:t>
            </w:r>
          </w:hyperlink>
        </w:p>
        <w:p>
          <w:pPr>
            <w:pStyle w:val="Contents5"/>
            <w:tabs>
              <w:tab w:val="clear" w:pos="7892"/>
              <w:tab w:val="right" w:pos="9026" w:leader="dot"/>
            </w:tabs>
            <w:rPr/>
          </w:pPr>
          <w:hyperlink w:anchor="__RefHeading___Toc3065165_2749589250">
            <w:r>
              <w:rPr>
                <w:webHidden/>
                <w:rStyle w:val="IndexLink"/>
                <w:rtl w:val="true"/>
              </w:rPr>
              <w:t>ساده زیستی</w:t>
            </w:r>
            <w:r>
              <w:rPr>
                <w:rStyle w:val="IndexLink"/>
                <w:rtl w:val="true"/>
              </w:rPr>
              <w:tab/>
            </w:r>
            <w:r>
              <w:rPr>
                <w:rStyle w:val="IndexLink"/>
              </w:rPr>
              <w:t>139</w:t>
            </w:r>
          </w:hyperlink>
        </w:p>
        <w:p>
          <w:pPr>
            <w:pStyle w:val="Contents5"/>
            <w:tabs>
              <w:tab w:val="clear" w:pos="7892"/>
              <w:tab w:val="right" w:pos="9026" w:leader="dot"/>
            </w:tabs>
            <w:rPr/>
          </w:pPr>
          <w:hyperlink w:anchor="__RefHeading___Toc3065167_2749589250">
            <w:r>
              <w:rPr>
                <w:webHidden/>
                <w:rStyle w:val="IndexLink"/>
                <w:rtl w:val="true"/>
              </w:rPr>
              <w:t>صداقت و نفوذ کلام</w:t>
            </w:r>
            <w:r>
              <w:rPr>
                <w:rStyle w:val="IndexLink"/>
                <w:rtl w:val="true"/>
              </w:rPr>
              <w:tab/>
            </w:r>
            <w:r>
              <w:rPr>
                <w:rStyle w:val="IndexLink"/>
              </w:rPr>
              <w:t>140</w:t>
            </w:r>
          </w:hyperlink>
        </w:p>
        <w:p>
          <w:pPr>
            <w:pStyle w:val="Contents5"/>
            <w:tabs>
              <w:tab w:val="clear" w:pos="7892"/>
              <w:tab w:val="right" w:pos="9026" w:leader="dot"/>
            </w:tabs>
            <w:rPr/>
          </w:pPr>
          <w:hyperlink w:anchor="__RefHeading___Toc3065169_2749589250">
            <w:r>
              <w:rPr>
                <w:webHidden/>
                <w:rStyle w:val="IndexLink"/>
                <w:rtl w:val="true"/>
              </w:rPr>
              <w:t>عشق به امام خمینی رحمه الله</w:t>
            </w:r>
            <w:r>
              <w:rPr>
                <w:rStyle w:val="IndexLink"/>
                <w:rtl w:val="true"/>
              </w:rPr>
              <w:tab/>
            </w:r>
            <w:r>
              <w:rPr>
                <w:rStyle w:val="IndexLink"/>
              </w:rPr>
              <w:t>141</w:t>
            </w:r>
          </w:hyperlink>
        </w:p>
        <w:p>
          <w:pPr>
            <w:pStyle w:val="Contents4"/>
            <w:tabs>
              <w:tab w:val="clear" w:pos="8176"/>
              <w:tab w:val="right" w:pos="9026" w:leader="dot"/>
            </w:tabs>
            <w:rPr/>
          </w:pPr>
          <w:hyperlink w:anchor="__RefHeading___Toc3065171_2749589250">
            <w:r>
              <w:rPr>
                <w:webHidden/>
                <w:rStyle w:val="IndexLink"/>
              </w:rPr>
              <w:t>2</w:t>
            </w:r>
            <w:r>
              <w:rPr>
                <w:rStyle w:val="IndexLink"/>
                <w:rtl w:val="true"/>
              </w:rPr>
              <w:t xml:space="preserve">. </w:t>
            </w:r>
            <w:r>
              <w:rPr>
                <w:rStyle w:val="IndexLink"/>
                <w:rtl w:val="true"/>
              </w:rPr>
              <w:t>کرامت ها</w:t>
            </w:r>
            <w:r>
              <w:rPr>
                <w:rStyle w:val="IndexLink"/>
                <w:rtl w:val="true"/>
              </w:rPr>
              <w:tab/>
            </w:r>
            <w:r>
              <w:rPr>
                <w:rStyle w:val="IndexLink"/>
              </w:rPr>
              <w:t>143</w:t>
            </w:r>
          </w:hyperlink>
        </w:p>
        <w:p>
          <w:pPr>
            <w:pStyle w:val="Contents5"/>
            <w:tabs>
              <w:tab w:val="clear" w:pos="7892"/>
              <w:tab w:val="right" w:pos="9026" w:leader="dot"/>
            </w:tabs>
            <w:rPr/>
          </w:pPr>
          <w:hyperlink w:anchor="__RefHeading___Toc3065173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065175_2749589250">
            <w:r>
              <w:rPr>
                <w:webHidden/>
                <w:rStyle w:val="IndexLink"/>
                <w:rtl w:val="true"/>
              </w:rPr>
              <w:t>نماینده حضرت مهدی عج الله تعالی فرجه الشریف</w:t>
            </w:r>
            <w:r>
              <w:rPr>
                <w:rStyle w:val="IndexLink"/>
                <w:rtl w:val="true"/>
              </w:rPr>
              <w:tab/>
            </w:r>
            <w:r>
              <w:rPr>
                <w:rStyle w:val="IndexLink"/>
              </w:rPr>
              <w:t>144</w:t>
            </w:r>
          </w:hyperlink>
        </w:p>
        <w:p>
          <w:pPr>
            <w:pStyle w:val="Contents5"/>
            <w:tabs>
              <w:tab w:val="clear" w:pos="7892"/>
              <w:tab w:val="right" w:pos="9026" w:leader="dot"/>
            </w:tabs>
            <w:rPr/>
          </w:pPr>
          <w:hyperlink w:anchor="__RefHeading___Toc3065177_2749589250">
            <w:r>
              <w:rPr>
                <w:webHidden/>
                <w:rStyle w:val="IndexLink"/>
                <w:rtl w:val="true"/>
              </w:rPr>
              <w:t>نامه بی نام و نشان</w:t>
            </w:r>
            <w:r>
              <w:rPr>
                <w:rStyle w:val="IndexLink"/>
                <w:rtl w:val="true"/>
              </w:rPr>
              <w:tab/>
            </w:r>
            <w:r>
              <w:rPr>
                <w:rStyle w:val="IndexLink"/>
              </w:rPr>
              <w:t>145</w:t>
            </w:r>
          </w:hyperlink>
        </w:p>
        <w:p>
          <w:pPr>
            <w:pStyle w:val="Contents5"/>
            <w:tabs>
              <w:tab w:val="clear" w:pos="7892"/>
              <w:tab w:val="right" w:pos="9026" w:leader="dot"/>
            </w:tabs>
            <w:rPr/>
          </w:pPr>
          <w:hyperlink w:anchor="__RefHeading___Toc3065179_2749589250">
            <w:r>
              <w:rPr>
                <w:webHidden/>
                <w:rStyle w:val="IndexLink"/>
                <w:rtl w:val="true"/>
              </w:rPr>
              <w:t>کمک به نیازمند آبرودار</w:t>
            </w:r>
            <w:r>
              <w:rPr>
                <w:rStyle w:val="IndexLink"/>
                <w:rtl w:val="true"/>
              </w:rPr>
              <w:tab/>
            </w:r>
            <w:r>
              <w:rPr>
                <w:rStyle w:val="IndexLink"/>
              </w:rPr>
              <w:t>146</w:t>
            </w:r>
          </w:hyperlink>
        </w:p>
        <w:p>
          <w:pPr>
            <w:pStyle w:val="Contents3"/>
            <w:tabs>
              <w:tab w:val="clear" w:pos="8459"/>
              <w:tab w:val="right" w:pos="9026" w:leader="dot"/>
            </w:tabs>
            <w:rPr/>
          </w:pPr>
          <w:hyperlink w:anchor="__RefHeading___Toc3065181_2749589250">
            <w:r>
              <w:rPr>
                <w:webHidden/>
                <w:rStyle w:val="IndexLink"/>
                <w:rtl w:val="true"/>
              </w:rPr>
              <w:t>فصل سوم</w:t>
            </w:r>
            <w:r>
              <w:rPr>
                <w:rStyle w:val="IndexLink"/>
                <w:rtl w:val="true"/>
              </w:rPr>
              <w:t xml:space="preserve">: </w:t>
            </w:r>
            <w:r>
              <w:rPr>
                <w:rStyle w:val="IndexLink"/>
                <w:rtl w:val="true"/>
              </w:rPr>
              <w:t>دیدگاه ها</w:t>
            </w:r>
            <w:r>
              <w:rPr>
                <w:rStyle w:val="IndexLink"/>
                <w:rtl w:val="true"/>
              </w:rPr>
              <w:tab/>
            </w:r>
            <w:r>
              <w:rPr>
                <w:rStyle w:val="IndexLink"/>
              </w:rPr>
              <w:t>148</w:t>
            </w:r>
          </w:hyperlink>
        </w:p>
        <w:p>
          <w:pPr>
            <w:pStyle w:val="Contents4"/>
            <w:tabs>
              <w:tab w:val="clear" w:pos="8176"/>
              <w:tab w:val="right" w:pos="9026" w:leader="dot"/>
            </w:tabs>
            <w:rPr/>
          </w:pPr>
          <w:hyperlink w:anchor="__RefHeading___Toc3065183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065185_2749589250">
            <w:r>
              <w:rPr>
                <w:webHidden/>
                <w:rStyle w:val="IndexLink"/>
              </w:rPr>
              <w:t>1</w:t>
            </w:r>
            <w:r>
              <w:rPr>
                <w:rStyle w:val="IndexLink"/>
                <w:rtl w:val="true"/>
              </w:rPr>
              <w:t xml:space="preserve">. </w:t>
            </w:r>
            <w:r>
              <w:rPr>
                <w:rStyle w:val="IndexLink"/>
                <w:rtl w:val="true"/>
              </w:rPr>
              <w:t>دیدگاه های شهید محراب</w:t>
            </w:r>
            <w:r>
              <w:rPr>
                <w:rStyle w:val="IndexLink"/>
                <w:rtl w:val="true"/>
              </w:rPr>
              <w:tab/>
            </w:r>
            <w:r>
              <w:rPr>
                <w:rStyle w:val="IndexLink"/>
              </w:rPr>
              <w:t>148</w:t>
            </w:r>
          </w:hyperlink>
        </w:p>
        <w:p>
          <w:pPr>
            <w:pStyle w:val="Contents5"/>
            <w:tabs>
              <w:tab w:val="clear" w:pos="7892"/>
              <w:tab w:val="right" w:pos="9026" w:leader="dot"/>
            </w:tabs>
            <w:rPr/>
          </w:pPr>
          <w:hyperlink w:anchor="__RefHeading___Toc3065187_274958925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065189_2749589250">
            <w:r>
              <w:rPr>
                <w:webHidden/>
                <w:rStyle w:val="IndexLink"/>
                <w:rtl w:val="true"/>
              </w:rPr>
              <w:t>ولایت فقیه</w:t>
            </w:r>
            <w:r>
              <w:rPr>
                <w:rStyle w:val="IndexLink"/>
                <w:rtl w:val="true"/>
              </w:rPr>
              <w:tab/>
            </w:r>
            <w:r>
              <w:rPr>
                <w:rStyle w:val="IndexLink"/>
              </w:rPr>
              <w:t>148</w:t>
            </w:r>
          </w:hyperlink>
        </w:p>
        <w:p>
          <w:pPr>
            <w:pStyle w:val="Contents5"/>
            <w:tabs>
              <w:tab w:val="clear" w:pos="7892"/>
              <w:tab w:val="right" w:pos="9026" w:leader="dot"/>
            </w:tabs>
            <w:rPr/>
          </w:pPr>
          <w:hyperlink w:anchor="__RefHeading___Toc3065191_2749589250">
            <w:r>
              <w:rPr>
                <w:webHidden/>
                <w:rStyle w:val="IndexLink"/>
                <w:rtl w:val="true"/>
              </w:rPr>
              <w:t>امام امت</w:t>
            </w:r>
            <w:r>
              <w:rPr>
                <w:rStyle w:val="IndexLink"/>
                <w:rtl w:val="true"/>
              </w:rPr>
              <w:tab/>
            </w:r>
            <w:r>
              <w:rPr>
                <w:rStyle w:val="IndexLink"/>
              </w:rPr>
              <w:t>149</w:t>
            </w:r>
          </w:hyperlink>
        </w:p>
        <w:p>
          <w:pPr>
            <w:pStyle w:val="Contents5"/>
            <w:tabs>
              <w:tab w:val="clear" w:pos="7892"/>
              <w:tab w:val="right" w:pos="9026" w:leader="dot"/>
            </w:tabs>
            <w:rPr/>
          </w:pPr>
          <w:hyperlink w:anchor="__RefHeading___Toc3065193_2749589250">
            <w:r>
              <w:rPr>
                <w:webHidden/>
                <w:rStyle w:val="IndexLink"/>
                <w:rtl w:val="true"/>
              </w:rPr>
              <w:t>امر به معروف و نهی از منکر</w:t>
            </w:r>
            <w:r>
              <w:rPr>
                <w:rStyle w:val="IndexLink"/>
                <w:rtl w:val="true"/>
              </w:rPr>
              <w:tab/>
            </w:r>
            <w:r>
              <w:rPr>
                <w:rStyle w:val="IndexLink"/>
              </w:rPr>
              <w:t>149</w:t>
            </w:r>
          </w:hyperlink>
        </w:p>
        <w:p>
          <w:pPr>
            <w:pStyle w:val="Contents5"/>
            <w:tabs>
              <w:tab w:val="clear" w:pos="7892"/>
              <w:tab w:val="right" w:pos="9026" w:leader="dot"/>
            </w:tabs>
            <w:rPr/>
          </w:pPr>
          <w:hyperlink w:anchor="__RefHeading___Toc3065195_2749589250">
            <w:r>
              <w:rPr>
                <w:webHidden/>
                <w:rStyle w:val="IndexLink"/>
                <w:rtl w:val="true"/>
              </w:rPr>
              <w:t>وحدت کلمه</w:t>
            </w:r>
            <w:r>
              <w:rPr>
                <w:rStyle w:val="IndexLink"/>
                <w:rtl w:val="true"/>
              </w:rPr>
              <w:tab/>
            </w:r>
            <w:r>
              <w:rPr>
                <w:rStyle w:val="IndexLink"/>
              </w:rPr>
              <w:t>149</w:t>
            </w:r>
          </w:hyperlink>
        </w:p>
        <w:p>
          <w:pPr>
            <w:pStyle w:val="Contents5"/>
            <w:tabs>
              <w:tab w:val="clear" w:pos="7892"/>
              <w:tab w:val="right" w:pos="9026" w:leader="dot"/>
            </w:tabs>
            <w:rPr/>
          </w:pPr>
          <w:hyperlink w:anchor="__RefHeading___Toc3065197_2749589250">
            <w:r>
              <w:rPr>
                <w:webHidden/>
                <w:rStyle w:val="IndexLink"/>
                <w:rtl w:val="true"/>
              </w:rPr>
              <w:t>جهاد</w:t>
            </w:r>
            <w:r>
              <w:rPr>
                <w:rStyle w:val="IndexLink"/>
                <w:rtl w:val="true"/>
              </w:rPr>
              <w:tab/>
            </w:r>
            <w:r>
              <w:rPr>
                <w:rStyle w:val="IndexLink"/>
              </w:rPr>
              <w:t>150</w:t>
            </w:r>
          </w:hyperlink>
        </w:p>
        <w:p>
          <w:pPr>
            <w:pStyle w:val="Contents5"/>
            <w:tabs>
              <w:tab w:val="clear" w:pos="7892"/>
              <w:tab w:val="right" w:pos="9026" w:leader="dot"/>
            </w:tabs>
            <w:rPr/>
          </w:pPr>
          <w:hyperlink w:anchor="__RefHeading___Toc3065199_2749589250">
            <w:r>
              <w:rPr>
                <w:webHidden/>
                <w:rStyle w:val="IndexLink"/>
                <w:rtl w:val="true"/>
              </w:rPr>
              <w:t>استقلال و آزادی</w:t>
            </w:r>
            <w:r>
              <w:rPr>
                <w:rStyle w:val="IndexLink"/>
                <w:rtl w:val="true"/>
              </w:rPr>
              <w:tab/>
            </w:r>
            <w:r>
              <w:rPr>
                <w:rStyle w:val="IndexLink"/>
              </w:rPr>
              <w:t>150</w:t>
            </w:r>
          </w:hyperlink>
        </w:p>
        <w:p>
          <w:pPr>
            <w:pStyle w:val="Contents5"/>
            <w:tabs>
              <w:tab w:val="clear" w:pos="7892"/>
              <w:tab w:val="right" w:pos="9026" w:leader="dot"/>
            </w:tabs>
            <w:rPr/>
          </w:pPr>
          <w:hyperlink w:anchor="__RefHeading___Toc3065201_2749589250">
            <w:r>
              <w:rPr>
                <w:webHidden/>
                <w:rStyle w:val="IndexLink"/>
                <w:rtl w:val="true"/>
              </w:rPr>
              <w:t>جوانان و انقلاب</w:t>
            </w:r>
            <w:r>
              <w:rPr>
                <w:rStyle w:val="IndexLink"/>
                <w:rtl w:val="true"/>
              </w:rPr>
              <w:tab/>
            </w:r>
            <w:r>
              <w:rPr>
                <w:rStyle w:val="IndexLink"/>
              </w:rPr>
              <w:t>150</w:t>
            </w:r>
          </w:hyperlink>
        </w:p>
        <w:p>
          <w:pPr>
            <w:pStyle w:val="Contents5"/>
            <w:tabs>
              <w:tab w:val="clear" w:pos="7892"/>
              <w:tab w:val="right" w:pos="9026" w:leader="dot"/>
            </w:tabs>
            <w:rPr/>
          </w:pPr>
          <w:hyperlink w:anchor="__RefHeading___Toc3065203_2749589250">
            <w:r>
              <w:rPr>
                <w:webHidden/>
                <w:rStyle w:val="IndexLink"/>
                <w:rtl w:val="true"/>
              </w:rPr>
              <w:t>دانشگاه و دانشگاهیان</w:t>
            </w:r>
            <w:r>
              <w:rPr>
                <w:rStyle w:val="IndexLink"/>
                <w:rtl w:val="true"/>
              </w:rPr>
              <w:tab/>
            </w:r>
            <w:r>
              <w:rPr>
                <w:rStyle w:val="IndexLink"/>
              </w:rPr>
              <w:t>151</w:t>
            </w:r>
          </w:hyperlink>
        </w:p>
        <w:p>
          <w:pPr>
            <w:pStyle w:val="Contents5"/>
            <w:tabs>
              <w:tab w:val="clear" w:pos="7892"/>
              <w:tab w:val="right" w:pos="9026" w:leader="dot"/>
            </w:tabs>
            <w:rPr/>
          </w:pPr>
          <w:hyperlink w:anchor="__RefHeading___Toc3065205_2749589250">
            <w:r>
              <w:rPr>
                <w:webHidden/>
                <w:rStyle w:val="IndexLink"/>
                <w:rtl w:val="true"/>
              </w:rPr>
              <w:t>شهید و شهادت</w:t>
            </w:r>
            <w:r>
              <w:rPr>
                <w:rStyle w:val="IndexLink"/>
                <w:rtl w:val="true"/>
              </w:rPr>
              <w:tab/>
            </w:r>
            <w:r>
              <w:rPr>
                <w:rStyle w:val="IndexLink"/>
              </w:rPr>
              <w:t>151</w:t>
            </w:r>
          </w:hyperlink>
        </w:p>
        <w:p>
          <w:pPr>
            <w:pStyle w:val="Contents5"/>
            <w:tabs>
              <w:tab w:val="clear" w:pos="7892"/>
              <w:tab w:val="right" w:pos="9026" w:leader="dot"/>
            </w:tabs>
            <w:rPr/>
          </w:pPr>
          <w:hyperlink w:anchor="__RefHeading___Toc3065207_2749589250">
            <w:r>
              <w:rPr>
                <w:webHidden/>
                <w:rStyle w:val="IndexLink"/>
                <w:rtl w:val="true"/>
              </w:rPr>
              <w:t>رزمندگان و جبهه های جنگ</w:t>
            </w:r>
            <w:r>
              <w:rPr>
                <w:rStyle w:val="IndexLink"/>
                <w:rtl w:val="true"/>
              </w:rPr>
              <w:tab/>
            </w:r>
            <w:r>
              <w:rPr>
                <w:rStyle w:val="IndexLink"/>
              </w:rPr>
              <w:t>152</w:t>
            </w:r>
          </w:hyperlink>
        </w:p>
        <w:p>
          <w:pPr>
            <w:pStyle w:val="Contents5"/>
            <w:tabs>
              <w:tab w:val="clear" w:pos="7892"/>
              <w:tab w:val="right" w:pos="9026" w:leader="dot"/>
            </w:tabs>
            <w:rPr/>
          </w:pPr>
          <w:hyperlink w:anchor="__RefHeading___Toc3065209_2749589250">
            <w:r>
              <w:rPr>
                <w:webHidden/>
                <w:rStyle w:val="IndexLink"/>
                <w:rtl w:val="true"/>
              </w:rPr>
              <w:t>روحانیت</w:t>
            </w:r>
            <w:r>
              <w:rPr>
                <w:rStyle w:val="IndexLink"/>
                <w:rtl w:val="true"/>
              </w:rPr>
              <w:tab/>
            </w:r>
            <w:r>
              <w:rPr>
                <w:rStyle w:val="IndexLink"/>
              </w:rPr>
              <w:t>153</w:t>
            </w:r>
          </w:hyperlink>
        </w:p>
        <w:p>
          <w:pPr>
            <w:pStyle w:val="Contents5"/>
            <w:tabs>
              <w:tab w:val="clear" w:pos="7892"/>
              <w:tab w:val="right" w:pos="9026" w:leader="dot"/>
            </w:tabs>
            <w:rPr/>
          </w:pPr>
          <w:hyperlink w:anchor="__RefHeading___Toc3065211_2749589250">
            <w:r>
              <w:rPr>
                <w:webHidden/>
                <w:rStyle w:val="IndexLink"/>
                <w:rtl w:val="true"/>
              </w:rPr>
              <w:t>نماز جمعه</w:t>
            </w:r>
            <w:r>
              <w:rPr>
                <w:rStyle w:val="IndexLink"/>
                <w:rtl w:val="true"/>
              </w:rPr>
              <w:tab/>
            </w:r>
            <w:r>
              <w:rPr>
                <w:rStyle w:val="IndexLink"/>
              </w:rPr>
              <w:t>153</w:t>
            </w:r>
          </w:hyperlink>
        </w:p>
        <w:p>
          <w:pPr>
            <w:pStyle w:val="Contents5"/>
            <w:tabs>
              <w:tab w:val="clear" w:pos="7892"/>
              <w:tab w:val="right" w:pos="9026" w:leader="dot"/>
            </w:tabs>
            <w:rPr/>
          </w:pPr>
          <w:hyperlink w:anchor="__RefHeading___Toc3065213_2749589250">
            <w:r>
              <w:rPr>
                <w:webHidden/>
                <w:rStyle w:val="IndexLink"/>
                <w:rtl w:val="true"/>
              </w:rPr>
              <w:t>دعا</w:t>
            </w:r>
            <w:r>
              <w:rPr>
                <w:rStyle w:val="IndexLink"/>
                <w:rtl w:val="true"/>
              </w:rPr>
              <w:tab/>
            </w:r>
            <w:r>
              <w:rPr>
                <w:rStyle w:val="IndexLink"/>
              </w:rPr>
              <w:t>154</w:t>
            </w:r>
          </w:hyperlink>
        </w:p>
        <w:p>
          <w:pPr>
            <w:pStyle w:val="Contents5"/>
            <w:tabs>
              <w:tab w:val="clear" w:pos="7892"/>
              <w:tab w:val="right" w:pos="9026" w:leader="dot"/>
            </w:tabs>
            <w:rPr/>
          </w:pPr>
          <w:hyperlink w:anchor="__RefHeading___Toc3065215_2749589250">
            <w:r>
              <w:rPr>
                <w:webHidden/>
                <w:rStyle w:val="IndexLink"/>
                <w:rtl w:val="true"/>
              </w:rPr>
              <w:t>گروهک های ضد انقلاب و منافقان</w:t>
            </w:r>
            <w:r>
              <w:rPr>
                <w:rStyle w:val="IndexLink"/>
                <w:rtl w:val="true"/>
              </w:rPr>
              <w:tab/>
            </w:r>
            <w:r>
              <w:rPr>
                <w:rStyle w:val="IndexLink"/>
              </w:rPr>
              <w:t>154</w:t>
            </w:r>
          </w:hyperlink>
        </w:p>
        <w:p>
          <w:pPr>
            <w:pStyle w:val="Contents5"/>
            <w:tabs>
              <w:tab w:val="clear" w:pos="7892"/>
              <w:tab w:val="right" w:pos="9026" w:leader="dot"/>
            </w:tabs>
            <w:rPr/>
          </w:pPr>
          <w:hyperlink w:anchor="__RefHeading___Toc3065217_2749589250">
            <w:r>
              <w:rPr>
                <w:webHidden/>
                <w:rStyle w:val="IndexLink"/>
                <w:rtl w:val="true"/>
              </w:rPr>
              <w:t>مبارزه با اعتیاد به مواد مخدر</w:t>
            </w:r>
            <w:r>
              <w:rPr>
                <w:rStyle w:val="IndexLink"/>
                <w:rtl w:val="true"/>
              </w:rPr>
              <w:tab/>
            </w:r>
            <w:r>
              <w:rPr>
                <w:rStyle w:val="IndexLink"/>
              </w:rPr>
              <w:t>154</w:t>
            </w:r>
          </w:hyperlink>
        </w:p>
        <w:p>
          <w:pPr>
            <w:pStyle w:val="Contents4"/>
            <w:tabs>
              <w:tab w:val="clear" w:pos="8176"/>
              <w:tab w:val="right" w:pos="9026" w:leader="dot"/>
            </w:tabs>
            <w:rPr/>
          </w:pPr>
          <w:hyperlink w:anchor="__RefHeading___Toc3065219_2749589250">
            <w:r>
              <w:rPr>
                <w:webHidden/>
                <w:rStyle w:val="IndexLink"/>
              </w:rPr>
              <w:t>2</w:t>
            </w:r>
            <w:r>
              <w:rPr>
                <w:rStyle w:val="IndexLink"/>
                <w:rtl w:val="true"/>
              </w:rPr>
              <w:t xml:space="preserve">. </w:t>
            </w:r>
            <w:r>
              <w:rPr>
                <w:rStyle w:val="IndexLink"/>
                <w:rtl w:val="true"/>
              </w:rPr>
              <w:t>دیدگاه برخی شخصیت ها درباره شهید دستغیب</w:t>
            </w:r>
            <w:r>
              <w:rPr>
                <w:rStyle w:val="IndexLink"/>
                <w:rtl w:val="true"/>
              </w:rPr>
              <w:tab/>
            </w:r>
            <w:r>
              <w:rPr>
                <w:rStyle w:val="IndexLink"/>
              </w:rPr>
              <w:t>155</w:t>
            </w:r>
          </w:hyperlink>
        </w:p>
        <w:p>
          <w:pPr>
            <w:pStyle w:val="Contents5"/>
            <w:tabs>
              <w:tab w:val="clear" w:pos="7892"/>
              <w:tab w:val="right" w:pos="9026" w:leader="dot"/>
            </w:tabs>
            <w:rPr/>
          </w:pPr>
          <w:hyperlink w:anchor="__RefHeading___Toc3065221_274958925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065223_2749589250">
            <w:r>
              <w:rPr>
                <w:webHidden/>
                <w:rStyle w:val="IndexLink"/>
                <w:rtl w:val="true"/>
              </w:rPr>
              <w:t>الف</w:t>
            </w:r>
            <w:r>
              <w:rPr>
                <w:rStyle w:val="IndexLink"/>
                <w:rtl w:val="true"/>
              </w:rPr>
              <w:t xml:space="preserve">) </w:t>
            </w:r>
            <w:r>
              <w:rPr>
                <w:rStyle w:val="IndexLink"/>
                <w:rtl w:val="true"/>
              </w:rPr>
              <w:t>پیام ها</w:t>
            </w:r>
            <w:r>
              <w:rPr>
                <w:rStyle w:val="IndexLink"/>
                <w:rtl w:val="true"/>
              </w:rPr>
              <w:tab/>
            </w:r>
            <w:r>
              <w:rPr>
                <w:rStyle w:val="IndexLink"/>
              </w:rPr>
              <w:t>155</w:t>
            </w:r>
          </w:hyperlink>
        </w:p>
        <w:p>
          <w:pPr>
            <w:pStyle w:val="Contents5"/>
            <w:tabs>
              <w:tab w:val="clear" w:pos="7892"/>
              <w:tab w:val="right" w:pos="9026" w:leader="dot"/>
            </w:tabs>
            <w:rPr/>
          </w:pPr>
          <w:hyperlink w:anchor="__RefHeading___Toc3065225_2749589250">
            <w:r>
              <w:rPr>
                <w:webHidden/>
                <w:rStyle w:val="IndexLink"/>
                <w:rtl w:val="true"/>
              </w:rPr>
              <w:t>ب</w:t>
            </w:r>
            <w:r>
              <w:rPr>
                <w:rStyle w:val="IndexLink"/>
                <w:rtl w:val="true"/>
              </w:rPr>
              <w:t xml:space="preserve">) </w:t>
            </w:r>
            <w:r>
              <w:rPr>
                <w:rStyle w:val="IndexLink"/>
                <w:rtl w:val="true"/>
              </w:rPr>
              <w:t>سخنان</w:t>
            </w:r>
            <w:r>
              <w:rPr>
                <w:rStyle w:val="IndexLink"/>
                <w:rtl w:val="true"/>
              </w:rPr>
              <w:tab/>
            </w:r>
            <w:r>
              <w:rPr>
                <w:rStyle w:val="IndexLink"/>
              </w:rPr>
              <w:t>157</w:t>
            </w:r>
          </w:hyperlink>
        </w:p>
        <w:p>
          <w:pPr>
            <w:pStyle w:val="Contents3"/>
            <w:tabs>
              <w:tab w:val="clear" w:pos="8459"/>
              <w:tab w:val="right" w:pos="9026" w:leader="dot"/>
            </w:tabs>
            <w:rPr/>
          </w:pPr>
          <w:hyperlink w:anchor="__RefHeading___Toc3065227_2749589250">
            <w:r>
              <w:rPr>
                <w:webHidden/>
                <w:rStyle w:val="IndexLink"/>
                <w:rtl w:val="true"/>
              </w:rPr>
              <w:t>فصل چهارم</w:t>
            </w:r>
            <w:r>
              <w:rPr>
                <w:rStyle w:val="IndexLink"/>
                <w:rtl w:val="true"/>
              </w:rPr>
              <w:t xml:space="preserve">: </w:t>
            </w:r>
            <w:r>
              <w:rPr>
                <w:rStyle w:val="IndexLink"/>
                <w:rtl w:val="true"/>
              </w:rPr>
              <w:t>برگزیده ادب فارسی</w:t>
            </w:r>
            <w:r>
              <w:rPr>
                <w:rStyle w:val="IndexLink"/>
                <w:rtl w:val="true"/>
              </w:rPr>
              <w:tab/>
            </w:r>
            <w:r>
              <w:rPr>
                <w:rStyle w:val="IndexLink"/>
              </w:rPr>
              <w:t>157</w:t>
            </w:r>
          </w:hyperlink>
        </w:p>
        <w:p>
          <w:pPr>
            <w:pStyle w:val="Contents4"/>
            <w:tabs>
              <w:tab w:val="clear" w:pos="8176"/>
              <w:tab w:val="right" w:pos="9026" w:leader="dot"/>
            </w:tabs>
            <w:rPr/>
          </w:pPr>
          <w:hyperlink w:anchor="__RefHeading___Toc3065229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065231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157</w:t>
            </w:r>
          </w:hyperlink>
        </w:p>
        <w:p>
          <w:pPr>
            <w:pStyle w:val="Contents5"/>
            <w:tabs>
              <w:tab w:val="clear" w:pos="7892"/>
              <w:tab w:val="right" w:pos="9026" w:leader="dot"/>
            </w:tabs>
            <w:rPr/>
          </w:pPr>
          <w:hyperlink w:anchor="__RefHeading___Toc3065233_274958925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065235_2749589250">
            <w:r>
              <w:rPr>
                <w:webHidden/>
                <w:rStyle w:val="IndexLink"/>
                <w:rtl w:val="true"/>
              </w:rPr>
              <w:t>اُسوه زهد</w:t>
            </w:r>
            <w:r>
              <w:rPr>
                <w:rStyle w:val="IndexLink"/>
                <w:rtl w:val="true"/>
              </w:rPr>
              <w:tab/>
            </w:r>
            <w:r>
              <w:rPr>
                <w:rStyle w:val="IndexLink"/>
              </w:rPr>
              <w:t>160</w:t>
            </w:r>
          </w:hyperlink>
        </w:p>
        <w:p>
          <w:pPr>
            <w:pStyle w:val="Contents5"/>
            <w:tabs>
              <w:tab w:val="clear" w:pos="7892"/>
              <w:tab w:val="right" w:pos="9026" w:leader="dot"/>
            </w:tabs>
            <w:rPr/>
          </w:pPr>
          <w:hyperlink w:anchor="__RefHeading___Toc3065237_2749589250">
            <w:r>
              <w:rPr>
                <w:webHidden/>
                <w:rStyle w:val="IndexLink"/>
                <w:rtl w:val="true"/>
              </w:rPr>
              <w:t>شهدای محراب</w:t>
            </w:r>
            <w:r>
              <w:rPr>
                <w:rStyle w:val="IndexLink"/>
                <w:rtl w:val="true"/>
              </w:rPr>
              <w:tab/>
            </w:r>
            <w:r>
              <w:rPr>
                <w:rStyle w:val="IndexLink"/>
              </w:rPr>
              <w:t>161</w:t>
            </w:r>
          </w:hyperlink>
        </w:p>
        <w:p>
          <w:pPr>
            <w:pStyle w:val="Contents4"/>
            <w:tabs>
              <w:tab w:val="clear" w:pos="8176"/>
              <w:tab w:val="right" w:pos="9026" w:leader="dot"/>
            </w:tabs>
            <w:rPr/>
          </w:pPr>
          <w:hyperlink w:anchor="__RefHeading___Toc3065239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162</w:t>
            </w:r>
          </w:hyperlink>
        </w:p>
        <w:p>
          <w:pPr>
            <w:pStyle w:val="Contents5"/>
            <w:tabs>
              <w:tab w:val="clear" w:pos="7892"/>
              <w:tab w:val="right" w:pos="9026" w:leader="dot"/>
            </w:tabs>
            <w:rPr/>
          </w:pPr>
          <w:hyperlink w:anchor="__RefHeading___Toc3065241_274958925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065243_2749589250">
            <w:r>
              <w:rPr>
                <w:webHidden/>
                <w:rStyle w:val="IndexLink"/>
                <w:rtl w:val="true"/>
              </w:rPr>
              <w:t>مرام خون</w:t>
            </w:r>
            <w:r>
              <w:rPr>
                <w:rStyle w:val="IndexLink"/>
                <w:rtl w:val="true"/>
              </w:rPr>
              <w:tab/>
            </w:r>
            <w:r>
              <w:rPr>
                <w:rStyle w:val="IndexLink"/>
              </w:rPr>
              <w:t>162</w:t>
            </w:r>
          </w:hyperlink>
        </w:p>
        <w:p>
          <w:pPr>
            <w:pStyle w:val="Contents5"/>
            <w:tabs>
              <w:tab w:val="clear" w:pos="7892"/>
              <w:tab w:val="right" w:pos="9026" w:leader="dot"/>
            </w:tabs>
            <w:rPr/>
          </w:pPr>
          <w:hyperlink w:anchor="__RefHeading___Toc3065245_2749589250">
            <w:r>
              <w:rPr>
                <w:webHidden/>
                <w:rStyle w:val="IndexLink"/>
                <w:rtl w:val="true"/>
              </w:rPr>
              <w:t>گل پرپر</w:t>
            </w:r>
            <w:r>
              <w:rPr>
                <w:rStyle w:val="IndexLink"/>
                <w:rtl w:val="true"/>
              </w:rPr>
              <w:tab/>
            </w:r>
            <w:r>
              <w:rPr>
                <w:rStyle w:val="IndexLink"/>
              </w:rPr>
              <w:t>163</w:t>
            </w:r>
          </w:hyperlink>
        </w:p>
        <w:p>
          <w:pPr>
            <w:pStyle w:val="Contents5"/>
            <w:tabs>
              <w:tab w:val="clear" w:pos="7892"/>
              <w:tab w:val="right" w:pos="9026" w:leader="dot"/>
            </w:tabs>
            <w:rPr/>
          </w:pPr>
          <w:hyperlink w:anchor="__RefHeading___Toc3065247_2749589250">
            <w:r>
              <w:rPr>
                <w:webHidden/>
                <w:rStyle w:val="IndexLink"/>
                <w:rtl w:val="true"/>
              </w:rPr>
              <w:t>تربت دستغیب</w:t>
            </w:r>
            <w:r>
              <w:rPr>
                <w:rStyle w:val="IndexLink"/>
                <w:rtl w:val="true"/>
              </w:rPr>
              <w:tab/>
            </w:r>
            <w:r>
              <w:rPr>
                <w:rStyle w:val="IndexLink"/>
              </w:rPr>
              <w:t>165</w:t>
            </w:r>
          </w:hyperlink>
        </w:p>
        <w:p>
          <w:pPr>
            <w:pStyle w:val="Contents5"/>
            <w:tabs>
              <w:tab w:val="clear" w:pos="7892"/>
              <w:tab w:val="right" w:pos="9026" w:leader="dot"/>
            </w:tabs>
            <w:rPr/>
          </w:pPr>
          <w:hyperlink w:anchor="__RefHeading___Toc3065249_2749589250">
            <w:r>
              <w:rPr>
                <w:webHidden/>
                <w:rStyle w:val="IndexLink"/>
                <w:rtl w:val="true"/>
              </w:rPr>
              <w:t>شهید لاله نام</w:t>
            </w:r>
            <w:r>
              <w:rPr>
                <w:rStyle w:val="IndexLink"/>
                <w:rtl w:val="true"/>
              </w:rPr>
              <w:tab/>
            </w:r>
            <w:r>
              <w:rPr>
                <w:rStyle w:val="IndexLink"/>
              </w:rPr>
              <w:t>165</w:t>
            </w:r>
          </w:hyperlink>
        </w:p>
        <w:p>
          <w:pPr>
            <w:pStyle w:val="Contents3"/>
            <w:tabs>
              <w:tab w:val="clear" w:pos="8459"/>
              <w:tab w:val="right" w:pos="9026" w:leader="dot"/>
            </w:tabs>
            <w:rPr/>
          </w:pPr>
          <w:hyperlink w:anchor="__RefHeading___Toc3065251_2749589250">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167</w:t>
            </w:r>
          </w:hyperlink>
        </w:p>
        <w:p>
          <w:pPr>
            <w:pStyle w:val="Contents4"/>
            <w:tabs>
              <w:tab w:val="clear" w:pos="8176"/>
              <w:tab w:val="right" w:pos="9026" w:leader="dot"/>
            </w:tabs>
            <w:rPr/>
          </w:pPr>
          <w:hyperlink w:anchor="__RefHeading___Toc3065253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065255_2749589250">
            <w:r>
              <w:rPr>
                <w:webHidden/>
                <w:rStyle w:val="IndexLink"/>
                <w:rtl w:val="true"/>
              </w:rPr>
              <w:t>پیشنهادهای برنامه ای</w:t>
            </w:r>
            <w:r>
              <w:rPr>
                <w:rStyle w:val="IndexLink"/>
                <w:rtl w:val="true"/>
              </w:rPr>
              <w:tab/>
            </w:r>
            <w:r>
              <w:rPr>
                <w:rStyle w:val="IndexLink"/>
              </w:rPr>
              <w:t>168</w:t>
            </w:r>
          </w:hyperlink>
        </w:p>
        <w:p>
          <w:pPr>
            <w:pStyle w:val="Contents4"/>
            <w:tabs>
              <w:tab w:val="clear" w:pos="8176"/>
              <w:tab w:val="right" w:pos="9026" w:leader="dot"/>
            </w:tabs>
            <w:rPr/>
          </w:pPr>
          <w:hyperlink w:anchor="__RefHeading___Toc3065257_2749589250">
            <w:r>
              <w:rPr>
                <w:webHidden/>
                <w:rStyle w:val="IndexLink"/>
                <w:rtl w:val="true"/>
              </w:rPr>
              <w:t>پرسش های مردمی</w:t>
            </w:r>
            <w:r>
              <w:rPr>
                <w:rStyle w:val="IndexLink"/>
                <w:rtl w:val="true"/>
              </w:rPr>
              <w:tab/>
            </w:r>
            <w:r>
              <w:rPr>
                <w:rStyle w:val="IndexLink"/>
              </w:rPr>
              <w:t>169</w:t>
            </w:r>
          </w:hyperlink>
        </w:p>
        <w:p>
          <w:pPr>
            <w:pStyle w:val="Contents4"/>
            <w:tabs>
              <w:tab w:val="clear" w:pos="8176"/>
              <w:tab w:val="right" w:pos="9026" w:leader="dot"/>
            </w:tabs>
            <w:rPr/>
          </w:pPr>
          <w:hyperlink w:anchor="__RefHeading___Toc3065259_2749589250">
            <w:r>
              <w:rPr>
                <w:webHidden/>
                <w:rStyle w:val="IndexLink"/>
                <w:rtl w:val="true"/>
              </w:rPr>
              <w:t>پرسش های کارشناسی</w:t>
            </w:r>
            <w:r>
              <w:rPr>
                <w:rStyle w:val="IndexLink"/>
                <w:rtl w:val="true"/>
              </w:rPr>
              <w:tab/>
            </w:r>
            <w:r>
              <w:rPr>
                <w:rStyle w:val="IndexLink"/>
              </w:rPr>
              <w:t>170</w:t>
            </w:r>
          </w:hyperlink>
        </w:p>
        <w:p>
          <w:pPr>
            <w:pStyle w:val="Contents4"/>
            <w:tabs>
              <w:tab w:val="clear" w:pos="8176"/>
              <w:tab w:val="right" w:pos="9026" w:leader="dot"/>
            </w:tabs>
            <w:rPr/>
          </w:pPr>
          <w:hyperlink w:anchor="__RefHeading___Toc3065261_2749589250">
            <w:r>
              <w:rPr>
                <w:webHidden/>
                <w:rStyle w:val="IndexLink"/>
                <w:rtl w:val="true"/>
              </w:rPr>
              <w:t>پرسش های مسابقه ای</w:t>
            </w:r>
            <w:r>
              <w:rPr>
                <w:rStyle w:val="IndexLink"/>
                <w:rtl w:val="true"/>
              </w:rPr>
              <w:tab/>
            </w:r>
            <w:r>
              <w:rPr>
                <w:rStyle w:val="IndexLink"/>
              </w:rPr>
              <w:t>170</w:t>
            </w:r>
          </w:hyperlink>
        </w:p>
        <w:p>
          <w:pPr>
            <w:pStyle w:val="Contents4"/>
            <w:tabs>
              <w:tab w:val="clear" w:pos="8176"/>
              <w:tab w:val="right" w:pos="9026" w:leader="dot"/>
            </w:tabs>
            <w:rPr/>
          </w:pPr>
          <w:hyperlink w:anchor="__RefHeading___Toc3065263_2749589250">
            <w:r>
              <w:rPr>
                <w:webHidden/>
                <w:rStyle w:val="IndexLink"/>
                <w:rtl w:val="true"/>
              </w:rPr>
              <w:t>فهرست داستان ها برای برنامه سازان</w:t>
            </w:r>
            <w:r>
              <w:rPr>
                <w:rStyle w:val="IndexLink"/>
                <w:rtl w:val="true"/>
              </w:rPr>
              <w:tab/>
            </w:r>
            <w:r>
              <w:rPr>
                <w:rStyle w:val="IndexLink"/>
              </w:rPr>
              <w:t>172</w:t>
            </w:r>
          </w:hyperlink>
        </w:p>
        <w:p>
          <w:pPr>
            <w:pStyle w:val="Contents3"/>
            <w:tabs>
              <w:tab w:val="clear" w:pos="8459"/>
              <w:tab w:val="right" w:pos="9026" w:leader="dot"/>
            </w:tabs>
            <w:rPr/>
          </w:pPr>
          <w:hyperlink w:anchor="__RefHeading___Toc3065265_2749589250">
            <w:r>
              <w:rPr>
                <w:webHidden/>
                <w:rStyle w:val="IndexLink"/>
                <w:rtl w:val="true"/>
              </w:rPr>
              <w:t>کتاب نامه</w:t>
            </w:r>
            <w:r>
              <w:rPr>
                <w:rStyle w:val="IndexLink"/>
                <w:rtl w:val="true"/>
              </w:rPr>
              <w:tab/>
            </w:r>
            <w:r>
              <w:rPr>
                <w:rStyle w:val="IndexLink"/>
              </w:rPr>
              <w:t>173</w:t>
            </w:r>
          </w:hyperlink>
        </w:p>
        <w:p>
          <w:pPr>
            <w:pStyle w:val="Contents2"/>
            <w:tabs>
              <w:tab w:val="clear" w:pos="8743"/>
              <w:tab w:val="right" w:pos="9026" w:leader="dot"/>
            </w:tabs>
            <w:rPr/>
          </w:pPr>
          <w:hyperlink w:anchor="__RefHeading___Toc3065267_2749589250">
            <w:r>
              <w:rPr>
                <w:webHidden/>
                <w:rStyle w:val="IndexLink"/>
                <w:rtl w:val="true"/>
              </w:rPr>
              <w:t>دفتر سوم</w:t>
            </w:r>
            <w:r>
              <w:rPr>
                <w:rStyle w:val="IndexLink"/>
                <w:rtl w:val="true"/>
              </w:rPr>
              <w:t xml:space="preserve">: </w:t>
            </w:r>
            <w:r>
              <w:rPr>
                <w:rStyle w:val="IndexLink"/>
                <w:rtl w:val="true"/>
              </w:rPr>
              <w:t xml:space="preserve">آیت صدق و صفا </w:t>
            </w:r>
            <w:r>
              <w:rPr>
                <w:rStyle w:val="IndexLink"/>
                <w:rtl w:val="true"/>
              </w:rPr>
              <w:t>(</w:t>
            </w:r>
            <w:r>
              <w:rPr>
                <w:rStyle w:val="IndexLink"/>
                <w:rtl w:val="true"/>
              </w:rPr>
              <w:t>ویژه شهادت آیت الله صدوقی رحمه الله</w:t>
            </w:r>
            <w:r>
              <w:rPr>
                <w:rStyle w:val="IndexLink"/>
                <w:rtl w:val="true"/>
              </w:rPr>
              <w:t>)</w:t>
              <w:tab/>
            </w:r>
            <w:r>
              <w:rPr>
                <w:rStyle w:val="IndexLink"/>
              </w:rPr>
              <w:t>175</w:t>
            </w:r>
          </w:hyperlink>
        </w:p>
        <w:p>
          <w:pPr>
            <w:pStyle w:val="Contents3"/>
            <w:tabs>
              <w:tab w:val="clear" w:pos="8459"/>
              <w:tab w:val="right" w:pos="9026" w:leader="dot"/>
            </w:tabs>
            <w:rPr/>
          </w:pPr>
          <w:hyperlink w:anchor="__RefHeading___Toc3065269_274958925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065271_2749589250">
            <w:r>
              <w:rPr>
                <w:webHidden/>
                <w:rStyle w:val="IndexLink"/>
                <w:rtl w:val="true"/>
              </w:rPr>
              <w:t>پیش گفتار</w:t>
            </w:r>
            <w:r>
              <w:rPr>
                <w:rStyle w:val="IndexLink"/>
                <w:rtl w:val="true"/>
              </w:rPr>
              <w:tab/>
            </w:r>
            <w:r>
              <w:rPr>
                <w:rStyle w:val="IndexLink"/>
              </w:rPr>
              <w:t>176</w:t>
            </w:r>
          </w:hyperlink>
        </w:p>
        <w:p>
          <w:pPr>
            <w:pStyle w:val="Contents3"/>
            <w:tabs>
              <w:tab w:val="clear" w:pos="8459"/>
              <w:tab w:val="right" w:pos="9026" w:leader="dot"/>
            </w:tabs>
            <w:rPr/>
          </w:pPr>
          <w:hyperlink w:anchor="__RefHeading___Toc3065273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177</w:t>
            </w:r>
          </w:hyperlink>
        </w:p>
        <w:p>
          <w:pPr>
            <w:pStyle w:val="Contents4"/>
            <w:tabs>
              <w:tab w:val="clear" w:pos="8176"/>
              <w:tab w:val="right" w:pos="9026" w:leader="dot"/>
            </w:tabs>
            <w:rPr/>
          </w:pPr>
          <w:hyperlink w:anchor="__RefHeading___Toc3065275_274958925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065277_2749589250">
            <w:r>
              <w:rPr>
                <w:webHidden/>
                <w:rStyle w:val="IndexLink"/>
              </w:rPr>
              <w:t>1</w:t>
            </w:r>
            <w:r>
              <w:rPr>
                <w:rStyle w:val="IndexLink"/>
                <w:rtl w:val="true"/>
              </w:rPr>
              <w:t xml:space="preserve">. </w:t>
            </w:r>
            <w:r>
              <w:rPr>
                <w:rStyle w:val="IndexLink"/>
                <w:rtl w:val="true"/>
              </w:rPr>
              <w:t>ولادت و خاندان</w:t>
            </w:r>
            <w:r>
              <w:rPr>
                <w:rStyle w:val="IndexLink"/>
                <w:rtl w:val="true"/>
              </w:rPr>
              <w:tab/>
            </w:r>
            <w:r>
              <w:rPr>
                <w:rStyle w:val="IndexLink"/>
              </w:rPr>
              <w:t>177</w:t>
            </w:r>
          </w:hyperlink>
        </w:p>
        <w:p>
          <w:pPr>
            <w:pStyle w:val="Contents4"/>
            <w:tabs>
              <w:tab w:val="clear" w:pos="8176"/>
              <w:tab w:val="right" w:pos="9026" w:leader="dot"/>
            </w:tabs>
            <w:rPr/>
          </w:pPr>
          <w:hyperlink w:anchor="__RefHeading___Toc3065279_2749589250">
            <w:r>
              <w:rPr>
                <w:webHidden/>
                <w:rStyle w:val="IndexLink"/>
              </w:rPr>
              <w:t>2</w:t>
            </w:r>
            <w:r>
              <w:rPr>
                <w:rStyle w:val="IndexLink"/>
                <w:rtl w:val="true"/>
              </w:rPr>
              <w:t xml:space="preserve">. </w:t>
            </w:r>
            <w:r>
              <w:rPr>
                <w:rStyle w:val="IndexLink"/>
                <w:rtl w:val="true"/>
              </w:rPr>
              <w:t>حیات علمی</w:t>
            </w:r>
            <w:r>
              <w:rPr>
                <w:rStyle w:val="IndexLink"/>
                <w:rtl w:val="true"/>
              </w:rPr>
              <w:tab/>
            </w:r>
            <w:r>
              <w:rPr>
                <w:rStyle w:val="IndexLink"/>
              </w:rPr>
              <w:t>178</w:t>
            </w:r>
          </w:hyperlink>
        </w:p>
        <w:p>
          <w:pPr>
            <w:pStyle w:val="Contents5"/>
            <w:tabs>
              <w:tab w:val="clear" w:pos="7892"/>
              <w:tab w:val="right" w:pos="9026" w:leader="dot"/>
            </w:tabs>
            <w:rPr/>
          </w:pPr>
          <w:hyperlink w:anchor="__RefHeading___Toc3065281_274958925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065283_2749589250">
            <w:r>
              <w:rPr>
                <w:webHidden/>
                <w:rStyle w:val="IndexLink"/>
                <w:rtl w:val="true"/>
              </w:rPr>
              <w:t>الف</w:t>
            </w:r>
            <w:r>
              <w:rPr>
                <w:rStyle w:val="IndexLink"/>
                <w:rtl w:val="true"/>
              </w:rPr>
              <w:t xml:space="preserve">) </w:t>
            </w:r>
            <w:r>
              <w:rPr>
                <w:rStyle w:val="IndexLink"/>
                <w:rtl w:val="true"/>
              </w:rPr>
              <w:t>تحصیلات</w:t>
            </w:r>
            <w:r>
              <w:rPr>
                <w:rStyle w:val="IndexLink"/>
                <w:rtl w:val="true"/>
              </w:rPr>
              <w:tab/>
            </w:r>
            <w:r>
              <w:rPr>
                <w:rStyle w:val="IndexLink"/>
              </w:rPr>
              <w:t>178</w:t>
            </w:r>
          </w:hyperlink>
        </w:p>
        <w:p>
          <w:pPr>
            <w:pStyle w:val="Contents5"/>
            <w:tabs>
              <w:tab w:val="clear" w:pos="7892"/>
              <w:tab w:val="right" w:pos="9026" w:leader="dot"/>
            </w:tabs>
            <w:rPr/>
          </w:pPr>
          <w:hyperlink w:anchor="__RefHeading___Toc3065285_2749589250">
            <w:r>
              <w:rPr>
                <w:webHidden/>
                <w:rStyle w:val="IndexLink"/>
                <w:rtl w:val="true"/>
              </w:rPr>
              <w:t>ب</w:t>
            </w:r>
            <w:r>
              <w:rPr>
                <w:rStyle w:val="IndexLink"/>
                <w:rtl w:val="true"/>
              </w:rPr>
              <w:t xml:space="preserve">) </w:t>
            </w:r>
            <w:r>
              <w:rPr>
                <w:rStyle w:val="IndexLink"/>
                <w:rtl w:val="true"/>
              </w:rPr>
              <w:t>استادان</w:t>
            </w:r>
            <w:r>
              <w:rPr>
                <w:rStyle w:val="IndexLink"/>
                <w:rtl w:val="true"/>
              </w:rPr>
              <w:tab/>
            </w:r>
            <w:r>
              <w:rPr>
                <w:rStyle w:val="IndexLink"/>
              </w:rPr>
              <w:t>179</w:t>
            </w:r>
          </w:hyperlink>
        </w:p>
        <w:p>
          <w:pPr>
            <w:pStyle w:val="Contents4"/>
            <w:tabs>
              <w:tab w:val="clear" w:pos="8176"/>
              <w:tab w:val="right" w:pos="9026" w:leader="dot"/>
            </w:tabs>
            <w:rPr/>
          </w:pPr>
          <w:hyperlink w:anchor="__RefHeading___Toc3065287_2749589250">
            <w:r>
              <w:rPr>
                <w:webHidden/>
                <w:rStyle w:val="IndexLink"/>
              </w:rPr>
              <w:t>3</w:t>
            </w:r>
            <w:r>
              <w:rPr>
                <w:rStyle w:val="IndexLink"/>
                <w:rtl w:val="true"/>
              </w:rPr>
              <w:t xml:space="preserve">. </w:t>
            </w:r>
            <w:r>
              <w:rPr>
                <w:rStyle w:val="IndexLink"/>
                <w:rtl w:val="true"/>
              </w:rPr>
              <w:t>خدمات اجتماعی و فرهنگی</w:t>
            </w:r>
            <w:r>
              <w:rPr>
                <w:rStyle w:val="IndexLink"/>
                <w:rtl w:val="true"/>
              </w:rPr>
              <w:tab/>
            </w:r>
            <w:r>
              <w:rPr>
                <w:rStyle w:val="IndexLink"/>
              </w:rPr>
              <w:t>181</w:t>
            </w:r>
          </w:hyperlink>
        </w:p>
        <w:p>
          <w:pPr>
            <w:pStyle w:val="Contents5"/>
            <w:tabs>
              <w:tab w:val="clear" w:pos="7892"/>
              <w:tab w:val="right" w:pos="9026" w:leader="dot"/>
            </w:tabs>
            <w:rPr/>
          </w:pPr>
          <w:hyperlink w:anchor="__RefHeading___Toc3065289_274958925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065291_2749589250">
            <w:r>
              <w:rPr>
                <w:webHidden/>
                <w:rStyle w:val="IndexLink"/>
                <w:rtl w:val="true"/>
              </w:rPr>
              <w:t>الف</w:t>
            </w:r>
            <w:r>
              <w:rPr>
                <w:rStyle w:val="IndexLink"/>
                <w:rtl w:val="true"/>
              </w:rPr>
              <w:t xml:space="preserve">) </w:t>
            </w:r>
            <w:r>
              <w:rPr>
                <w:rStyle w:val="IndexLink"/>
                <w:rtl w:val="true"/>
              </w:rPr>
              <w:t>خدمات اجتماعی</w:t>
            </w:r>
            <w:r>
              <w:rPr>
                <w:rStyle w:val="IndexLink"/>
                <w:rtl w:val="true"/>
              </w:rPr>
              <w:tab/>
            </w:r>
            <w:r>
              <w:rPr>
                <w:rStyle w:val="IndexLink"/>
              </w:rPr>
              <w:t>181</w:t>
            </w:r>
          </w:hyperlink>
        </w:p>
        <w:p>
          <w:pPr>
            <w:pStyle w:val="Contents5"/>
            <w:tabs>
              <w:tab w:val="clear" w:pos="7892"/>
              <w:tab w:val="right" w:pos="9026" w:leader="dot"/>
            </w:tabs>
            <w:rPr/>
          </w:pPr>
          <w:hyperlink w:anchor="__RefHeading___Toc3065293_2749589250">
            <w:r>
              <w:rPr>
                <w:webHidden/>
                <w:rStyle w:val="IndexLink"/>
                <w:rtl w:val="true"/>
              </w:rPr>
              <w:t>ب</w:t>
            </w:r>
            <w:r>
              <w:rPr>
                <w:rStyle w:val="IndexLink"/>
                <w:rtl w:val="true"/>
              </w:rPr>
              <w:t xml:space="preserve">) </w:t>
            </w:r>
            <w:r>
              <w:rPr>
                <w:rStyle w:val="IndexLink"/>
                <w:rtl w:val="true"/>
              </w:rPr>
              <w:t>خدمات فرهنگی</w:t>
            </w:r>
            <w:r>
              <w:rPr>
                <w:rStyle w:val="IndexLink"/>
                <w:rtl w:val="true"/>
              </w:rPr>
              <w:tab/>
            </w:r>
            <w:r>
              <w:rPr>
                <w:rStyle w:val="IndexLink"/>
              </w:rPr>
              <w:t>183</w:t>
            </w:r>
          </w:hyperlink>
        </w:p>
        <w:p>
          <w:pPr>
            <w:pStyle w:val="Contents6"/>
            <w:tabs>
              <w:tab w:val="clear" w:pos="7609"/>
              <w:tab w:val="right" w:pos="9026" w:leader="dot"/>
            </w:tabs>
            <w:rPr/>
          </w:pPr>
          <w:hyperlink w:anchor="__RefHeading___Toc3065295_274958925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3065297_2749589250">
            <w:r>
              <w:rPr>
                <w:webHidden/>
                <w:rStyle w:val="IndexLink"/>
                <w:rtl w:val="true"/>
              </w:rPr>
              <w:t>مساجد</w:t>
            </w:r>
            <w:r>
              <w:rPr>
                <w:rStyle w:val="IndexLink"/>
                <w:rtl w:val="true"/>
              </w:rPr>
              <w:tab/>
            </w:r>
            <w:r>
              <w:rPr>
                <w:rStyle w:val="IndexLink"/>
              </w:rPr>
              <w:t>183</w:t>
            </w:r>
          </w:hyperlink>
        </w:p>
        <w:p>
          <w:pPr>
            <w:pStyle w:val="Contents6"/>
            <w:tabs>
              <w:tab w:val="clear" w:pos="7609"/>
              <w:tab w:val="right" w:pos="9026" w:leader="dot"/>
            </w:tabs>
            <w:rPr/>
          </w:pPr>
          <w:hyperlink w:anchor="__RefHeading___Toc3065299_2749589250">
            <w:r>
              <w:rPr>
                <w:webHidden/>
                <w:rStyle w:val="IndexLink"/>
                <w:rtl w:val="true"/>
              </w:rPr>
              <w:t>مدارس</w:t>
            </w:r>
            <w:r>
              <w:rPr>
                <w:rStyle w:val="IndexLink"/>
                <w:rtl w:val="true"/>
              </w:rPr>
              <w:tab/>
            </w:r>
            <w:r>
              <w:rPr>
                <w:rStyle w:val="IndexLink"/>
              </w:rPr>
              <w:t>184</w:t>
            </w:r>
          </w:hyperlink>
        </w:p>
        <w:p>
          <w:pPr>
            <w:pStyle w:val="Contents6"/>
            <w:tabs>
              <w:tab w:val="clear" w:pos="7609"/>
              <w:tab w:val="right" w:pos="9026" w:leader="dot"/>
            </w:tabs>
            <w:rPr/>
          </w:pPr>
          <w:hyperlink w:anchor="__RefHeading___Toc3065301_2749589250">
            <w:r>
              <w:rPr>
                <w:webHidden/>
                <w:rStyle w:val="IndexLink"/>
                <w:rtl w:val="true"/>
              </w:rPr>
              <w:t>خدمات فرهنگی دیگر</w:t>
            </w:r>
            <w:r>
              <w:rPr>
                <w:rStyle w:val="IndexLink"/>
                <w:rtl w:val="true"/>
              </w:rPr>
              <w:tab/>
            </w:r>
            <w:r>
              <w:rPr>
                <w:rStyle w:val="IndexLink"/>
              </w:rPr>
              <w:t>185</w:t>
            </w:r>
          </w:hyperlink>
        </w:p>
        <w:p>
          <w:pPr>
            <w:pStyle w:val="Contents4"/>
            <w:tabs>
              <w:tab w:val="clear" w:pos="8176"/>
              <w:tab w:val="right" w:pos="9026" w:leader="dot"/>
            </w:tabs>
            <w:rPr/>
          </w:pPr>
          <w:hyperlink w:anchor="__RefHeading___Toc3065303_2749589250">
            <w:r>
              <w:rPr>
                <w:webHidden/>
                <w:rStyle w:val="IndexLink"/>
              </w:rPr>
              <w:t>4</w:t>
            </w:r>
            <w:r>
              <w:rPr>
                <w:rStyle w:val="IndexLink"/>
                <w:rtl w:val="true"/>
              </w:rPr>
              <w:t xml:space="preserve">. </w:t>
            </w:r>
            <w:r>
              <w:rPr>
                <w:rStyle w:val="IndexLink"/>
                <w:rtl w:val="true"/>
              </w:rPr>
              <w:t>فعالیت های سیاسی</w:t>
            </w:r>
            <w:r>
              <w:rPr>
                <w:rStyle w:val="IndexLink"/>
                <w:rtl w:val="true"/>
              </w:rPr>
              <w:tab/>
            </w:r>
            <w:r>
              <w:rPr>
                <w:rStyle w:val="IndexLink"/>
              </w:rPr>
              <w:t>185</w:t>
            </w:r>
          </w:hyperlink>
        </w:p>
        <w:p>
          <w:pPr>
            <w:pStyle w:val="Contents5"/>
            <w:tabs>
              <w:tab w:val="clear" w:pos="7892"/>
              <w:tab w:val="right" w:pos="9026" w:leader="dot"/>
            </w:tabs>
            <w:rPr/>
          </w:pPr>
          <w:hyperlink w:anchor="__RefHeading___Toc3065305_274958925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065307_2749589250">
            <w:r>
              <w:rPr>
                <w:webHidden/>
                <w:rStyle w:val="IndexLink"/>
                <w:rtl w:val="true"/>
              </w:rPr>
              <w:t>الف</w:t>
            </w:r>
            <w:r>
              <w:rPr>
                <w:rStyle w:val="IndexLink"/>
                <w:rtl w:val="true"/>
              </w:rPr>
              <w:t xml:space="preserve">) </w:t>
            </w:r>
            <w:r>
              <w:rPr>
                <w:rStyle w:val="IndexLink"/>
                <w:rtl w:val="true"/>
              </w:rPr>
              <w:t>فعالیت های سیاسی پیش از انقلاب</w:t>
            </w:r>
            <w:r>
              <w:rPr>
                <w:rStyle w:val="IndexLink"/>
                <w:rtl w:val="true"/>
              </w:rPr>
              <w:tab/>
            </w:r>
            <w:r>
              <w:rPr>
                <w:rStyle w:val="IndexLink"/>
              </w:rPr>
              <w:t>185</w:t>
            </w:r>
          </w:hyperlink>
        </w:p>
        <w:p>
          <w:pPr>
            <w:pStyle w:val="Contents6"/>
            <w:tabs>
              <w:tab w:val="clear" w:pos="7609"/>
              <w:tab w:val="right" w:pos="9026" w:leader="dot"/>
            </w:tabs>
            <w:rPr/>
          </w:pPr>
          <w:hyperlink w:anchor="__RefHeading___Toc3065309_274958925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065311_2749589250">
            <w:r>
              <w:rPr>
                <w:webHidden/>
                <w:rStyle w:val="IndexLink"/>
                <w:rtl w:val="true"/>
              </w:rPr>
              <w:t>روضه انقلابی</w:t>
            </w:r>
            <w:r>
              <w:rPr>
                <w:rStyle w:val="IndexLink"/>
                <w:rtl w:val="true"/>
              </w:rPr>
              <w:tab/>
            </w:r>
            <w:r>
              <w:rPr>
                <w:rStyle w:val="IndexLink"/>
              </w:rPr>
              <w:t>185</w:t>
            </w:r>
          </w:hyperlink>
        </w:p>
        <w:p>
          <w:pPr>
            <w:pStyle w:val="Contents6"/>
            <w:tabs>
              <w:tab w:val="clear" w:pos="7609"/>
              <w:tab w:val="right" w:pos="9026" w:leader="dot"/>
            </w:tabs>
            <w:rPr/>
          </w:pPr>
          <w:hyperlink w:anchor="__RefHeading___Toc3065313_2749589250">
            <w:r>
              <w:rPr>
                <w:webHidden/>
                <w:rStyle w:val="IndexLink"/>
                <w:rtl w:val="true"/>
              </w:rPr>
              <w:t>حمایت از قیام ها و شخصیت های انقلابی</w:t>
            </w:r>
            <w:r>
              <w:rPr>
                <w:rStyle w:val="IndexLink"/>
                <w:rtl w:val="true"/>
              </w:rPr>
              <w:tab/>
            </w:r>
            <w:r>
              <w:rPr>
                <w:rStyle w:val="IndexLink"/>
              </w:rPr>
              <w:t>186</w:t>
            </w:r>
          </w:hyperlink>
        </w:p>
        <w:p>
          <w:pPr>
            <w:pStyle w:val="Contents6"/>
            <w:tabs>
              <w:tab w:val="clear" w:pos="7609"/>
              <w:tab w:val="right" w:pos="9026" w:leader="dot"/>
            </w:tabs>
            <w:rPr/>
          </w:pPr>
          <w:hyperlink w:anchor="__RefHeading___Toc3065315_2749589250">
            <w:r>
              <w:rPr>
                <w:webHidden/>
                <w:rStyle w:val="IndexLink"/>
                <w:rtl w:val="true"/>
              </w:rPr>
              <w:t>مبارزه با اقدام های ضد اسلامی شاه</w:t>
            </w:r>
            <w:r>
              <w:rPr>
                <w:rStyle w:val="IndexLink"/>
                <w:rtl w:val="true"/>
              </w:rPr>
              <w:tab/>
            </w:r>
            <w:r>
              <w:rPr>
                <w:rStyle w:val="IndexLink"/>
              </w:rPr>
              <w:t>187</w:t>
            </w:r>
          </w:hyperlink>
        </w:p>
        <w:p>
          <w:pPr>
            <w:pStyle w:val="Contents5"/>
            <w:tabs>
              <w:tab w:val="clear" w:pos="7892"/>
              <w:tab w:val="right" w:pos="9026" w:leader="dot"/>
            </w:tabs>
            <w:rPr/>
          </w:pPr>
          <w:hyperlink w:anchor="__RefHeading___Toc3065317_2749589250">
            <w:r>
              <w:rPr>
                <w:webHidden/>
                <w:rStyle w:val="IndexLink"/>
                <w:rtl w:val="true"/>
              </w:rPr>
              <w:t>ب</w:t>
            </w:r>
            <w:r>
              <w:rPr>
                <w:rStyle w:val="IndexLink"/>
                <w:rtl w:val="true"/>
              </w:rPr>
              <w:t xml:space="preserve">) </w:t>
            </w:r>
            <w:r>
              <w:rPr>
                <w:rStyle w:val="IndexLink"/>
                <w:rtl w:val="true"/>
              </w:rPr>
              <w:t>همگام با انقلاب</w:t>
            </w:r>
            <w:r>
              <w:rPr>
                <w:rStyle w:val="IndexLink"/>
                <w:rtl w:val="true"/>
              </w:rPr>
              <w:tab/>
            </w:r>
            <w:r>
              <w:rPr>
                <w:rStyle w:val="IndexLink"/>
              </w:rPr>
              <w:t>188</w:t>
            </w:r>
          </w:hyperlink>
        </w:p>
        <w:p>
          <w:pPr>
            <w:pStyle w:val="Contents6"/>
            <w:tabs>
              <w:tab w:val="clear" w:pos="7609"/>
              <w:tab w:val="right" w:pos="9026" w:leader="dot"/>
            </w:tabs>
            <w:rPr/>
          </w:pPr>
          <w:hyperlink w:anchor="__RefHeading___Toc3065319_274958925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3065321_2749589250">
            <w:r>
              <w:rPr>
                <w:webHidden/>
                <w:rStyle w:val="IndexLink"/>
                <w:rtl w:val="true"/>
              </w:rPr>
              <w:t>اسناد ساواک</w:t>
            </w:r>
            <w:r>
              <w:rPr>
                <w:rStyle w:val="IndexLink"/>
                <w:rtl w:val="true"/>
              </w:rPr>
              <w:tab/>
            </w:r>
            <w:r>
              <w:rPr>
                <w:rStyle w:val="IndexLink"/>
              </w:rPr>
              <w:t>191</w:t>
            </w:r>
          </w:hyperlink>
        </w:p>
        <w:p>
          <w:pPr>
            <w:pStyle w:val="Contents6"/>
            <w:tabs>
              <w:tab w:val="clear" w:pos="7609"/>
              <w:tab w:val="right" w:pos="9026" w:leader="dot"/>
            </w:tabs>
            <w:rPr/>
          </w:pPr>
          <w:hyperlink w:anchor="__RefHeading___Toc3065323_2749589250">
            <w:r>
              <w:rPr>
                <w:webHidden/>
                <w:rStyle w:val="IndexLink"/>
                <w:rtl w:val="true"/>
              </w:rPr>
              <w:t>ارادت به امام خمینی رحمه الله</w:t>
            </w:r>
            <w:r>
              <w:rPr>
                <w:rStyle w:val="IndexLink"/>
                <w:rtl w:val="true"/>
              </w:rPr>
              <w:tab/>
            </w:r>
            <w:r>
              <w:rPr>
                <w:rStyle w:val="IndexLink"/>
              </w:rPr>
              <w:t>194</w:t>
            </w:r>
          </w:hyperlink>
        </w:p>
        <w:p>
          <w:pPr>
            <w:pStyle w:val="Contents5"/>
            <w:tabs>
              <w:tab w:val="clear" w:pos="7892"/>
              <w:tab w:val="right" w:pos="9026" w:leader="dot"/>
            </w:tabs>
            <w:rPr/>
          </w:pPr>
          <w:hyperlink w:anchor="__RefHeading___Toc3065325_2749589250">
            <w:r>
              <w:rPr>
                <w:webHidden/>
                <w:rStyle w:val="IndexLink"/>
                <w:rtl w:val="true"/>
              </w:rPr>
              <w:t>ج</w:t>
            </w:r>
            <w:r>
              <w:rPr>
                <w:rStyle w:val="IndexLink"/>
                <w:rtl w:val="true"/>
              </w:rPr>
              <w:t xml:space="preserve">) </w:t>
            </w:r>
            <w:r>
              <w:rPr>
                <w:rStyle w:val="IndexLink"/>
                <w:rtl w:val="true"/>
              </w:rPr>
              <w:t>نقش شهید صدوقی در دفاع مقدس</w:t>
            </w:r>
            <w:r>
              <w:rPr>
                <w:rStyle w:val="IndexLink"/>
                <w:rtl w:val="true"/>
              </w:rPr>
              <w:tab/>
            </w:r>
            <w:r>
              <w:rPr>
                <w:rStyle w:val="IndexLink"/>
              </w:rPr>
              <w:t>195</w:t>
            </w:r>
          </w:hyperlink>
        </w:p>
        <w:p>
          <w:pPr>
            <w:pStyle w:val="Contents4"/>
            <w:tabs>
              <w:tab w:val="clear" w:pos="8176"/>
              <w:tab w:val="right" w:pos="9026" w:leader="dot"/>
            </w:tabs>
            <w:rPr/>
          </w:pPr>
          <w:hyperlink w:anchor="__RefHeading___Toc3065327_2749589250">
            <w:r>
              <w:rPr>
                <w:webHidden/>
                <w:rStyle w:val="IndexLink"/>
              </w:rPr>
              <w:t>5</w:t>
            </w:r>
            <w:r>
              <w:rPr>
                <w:rStyle w:val="IndexLink"/>
                <w:rtl w:val="true"/>
              </w:rPr>
              <w:t xml:space="preserve">. </w:t>
            </w:r>
            <w:r>
              <w:rPr>
                <w:rStyle w:val="IndexLink"/>
                <w:rtl w:val="true"/>
              </w:rPr>
              <w:t>شهادت در محراب عبادت</w:t>
            </w:r>
            <w:r>
              <w:rPr>
                <w:rStyle w:val="IndexLink"/>
                <w:rtl w:val="true"/>
              </w:rPr>
              <w:tab/>
            </w:r>
            <w:r>
              <w:rPr>
                <w:rStyle w:val="IndexLink"/>
              </w:rPr>
              <w:t>197</w:t>
            </w:r>
          </w:hyperlink>
        </w:p>
        <w:p>
          <w:pPr>
            <w:pStyle w:val="Contents4"/>
            <w:tabs>
              <w:tab w:val="clear" w:pos="8176"/>
              <w:tab w:val="right" w:pos="9026" w:leader="dot"/>
            </w:tabs>
            <w:rPr/>
          </w:pPr>
          <w:hyperlink w:anchor="__RefHeading___Toc3065329_2749589250">
            <w:r>
              <w:rPr>
                <w:webHidden/>
                <w:rStyle w:val="IndexLink"/>
              </w:rPr>
              <w:t>6</w:t>
            </w:r>
            <w:r>
              <w:rPr>
                <w:rStyle w:val="IndexLink"/>
                <w:rtl w:val="true"/>
              </w:rPr>
              <w:t xml:space="preserve">. </w:t>
            </w:r>
            <w:r>
              <w:rPr>
                <w:rStyle w:val="IndexLink"/>
                <w:rtl w:val="true"/>
              </w:rPr>
              <w:t>دیدگاه شخصیت ها درباره شهید صدوقی رحمه الله</w:t>
            </w:r>
            <w:r>
              <w:rPr>
                <w:rStyle w:val="IndexLink"/>
                <w:rtl w:val="true"/>
              </w:rPr>
              <w:tab/>
            </w:r>
            <w:r>
              <w:rPr>
                <w:rStyle w:val="IndexLink"/>
              </w:rPr>
              <w:t>198</w:t>
            </w:r>
          </w:hyperlink>
        </w:p>
        <w:p>
          <w:pPr>
            <w:pStyle w:val="Contents5"/>
            <w:tabs>
              <w:tab w:val="clear" w:pos="7892"/>
              <w:tab w:val="right" w:pos="9026" w:leader="dot"/>
            </w:tabs>
            <w:rPr/>
          </w:pPr>
          <w:hyperlink w:anchor="__RefHeading___Toc3065331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3065333_2749589250">
            <w:r>
              <w:rPr>
                <w:webHidden/>
                <w:rStyle w:val="IndexLink"/>
                <w:rtl w:val="true"/>
              </w:rPr>
              <w:t>امام خمینی رحمه الله</w:t>
            </w:r>
            <w:r>
              <w:rPr>
                <w:rStyle w:val="IndexLink"/>
                <w:rtl w:val="true"/>
              </w:rPr>
              <w:tab/>
            </w:r>
            <w:r>
              <w:rPr>
                <w:rStyle w:val="IndexLink"/>
              </w:rPr>
              <w:t>198</w:t>
            </w:r>
          </w:hyperlink>
        </w:p>
        <w:p>
          <w:pPr>
            <w:pStyle w:val="Contents5"/>
            <w:tabs>
              <w:tab w:val="clear" w:pos="7892"/>
              <w:tab w:val="right" w:pos="9026" w:leader="dot"/>
            </w:tabs>
            <w:rPr/>
          </w:pPr>
          <w:hyperlink w:anchor="__RefHeading___Toc3065335_2749589250">
            <w:r>
              <w:rPr>
                <w:webHidden/>
                <w:rStyle w:val="IndexLink"/>
                <w:rtl w:val="true"/>
              </w:rPr>
              <w:t>آیت الله خامنه ای، رهبر معظم انقلاب اسلامی</w:t>
            </w:r>
            <w:r>
              <w:rPr>
                <w:rStyle w:val="IndexLink"/>
                <w:rtl w:val="true"/>
              </w:rPr>
              <w:tab/>
            </w:r>
            <w:r>
              <w:rPr>
                <w:rStyle w:val="IndexLink"/>
              </w:rPr>
              <w:t>199</w:t>
            </w:r>
          </w:hyperlink>
        </w:p>
        <w:p>
          <w:pPr>
            <w:pStyle w:val="Contents5"/>
            <w:tabs>
              <w:tab w:val="clear" w:pos="7892"/>
              <w:tab w:val="right" w:pos="9026" w:leader="dot"/>
            </w:tabs>
            <w:rPr/>
          </w:pPr>
          <w:hyperlink w:anchor="__RefHeading___Toc3065337_2749589250">
            <w:r>
              <w:rPr>
                <w:webHidden/>
                <w:rStyle w:val="IndexLink"/>
                <w:rtl w:val="true"/>
              </w:rPr>
              <w:t>شهید بهشتی رحمه الله</w:t>
            </w:r>
            <w:r>
              <w:rPr>
                <w:rStyle w:val="IndexLink"/>
                <w:rtl w:val="true"/>
              </w:rPr>
              <w:tab/>
            </w:r>
            <w:r>
              <w:rPr>
                <w:rStyle w:val="IndexLink"/>
              </w:rPr>
              <w:t>199</w:t>
            </w:r>
          </w:hyperlink>
        </w:p>
        <w:p>
          <w:pPr>
            <w:pStyle w:val="Contents5"/>
            <w:tabs>
              <w:tab w:val="clear" w:pos="7892"/>
              <w:tab w:val="right" w:pos="9026" w:leader="dot"/>
            </w:tabs>
            <w:rPr/>
          </w:pPr>
          <w:hyperlink w:anchor="__RefHeading___Toc3065339_2749589250">
            <w:r>
              <w:rPr>
                <w:webHidden/>
                <w:rStyle w:val="IndexLink"/>
                <w:rtl w:val="true"/>
              </w:rPr>
              <w:t xml:space="preserve">آیت الله سید روح الله خاتمی </w:t>
            </w:r>
            <w:r>
              <w:rPr>
                <w:rStyle w:val="IndexLink"/>
                <w:rtl w:val="true"/>
              </w:rPr>
              <w:t>(</w:t>
            </w:r>
            <w:r>
              <w:rPr>
                <w:rStyle w:val="IndexLink"/>
                <w:rtl w:val="true"/>
              </w:rPr>
              <w:t>نماینده امام و امام جُمعه یزد</w:t>
            </w:r>
            <w:r>
              <w:rPr>
                <w:rStyle w:val="IndexLink"/>
                <w:rtl w:val="true"/>
              </w:rPr>
              <w:t>)</w:t>
              <w:tab/>
            </w:r>
            <w:r>
              <w:rPr>
                <w:rStyle w:val="IndexLink"/>
              </w:rPr>
              <w:t>200</w:t>
            </w:r>
          </w:hyperlink>
        </w:p>
        <w:p>
          <w:pPr>
            <w:pStyle w:val="Contents3"/>
            <w:tabs>
              <w:tab w:val="clear" w:pos="8459"/>
              <w:tab w:val="right" w:pos="9026" w:leader="dot"/>
            </w:tabs>
            <w:rPr/>
          </w:pPr>
          <w:hyperlink w:anchor="__RefHeading___Toc3065341_2749589250">
            <w:r>
              <w:rPr>
                <w:webHidden/>
                <w:rStyle w:val="IndexLink"/>
                <w:rtl w:val="true"/>
              </w:rPr>
              <w:t>فصل دوم</w:t>
            </w:r>
            <w:r>
              <w:rPr>
                <w:rStyle w:val="IndexLink"/>
                <w:rtl w:val="true"/>
              </w:rPr>
              <w:t xml:space="preserve">: </w:t>
            </w:r>
            <w:r>
              <w:rPr>
                <w:rStyle w:val="IndexLink"/>
                <w:rtl w:val="true"/>
              </w:rPr>
              <w:t>ویژگی های اخلاقی و دیدگاه های شهید صدوقی رحمه الله</w:t>
            </w:r>
            <w:r>
              <w:rPr>
                <w:rStyle w:val="IndexLink"/>
                <w:rtl w:val="true"/>
              </w:rPr>
              <w:tab/>
            </w:r>
            <w:r>
              <w:rPr>
                <w:rStyle w:val="IndexLink"/>
              </w:rPr>
              <w:t>200</w:t>
            </w:r>
          </w:hyperlink>
        </w:p>
        <w:p>
          <w:pPr>
            <w:pStyle w:val="Contents4"/>
            <w:tabs>
              <w:tab w:val="clear" w:pos="8176"/>
              <w:tab w:val="right" w:pos="9026" w:leader="dot"/>
            </w:tabs>
            <w:rPr/>
          </w:pPr>
          <w:hyperlink w:anchor="__RefHeading___Toc3065343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065345_2749589250">
            <w:r>
              <w:rPr>
                <w:webHidden/>
                <w:rStyle w:val="IndexLink"/>
                <w:rtl w:val="true"/>
              </w:rPr>
              <w:t>شخصیت عرفانی شهید صدوقی</w:t>
            </w:r>
            <w:r>
              <w:rPr>
                <w:rStyle w:val="IndexLink"/>
                <w:rtl w:val="true"/>
              </w:rPr>
              <w:tab/>
            </w:r>
            <w:r>
              <w:rPr>
                <w:rStyle w:val="IndexLink"/>
              </w:rPr>
              <w:t>202</w:t>
            </w:r>
          </w:hyperlink>
        </w:p>
        <w:p>
          <w:pPr>
            <w:pStyle w:val="Contents4"/>
            <w:tabs>
              <w:tab w:val="clear" w:pos="8176"/>
              <w:tab w:val="right" w:pos="9026" w:leader="dot"/>
            </w:tabs>
            <w:rPr/>
          </w:pPr>
          <w:hyperlink w:anchor="__RefHeading___Toc3065347_2749589250">
            <w:r>
              <w:rPr>
                <w:webHidden/>
                <w:rStyle w:val="IndexLink"/>
                <w:rtl w:val="true"/>
              </w:rPr>
              <w:t>توسل به قرآن</w:t>
            </w:r>
            <w:r>
              <w:rPr>
                <w:rStyle w:val="IndexLink"/>
                <w:rtl w:val="true"/>
              </w:rPr>
              <w:tab/>
            </w:r>
            <w:r>
              <w:rPr>
                <w:rStyle w:val="IndexLink"/>
              </w:rPr>
              <w:t>202</w:t>
            </w:r>
          </w:hyperlink>
        </w:p>
        <w:p>
          <w:pPr>
            <w:pStyle w:val="Contents4"/>
            <w:tabs>
              <w:tab w:val="clear" w:pos="8176"/>
              <w:tab w:val="right" w:pos="9026" w:leader="dot"/>
            </w:tabs>
            <w:rPr/>
          </w:pPr>
          <w:hyperlink w:anchor="__RefHeading___Toc3065349_2749589250">
            <w:r>
              <w:rPr>
                <w:webHidden/>
                <w:rStyle w:val="IndexLink"/>
                <w:rtl w:val="true"/>
              </w:rPr>
              <w:t>ارادت به اهل بیت عصمت و طهارت علیهم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3065351_2749589250">
            <w:r>
              <w:rPr>
                <w:webHidden/>
                <w:rStyle w:val="IndexLink"/>
                <w:rtl w:val="true"/>
              </w:rPr>
              <w:t>سخنان شهید رحمه الله</w:t>
            </w:r>
            <w:r>
              <w:rPr>
                <w:rStyle w:val="IndexLink"/>
                <w:rtl w:val="true"/>
              </w:rPr>
              <w:tab/>
            </w:r>
            <w:r>
              <w:rPr>
                <w:rStyle w:val="IndexLink"/>
              </w:rPr>
              <w:t>204</w:t>
            </w:r>
          </w:hyperlink>
        </w:p>
        <w:p>
          <w:pPr>
            <w:pStyle w:val="Contents3"/>
            <w:tabs>
              <w:tab w:val="clear" w:pos="8459"/>
              <w:tab w:val="right" w:pos="9026" w:leader="dot"/>
            </w:tabs>
            <w:rPr/>
          </w:pPr>
          <w:hyperlink w:anchor="__RefHeading___Toc3065353_2749589250">
            <w:r>
              <w:rPr>
                <w:webHidden/>
                <w:rStyle w:val="IndexLink"/>
                <w:rtl w:val="true"/>
              </w:rPr>
              <w:t>فصل سوم</w:t>
            </w:r>
            <w:r>
              <w:rPr>
                <w:rStyle w:val="IndexLink"/>
                <w:rtl w:val="true"/>
              </w:rPr>
              <w:t xml:space="preserve">: </w:t>
            </w:r>
            <w:r>
              <w:rPr>
                <w:rStyle w:val="IndexLink"/>
                <w:rtl w:val="true"/>
              </w:rPr>
              <w:t>برگزیده ادب فارسی</w:t>
            </w:r>
            <w:r>
              <w:rPr>
                <w:rStyle w:val="IndexLink"/>
                <w:rtl w:val="true"/>
              </w:rPr>
              <w:tab/>
            </w:r>
            <w:r>
              <w:rPr>
                <w:rStyle w:val="IndexLink"/>
              </w:rPr>
              <w:t>207</w:t>
            </w:r>
          </w:hyperlink>
        </w:p>
        <w:p>
          <w:pPr>
            <w:pStyle w:val="Contents4"/>
            <w:tabs>
              <w:tab w:val="clear" w:pos="8176"/>
              <w:tab w:val="right" w:pos="9026" w:leader="dot"/>
            </w:tabs>
            <w:rPr/>
          </w:pPr>
          <w:hyperlink w:anchor="__RefHeading___Toc3065355_274958925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065357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207</w:t>
            </w:r>
          </w:hyperlink>
        </w:p>
        <w:p>
          <w:pPr>
            <w:pStyle w:val="Contents5"/>
            <w:tabs>
              <w:tab w:val="clear" w:pos="7892"/>
              <w:tab w:val="right" w:pos="9026" w:leader="dot"/>
            </w:tabs>
            <w:rPr/>
          </w:pPr>
          <w:hyperlink w:anchor="__RefHeading___Toc3065359_274958925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065361_2749589250">
            <w:r>
              <w:rPr>
                <w:webHidden/>
                <w:rStyle w:val="IndexLink"/>
                <w:rtl w:val="true"/>
              </w:rPr>
              <w:t>شهید عشق جاوید</w:t>
            </w:r>
            <w:r>
              <w:rPr>
                <w:rStyle w:val="IndexLink"/>
                <w:rtl w:val="true"/>
              </w:rPr>
              <w:tab/>
            </w:r>
            <w:r>
              <w:rPr>
                <w:rStyle w:val="IndexLink"/>
              </w:rPr>
              <w:t>207</w:t>
            </w:r>
          </w:hyperlink>
        </w:p>
        <w:p>
          <w:pPr>
            <w:pStyle w:val="Contents5"/>
            <w:tabs>
              <w:tab w:val="clear" w:pos="7892"/>
              <w:tab w:val="right" w:pos="9026" w:leader="dot"/>
            </w:tabs>
            <w:rPr/>
          </w:pPr>
          <w:hyperlink w:anchor="__RefHeading___Toc3065363_2749589250">
            <w:r>
              <w:rPr>
                <w:webHidden/>
                <w:rStyle w:val="IndexLink"/>
                <w:rtl w:val="true"/>
              </w:rPr>
              <w:t>شهید محراب</w:t>
            </w:r>
            <w:r>
              <w:rPr>
                <w:rStyle w:val="IndexLink"/>
                <w:rtl w:val="true"/>
              </w:rPr>
              <w:tab/>
            </w:r>
            <w:r>
              <w:rPr>
                <w:rStyle w:val="IndexLink"/>
              </w:rPr>
              <w:t>208</w:t>
            </w:r>
          </w:hyperlink>
        </w:p>
        <w:p>
          <w:pPr>
            <w:pStyle w:val="Contents5"/>
            <w:tabs>
              <w:tab w:val="clear" w:pos="7892"/>
              <w:tab w:val="right" w:pos="9026" w:leader="dot"/>
            </w:tabs>
            <w:rPr/>
          </w:pPr>
          <w:hyperlink w:anchor="__RefHeading___Toc3065365_2749589250">
            <w:r>
              <w:rPr>
                <w:webHidden/>
                <w:rStyle w:val="IndexLink"/>
                <w:rtl w:val="true"/>
              </w:rPr>
              <w:t>پیر عبادت</w:t>
            </w:r>
            <w:r>
              <w:rPr>
                <w:rStyle w:val="IndexLink"/>
                <w:rtl w:val="true"/>
              </w:rPr>
              <w:tab/>
            </w:r>
            <w:r>
              <w:rPr>
                <w:rStyle w:val="IndexLink"/>
              </w:rPr>
              <w:t>209</w:t>
            </w:r>
          </w:hyperlink>
        </w:p>
        <w:p>
          <w:pPr>
            <w:pStyle w:val="Contents5"/>
            <w:tabs>
              <w:tab w:val="clear" w:pos="7892"/>
              <w:tab w:val="right" w:pos="9026" w:leader="dot"/>
            </w:tabs>
            <w:rPr/>
          </w:pPr>
          <w:hyperlink w:anchor="__RefHeading___Toc3065367_2749589250">
            <w:r>
              <w:rPr>
                <w:webHidden/>
                <w:rStyle w:val="IndexLink"/>
                <w:rtl w:val="true"/>
              </w:rPr>
              <w:t>صداقت محض</w:t>
            </w:r>
            <w:r>
              <w:rPr>
                <w:rStyle w:val="IndexLink"/>
                <w:rtl w:val="true"/>
              </w:rPr>
              <w:tab/>
            </w:r>
            <w:r>
              <w:rPr>
                <w:rStyle w:val="IndexLink"/>
              </w:rPr>
              <w:t>209</w:t>
            </w:r>
          </w:hyperlink>
        </w:p>
        <w:p>
          <w:pPr>
            <w:pStyle w:val="Contents5"/>
            <w:tabs>
              <w:tab w:val="clear" w:pos="7892"/>
              <w:tab w:val="right" w:pos="9026" w:leader="dot"/>
            </w:tabs>
            <w:rPr/>
          </w:pPr>
          <w:hyperlink w:anchor="__RefHeading___Toc3065369_2749589250">
            <w:r>
              <w:rPr>
                <w:webHidden/>
                <w:rStyle w:val="IndexLink"/>
                <w:rtl w:val="true"/>
              </w:rPr>
              <w:t>سومین شهید مصلی</w:t>
            </w:r>
            <w:r>
              <w:rPr>
                <w:rStyle w:val="IndexLink"/>
                <w:rtl w:val="true"/>
              </w:rPr>
              <w:tab/>
            </w:r>
            <w:r>
              <w:rPr>
                <w:rStyle w:val="IndexLink"/>
              </w:rPr>
              <w:t>210</w:t>
            </w:r>
          </w:hyperlink>
        </w:p>
        <w:p>
          <w:pPr>
            <w:pStyle w:val="Contents4"/>
            <w:tabs>
              <w:tab w:val="clear" w:pos="8176"/>
              <w:tab w:val="right" w:pos="9026" w:leader="dot"/>
            </w:tabs>
            <w:rPr/>
          </w:pPr>
          <w:hyperlink w:anchor="__RefHeading___Toc3065371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211</w:t>
            </w:r>
          </w:hyperlink>
        </w:p>
        <w:p>
          <w:pPr>
            <w:pStyle w:val="Contents5"/>
            <w:tabs>
              <w:tab w:val="clear" w:pos="7892"/>
              <w:tab w:val="right" w:pos="9026" w:leader="dot"/>
            </w:tabs>
            <w:rPr/>
          </w:pPr>
          <w:hyperlink w:anchor="__RefHeading___Toc3065373_274958925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065375_2749589250">
            <w:r>
              <w:rPr>
                <w:webHidden/>
                <w:rStyle w:val="IndexLink"/>
                <w:rtl w:val="true"/>
              </w:rPr>
              <w:t>خوش آن عاشق که در محراب خونین</w:t>
            </w:r>
            <w:r>
              <w:rPr>
                <w:rStyle w:val="IndexLink"/>
                <w:rtl w:val="true"/>
              </w:rPr>
              <w:tab/>
            </w:r>
            <w:r>
              <w:rPr>
                <w:rStyle w:val="IndexLink"/>
              </w:rPr>
              <w:t>211</w:t>
            </w:r>
          </w:hyperlink>
        </w:p>
        <w:p>
          <w:pPr>
            <w:pStyle w:val="Contents5"/>
            <w:tabs>
              <w:tab w:val="clear" w:pos="7892"/>
              <w:tab w:val="right" w:pos="9026" w:leader="dot"/>
            </w:tabs>
            <w:rPr/>
          </w:pPr>
          <w:hyperlink w:anchor="__RefHeading___Toc3065377_2749589250">
            <w:r>
              <w:rPr>
                <w:webHidden/>
                <w:rStyle w:val="IndexLink"/>
                <w:rtl w:val="true"/>
              </w:rPr>
              <w:t>پیر ما افطار با خون کرد</w:t>
            </w:r>
            <w:r>
              <w:rPr>
                <w:rStyle w:val="IndexLink"/>
                <w:rtl w:val="true"/>
              </w:rPr>
              <w:tab/>
            </w:r>
            <w:r>
              <w:rPr>
                <w:rStyle w:val="IndexLink"/>
              </w:rPr>
              <w:t>212</w:t>
            </w:r>
          </w:hyperlink>
        </w:p>
        <w:p>
          <w:pPr>
            <w:pStyle w:val="Contents3"/>
            <w:tabs>
              <w:tab w:val="clear" w:pos="8459"/>
              <w:tab w:val="right" w:pos="9026" w:leader="dot"/>
            </w:tabs>
            <w:rPr/>
          </w:pPr>
          <w:hyperlink w:anchor="__RefHeading___Toc3065379_2749589250">
            <w:r>
              <w:rPr>
                <w:webHidden/>
                <w:rStyle w:val="IndexLink"/>
                <w:rtl w:val="true"/>
              </w:rPr>
              <w:t>فصل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214</w:t>
            </w:r>
          </w:hyperlink>
        </w:p>
        <w:p>
          <w:pPr>
            <w:pStyle w:val="Contents4"/>
            <w:tabs>
              <w:tab w:val="clear" w:pos="8176"/>
              <w:tab w:val="right" w:pos="9026" w:leader="dot"/>
            </w:tabs>
            <w:rPr/>
          </w:pPr>
          <w:hyperlink w:anchor="__RefHeading___Toc3065381_274958925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065383_2749589250">
            <w:r>
              <w:rPr>
                <w:webHidden/>
                <w:rStyle w:val="IndexLink"/>
                <w:rtl w:val="true"/>
              </w:rPr>
              <w:t>توصیه های کلی</w:t>
            </w:r>
            <w:r>
              <w:rPr>
                <w:rStyle w:val="IndexLink"/>
                <w:rtl w:val="true"/>
              </w:rPr>
              <w:tab/>
            </w:r>
            <w:r>
              <w:rPr>
                <w:rStyle w:val="IndexLink"/>
              </w:rPr>
              <w:t>214</w:t>
            </w:r>
          </w:hyperlink>
        </w:p>
        <w:p>
          <w:pPr>
            <w:pStyle w:val="Contents5"/>
            <w:tabs>
              <w:tab w:val="clear" w:pos="7892"/>
              <w:tab w:val="right" w:pos="9026" w:leader="dot"/>
            </w:tabs>
            <w:rPr/>
          </w:pPr>
          <w:hyperlink w:anchor="__RefHeading___Toc3065385_274958925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065387_2749589250">
            <w:r>
              <w:rPr>
                <w:webHidden/>
                <w:rStyle w:val="IndexLink"/>
                <w:rtl w:val="true"/>
              </w:rPr>
              <w:t>بی اثر کردن تبلیغات دشمنان اسلام</w:t>
            </w:r>
            <w:r>
              <w:rPr>
                <w:rStyle w:val="IndexLink"/>
                <w:rtl w:val="true"/>
              </w:rPr>
              <w:tab/>
            </w:r>
            <w:r>
              <w:rPr>
                <w:rStyle w:val="IndexLink"/>
              </w:rPr>
              <w:t>214</w:t>
            </w:r>
          </w:hyperlink>
        </w:p>
        <w:p>
          <w:pPr>
            <w:pStyle w:val="Contents5"/>
            <w:tabs>
              <w:tab w:val="clear" w:pos="7892"/>
              <w:tab w:val="right" w:pos="9026" w:leader="dot"/>
            </w:tabs>
            <w:rPr/>
          </w:pPr>
          <w:hyperlink w:anchor="__RefHeading___Toc3065389_2749589250">
            <w:r>
              <w:rPr>
                <w:webHidden/>
                <w:rStyle w:val="IndexLink"/>
                <w:rtl w:val="true"/>
              </w:rPr>
              <w:t>معرفی الگویی مناسب به جوانان</w:t>
            </w:r>
            <w:r>
              <w:rPr>
                <w:rStyle w:val="IndexLink"/>
                <w:rtl w:val="true"/>
              </w:rPr>
              <w:tab/>
            </w:r>
            <w:r>
              <w:rPr>
                <w:rStyle w:val="IndexLink"/>
              </w:rPr>
              <w:t>214</w:t>
            </w:r>
          </w:hyperlink>
        </w:p>
        <w:p>
          <w:pPr>
            <w:pStyle w:val="Contents5"/>
            <w:tabs>
              <w:tab w:val="clear" w:pos="7892"/>
              <w:tab w:val="right" w:pos="9026" w:leader="dot"/>
            </w:tabs>
            <w:rPr/>
          </w:pPr>
          <w:hyperlink w:anchor="__RefHeading___Toc3065391_2749589250">
            <w:r>
              <w:rPr>
                <w:webHidden/>
                <w:rStyle w:val="IndexLink"/>
                <w:rtl w:val="true"/>
              </w:rPr>
              <w:t>یادآوری عظمت حوزه های علمیه</w:t>
            </w:r>
            <w:r>
              <w:rPr>
                <w:rStyle w:val="IndexLink"/>
                <w:rtl w:val="true"/>
              </w:rPr>
              <w:tab/>
            </w:r>
            <w:r>
              <w:rPr>
                <w:rStyle w:val="IndexLink"/>
              </w:rPr>
              <w:t>215</w:t>
            </w:r>
          </w:hyperlink>
        </w:p>
        <w:p>
          <w:pPr>
            <w:pStyle w:val="Contents5"/>
            <w:tabs>
              <w:tab w:val="clear" w:pos="7892"/>
              <w:tab w:val="right" w:pos="9026" w:leader="dot"/>
            </w:tabs>
            <w:rPr/>
          </w:pPr>
          <w:hyperlink w:anchor="__RefHeading___Toc3065393_2749589250">
            <w:r>
              <w:rPr>
                <w:webHidden/>
                <w:rStyle w:val="IndexLink"/>
                <w:rtl w:val="true"/>
              </w:rPr>
              <w:t>معرفی ویژگی های اخلاقی شهید صدوقی</w:t>
            </w:r>
            <w:r>
              <w:rPr>
                <w:rStyle w:val="IndexLink"/>
                <w:rtl w:val="true"/>
              </w:rPr>
              <w:tab/>
            </w:r>
            <w:r>
              <w:rPr>
                <w:rStyle w:val="IndexLink"/>
              </w:rPr>
              <w:t>215</w:t>
            </w:r>
          </w:hyperlink>
        </w:p>
        <w:p>
          <w:pPr>
            <w:pStyle w:val="Contents5"/>
            <w:tabs>
              <w:tab w:val="clear" w:pos="7892"/>
              <w:tab w:val="right" w:pos="9026" w:leader="dot"/>
            </w:tabs>
            <w:rPr/>
          </w:pPr>
          <w:hyperlink w:anchor="__RefHeading___Toc3065395_2749589250">
            <w:r>
              <w:rPr>
                <w:webHidden/>
                <w:rStyle w:val="IndexLink"/>
                <w:rtl w:val="true"/>
              </w:rPr>
              <w:t>پرداختن به خدمات اجتماعی شهید صدوقی</w:t>
            </w:r>
            <w:r>
              <w:rPr>
                <w:rStyle w:val="IndexLink"/>
                <w:rtl w:val="true"/>
              </w:rPr>
              <w:tab/>
            </w:r>
            <w:r>
              <w:rPr>
                <w:rStyle w:val="IndexLink"/>
              </w:rPr>
              <w:t>216</w:t>
            </w:r>
          </w:hyperlink>
        </w:p>
        <w:p>
          <w:pPr>
            <w:pStyle w:val="Contents5"/>
            <w:tabs>
              <w:tab w:val="clear" w:pos="7892"/>
              <w:tab w:val="right" w:pos="9026" w:leader="dot"/>
            </w:tabs>
            <w:rPr/>
          </w:pPr>
          <w:hyperlink w:anchor="__RefHeading___Toc3065397_2749589250">
            <w:r>
              <w:rPr>
                <w:webHidden/>
                <w:rStyle w:val="IndexLink"/>
                <w:rtl w:val="true"/>
              </w:rPr>
              <w:t>حضور در صحنه های جنگ</w:t>
            </w:r>
            <w:r>
              <w:rPr>
                <w:rStyle w:val="IndexLink"/>
                <w:rtl w:val="true"/>
              </w:rPr>
              <w:tab/>
            </w:r>
            <w:r>
              <w:rPr>
                <w:rStyle w:val="IndexLink"/>
              </w:rPr>
              <w:t>216</w:t>
            </w:r>
          </w:hyperlink>
        </w:p>
        <w:p>
          <w:pPr>
            <w:pStyle w:val="Contents5"/>
            <w:tabs>
              <w:tab w:val="clear" w:pos="7892"/>
              <w:tab w:val="right" w:pos="9026" w:leader="dot"/>
            </w:tabs>
            <w:rPr/>
          </w:pPr>
          <w:hyperlink w:anchor="__RefHeading___Toc3065399_2749589250">
            <w:r>
              <w:rPr>
                <w:webHidden/>
                <w:rStyle w:val="IndexLink"/>
                <w:rtl w:val="true"/>
              </w:rPr>
              <w:t>اطاعت از ولایت</w:t>
            </w:r>
            <w:r>
              <w:rPr>
                <w:rStyle w:val="IndexLink"/>
                <w:rtl w:val="true"/>
              </w:rPr>
              <w:tab/>
            </w:r>
            <w:r>
              <w:rPr>
                <w:rStyle w:val="IndexLink"/>
              </w:rPr>
              <w:t>216</w:t>
            </w:r>
          </w:hyperlink>
        </w:p>
        <w:p>
          <w:pPr>
            <w:pStyle w:val="Contents4"/>
            <w:tabs>
              <w:tab w:val="clear" w:pos="8176"/>
              <w:tab w:val="right" w:pos="9026" w:leader="dot"/>
            </w:tabs>
            <w:rPr/>
          </w:pPr>
          <w:hyperlink w:anchor="__RefHeading___Toc3065401_2749589250">
            <w:r>
              <w:rPr>
                <w:webHidden/>
                <w:rStyle w:val="IndexLink"/>
                <w:rtl w:val="true"/>
              </w:rPr>
              <w:t>پیشنهادهایی برای برنامه سازان</w:t>
            </w:r>
            <w:r>
              <w:rPr>
                <w:rStyle w:val="IndexLink"/>
                <w:rtl w:val="true"/>
              </w:rPr>
              <w:tab/>
            </w:r>
            <w:r>
              <w:rPr>
                <w:rStyle w:val="IndexLink"/>
              </w:rPr>
              <w:t>217</w:t>
            </w:r>
          </w:hyperlink>
        </w:p>
        <w:p>
          <w:pPr>
            <w:pStyle w:val="Contents4"/>
            <w:tabs>
              <w:tab w:val="clear" w:pos="8176"/>
              <w:tab w:val="right" w:pos="9026" w:leader="dot"/>
            </w:tabs>
            <w:rPr/>
          </w:pPr>
          <w:hyperlink w:anchor="__RefHeading___Toc3065403_2749589250">
            <w:r>
              <w:rPr>
                <w:webHidden/>
                <w:rStyle w:val="IndexLink"/>
                <w:rtl w:val="true"/>
              </w:rPr>
              <w:t>پرسش های مردمی</w:t>
            </w:r>
            <w:r>
              <w:rPr>
                <w:rStyle w:val="IndexLink"/>
                <w:rtl w:val="true"/>
              </w:rPr>
              <w:tab/>
            </w:r>
            <w:r>
              <w:rPr>
                <w:rStyle w:val="IndexLink"/>
              </w:rPr>
              <w:t>218</w:t>
            </w:r>
          </w:hyperlink>
        </w:p>
        <w:p>
          <w:pPr>
            <w:pStyle w:val="Contents4"/>
            <w:tabs>
              <w:tab w:val="clear" w:pos="8176"/>
              <w:tab w:val="right" w:pos="9026" w:leader="dot"/>
            </w:tabs>
            <w:rPr/>
          </w:pPr>
          <w:hyperlink w:anchor="__RefHeading___Toc3065405_2749589250">
            <w:r>
              <w:rPr>
                <w:webHidden/>
                <w:rStyle w:val="IndexLink"/>
                <w:rtl w:val="true"/>
              </w:rPr>
              <w:t>پرسش های کارشناسی</w:t>
            </w:r>
            <w:r>
              <w:rPr>
                <w:rStyle w:val="IndexLink"/>
                <w:rtl w:val="true"/>
              </w:rPr>
              <w:tab/>
            </w:r>
            <w:r>
              <w:rPr>
                <w:rStyle w:val="IndexLink"/>
              </w:rPr>
              <w:t>219</w:t>
            </w:r>
          </w:hyperlink>
        </w:p>
        <w:p>
          <w:pPr>
            <w:pStyle w:val="Contents3"/>
            <w:tabs>
              <w:tab w:val="clear" w:pos="8459"/>
              <w:tab w:val="right" w:pos="9026" w:leader="dot"/>
            </w:tabs>
            <w:rPr/>
          </w:pPr>
          <w:hyperlink w:anchor="__RefHeading___Toc3065407_2749589250">
            <w:r>
              <w:rPr>
                <w:webHidden/>
                <w:rStyle w:val="IndexLink"/>
                <w:rtl w:val="true"/>
              </w:rPr>
              <w:t>سخن آخر</w:t>
            </w:r>
            <w:r>
              <w:rPr>
                <w:rStyle w:val="IndexLink"/>
                <w:rtl w:val="true"/>
              </w:rPr>
              <w:tab/>
            </w:r>
            <w:r>
              <w:rPr>
                <w:rStyle w:val="IndexLink"/>
              </w:rPr>
              <w:t>220</w:t>
            </w:r>
          </w:hyperlink>
        </w:p>
        <w:p>
          <w:pPr>
            <w:pStyle w:val="Contents3"/>
            <w:tabs>
              <w:tab w:val="clear" w:pos="8459"/>
              <w:tab w:val="right" w:pos="9026" w:leader="dot"/>
            </w:tabs>
            <w:rPr/>
          </w:pPr>
          <w:hyperlink w:anchor="__RefHeading___Toc3065409_2749589250">
            <w:r>
              <w:rPr>
                <w:webHidden/>
                <w:rStyle w:val="IndexLink"/>
                <w:rtl w:val="true"/>
              </w:rPr>
              <w:t>کتاب نامه</w:t>
            </w:r>
            <w:r>
              <w:rPr>
                <w:rStyle w:val="IndexLink"/>
                <w:rtl w:val="true"/>
              </w:rPr>
              <w:tab/>
            </w:r>
            <w:r>
              <w:rPr>
                <w:rStyle w:val="IndexLink"/>
              </w:rPr>
              <w:t>221</w:t>
            </w:r>
          </w:hyperlink>
        </w:p>
        <w:p>
          <w:pPr>
            <w:pStyle w:val="Contents2"/>
            <w:tabs>
              <w:tab w:val="clear" w:pos="8743"/>
              <w:tab w:val="right" w:pos="9026" w:leader="dot"/>
            </w:tabs>
            <w:rPr/>
          </w:pPr>
          <w:hyperlink w:anchor="__RefHeading___Toc3065411_2749589250">
            <w:r>
              <w:rPr>
                <w:webHidden/>
                <w:rStyle w:val="IndexLink"/>
                <w:rtl w:val="true"/>
              </w:rPr>
              <w:t>دفتر چهارم</w:t>
            </w:r>
            <w:r>
              <w:rPr>
                <w:rStyle w:val="IndexLink"/>
                <w:rtl w:val="true"/>
              </w:rPr>
              <w:t xml:space="preserve">: </w:t>
            </w:r>
            <w:r>
              <w:rPr>
                <w:rStyle w:val="IndexLink"/>
                <w:rtl w:val="true"/>
              </w:rPr>
              <w:t xml:space="preserve">معراج در محراب </w:t>
            </w:r>
            <w:r>
              <w:rPr>
                <w:rStyle w:val="IndexLink"/>
                <w:rtl w:val="true"/>
              </w:rPr>
              <w:t>(</w:t>
            </w:r>
            <w:r>
              <w:rPr>
                <w:rStyle w:val="IndexLink"/>
                <w:rtl w:val="true"/>
              </w:rPr>
              <w:t>ویژه شهادت آیت الله اشرفی اصفهانی رحمه الله</w:t>
            </w:r>
            <w:r>
              <w:rPr>
                <w:rStyle w:val="IndexLink"/>
                <w:rtl w:val="true"/>
              </w:rPr>
              <w:t>)</w:t>
              <w:tab/>
            </w:r>
            <w:r>
              <w:rPr>
                <w:rStyle w:val="IndexLink"/>
              </w:rPr>
              <w:t>222</w:t>
            </w:r>
          </w:hyperlink>
        </w:p>
        <w:p>
          <w:pPr>
            <w:pStyle w:val="Contents3"/>
            <w:tabs>
              <w:tab w:val="clear" w:pos="8459"/>
              <w:tab w:val="right" w:pos="9026" w:leader="dot"/>
            </w:tabs>
            <w:rPr/>
          </w:pPr>
          <w:hyperlink w:anchor="__RefHeading___Toc3065413_274958925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065415_2749589250">
            <w:r>
              <w:rPr>
                <w:webHidden/>
                <w:rStyle w:val="IndexLink"/>
                <w:rtl w:val="true"/>
              </w:rPr>
              <w:t>پیش گفتار</w:t>
            </w:r>
            <w:r>
              <w:rPr>
                <w:rStyle w:val="IndexLink"/>
                <w:rtl w:val="true"/>
              </w:rPr>
              <w:tab/>
            </w:r>
            <w:r>
              <w:rPr>
                <w:rStyle w:val="IndexLink"/>
              </w:rPr>
              <w:t>223</w:t>
            </w:r>
          </w:hyperlink>
        </w:p>
        <w:p>
          <w:pPr>
            <w:pStyle w:val="Contents3"/>
            <w:tabs>
              <w:tab w:val="clear" w:pos="8459"/>
              <w:tab w:val="right" w:pos="9026" w:leader="dot"/>
            </w:tabs>
            <w:rPr/>
          </w:pPr>
          <w:hyperlink w:anchor="__RefHeading___Toc3065417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224</w:t>
            </w:r>
          </w:hyperlink>
        </w:p>
        <w:p>
          <w:pPr>
            <w:pStyle w:val="Contents4"/>
            <w:tabs>
              <w:tab w:val="clear" w:pos="8176"/>
              <w:tab w:val="right" w:pos="9026" w:leader="dot"/>
            </w:tabs>
            <w:rPr/>
          </w:pPr>
          <w:hyperlink w:anchor="__RefHeading___Toc3065419_274958925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065421_2749589250">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224</w:t>
            </w:r>
          </w:hyperlink>
        </w:p>
        <w:p>
          <w:pPr>
            <w:pStyle w:val="Contents4"/>
            <w:tabs>
              <w:tab w:val="clear" w:pos="8176"/>
              <w:tab w:val="right" w:pos="9026" w:leader="dot"/>
            </w:tabs>
            <w:rPr/>
          </w:pPr>
          <w:hyperlink w:anchor="__RefHeading___Toc3065423_2749589250">
            <w:r>
              <w:rPr>
                <w:webHidden/>
                <w:rStyle w:val="IndexLink"/>
              </w:rPr>
              <w:t>2</w:t>
            </w:r>
            <w:r>
              <w:rPr>
                <w:rStyle w:val="IndexLink"/>
                <w:rtl w:val="true"/>
              </w:rPr>
              <w:t xml:space="preserve">. </w:t>
            </w:r>
            <w:r>
              <w:rPr>
                <w:rStyle w:val="IndexLink"/>
                <w:rtl w:val="true"/>
              </w:rPr>
              <w:t>حیات علمی</w:t>
            </w:r>
            <w:r>
              <w:rPr>
                <w:rStyle w:val="IndexLink"/>
                <w:rtl w:val="true"/>
              </w:rPr>
              <w:tab/>
            </w:r>
            <w:r>
              <w:rPr>
                <w:rStyle w:val="IndexLink"/>
              </w:rPr>
              <w:t>224</w:t>
            </w:r>
          </w:hyperlink>
        </w:p>
        <w:p>
          <w:pPr>
            <w:pStyle w:val="Contents5"/>
            <w:tabs>
              <w:tab w:val="clear" w:pos="7892"/>
              <w:tab w:val="right" w:pos="9026" w:leader="dot"/>
            </w:tabs>
            <w:rPr/>
          </w:pPr>
          <w:hyperlink w:anchor="__RefHeading___Toc3065425_274958925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3065427_2749589250">
            <w:r>
              <w:rPr>
                <w:webHidden/>
                <w:rStyle w:val="IndexLink"/>
                <w:rtl w:val="true"/>
              </w:rPr>
              <w:t>هجرت به حوزه علمیه قم</w:t>
            </w:r>
            <w:r>
              <w:rPr>
                <w:rStyle w:val="IndexLink"/>
                <w:rtl w:val="true"/>
              </w:rPr>
              <w:tab/>
            </w:r>
            <w:r>
              <w:rPr>
                <w:rStyle w:val="IndexLink"/>
              </w:rPr>
              <w:t>225</w:t>
            </w:r>
          </w:hyperlink>
        </w:p>
        <w:p>
          <w:pPr>
            <w:pStyle w:val="Contents5"/>
            <w:tabs>
              <w:tab w:val="clear" w:pos="7892"/>
              <w:tab w:val="right" w:pos="9026" w:leader="dot"/>
            </w:tabs>
            <w:rPr/>
          </w:pPr>
          <w:hyperlink w:anchor="__RefHeading___Toc3065429_2749589250">
            <w:r>
              <w:rPr>
                <w:webHidden/>
                <w:rStyle w:val="IndexLink"/>
                <w:rtl w:val="true"/>
              </w:rPr>
              <w:t>مراتب و مقام علمی شهید اشرفی اصفهانی</w:t>
            </w:r>
            <w:r>
              <w:rPr>
                <w:rStyle w:val="IndexLink"/>
                <w:rtl w:val="true"/>
              </w:rPr>
              <w:tab/>
            </w:r>
            <w:r>
              <w:rPr>
                <w:rStyle w:val="IndexLink"/>
              </w:rPr>
              <w:t>226</w:t>
            </w:r>
          </w:hyperlink>
        </w:p>
        <w:p>
          <w:pPr>
            <w:pStyle w:val="Contents5"/>
            <w:tabs>
              <w:tab w:val="clear" w:pos="7892"/>
              <w:tab w:val="right" w:pos="9026" w:leader="dot"/>
            </w:tabs>
            <w:rPr/>
          </w:pPr>
          <w:hyperlink w:anchor="__RefHeading___Toc3065431_2749589250">
            <w:r>
              <w:rPr>
                <w:webHidden/>
                <w:rStyle w:val="IndexLink"/>
                <w:rtl w:val="true"/>
              </w:rPr>
              <w:t>همراه با آیت الله العظمی بروجردی رحمه الله</w:t>
            </w:r>
            <w:r>
              <w:rPr>
                <w:rStyle w:val="IndexLink"/>
                <w:rtl w:val="true"/>
              </w:rPr>
              <w:tab/>
            </w:r>
            <w:r>
              <w:rPr>
                <w:rStyle w:val="IndexLink"/>
              </w:rPr>
              <w:t>227</w:t>
            </w:r>
          </w:hyperlink>
        </w:p>
        <w:p>
          <w:pPr>
            <w:pStyle w:val="Contents5"/>
            <w:tabs>
              <w:tab w:val="clear" w:pos="7892"/>
              <w:tab w:val="right" w:pos="9026" w:leader="dot"/>
            </w:tabs>
            <w:rPr/>
          </w:pPr>
          <w:hyperlink w:anchor="__RefHeading___Toc3065433_2749589250">
            <w:r>
              <w:rPr>
                <w:webHidden/>
                <w:rStyle w:val="IndexLink"/>
                <w:rtl w:val="true"/>
              </w:rPr>
              <w:t>نقش شهید اشرفی در برگزاری امتحان های حوزه علمیه قم</w:t>
            </w:r>
            <w:r>
              <w:rPr>
                <w:rStyle w:val="IndexLink"/>
                <w:rtl w:val="true"/>
              </w:rPr>
              <w:tab/>
            </w:r>
            <w:r>
              <w:rPr>
                <w:rStyle w:val="IndexLink"/>
              </w:rPr>
              <w:t>228</w:t>
            </w:r>
          </w:hyperlink>
        </w:p>
        <w:p>
          <w:pPr>
            <w:pStyle w:val="Contents5"/>
            <w:tabs>
              <w:tab w:val="clear" w:pos="7892"/>
              <w:tab w:val="right" w:pos="9026" w:leader="dot"/>
            </w:tabs>
            <w:rPr/>
          </w:pPr>
          <w:hyperlink w:anchor="__RefHeading___Toc3065435_2749589250">
            <w:r>
              <w:rPr>
                <w:webHidden/>
                <w:rStyle w:val="IndexLink"/>
                <w:rtl w:val="true"/>
              </w:rPr>
              <w:t>دوران اقامت شهید در قم و کرمانشاه</w:t>
            </w:r>
            <w:r>
              <w:rPr>
                <w:rStyle w:val="IndexLink"/>
                <w:rtl w:val="true"/>
              </w:rPr>
              <w:tab/>
            </w:r>
            <w:r>
              <w:rPr>
                <w:rStyle w:val="IndexLink"/>
              </w:rPr>
              <w:t>229</w:t>
            </w:r>
          </w:hyperlink>
        </w:p>
        <w:p>
          <w:pPr>
            <w:pStyle w:val="Contents5"/>
            <w:tabs>
              <w:tab w:val="clear" w:pos="7892"/>
              <w:tab w:val="right" w:pos="9026" w:leader="dot"/>
            </w:tabs>
            <w:rPr/>
          </w:pPr>
          <w:hyperlink w:anchor="__RefHeading___Toc3065437_2749589250">
            <w:r>
              <w:rPr>
                <w:webHidden/>
                <w:rStyle w:val="IndexLink"/>
                <w:rtl w:val="true"/>
              </w:rPr>
              <w:t>اجازه اجتهاد</w:t>
            </w:r>
            <w:r>
              <w:rPr>
                <w:rStyle w:val="IndexLink"/>
                <w:rtl w:val="true"/>
              </w:rPr>
              <w:tab/>
            </w:r>
            <w:r>
              <w:rPr>
                <w:rStyle w:val="IndexLink"/>
              </w:rPr>
              <w:t>229</w:t>
            </w:r>
          </w:hyperlink>
        </w:p>
        <w:p>
          <w:pPr>
            <w:pStyle w:val="Contents5"/>
            <w:tabs>
              <w:tab w:val="clear" w:pos="7892"/>
              <w:tab w:val="right" w:pos="9026" w:leader="dot"/>
            </w:tabs>
            <w:rPr/>
          </w:pPr>
          <w:hyperlink w:anchor="__RefHeading___Toc3065439_2749589250">
            <w:r>
              <w:rPr>
                <w:webHidden/>
                <w:rStyle w:val="IndexLink"/>
                <w:rtl w:val="true"/>
              </w:rPr>
              <w:t>آثار علمی شهید</w:t>
            </w:r>
            <w:r>
              <w:rPr>
                <w:rStyle w:val="IndexLink"/>
                <w:rtl w:val="true"/>
              </w:rPr>
              <w:tab/>
            </w:r>
            <w:r>
              <w:rPr>
                <w:rStyle w:val="IndexLink"/>
              </w:rPr>
              <w:t>231</w:t>
            </w:r>
          </w:hyperlink>
        </w:p>
        <w:p>
          <w:pPr>
            <w:pStyle w:val="Contents4"/>
            <w:tabs>
              <w:tab w:val="clear" w:pos="8176"/>
              <w:tab w:val="right" w:pos="9026" w:leader="dot"/>
            </w:tabs>
            <w:rPr/>
          </w:pPr>
          <w:hyperlink w:anchor="__RefHeading___Toc3065441_2749589250">
            <w:r>
              <w:rPr>
                <w:webHidden/>
                <w:rStyle w:val="IndexLink"/>
              </w:rPr>
              <w:t>3</w:t>
            </w:r>
            <w:r>
              <w:rPr>
                <w:rStyle w:val="IndexLink"/>
                <w:rtl w:val="true"/>
              </w:rPr>
              <w:t xml:space="preserve">. </w:t>
            </w:r>
            <w:r>
              <w:rPr>
                <w:rStyle w:val="IndexLink"/>
                <w:rtl w:val="true"/>
              </w:rPr>
              <w:t>مبارزه های سیاسی</w:t>
            </w:r>
            <w:r>
              <w:rPr>
                <w:rStyle w:val="IndexLink"/>
                <w:rtl w:val="true"/>
              </w:rPr>
              <w:tab/>
            </w:r>
            <w:r>
              <w:rPr>
                <w:rStyle w:val="IndexLink"/>
              </w:rPr>
              <w:t>231</w:t>
            </w:r>
          </w:hyperlink>
        </w:p>
        <w:p>
          <w:pPr>
            <w:pStyle w:val="Contents5"/>
            <w:tabs>
              <w:tab w:val="clear" w:pos="7892"/>
              <w:tab w:val="right" w:pos="9026" w:leader="dot"/>
            </w:tabs>
            <w:rPr/>
          </w:pPr>
          <w:hyperlink w:anchor="__RefHeading___Toc3065443_274958925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065445_2749589250">
            <w:r>
              <w:rPr>
                <w:webHidden/>
                <w:rStyle w:val="IndexLink"/>
                <w:rtl w:val="true"/>
              </w:rPr>
              <w:t>الف</w:t>
            </w:r>
            <w:r>
              <w:rPr>
                <w:rStyle w:val="IndexLink"/>
                <w:rtl w:val="true"/>
              </w:rPr>
              <w:t xml:space="preserve">) </w:t>
            </w:r>
            <w:r>
              <w:rPr>
                <w:rStyle w:val="IndexLink"/>
                <w:rtl w:val="true"/>
              </w:rPr>
              <w:t>پیش از انقلاب</w:t>
            </w:r>
            <w:r>
              <w:rPr>
                <w:rStyle w:val="IndexLink"/>
                <w:rtl w:val="true"/>
              </w:rPr>
              <w:tab/>
            </w:r>
            <w:r>
              <w:rPr>
                <w:rStyle w:val="IndexLink"/>
              </w:rPr>
              <w:t>231</w:t>
            </w:r>
          </w:hyperlink>
        </w:p>
        <w:p>
          <w:pPr>
            <w:pStyle w:val="Contents6"/>
            <w:tabs>
              <w:tab w:val="clear" w:pos="7609"/>
              <w:tab w:val="right" w:pos="9026" w:leader="dot"/>
            </w:tabs>
            <w:rPr/>
          </w:pPr>
          <w:hyperlink w:anchor="__RefHeading___Toc3065447_274958925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3065449_2749589250">
            <w:r>
              <w:rPr>
                <w:webHidden/>
                <w:rStyle w:val="IndexLink"/>
                <w:rtl w:val="true"/>
              </w:rPr>
              <w:t>تلاش های شهید در تثبیت مرجعیت حضرت امام رحمه الله</w:t>
            </w:r>
            <w:r>
              <w:rPr>
                <w:rStyle w:val="IndexLink"/>
                <w:rtl w:val="true"/>
              </w:rPr>
              <w:tab/>
            </w:r>
            <w:r>
              <w:rPr>
                <w:rStyle w:val="IndexLink"/>
              </w:rPr>
              <w:t>233</w:t>
            </w:r>
          </w:hyperlink>
        </w:p>
        <w:p>
          <w:pPr>
            <w:pStyle w:val="Contents6"/>
            <w:tabs>
              <w:tab w:val="clear" w:pos="7609"/>
              <w:tab w:val="right" w:pos="9026" w:leader="dot"/>
            </w:tabs>
            <w:rPr/>
          </w:pPr>
          <w:hyperlink w:anchor="__RefHeading___Toc3065451_2749589250">
            <w:r>
              <w:rPr>
                <w:webHidden/>
                <w:rStyle w:val="IndexLink"/>
                <w:rtl w:val="true"/>
              </w:rPr>
              <w:t xml:space="preserve">نقش شهید اشرفی در قیام سال </w:t>
            </w:r>
            <w:r>
              <w:rPr>
                <w:rStyle w:val="IndexLink"/>
              </w:rPr>
              <w:t>1356</w:t>
            </w:r>
            <w:r>
              <w:rPr>
                <w:rStyle w:val="IndexLink"/>
                <w:rtl w:val="true"/>
              </w:rPr>
              <w:t xml:space="preserve"> </w:t>
            </w:r>
            <w:r>
              <w:rPr>
                <w:rStyle w:val="IndexLink"/>
                <w:rtl w:val="true"/>
              </w:rPr>
              <w:t>مردم کرمانشاه</w:t>
            </w:r>
            <w:r>
              <w:rPr>
                <w:rStyle w:val="IndexLink"/>
                <w:rtl w:val="true"/>
              </w:rPr>
              <w:tab/>
            </w:r>
            <w:r>
              <w:rPr>
                <w:rStyle w:val="IndexLink"/>
              </w:rPr>
              <w:t>234</w:t>
            </w:r>
          </w:hyperlink>
        </w:p>
        <w:p>
          <w:pPr>
            <w:pStyle w:val="Contents6"/>
            <w:tabs>
              <w:tab w:val="clear" w:pos="7609"/>
              <w:tab w:val="right" w:pos="9026" w:leader="dot"/>
            </w:tabs>
            <w:rPr/>
          </w:pPr>
          <w:hyperlink w:anchor="__RefHeading___Toc3065453_2749589250">
            <w:r>
              <w:rPr>
                <w:webHidden/>
                <w:rStyle w:val="IndexLink"/>
                <w:rtl w:val="true"/>
              </w:rPr>
              <w:t>در زندان کمیته شهربانی</w:t>
            </w:r>
            <w:r>
              <w:rPr>
                <w:rStyle w:val="IndexLink"/>
                <w:rtl w:val="true"/>
              </w:rPr>
              <w:tab/>
            </w:r>
            <w:r>
              <w:rPr>
                <w:rStyle w:val="IndexLink"/>
              </w:rPr>
              <w:t>236</w:t>
            </w:r>
          </w:hyperlink>
        </w:p>
        <w:p>
          <w:pPr>
            <w:pStyle w:val="Contents6"/>
            <w:tabs>
              <w:tab w:val="clear" w:pos="7609"/>
              <w:tab w:val="right" w:pos="9026" w:leader="dot"/>
            </w:tabs>
            <w:rPr/>
          </w:pPr>
          <w:hyperlink w:anchor="__RefHeading___Toc3065455_2749589250">
            <w:r>
              <w:rPr>
                <w:webHidden/>
                <w:rStyle w:val="IndexLink"/>
                <w:rtl w:val="true"/>
              </w:rPr>
              <w:t>تلاش های شهید محراب برای خلع شاه از سلطنت</w:t>
            </w:r>
            <w:r>
              <w:rPr>
                <w:rStyle w:val="IndexLink"/>
                <w:rtl w:val="true"/>
              </w:rPr>
              <w:tab/>
            </w:r>
            <w:r>
              <w:rPr>
                <w:rStyle w:val="IndexLink"/>
              </w:rPr>
              <w:t>237</w:t>
            </w:r>
          </w:hyperlink>
        </w:p>
        <w:p>
          <w:pPr>
            <w:pStyle w:val="Contents6"/>
            <w:tabs>
              <w:tab w:val="clear" w:pos="7609"/>
              <w:tab w:val="right" w:pos="9026" w:leader="dot"/>
            </w:tabs>
            <w:rPr/>
          </w:pPr>
          <w:hyperlink w:anchor="__RefHeading___Toc3065457_2749589250">
            <w:r>
              <w:rPr>
                <w:webHidden/>
                <w:rStyle w:val="IndexLink"/>
                <w:rtl w:val="true"/>
              </w:rPr>
              <w:t>تحصن در مسجد دانشگاه تهران</w:t>
            </w:r>
            <w:r>
              <w:rPr>
                <w:rStyle w:val="IndexLink"/>
                <w:rtl w:val="true"/>
              </w:rPr>
              <w:tab/>
            </w:r>
            <w:r>
              <w:rPr>
                <w:rStyle w:val="IndexLink"/>
              </w:rPr>
              <w:t>237</w:t>
            </w:r>
          </w:hyperlink>
        </w:p>
        <w:p>
          <w:pPr>
            <w:pStyle w:val="Contents5"/>
            <w:tabs>
              <w:tab w:val="clear" w:pos="7892"/>
              <w:tab w:val="right" w:pos="9026" w:leader="dot"/>
            </w:tabs>
            <w:rPr/>
          </w:pPr>
          <w:hyperlink w:anchor="__RefHeading___Toc3065459_2749589250">
            <w:r>
              <w:rPr>
                <w:webHidden/>
                <w:rStyle w:val="IndexLink"/>
                <w:rtl w:val="true"/>
              </w:rPr>
              <w:t>ب</w:t>
            </w:r>
            <w:r>
              <w:rPr>
                <w:rStyle w:val="IndexLink"/>
                <w:rtl w:val="true"/>
              </w:rPr>
              <w:t xml:space="preserve">) </w:t>
            </w:r>
            <w:r>
              <w:rPr>
                <w:rStyle w:val="IndexLink"/>
                <w:rtl w:val="true"/>
              </w:rPr>
              <w:t>پس از انقلاب</w:t>
            </w:r>
            <w:r>
              <w:rPr>
                <w:rStyle w:val="IndexLink"/>
                <w:rtl w:val="true"/>
              </w:rPr>
              <w:tab/>
            </w:r>
            <w:r>
              <w:rPr>
                <w:rStyle w:val="IndexLink"/>
              </w:rPr>
              <w:t>238</w:t>
            </w:r>
          </w:hyperlink>
        </w:p>
        <w:p>
          <w:pPr>
            <w:pStyle w:val="Contents6"/>
            <w:tabs>
              <w:tab w:val="clear" w:pos="7609"/>
              <w:tab w:val="right" w:pos="9026" w:leader="dot"/>
            </w:tabs>
            <w:rPr/>
          </w:pPr>
          <w:hyperlink w:anchor="__RefHeading___Toc3065461_2749589250">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3065463_2749589250">
            <w:r>
              <w:rPr>
                <w:webHidden/>
                <w:rStyle w:val="IndexLink"/>
                <w:rtl w:val="true"/>
              </w:rPr>
              <w:t>دریافت حکم نمایندگی ولی فقیه و امامت جمعه کرمانشاه از سوی امام رحمه الله</w:t>
            </w:r>
            <w:r>
              <w:rPr>
                <w:rStyle w:val="IndexLink"/>
                <w:rtl w:val="true"/>
              </w:rPr>
              <w:tab/>
            </w:r>
            <w:r>
              <w:rPr>
                <w:rStyle w:val="IndexLink"/>
              </w:rPr>
              <w:t>239</w:t>
            </w:r>
          </w:hyperlink>
        </w:p>
        <w:p>
          <w:pPr>
            <w:pStyle w:val="Contents4"/>
            <w:tabs>
              <w:tab w:val="clear" w:pos="8176"/>
              <w:tab w:val="right" w:pos="9026" w:leader="dot"/>
            </w:tabs>
            <w:rPr/>
          </w:pPr>
          <w:hyperlink w:anchor="__RefHeading___Toc3065465_2749589250">
            <w:r>
              <w:rPr>
                <w:webHidden/>
                <w:rStyle w:val="IndexLink"/>
              </w:rPr>
              <w:t>4</w:t>
            </w:r>
            <w:r>
              <w:rPr>
                <w:rStyle w:val="IndexLink"/>
                <w:rtl w:val="true"/>
              </w:rPr>
              <w:t xml:space="preserve">. </w:t>
            </w:r>
            <w:r>
              <w:rPr>
                <w:rStyle w:val="IndexLink"/>
                <w:rtl w:val="true"/>
              </w:rPr>
              <w:t>خدمات فرهنگی</w:t>
            </w:r>
            <w:r>
              <w:rPr>
                <w:rStyle w:val="IndexLink"/>
                <w:rtl w:val="true"/>
              </w:rPr>
              <w:tab/>
            </w:r>
            <w:r>
              <w:rPr>
                <w:rStyle w:val="IndexLink"/>
              </w:rPr>
              <w:t>240</w:t>
            </w:r>
          </w:hyperlink>
        </w:p>
        <w:p>
          <w:pPr>
            <w:pStyle w:val="Contents4"/>
            <w:tabs>
              <w:tab w:val="clear" w:pos="8176"/>
              <w:tab w:val="right" w:pos="9026" w:leader="dot"/>
            </w:tabs>
            <w:rPr/>
          </w:pPr>
          <w:hyperlink w:anchor="__RefHeading___Toc3065467_2749589250">
            <w:r>
              <w:rPr>
                <w:webHidden/>
                <w:rStyle w:val="IndexLink"/>
              </w:rPr>
              <w:t>5</w:t>
            </w:r>
            <w:r>
              <w:rPr>
                <w:rStyle w:val="IndexLink"/>
                <w:rtl w:val="true"/>
              </w:rPr>
              <w:t xml:space="preserve">. </w:t>
            </w:r>
            <w:r>
              <w:rPr>
                <w:rStyle w:val="IndexLink"/>
                <w:rtl w:val="true"/>
              </w:rPr>
              <w:t>نقش شهید محراب در جنگ تحمیلی</w:t>
            </w:r>
            <w:r>
              <w:rPr>
                <w:rStyle w:val="IndexLink"/>
                <w:rtl w:val="true"/>
              </w:rPr>
              <w:tab/>
            </w:r>
            <w:r>
              <w:rPr>
                <w:rStyle w:val="IndexLink"/>
              </w:rPr>
              <w:t>241</w:t>
            </w:r>
          </w:hyperlink>
        </w:p>
        <w:p>
          <w:pPr>
            <w:pStyle w:val="Contents5"/>
            <w:tabs>
              <w:tab w:val="clear" w:pos="7892"/>
              <w:tab w:val="right" w:pos="9026" w:leader="dot"/>
            </w:tabs>
            <w:rPr/>
          </w:pPr>
          <w:hyperlink w:anchor="__RefHeading___Toc3065469_2749589250">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3065471_2749589250">
            <w:r>
              <w:rPr>
                <w:webHidden/>
                <w:rStyle w:val="IndexLink"/>
                <w:rtl w:val="true"/>
              </w:rPr>
              <w:t>بازدید از مناطق جنگی</w:t>
            </w:r>
            <w:r>
              <w:rPr>
                <w:rStyle w:val="IndexLink"/>
                <w:rtl w:val="true"/>
              </w:rPr>
              <w:tab/>
            </w:r>
            <w:r>
              <w:rPr>
                <w:rStyle w:val="IndexLink"/>
              </w:rPr>
              <w:t>241</w:t>
            </w:r>
          </w:hyperlink>
        </w:p>
        <w:p>
          <w:pPr>
            <w:pStyle w:val="Contents5"/>
            <w:tabs>
              <w:tab w:val="clear" w:pos="7892"/>
              <w:tab w:val="right" w:pos="9026" w:leader="dot"/>
            </w:tabs>
            <w:rPr/>
          </w:pPr>
          <w:hyperlink w:anchor="__RefHeading___Toc3065473_2749589250">
            <w:r>
              <w:rPr>
                <w:webHidden/>
                <w:rStyle w:val="IndexLink"/>
                <w:rtl w:val="true"/>
              </w:rPr>
              <w:t>حضور در عملیات مسلم بن عقیل</w:t>
            </w:r>
            <w:r>
              <w:rPr>
                <w:rStyle w:val="IndexLink"/>
                <w:rtl w:val="true"/>
              </w:rPr>
              <w:tab/>
            </w:r>
            <w:r>
              <w:rPr>
                <w:rStyle w:val="IndexLink"/>
              </w:rPr>
              <w:t>243</w:t>
            </w:r>
          </w:hyperlink>
        </w:p>
        <w:p>
          <w:pPr>
            <w:pStyle w:val="Contents5"/>
            <w:tabs>
              <w:tab w:val="clear" w:pos="7892"/>
              <w:tab w:val="right" w:pos="9026" w:leader="dot"/>
            </w:tabs>
            <w:rPr/>
          </w:pPr>
          <w:hyperlink w:anchor="__RefHeading___Toc3065475_2749589250">
            <w:r>
              <w:rPr>
                <w:webHidden/>
                <w:rStyle w:val="IndexLink"/>
                <w:rtl w:val="true"/>
              </w:rPr>
              <w:t>دیدار با مجروحان جنگ تحمیلی</w:t>
            </w:r>
            <w:r>
              <w:rPr>
                <w:rStyle w:val="IndexLink"/>
                <w:rtl w:val="true"/>
              </w:rPr>
              <w:tab/>
            </w:r>
            <w:r>
              <w:rPr>
                <w:rStyle w:val="IndexLink"/>
              </w:rPr>
              <w:t>243</w:t>
            </w:r>
          </w:hyperlink>
        </w:p>
        <w:p>
          <w:pPr>
            <w:pStyle w:val="Contents5"/>
            <w:tabs>
              <w:tab w:val="clear" w:pos="7892"/>
              <w:tab w:val="right" w:pos="9026" w:leader="dot"/>
            </w:tabs>
            <w:rPr/>
          </w:pPr>
          <w:hyperlink w:anchor="__RefHeading___Toc3065477_2749589250">
            <w:r>
              <w:rPr>
                <w:webHidden/>
                <w:rStyle w:val="IndexLink"/>
                <w:rtl w:val="true"/>
              </w:rPr>
              <w:t>حضور در مراسم تشییع شهدا</w:t>
            </w:r>
            <w:r>
              <w:rPr>
                <w:rStyle w:val="IndexLink"/>
                <w:rtl w:val="true"/>
              </w:rPr>
              <w:tab/>
            </w:r>
            <w:r>
              <w:rPr>
                <w:rStyle w:val="IndexLink"/>
              </w:rPr>
              <w:t>244</w:t>
            </w:r>
          </w:hyperlink>
        </w:p>
        <w:p>
          <w:pPr>
            <w:pStyle w:val="Contents5"/>
            <w:tabs>
              <w:tab w:val="clear" w:pos="7892"/>
              <w:tab w:val="right" w:pos="9026" w:leader="dot"/>
            </w:tabs>
            <w:rPr/>
          </w:pPr>
          <w:hyperlink w:anchor="__RefHeading___Toc3065479_2749589250">
            <w:r>
              <w:rPr>
                <w:webHidden/>
                <w:rStyle w:val="IndexLink"/>
                <w:rtl w:val="true"/>
              </w:rPr>
              <w:t>کمک به جبهه های جنگ</w:t>
            </w:r>
            <w:r>
              <w:rPr>
                <w:rStyle w:val="IndexLink"/>
                <w:rtl w:val="true"/>
              </w:rPr>
              <w:tab/>
            </w:r>
            <w:r>
              <w:rPr>
                <w:rStyle w:val="IndexLink"/>
              </w:rPr>
              <w:t>244</w:t>
            </w:r>
          </w:hyperlink>
        </w:p>
        <w:p>
          <w:pPr>
            <w:pStyle w:val="Contents5"/>
            <w:tabs>
              <w:tab w:val="clear" w:pos="7892"/>
              <w:tab w:val="right" w:pos="9026" w:leader="dot"/>
            </w:tabs>
            <w:rPr/>
          </w:pPr>
          <w:hyperlink w:anchor="__RefHeading___Toc3065481_2749589250">
            <w:r>
              <w:rPr>
                <w:webHidden/>
                <w:rStyle w:val="IndexLink"/>
                <w:rtl w:val="true"/>
              </w:rPr>
              <w:t>یاری رساندن به مهاجران جنگ</w:t>
            </w:r>
            <w:r>
              <w:rPr>
                <w:rStyle w:val="IndexLink"/>
                <w:rtl w:val="true"/>
              </w:rPr>
              <w:tab/>
            </w:r>
            <w:r>
              <w:rPr>
                <w:rStyle w:val="IndexLink"/>
              </w:rPr>
              <w:t>244</w:t>
            </w:r>
          </w:hyperlink>
        </w:p>
        <w:p>
          <w:pPr>
            <w:pStyle w:val="Contents5"/>
            <w:tabs>
              <w:tab w:val="clear" w:pos="7892"/>
              <w:tab w:val="right" w:pos="9026" w:leader="dot"/>
            </w:tabs>
            <w:rPr/>
          </w:pPr>
          <w:hyperlink w:anchor="__RefHeading___Toc3065483_2749589250">
            <w:r>
              <w:rPr>
                <w:webHidden/>
                <w:rStyle w:val="IndexLink"/>
                <w:rtl w:val="true"/>
              </w:rPr>
              <w:t>بازسازی ویرانه های جنگی</w:t>
            </w:r>
            <w:r>
              <w:rPr>
                <w:rStyle w:val="IndexLink"/>
                <w:rtl w:val="true"/>
              </w:rPr>
              <w:tab/>
            </w:r>
            <w:r>
              <w:rPr>
                <w:rStyle w:val="IndexLink"/>
              </w:rPr>
              <w:t>245</w:t>
            </w:r>
          </w:hyperlink>
        </w:p>
        <w:p>
          <w:pPr>
            <w:pStyle w:val="Contents4"/>
            <w:tabs>
              <w:tab w:val="clear" w:pos="8176"/>
              <w:tab w:val="right" w:pos="9026" w:leader="dot"/>
            </w:tabs>
            <w:rPr/>
          </w:pPr>
          <w:hyperlink w:anchor="__RefHeading___Toc3065485_2749589250">
            <w:r>
              <w:rPr>
                <w:webHidden/>
                <w:rStyle w:val="IndexLink"/>
              </w:rPr>
              <w:t>6</w:t>
            </w:r>
            <w:r>
              <w:rPr>
                <w:rStyle w:val="IndexLink"/>
                <w:rtl w:val="true"/>
              </w:rPr>
              <w:t xml:space="preserve">. </w:t>
            </w:r>
            <w:r>
              <w:rPr>
                <w:rStyle w:val="IndexLink"/>
                <w:rtl w:val="true"/>
              </w:rPr>
              <w:t>نقش شهید در وحدت شیعه و سنی</w:t>
            </w:r>
            <w:r>
              <w:rPr>
                <w:rStyle w:val="IndexLink"/>
                <w:rtl w:val="true"/>
              </w:rPr>
              <w:tab/>
            </w:r>
            <w:r>
              <w:rPr>
                <w:rStyle w:val="IndexLink"/>
              </w:rPr>
              <w:t>245</w:t>
            </w:r>
          </w:hyperlink>
        </w:p>
        <w:p>
          <w:pPr>
            <w:pStyle w:val="Contents4"/>
            <w:tabs>
              <w:tab w:val="clear" w:pos="8176"/>
              <w:tab w:val="right" w:pos="9026" w:leader="dot"/>
            </w:tabs>
            <w:rPr/>
          </w:pPr>
          <w:hyperlink w:anchor="__RefHeading___Toc3065487_2749589250">
            <w:r>
              <w:rPr>
                <w:webHidden/>
                <w:rStyle w:val="IndexLink"/>
              </w:rPr>
              <w:t>7</w:t>
            </w:r>
            <w:r>
              <w:rPr>
                <w:rStyle w:val="IndexLink"/>
                <w:rtl w:val="true"/>
              </w:rPr>
              <w:t xml:space="preserve">. </w:t>
            </w:r>
            <w:r>
              <w:rPr>
                <w:rStyle w:val="IndexLink"/>
                <w:rtl w:val="true"/>
              </w:rPr>
              <w:t>شهادت</w:t>
            </w:r>
            <w:r>
              <w:rPr>
                <w:rStyle w:val="IndexLink"/>
                <w:rtl w:val="true"/>
              </w:rPr>
              <w:tab/>
            </w:r>
            <w:r>
              <w:rPr>
                <w:rStyle w:val="IndexLink"/>
              </w:rPr>
              <w:t>248</w:t>
            </w:r>
          </w:hyperlink>
        </w:p>
        <w:p>
          <w:pPr>
            <w:pStyle w:val="Contents5"/>
            <w:tabs>
              <w:tab w:val="clear" w:pos="7892"/>
              <w:tab w:val="right" w:pos="9026" w:leader="dot"/>
            </w:tabs>
            <w:rPr/>
          </w:pPr>
          <w:hyperlink w:anchor="__RefHeading___Toc3065489_274958925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065491_2749589250">
            <w:r>
              <w:rPr>
                <w:webHidden/>
                <w:rStyle w:val="IndexLink"/>
                <w:rtl w:val="true"/>
              </w:rPr>
              <w:t>اولین و دومین ترور شهید محراب</w:t>
            </w:r>
            <w:r>
              <w:rPr>
                <w:rStyle w:val="IndexLink"/>
                <w:rtl w:val="true"/>
              </w:rPr>
              <w:tab/>
            </w:r>
            <w:r>
              <w:rPr>
                <w:rStyle w:val="IndexLink"/>
              </w:rPr>
              <w:t>248</w:t>
            </w:r>
          </w:hyperlink>
        </w:p>
        <w:p>
          <w:pPr>
            <w:pStyle w:val="Contents5"/>
            <w:tabs>
              <w:tab w:val="clear" w:pos="7892"/>
              <w:tab w:val="right" w:pos="9026" w:leader="dot"/>
            </w:tabs>
            <w:rPr/>
          </w:pPr>
          <w:hyperlink w:anchor="__RefHeading___Toc3065493_2749589250">
            <w:r>
              <w:rPr>
                <w:webHidden/>
                <w:rStyle w:val="IndexLink"/>
                <w:rtl w:val="true"/>
              </w:rPr>
              <w:t>پرواز به سوی دوست</w:t>
            </w:r>
            <w:r>
              <w:rPr>
                <w:rStyle w:val="IndexLink"/>
                <w:rtl w:val="true"/>
              </w:rPr>
              <w:tab/>
            </w:r>
            <w:r>
              <w:rPr>
                <w:rStyle w:val="IndexLink"/>
              </w:rPr>
              <w:t>249</w:t>
            </w:r>
          </w:hyperlink>
        </w:p>
        <w:p>
          <w:pPr>
            <w:pStyle w:val="Contents5"/>
            <w:tabs>
              <w:tab w:val="clear" w:pos="7892"/>
              <w:tab w:val="right" w:pos="9026" w:leader="dot"/>
            </w:tabs>
            <w:rPr/>
          </w:pPr>
          <w:hyperlink w:anchor="__RefHeading___Toc3065495_2749589250">
            <w:r>
              <w:rPr>
                <w:webHidden/>
                <w:rStyle w:val="IndexLink"/>
                <w:rtl w:val="true"/>
              </w:rPr>
              <w:t>واکنش عمومی در برابر شهادت چهارمین شهید محراب</w:t>
            </w:r>
            <w:r>
              <w:rPr>
                <w:rStyle w:val="IndexLink"/>
                <w:rtl w:val="true"/>
              </w:rPr>
              <w:tab/>
            </w:r>
            <w:r>
              <w:rPr>
                <w:rStyle w:val="IndexLink"/>
              </w:rPr>
              <w:t>251</w:t>
            </w:r>
          </w:hyperlink>
        </w:p>
        <w:p>
          <w:pPr>
            <w:pStyle w:val="Contents5"/>
            <w:tabs>
              <w:tab w:val="clear" w:pos="7892"/>
              <w:tab w:val="right" w:pos="9026" w:leader="dot"/>
            </w:tabs>
            <w:rPr/>
          </w:pPr>
          <w:hyperlink w:anchor="__RefHeading___Toc3065497_2749589250">
            <w:r>
              <w:rPr>
                <w:webHidden/>
                <w:rStyle w:val="IndexLink"/>
                <w:rtl w:val="true"/>
              </w:rPr>
              <w:t xml:space="preserve">مطالبی از آخرین خطبه نمازجمعه آیت الله اشرفی اصفهانی </w:t>
            </w:r>
            <w:r>
              <w:rPr>
                <w:rStyle w:val="IndexLink"/>
                <w:rtl w:val="true"/>
              </w:rPr>
              <w:t>(</w:t>
            </w:r>
            <w:r>
              <w:rPr>
                <w:rStyle w:val="IndexLink"/>
              </w:rPr>
              <w:t>16/7/1361</w:t>
            </w:r>
            <w:r>
              <w:rPr>
                <w:rStyle w:val="IndexLink"/>
                <w:rtl w:val="true"/>
              </w:rPr>
              <w:t>)</w:t>
              <w:tab/>
            </w:r>
            <w:r>
              <w:rPr>
                <w:rStyle w:val="IndexLink"/>
              </w:rPr>
              <w:t>252</w:t>
            </w:r>
          </w:hyperlink>
        </w:p>
        <w:p>
          <w:pPr>
            <w:pStyle w:val="Contents3"/>
            <w:tabs>
              <w:tab w:val="clear" w:pos="8459"/>
              <w:tab w:val="right" w:pos="9026" w:leader="dot"/>
            </w:tabs>
            <w:rPr/>
          </w:pPr>
          <w:hyperlink w:anchor="__RefHeading___Toc3065499_2749589250">
            <w:r>
              <w:rPr>
                <w:webHidden/>
                <w:rStyle w:val="IndexLink"/>
                <w:rtl w:val="true"/>
              </w:rPr>
              <w:t>فصل دوم</w:t>
            </w:r>
            <w:r>
              <w:rPr>
                <w:rStyle w:val="IndexLink"/>
                <w:rtl w:val="true"/>
              </w:rPr>
              <w:t xml:space="preserve">: </w:t>
            </w:r>
            <w:r>
              <w:rPr>
                <w:rStyle w:val="IndexLink"/>
                <w:rtl w:val="true"/>
              </w:rPr>
              <w:t>جلوه های رفتاری و دیدگاه های شهید محراب</w:t>
            </w:r>
            <w:r>
              <w:rPr>
                <w:rStyle w:val="IndexLink"/>
                <w:rtl w:val="true"/>
              </w:rPr>
              <w:tab/>
            </w:r>
            <w:r>
              <w:rPr>
                <w:rStyle w:val="IndexLink"/>
              </w:rPr>
              <w:t>253</w:t>
            </w:r>
          </w:hyperlink>
        </w:p>
        <w:p>
          <w:pPr>
            <w:pStyle w:val="Contents4"/>
            <w:tabs>
              <w:tab w:val="clear" w:pos="8176"/>
              <w:tab w:val="right" w:pos="9026" w:leader="dot"/>
            </w:tabs>
            <w:rPr/>
          </w:pPr>
          <w:hyperlink w:anchor="__RefHeading___Toc3065501_274958925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065503_2749589250">
            <w:r>
              <w:rPr>
                <w:webHidden/>
                <w:rStyle w:val="IndexLink"/>
                <w:rtl w:val="true"/>
              </w:rPr>
              <w:t>الف</w:t>
            </w:r>
            <w:r>
              <w:rPr>
                <w:rStyle w:val="IndexLink"/>
                <w:rtl w:val="true"/>
              </w:rPr>
              <w:t xml:space="preserve">) </w:t>
            </w:r>
            <w:r>
              <w:rPr>
                <w:rStyle w:val="IndexLink"/>
                <w:rtl w:val="true"/>
              </w:rPr>
              <w:t>ویژگی های اخلاقی</w:t>
            </w:r>
            <w:r>
              <w:rPr>
                <w:rStyle w:val="IndexLink"/>
                <w:rtl w:val="true"/>
              </w:rPr>
              <w:tab/>
            </w:r>
            <w:r>
              <w:rPr>
                <w:rStyle w:val="IndexLink"/>
              </w:rPr>
              <w:t>253</w:t>
            </w:r>
          </w:hyperlink>
        </w:p>
        <w:p>
          <w:pPr>
            <w:pStyle w:val="Contents5"/>
            <w:tabs>
              <w:tab w:val="clear" w:pos="7892"/>
              <w:tab w:val="right" w:pos="9026" w:leader="dot"/>
            </w:tabs>
            <w:rPr/>
          </w:pPr>
          <w:hyperlink w:anchor="__RefHeading___Toc3065505_274958925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065507_2749589250">
            <w:r>
              <w:rPr>
                <w:webHidden/>
                <w:rStyle w:val="IndexLink"/>
                <w:rtl w:val="true"/>
              </w:rPr>
              <w:t>زهد و تقوا</w:t>
            </w:r>
            <w:r>
              <w:rPr>
                <w:rStyle w:val="IndexLink"/>
                <w:rtl w:val="true"/>
              </w:rPr>
              <w:tab/>
            </w:r>
            <w:r>
              <w:rPr>
                <w:rStyle w:val="IndexLink"/>
              </w:rPr>
              <w:t>253</w:t>
            </w:r>
          </w:hyperlink>
        </w:p>
        <w:p>
          <w:pPr>
            <w:pStyle w:val="Contents5"/>
            <w:tabs>
              <w:tab w:val="clear" w:pos="7892"/>
              <w:tab w:val="right" w:pos="9026" w:leader="dot"/>
            </w:tabs>
            <w:rPr/>
          </w:pPr>
          <w:hyperlink w:anchor="__RefHeading___Toc3065509_2749589250">
            <w:r>
              <w:rPr>
                <w:webHidden/>
                <w:rStyle w:val="IndexLink"/>
                <w:rtl w:val="true"/>
              </w:rPr>
              <w:t>صفای نفس</w:t>
            </w:r>
            <w:r>
              <w:rPr>
                <w:rStyle w:val="IndexLink"/>
                <w:rtl w:val="true"/>
              </w:rPr>
              <w:tab/>
            </w:r>
            <w:r>
              <w:rPr>
                <w:rStyle w:val="IndexLink"/>
              </w:rPr>
              <w:t>254</w:t>
            </w:r>
          </w:hyperlink>
        </w:p>
        <w:p>
          <w:pPr>
            <w:pStyle w:val="Contents5"/>
            <w:tabs>
              <w:tab w:val="clear" w:pos="7892"/>
              <w:tab w:val="right" w:pos="9026" w:leader="dot"/>
            </w:tabs>
            <w:rPr/>
          </w:pPr>
          <w:hyperlink w:anchor="__RefHeading___Toc3065511_2749589250">
            <w:r>
              <w:rPr>
                <w:webHidden/>
                <w:rStyle w:val="IndexLink"/>
                <w:rtl w:val="true"/>
              </w:rPr>
              <w:t>آرامش روح</w:t>
            </w:r>
            <w:r>
              <w:rPr>
                <w:rStyle w:val="IndexLink"/>
                <w:rtl w:val="true"/>
              </w:rPr>
              <w:tab/>
            </w:r>
            <w:r>
              <w:rPr>
                <w:rStyle w:val="IndexLink"/>
              </w:rPr>
              <w:t>254</w:t>
            </w:r>
          </w:hyperlink>
        </w:p>
        <w:p>
          <w:pPr>
            <w:pStyle w:val="Contents5"/>
            <w:tabs>
              <w:tab w:val="clear" w:pos="7892"/>
              <w:tab w:val="right" w:pos="9026" w:leader="dot"/>
            </w:tabs>
            <w:rPr/>
          </w:pPr>
          <w:hyperlink w:anchor="__RefHeading___Toc3065513_2749589250">
            <w:r>
              <w:rPr>
                <w:webHidden/>
                <w:rStyle w:val="IndexLink"/>
                <w:rtl w:val="true"/>
              </w:rPr>
              <w:t>تارک هوا</w:t>
            </w:r>
            <w:r>
              <w:rPr>
                <w:rStyle w:val="IndexLink"/>
                <w:rtl w:val="true"/>
              </w:rPr>
              <w:tab/>
            </w:r>
            <w:r>
              <w:rPr>
                <w:rStyle w:val="IndexLink"/>
              </w:rPr>
              <w:t>255</w:t>
            </w:r>
          </w:hyperlink>
        </w:p>
        <w:p>
          <w:pPr>
            <w:pStyle w:val="Contents5"/>
            <w:tabs>
              <w:tab w:val="clear" w:pos="7892"/>
              <w:tab w:val="right" w:pos="9026" w:leader="dot"/>
            </w:tabs>
            <w:rPr/>
          </w:pPr>
          <w:hyperlink w:anchor="__RefHeading___Toc3065515_2749589250">
            <w:r>
              <w:rPr>
                <w:webHidden/>
                <w:rStyle w:val="IndexLink"/>
                <w:rtl w:val="true"/>
              </w:rPr>
              <w:t>ارادت خاص به اهل بیت علیهم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3065517_2749589250">
            <w:r>
              <w:rPr>
                <w:webHidden/>
                <w:rStyle w:val="IndexLink"/>
                <w:rtl w:val="true"/>
              </w:rPr>
              <w:t>تواضع و فروتنی</w:t>
            </w:r>
            <w:r>
              <w:rPr>
                <w:rStyle w:val="IndexLink"/>
                <w:rtl w:val="true"/>
              </w:rPr>
              <w:tab/>
            </w:r>
            <w:r>
              <w:rPr>
                <w:rStyle w:val="IndexLink"/>
              </w:rPr>
              <w:t>256</w:t>
            </w:r>
          </w:hyperlink>
        </w:p>
        <w:p>
          <w:pPr>
            <w:pStyle w:val="Contents5"/>
            <w:tabs>
              <w:tab w:val="clear" w:pos="7892"/>
              <w:tab w:val="right" w:pos="9026" w:leader="dot"/>
            </w:tabs>
            <w:rPr/>
          </w:pPr>
          <w:hyperlink w:anchor="__RefHeading___Toc3065519_2749589250">
            <w:r>
              <w:rPr>
                <w:webHidden/>
                <w:rStyle w:val="IndexLink"/>
                <w:rtl w:val="true"/>
              </w:rPr>
              <w:t>حسن خلق</w:t>
            </w:r>
            <w:r>
              <w:rPr>
                <w:rStyle w:val="IndexLink"/>
                <w:rtl w:val="true"/>
              </w:rPr>
              <w:tab/>
            </w:r>
            <w:r>
              <w:rPr>
                <w:rStyle w:val="IndexLink"/>
              </w:rPr>
              <w:t>257</w:t>
            </w:r>
          </w:hyperlink>
        </w:p>
        <w:p>
          <w:pPr>
            <w:pStyle w:val="Contents5"/>
            <w:tabs>
              <w:tab w:val="clear" w:pos="7892"/>
              <w:tab w:val="right" w:pos="9026" w:leader="dot"/>
            </w:tabs>
            <w:rPr/>
          </w:pPr>
          <w:hyperlink w:anchor="__RefHeading___Toc3065521_2749589250">
            <w:r>
              <w:rPr>
                <w:webHidden/>
                <w:rStyle w:val="IndexLink"/>
                <w:rtl w:val="true"/>
              </w:rPr>
              <w:t>صبر و استقامت</w:t>
            </w:r>
            <w:r>
              <w:rPr>
                <w:rStyle w:val="IndexLink"/>
                <w:rtl w:val="true"/>
              </w:rPr>
              <w:tab/>
            </w:r>
            <w:r>
              <w:rPr>
                <w:rStyle w:val="IndexLink"/>
              </w:rPr>
              <w:t>257</w:t>
            </w:r>
          </w:hyperlink>
        </w:p>
        <w:p>
          <w:pPr>
            <w:pStyle w:val="Contents5"/>
            <w:tabs>
              <w:tab w:val="clear" w:pos="7892"/>
              <w:tab w:val="right" w:pos="9026" w:leader="dot"/>
            </w:tabs>
            <w:rPr/>
          </w:pPr>
          <w:hyperlink w:anchor="__RefHeading___Toc3065523_2749589250">
            <w:r>
              <w:rPr>
                <w:webHidden/>
                <w:rStyle w:val="IndexLink"/>
                <w:rtl w:val="true"/>
              </w:rPr>
              <w:t>حلم و بردباری</w:t>
            </w:r>
            <w:r>
              <w:rPr>
                <w:rStyle w:val="IndexLink"/>
                <w:rtl w:val="true"/>
              </w:rPr>
              <w:tab/>
            </w:r>
            <w:r>
              <w:rPr>
                <w:rStyle w:val="IndexLink"/>
              </w:rPr>
              <w:t>258</w:t>
            </w:r>
          </w:hyperlink>
        </w:p>
        <w:p>
          <w:pPr>
            <w:pStyle w:val="Contents5"/>
            <w:tabs>
              <w:tab w:val="clear" w:pos="7892"/>
              <w:tab w:val="right" w:pos="9026" w:leader="dot"/>
            </w:tabs>
            <w:rPr/>
          </w:pPr>
          <w:hyperlink w:anchor="__RefHeading___Toc3065525_2749589250">
            <w:r>
              <w:rPr>
                <w:webHidden/>
                <w:rStyle w:val="IndexLink"/>
                <w:rtl w:val="true"/>
              </w:rPr>
              <w:t>ساده زیستی و زندگی علی گونه</w:t>
            </w:r>
            <w:r>
              <w:rPr>
                <w:rStyle w:val="IndexLink"/>
                <w:rtl w:val="true"/>
              </w:rPr>
              <w:tab/>
            </w:r>
            <w:r>
              <w:rPr>
                <w:rStyle w:val="IndexLink"/>
              </w:rPr>
              <w:t>258</w:t>
            </w:r>
          </w:hyperlink>
        </w:p>
        <w:p>
          <w:pPr>
            <w:pStyle w:val="Contents5"/>
            <w:tabs>
              <w:tab w:val="clear" w:pos="7892"/>
              <w:tab w:val="right" w:pos="9026" w:leader="dot"/>
            </w:tabs>
            <w:rPr/>
          </w:pPr>
          <w:hyperlink w:anchor="__RefHeading___Toc3065527_2749589250">
            <w:r>
              <w:rPr>
                <w:webHidden/>
                <w:rStyle w:val="IndexLink"/>
                <w:rtl w:val="true"/>
              </w:rPr>
              <w:t>عبادت و تلاوت قرآن</w:t>
            </w:r>
            <w:r>
              <w:rPr>
                <w:rStyle w:val="IndexLink"/>
                <w:rtl w:val="true"/>
              </w:rPr>
              <w:tab/>
            </w:r>
            <w:r>
              <w:rPr>
                <w:rStyle w:val="IndexLink"/>
              </w:rPr>
              <w:t>259</w:t>
            </w:r>
          </w:hyperlink>
        </w:p>
        <w:p>
          <w:pPr>
            <w:pStyle w:val="Contents5"/>
            <w:tabs>
              <w:tab w:val="clear" w:pos="7892"/>
              <w:tab w:val="right" w:pos="9026" w:leader="dot"/>
            </w:tabs>
            <w:rPr/>
          </w:pPr>
          <w:hyperlink w:anchor="__RefHeading___Toc3065529_2749589250">
            <w:r>
              <w:rPr>
                <w:webHidden/>
                <w:rStyle w:val="IndexLink"/>
                <w:rtl w:val="true"/>
              </w:rPr>
              <w:t>اعتقاد به ولایت فقیه</w:t>
            </w:r>
            <w:r>
              <w:rPr>
                <w:rStyle w:val="IndexLink"/>
                <w:rtl w:val="true"/>
              </w:rPr>
              <w:tab/>
            </w:r>
            <w:r>
              <w:rPr>
                <w:rStyle w:val="IndexLink"/>
              </w:rPr>
              <w:t>260</w:t>
            </w:r>
          </w:hyperlink>
        </w:p>
        <w:p>
          <w:pPr>
            <w:pStyle w:val="Contents5"/>
            <w:tabs>
              <w:tab w:val="clear" w:pos="7892"/>
              <w:tab w:val="right" w:pos="9026" w:leader="dot"/>
            </w:tabs>
            <w:rPr/>
          </w:pPr>
          <w:hyperlink w:anchor="__RefHeading___Toc3065531_2749589250">
            <w:r>
              <w:rPr>
                <w:webHidden/>
                <w:rStyle w:val="IndexLink"/>
                <w:rtl w:val="true"/>
              </w:rPr>
              <w:t>شمّ سیاسی قوی</w:t>
            </w:r>
            <w:r>
              <w:rPr>
                <w:rStyle w:val="IndexLink"/>
                <w:rtl w:val="true"/>
              </w:rPr>
              <w:tab/>
            </w:r>
            <w:r>
              <w:rPr>
                <w:rStyle w:val="IndexLink"/>
              </w:rPr>
              <w:t>261</w:t>
            </w:r>
          </w:hyperlink>
        </w:p>
        <w:p>
          <w:pPr>
            <w:pStyle w:val="Contents4"/>
            <w:tabs>
              <w:tab w:val="clear" w:pos="8176"/>
              <w:tab w:val="right" w:pos="9026" w:leader="dot"/>
            </w:tabs>
            <w:rPr/>
          </w:pPr>
          <w:hyperlink w:anchor="__RefHeading___Toc3065533_2749589250">
            <w:r>
              <w:rPr>
                <w:webHidden/>
                <w:rStyle w:val="IndexLink"/>
                <w:rtl w:val="true"/>
              </w:rPr>
              <w:t>ب</w:t>
            </w:r>
            <w:r>
              <w:rPr>
                <w:rStyle w:val="IndexLink"/>
                <w:rtl w:val="true"/>
              </w:rPr>
              <w:t xml:space="preserve">) </w:t>
            </w:r>
            <w:r>
              <w:rPr>
                <w:rStyle w:val="IndexLink"/>
                <w:rtl w:val="true"/>
              </w:rPr>
              <w:t>سفارش ها و دیدگاه های شهید اشرفی</w:t>
            </w:r>
            <w:r>
              <w:rPr>
                <w:rStyle w:val="IndexLink"/>
                <w:rtl w:val="true"/>
              </w:rPr>
              <w:tab/>
            </w:r>
            <w:r>
              <w:rPr>
                <w:rStyle w:val="IndexLink"/>
              </w:rPr>
              <w:t>261</w:t>
            </w:r>
          </w:hyperlink>
        </w:p>
        <w:p>
          <w:pPr>
            <w:pStyle w:val="Contents5"/>
            <w:tabs>
              <w:tab w:val="clear" w:pos="7892"/>
              <w:tab w:val="right" w:pos="9026" w:leader="dot"/>
            </w:tabs>
            <w:rPr/>
          </w:pPr>
          <w:hyperlink w:anchor="__RefHeading___Toc3065535_274958925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065537_2749589250">
            <w:r>
              <w:rPr>
                <w:webHidden/>
                <w:rStyle w:val="IndexLink"/>
                <w:rtl w:val="true"/>
              </w:rPr>
              <w:t>ولایت فقیه</w:t>
            </w:r>
            <w:r>
              <w:rPr>
                <w:rStyle w:val="IndexLink"/>
                <w:rtl w:val="true"/>
              </w:rPr>
              <w:tab/>
            </w:r>
            <w:r>
              <w:rPr>
                <w:rStyle w:val="IndexLink"/>
              </w:rPr>
              <w:t>262</w:t>
            </w:r>
          </w:hyperlink>
        </w:p>
        <w:p>
          <w:pPr>
            <w:pStyle w:val="Contents5"/>
            <w:tabs>
              <w:tab w:val="clear" w:pos="7892"/>
              <w:tab w:val="right" w:pos="9026" w:leader="dot"/>
            </w:tabs>
            <w:rPr/>
          </w:pPr>
          <w:hyperlink w:anchor="__RefHeading___Toc3065539_2749589250">
            <w:r>
              <w:rPr>
                <w:webHidden/>
                <w:rStyle w:val="IndexLink"/>
                <w:rtl w:val="true"/>
              </w:rPr>
              <w:t>امام زمان</w:t>
            </w:r>
            <w:r>
              <w:rPr>
                <w:rStyle w:val="IndexLink"/>
                <w:rtl w:val="true"/>
              </w:rPr>
              <w:tab/>
            </w:r>
            <w:r>
              <w:rPr>
                <w:rStyle w:val="IndexLink"/>
              </w:rPr>
              <w:t>262</w:t>
            </w:r>
          </w:hyperlink>
        </w:p>
        <w:p>
          <w:pPr>
            <w:pStyle w:val="Contents5"/>
            <w:tabs>
              <w:tab w:val="clear" w:pos="7892"/>
              <w:tab w:val="right" w:pos="9026" w:leader="dot"/>
            </w:tabs>
            <w:rPr/>
          </w:pPr>
          <w:hyperlink w:anchor="__RefHeading___Toc3065541_2749589250">
            <w:r>
              <w:rPr>
                <w:webHidden/>
                <w:rStyle w:val="IndexLink"/>
                <w:rtl w:val="true"/>
              </w:rPr>
              <w:t>امام امت</w:t>
            </w:r>
            <w:r>
              <w:rPr>
                <w:rStyle w:val="IndexLink"/>
                <w:rtl w:val="true"/>
              </w:rPr>
              <w:tab/>
            </w:r>
            <w:r>
              <w:rPr>
                <w:rStyle w:val="IndexLink"/>
              </w:rPr>
              <w:t>262</w:t>
            </w:r>
          </w:hyperlink>
        </w:p>
        <w:p>
          <w:pPr>
            <w:pStyle w:val="Contents5"/>
            <w:tabs>
              <w:tab w:val="clear" w:pos="7892"/>
              <w:tab w:val="right" w:pos="9026" w:leader="dot"/>
            </w:tabs>
            <w:rPr/>
          </w:pPr>
          <w:hyperlink w:anchor="__RefHeading___Toc3065543_2749589250">
            <w:r>
              <w:rPr>
                <w:webHidden/>
                <w:rStyle w:val="IndexLink"/>
                <w:rtl w:val="true"/>
              </w:rPr>
              <w:t>جنگ و رزمندگان</w:t>
            </w:r>
            <w:r>
              <w:rPr>
                <w:rStyle w:val="IndexLink"/>
                <w:rtl w:val="true"/>
              </w:rPr>
              <w:tab/>
            </w:r>
            <w:r>
              <w:rPr>
                <w:rStyle w:val="IndexLink"/>
              </w:rPr>
              <w:t>263</w:t>
            </w:r>
          </w:hyperlink>
        </w:p>
        <w:p>
          <w:pPr>
            <w:pStyle w:val="Contents5"/>
            <w:tabs>
              <w:tab w:val="clear" w:pos="7892"/>
              <w:tab w:val="right" w:pos="9026" w:leader="dot"/>
            </w:tabs>
            <w:rPr/>
          </w:pPr>
          <w:hyperlink w:anchor="__RefHeading___Toc3065545_2749589250">
            <w:r>
              <w:rPr>
                <w:webHidden/>
                <w:rStyle w:val="IndexLink"/>
                <w:rtl w:val="true"/>
              </w:rPr>
              <w:t>امر به معروف و نهی از منکر</w:t>
            </w:r>
            <w:r>
              <w:rPr>
                <w:rStyle w:val="IndexLink"/>
                <w:rtl w:val="true"/>
              </w:rPr>
              <w:tab/>
            </w:r>
            <w:r>
              <w:rPr>
                <w:rStyle w:val="IndexLink"/>
              </w:rPr>
              <w:t>263</w:t>
            </w:r>
          </w:hyperlink>
        </w:p>
        <w:p>
          <w:pPr>
            <w:pStyle w:val="Contents5"/>
            <w:tabs>
              <w:tab w:val="clear" w:pos="7892"/>
              <w:tab w:val="right" w:pos="9026" w:leader="dot"/>
            </w:tabs>
            <w:rPr/>
          </w:pPr>
          <w:hyperlink w:anchor="__RefHeading___Toc3065547_2749589250">
            <w:r>
              <w:rPr>
                <w:webHidden/>
                <w:rStyle w:val="IndexLink"/>
                <w:rtl w:val="true"/>
              </w:rPr>
              <w:t>تقوا</w:t>
            </w:r>
            <w:r>
              <w:rPr>
                <w:rStyle w:val="IndexLink"/>
                <w:rtl w:val="true"/>
              </w:rPr>
              <w:tab/>
            </w:r>
            <w:r>
              <w:rPr>
                <w:rStyle w:val="IndexLink"/>
              </w:rPr>
              <w:t>264</w:t>
            </w:r>
          </w:hyperlink>
        </w:p>
        <w:p>
          <w:pPr>
            <w:pStyle w:val="Contents5"/>
            <w:tabs>
              <w:tab w:val="clear" w:pos="7892"/>
              <w:tab w:val="right" w:pos="9026" w:leader="dot"/>
            </w:tabs>
            <w:rPr/>
          </w:pPr>
          <w:hyperlink w:anchor="__RefHeading___Toc3065549_2749589250">
            <w:r>
              <w:rPr>
                <w:webHidden/>
                <w:rStyle w:val="IndexLink"/>
                <w:rtl w:val="true"/>
              </w:rPr>
              <w:t>نماز جمعه</w:t>
            </w:r>
            <w:r>
              <w:rPr>
                <w:rStyle w:val="IndexLink"/>
                <w:rtl w:val="true"/>
              </w:rPr>
              <w:tab/>
            </w:r>
            <w:r>
              <w:rPr>
                <w:rStyle w:val="IndexLink"/>
              </w:rPr>
              <w:t>264</w:t>
            </w:r>
          </w:hyperlink>
        </w:p>
        <w:p>
          <w:pPr>
            <w:pStyle w:val="Contents5"/>
            <w:tabs>
              <w:tab w:val="clear" w:pos="7892"/>
              <w:tab w:val="right" w:pos="9026" w:leader="dot"/>
            </w:tabs>
            <w:rPr/>
          </w:pPr>
          <w:hyperlink w:anchor="__RefHeading___Toc3065551_2749589250">
            <w:r>
              <w:rPr>
                <w:webHidden/>
                <w:rStyle w:val="IndexLink"/>
                <w:rtl w:val="true"/>
              </w:rPr>
              <w:t>شهید و شهادت</w:t>
            </w:r>
            <w:r>
              <w:rPr>
                <w:rStyle w:val="IndexLink"/>
                <w:rtl w:val="true"/>
              </w:rPr>
              <w:tab/>
            </w:r>
            <w:r>
              <w:rPr>
                <w:rStyle w:val="IndexLink"/>
              </w:rPr>
              <w:t>264</w:t>
            </w:r>
          </w:hyperlink>
        </w:p>
        <w:p>
          <w:pPr>
            <w:pStyle w:val="Contents5"/>
            <w:tabs>
              <w:tab w:val="clear" w:pos="7892"/>
              <w:tab w:val="right" w:pos="9026" w:leader="dot"/>
            </w:tabs>
            <w:rPr/>
          </w:pPr>
          <w:hyperlink w:anchor="__RefHeading___Toc3065553_2749589250">
            <w:r>
              <w:rPr>
                <w:webHidden/>
                <w:rStyle w:val="IndexLink"/>
                <w:rtl w:val="true"/>
              </w:rPr>
              <w:t>وحدت و اتحاد</w:t>
            </w:r>
            <w:r>
              <w:rPr>
                <w:rStyle w:val="IndexLink"/>
                <w:rtl w:val="true"/>
              </w:rPr>
              <w:tab/>
            </w:r>
            <w:r>
              <w:rPr>
                <w:rStyle w:val="IndexLink"/>
              </w:rPr>
              <w:t>265</w:t>
            </w:r>
          </w:hyperlink>
        </w:p>
        <w:p>
          <w:pPr>
            <w:pStyle w:val="Contents5"/>
            <w:tabs>
              <w:tab w:val="clear" w:pos="7892"/>
              <w:tab w:val="right" w:pos="9026" w:leader="dot"/>
            </w:tabs>
            <w:rPr/>
          </w:pPr>
          <w:hyperlink w:anchor="__RefHeading___Toc3065555_2749589250">
            <w:r>
              <w:rPr>
                <w:webHidden/>
                <w:rStyle w:val="IndexLink"/>
                <w:rtl w:val="true"/>
              </w:rPr>
              <w:t>استقلال و آزادی و ارزش آن</w:t>
            </w:r>
            <w:r>
              <w:rPr>
                <w:rStyle w:val="IndexLink"/>
                <w:rtl w:val="true"/>
              </w:rPr>
              <w:tab/>
            </w:r>
            <w:r>
              <w:rPr>
                <w:rStyle w:val="IndexLink"/>
              </w:rPr>
              <w:t>265</w:t>
            </w:r>
          </w:hyperlink>
        </w:p>
        <w:p>
          <w:pPr>
            <w:pStyle w:val="Contents5"/>
            <w:tabs>
              <w:tab w:val="clear" w:pos="7892"/>
              <w:tab w:val="right" w:pos="9026" w:leader="dot"/>
            </w:tabs>
            <w:rPr/>
          </w:pPr>
          <w:hyperlink w:anchor="__RefHeading___Toc3065557_2749589250">
            <w:r>
              <w:rPr>
                <w:webHidden/>
                <w:rStyle w:val="IndexLink"/>
                <w:rtl w:val="true"/>
              </w:rPr>
              <w:t>قدس و اسرائیل</w:t>
            </w:r>
            <w:r>
              <w:rPr>
                <w:rStyle w:val="IndexLink"/>
                <w:rtl w:val="true"/>
              </w:rPr>
              <w:tab/>
            </w:r>
            <w:r>
              <w:rPr>
                <w:rStyle w:val="IndexLink"/>
              </w:rPr>
              <w:t>265</w:t>
            </w:r>
          </w:hyperlink>
        </w:p>
        <w:p>
          <w:pPr>
            <w:pStyle w:val="Contents5"/>
            <w:tabs>
              <w:tab w:val="clear" w:pos="7892"/>
              <w:tab w:val="right" w:pos="9026" w:leader="dot"/>
            </w:tabs>
            <w:rPr/>
          </w:pPr>
          <w:hyperlink w:anchor="__RefHeading___Toc3065559_2749589250">
            <w:r>
              <w:rPr>
                <w:webHidden/>
                <w:rStyle w:val="IndexLink"/>
                <w:rtl w:val="true"/>
              </w:rPr>
              <w:t>منافقان و گروهک های ضد انقلاب</w:t>
            </w:r>
            <w:r>
              <w:rPr>
                <w:rStyle w:val="IndexLink"/>
                <w:rtl w:val="true"/>
              </w:rPr>
              <w:tab/>
            </w:r>
            <w:r>
              <w:rPr>
                <w:rStyle w:val="IndexLink"/>
              </w:rPr>
              <w:t>266</w:t>
            </w:r>
          </w:hyperlink>
        </w:p>
        <w:p>
          <w:pPr>
            <w:pStyle w:val="Contents4"/>
            <w:tabs>
              <w:tab w:val="clear" w:pos="8176"/>
              <w:tab w:val="right" w:pos="9026" w:leader="dot"/>
            </w:tabs>
            <w:rPr/>
          </w:pPr>
          <w:hyperlink w:anchor="__RefHeading___Toc3065561_2749589250">
            <w:r>
              <w:rPr>
                <w:webHidden/>
                <w:rStyle w:val="IndexLink"/>
                <w:rtl w:val="true"/>
              </w:rPr>
              <w:t>ج</w:t>
            </w:r>
            <w:r>
              <w:rPr>
                <w:rStyle w:val="IndexLink"/>
                <w:rtl w:val="true"/>
              </w:rPr>
              <w:t xml:space="preserve">) </w:t>
            </w:r>
            <w:r>
              <w:rPr>
                <w:rStyle w:val="IndexLink"/>
                <w:rtl w:val="true"/>
              </w:rPr>
              <w:t>دیدگاه شخصیت ها درباره شهید اشرفی</w:t>
            </w:r>
            <w:r>
              <w:rPr>
                <w:rStyle w:val="IndexLink"/>
                <w:rtl w:val="true"/>
              </w:rPr>
              <w:tab/>
            </w:r>
            <w:r>
              <w:rPr>
                <w:rStyle w:val="IndexLink"/>
              </w:rPr>
              <w:t>266</w:t>
            </w:r>
          </w:hyperlink>
        </w:p>
        <w:p>
          <w:pPr>
            <w:pStyle w:val="Contents5"/>
            <w:tabs>
              <w:tab w:val="clear" w:pos="7892"/>
              <w:tab w:val="right" w:pos="9026" w:leader="dot"/>
            </w:tabs>
            <w:rPr/>
          </w:pPr>
          <w:hyperlink w:anchor="__RefHeading___Toc3065563_274958925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3065565_2749589250">
            <w:r>
              <w:rPr>
                <w:webHidden/>
                <w:rStyle w:val="IndexLink"/>
                <w:rtl w:val="true"/>
              </w:rPr>
              <w:t>پیام ها</w:t>
            </w:r>
            <w:r>
              <w:rPr>
                <w:rStyle w:val="IndexLink"/>
                <w:rtl w:val="true"/>
              </w:rPr>
              <w:tab/>
            </w:r>
            <w:r>
              <w:rPr>
                <w:rStyle w:val="IndexLink"/>
              </w:rPr>
              <w:t>266</w:t>
            </w:r>
          </w:hyperlink>
        </w:p>
        <w:p>
          <w:pPr>
            <w:pStyle w:val="Contents5"/>
            <w:tabs>
              <w:tab w:val="clear" w:pos="7892"/>
              <w:tab w:val="right" w:pos="9026" w:leader="dot"/>
            </w:tabs>
            <w:rPr/>
          </w:pPr>
          <w:hyperlink w:anchor="__RefHeading___Toc3065567_2749589250">
            <w:r>
              <w:rPr>
                <w:webHidden/>
                <w:rStyle w:val="IndexLink"/>
                <w:rtl w:val="true"/>
              </w:rPr>
              <w:t>سخنان</w:t>
            </w:r>
            <w:r>
              <w:rPr>
                <w:rStyle w:val="IndexLink"/>
                <w:rtl w:val="true"/>
              </w:rPr>
              <w:tab/>
            </w:r>
            <w:r>
              <w:rPr>
                <w:rStyle w:val="IndexLink"/>
              </w:rPr>
              <w:t>268</w:t>
            </w:r>
          </w:hyperlink>
        </w:p>
        <w:p>
          <w:pPr>
            <w:pStyle w:val="Contents5"/>
            <w:tabs>
              <w:tab w:val="clear" w:pos="7892"/>
              <w:tab w:val="right" w:pos="9026" w:leader="dot"/>
            </w:tabs>
            <w:rPr/>
          </w:pPr>
          <w:hyperlink w:anchor="__RefHeading___Toc3065569_2749589250">
            <w:r>
              <w:rPr>
                <w:webHidden/>
                <w:rStyle w:val="IndexLink"/>
                <w:rtl w:val="true"/>
              </w:rPr>
              <w:t>خاطراتی از دوستان و هم رزمان آیت الله اشرفی اصفهانی رحمه الله</w:t>
            </w:r>
            <w:r>
              <w:rPr>
                <w:rStyle w:val="IndexLink"/>
                <w:rtl w:val="true"/>
              </w:rPr>
              <w:tab/>
            </w:r>
            <w:r>
              <w:rPr>
                <w:rStyle w:val="IndexLink"/>
              </w:rPr>
              <w:t>270</w:t>
            </w:r>
          </w:hyperlink>
        </w:p>
        <w:p>
          <w:pPr>
            <w:pStyle w:val="Contents5"/>
            <w:tabs>
              <w:tab w:val="clear" w:pos="7892"/>
              <w:tab w:val="right" w:pos="9026" w:leader="dot"/>
            </w:tabs>
            <w:rPr/>
          </w:pPr>
          <w:hyperlink w:anchor="__RefHeading___Toc3065571_2749589250">
            <w:r>
              <w:rPr>
                <w:webHidden/>
                <w:rStyle w:val="IndexLink"/>
                <w:rtl w:val="true"/>
              </w:rPr>
              <w:t>مصاحبه کوتاه</w:t>
            </w:r>
            <w:r>
              <w:rPr>
                <w:rStyle w:val="IndexLink"/>
                <w:rtl w:val="true"/>
              </w:rPr>
              <w:tab/>
            </w:r>
            <w:r>
              <w:rPr>
                <w:rStyle w:val="IndexLink"/>
              </w:rPr>
              <w:t>274</w:t>
            </w:r>
          </w:hyperlink>
        </w:p>
        <w:p>
          <w:pPr>
            <w:pStyle w:val="Contents3"/>
            <w:tabs>
              <w:tab w:val="clear" w:pos="8459"/>
              <w:tab w:val="right" w:pos="9026" w:leader="dot"/>
            </w:tabs>
            <w:rPr/>
          </w:pPr>
          <w:hyperlink w:anchor="__RefHeading___Toc3065573_2749589250">
            <w:r>
              <w:rPr>
                <w:webHidden/>
                <w:rStyle w:val="IndexLink"/>
                <w:rtl w:val="true"/>
              </w:rPr>
              <w:t>فصل سوم</w:t>
            </w:r>
            <w:r>
              <w:rPr>
                <w:rStyle w:val="IndexLink"/>
                <w:rtl w:val="true"/>
              </w:rPr>
              <w:t xml:space="preserve">: </w:t>
            </w:r>
            <w:r>
              <w:rPr>
                <w:rStyle w:val="IndexLink"/>
                <w:rtl w:val="true"/>
              </w:rPr>
              <w:t>برگزیده ادب فارسی</w:t>
            </w:r>
            <w:r>
              <w:rPr>
                <w:rStyle w:val="IndexLink"/>
                <w:rtl w:val="true"/>
              </w:rPr>
              <w:tab/>
            </w:r>
            <w:r>
              <w:rPr>
                <w:rStyle w:val="IndexLink"/>
              </w:rPr>
              <w:t>276</w:t>
            </w:r>
          </w:hyperlink>
        </w:p>
        <w:p>
          <w:pPr>
            <w:pStyle w:val="Contents4"/>
            <w:tabs>
              <w:tab w:val="clear" w:pos="8176"/>
              <w:tab w:val="right" w:pos="9026" w:leader="dot"/>
            </w:tabs>
            <w:rPr/>
          </w:pPr>
          <w:hyperlink w:anchor="__RefHeading___Toc3065575_274958925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3065577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276</w:t>
            </w:r>
          </w:hyperlink>
        </w:p>
        <w:p>
          <w:pPr>
            <w:pStyle w:val="Contents4"/>
            <w:tabs>
              <w:tab w:val="clear" w:pos="8176"/>
              <w:tab w:val="right" w:pos="9026" w:leader="dot"/>
            </w:tabs>
            <w:rPr/>
          </w:pPr>
          <w:hyperlink w:anchor="__RefHeading___Toc3065579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277</w:t>
            </w:r>
          </w:hyperlink>
        </w:p>
        <w:p>
          <w:pPr>
            <w:pStyle w:val="Contents5"/>
            <w:tabs>
              <w:tab w:val="clear" w:pos="7892"/>
              <w:tab w:val="right" w:pos="9026" w:leader="dot"/>
            </w:tabs>
            <w:rPr/>
          </w:pPr>
          <w:hyperlink w:anchor="__RefHeading___Toc3065581_274958925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3065583_2749589250">
            <w:r>
              <w:rPr>
                <w:webHidden/>
                <w:rStyle w:val="IndexLink"/>
                <w:rtl w:val="true"/>
              </w:rPr>
              <w:t>نور خدا</w:t>
            </w:r>
            <w:r>
              <w:rPr>
                <w:rStyle w:val="IndexLink"/>
                <w:rtl w:val="true"/>
              </w:rPr>
              <w:tab/>
            </w:r>
            <w:r>
              <w:rPr>
                <w:rStyle w:val="IndexLink"/>
              </w:rPr>
              <w:t>277</w:t>
            </w:r>
          </w:hyperlink>
        </w:p>
        <w:p>
          <w:pPr>
            <w:pStyle w:val="Contents5"/>
            <w:tabs>
              <w:tab w:val="clear" w:pos="7892"/>
              <w:tab w:val="right" w:pos="9026" w:leader="dot"/>
            </w:tabs>
            <w:rPr/>
          </w:pPr>
          <w:hyperlink w:anchor="__RefHeading___Toc3065585_2749589250">
            <w:r>
              <w:rPr>
                <w:webHidden/>
                <w:rStyle w:val="IndexLink"/>
                <w:rtl w:val="true"/>
              </w:rPr>
              <w:t>مرد حق</w:t>
            </w:r>
            <w:r>
              <w:rPr>
                <w:rStyle w:val="IndexLink"/>
                <w:rtl w:val="true"/>
              </w:rPr>
              <w:tab/>
            </w:r>
            <w:r>
              <w:rPr>
                <w:rStyle w:val="IndexLink"/>
              </w:rPr>
              <w:t>278</w:t>
            </w:r>
          </w:hyperlink>
        </w:p>
        <w:p>
          <w:pPr>
            <w:pStyle w:val="Contents5"/>
            <w:tabs>
              <w:tab w:val="clear" w:pos="7892"/>
              <w:tab w:val="right" w:pos="9026" w:leader="dot"/>
            </w:tabs>
            <w:rPr/>
          </w:pPr>
          <w:hyperlink w:anchor="__RefHeading___Toc3065587_2749589250">
            <w:r>
              <w:rPr>
                <w:webHidden/>
                <w:rStyle w:val="IndexLink"/>
                <w:rtl w:val="true"/>
              </w:rPr>
              <w:t>روی خونین</w:t>
            </w:r>
            <w:r>
              <w:rPr>
                <w:rStyle w:val="IndexLink"/>
                <w:rtl w:val="true"/>
              </w:rPr>
              <w:tab/>
            </w:r>
            <w:r>
              <w:rPr>
                <w:rStyle w:val="IndexLink"/>
              </w:rPr>
              <w:t>280</w:t>
            </w:r>
          </w:hyperlink>
        </w:p>
        <w:p>
          <w:pPr>
            <w:pStyle w:val="Contents5"/>
            <w:tabs>
              <w:tab w:val="clear" w:pos="7892"/>
              <w:tab w:val="right" w:pos="9026" w:leader="dot"/>
            </w:tabs>
            <w:rPr/>
          </w:pPr>
          <w:hyperlink w:anchor="__RefHeading___Toc3065589_2749589250">
            <w:r>
              <w:rPr>
                <w:webHidden/>
                <w:rStyle w:val="IndexLink"/>
                <w:rtl w:val="true"/>
              </w:rPr>
              <w:t>شمع فروزان کمال</w:t>
            </w:r>
            <w:r>
              <w:rPr>
                <w:rStyle w:val="IndexLink"/>
                <w:rtl w:val="true"/>
              </w:rPr>
              <w:tab/>
            </w:r>
            <w:r>
              <w:rPr>
                <w:rStyle w:val="IndexLink"/>
              </w:rPr>
              <w:t>281</w:t>
            </w:r>
          </w:hyperlink>
        </w:p>
        <w:p>
          <w:pPr>
            <w:pStyle w:val="Contents5"/>
            <w:tabs>
              <w:tab w:val="clear" w:pos="7892"/>
              <w:tab w:val="right" w:pos="9026" w:leader="dot"/>
            </w:tabs>
            <w:rPr/>
          </w:pPr>
          <w:hyperlink w:anchor="__RefHeading___Toc3065591_2749589250">
            <w:r>
              <w:rPr>
                <w:webHidden/>
                <w:rStyle w:val="IndexLink"/>
                <w:rtl w:val="true"/>
              </w:rPr>
              <w:t>چشم و چراغ راه عشق</w:t>
            </w:r>
            <w:r>
              <w:rPr>
                <w:rStyle w:val="IndexLink"/>
                <w:rtl w:val="true"/>
              </w:rPr>
              <w:tab/>
            </w:r>
            <w:r>
              <w:rPr>
                <w:rStyle w:val="IndexLink"/>
              </w:rPr>
              <w:t>283</w:t>
            </w:r>
          </w:hyperlink>
        </w:p>
        <w:p>
          <w:pPr>
            <w:pStyle w:val="Contents3"/>
            <w:tabs>
              <w:tab w:val="clear" w:pos="8459"/>
              <w:tab w:val="right" w:pos="9026" w:leader="dot"/>
            </w:tabs>
            <w:rPr/>
          </w:pPr>
          <w:hyperlink w:anchor="__RefHeading___Toc3065593_2749589250">
            <w:r>
              <w:rPr>
                <w:webHidden/>
                <w:rStyle w:val="IndexLink"/>
                <w:rtl w:val="true"/>
              </w:rPr>
              <w:t>فصل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284</w:t>
            </w:r>
          </w:hyperlink>
        </w:p>
        <w:p>
          <w:pPr>
            <w:pStyle w:val="Contents4"/>
            <w:tabs>
              <w:tab w:val="clear" w:pos="8176"/>
              <w:tab w:val="right" w:pos="9026" w:leader="dot"/>
            </w:tabs>
            <w:rPr/>
          </w:pPr>
          <w:hyperlink w:anchor="__RefHeading___Toc3065595_274958925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065597_2749589250">
            <w:r>
              <w:rPr>
                <w:webHidden/>
                <w:rStyle w:val="IndexLink"/>
                <w:rtl w:val="true"/>
              </w:rPr>
              <w:t xml:space="preserve">بایدها و نبایدها </w:t>
            </w:r>
            <w:r>
              <w:rPr>
                <w:rStyle w:val="IndexLink"/>
                <w:rtl w:val="true"/>
              </w:rPr>
              <w:t>(</w:t>
            </w:r>
            <w:r>
              <w:rPr>
                <w:rStyle w:val="IndexLink"/>
                <w:rtl w:val="true"/>
              </w:rPr>
              <w:t>توصیه های کلی به برنامه سازان</w:t>
            </w:r>
            <w:r>
              <w:rPr>
                <w:rStyle w:val="IndexLink"/>
                <w:rtl w:val="true"/>
              </w:rPr>
              <w:t>)</w:t>
              <w:tab/>
            </w:r>
            <w:r>
              <w:rPr>
                <w:rStyle w:val="IndexLink"/>
              </w:rPr>
              <w:t>284</w:t>
            </w:r>
          </w:hyperlink>
        </w:p>
        <w:p>
          <w:pPr>
            <w:pStyle w:val="Contents4"/>
            <w:tabs>
              <w:tab w:val="clear" w:pos="8176"/>
              <w:tab w:val="right" w:pos="9026" w:leader="dot"/>
            </w:tabs>
            <w:rPr/>
          </w:pPr>
          <w:hyperlink w:anchor="__RefHeading___Toc3065599_2749589250">
            <w:r>
              <w:rPr>
                <w:webHidden/>
                <w:rStyle w:val="IndexLink"/>
                <w:rtl w:val="true"/>
              </w:rPr>
              <w:t>پیشنهاد برنامه ای</w:t>
            </w:r>
            <w:r>
              <w:rPr>
                <w:rStyle w:val="IndexLink"/>
                <w:rtl w:val="true"/>
              </w:rPr>
              <w:tab/>
            </w:r>
            <w:r>
              <w:rPr>
                <w:rStyle w:val="IndexLink"/>
              </w:rPr>
              <w:t>285</w:t>
            </w:r>
          </w:hyperlink>
        </w:p>
        <w:p>
          <w:pPr>
            <w:pStyle w:val="Contents4"/>
            <w:tabs>
              <w:tab w:val="clear" w:pos="8176"/>
              <w:tab w:val="right" w:pos="9026" w:leader="dot"/>
            </w:tabs>
            <w:rPr/>
          </w:pPr>
          <w:hyperlink w:anchor="__RefHeading___Toc3065601_2749589250">
            <w:r>
              <w:rPr>
                <w:webHidden/>
                <w:rStyle w:val="IndexLink"/>
                <w:rtl w:val="true"/>
              </w:rPr>
              <w:t xml:space="preserve">کلام و پیام های مجری </w:t>
            </w:r>
            <w:r>
              <w:rPr>
                <w:rStyle w:val="IndexLink"/>
                <w:rtl w:val="true"/>
              </w:rPr>
              <w:t>(</w:t>
            </w:r>
            <w:r>
              <w:rPr>
                <w:rStyle w:val="IndexLink"/>
                <w:rtl w:val="true"/>
              </w:rPr>
              <w:t>زیرنویس</w:t>
            </w:r>
            <w:r>
              <w:rPr>
                <w:rStyle w:val="IndexLink"/>
                <w:rtl w:val="true"/>
              </w:rPr>
              <w:t>)</w:t>
              <w:tab/>
            </w:r>
            <w:r>
              <w:rPr>
                <w:rStyle w:val="IndexLink"/>
              </w:rPr>
              <w:t>287</w:t>
            </w:r>
          </w:hyperlink>
        </w:p>
        <w:p>
          <w:pPr>
            <w:pStyle w:val="Contents4"/>
            <w:tabs>
              <w:tab w:val="clear" w:pos="8176"/>
              <w:tab w:val="right" w:pos="9026" w:leader="dot"/>
            </w:tabs>
            <w:rPr/>
          </w:pPr>
          <w:hyperlink w:anchor="__RefHeading___Toc3065603_2749589250">
            <w:r>
              <w:rPr>
                <w:webHidden/>
                <w:rStyle w:val="IndexLink"/>
                <w:rtl w:val="true"/>
              </w:rPr>
              <w:t>پرسش های ویژه برای مصاحبه و گفت وگو</w:t>
            </w:r>
            <w:r>
              <w:rPr>
                <w:rStyle w:val="IndexLink"/>
                <w:rtl w:val="true"/>
              </w:rPr>
              <w:tab/>
            </w:r>
            <w:r>
              <w:rPr>
                <w:rStyle w:val="IndexLink"/>
              </w:rPr>
              <w:t>289</w:t>
            </w:r>
          </w:hyperlink>
        </w:p>
        <w:p>
          <w:pPr>
            <w:pStyle w:val="Contents4"/>
            <w:tabs>
              <w:tab w:val="clear" w:pos="8176"/>
              <w:tab w:val="right" w:pos="9026" w:leader="dot"/>
            </w:tabs>
            <w:rPr/>
          </w:pPr>
          <w:hyperlink w:anchor="__RefHeading___Toc3065605_2749589250">
            <w:r>
              <w:rPr>
                <w:webHidden/>
                <w:rStyle w:val="IndexLink"/>
                <w:rtl w:val="true"/>
              </w:rPr>
              <w:t>پرسش های مسابقه ای</w:t>
            </w:r>
            <w:r>
              <w:rPr>
                <w:rStyle w:val="IndexLink"/>
                <w:rtl w:val="true"/>
              </w:rPr>
              <w:tab/>
            </w:r>
            <w:r>
              <w:rPr>
                <w:rStyle w:val="IndexLink"/>
              </w:rPr>
              <w:t>290</w:t>
            </w:r>
          </w:hyperlink>
        </w:p>
        <w:p>
          <w:pPr>
            <w:pStyle w:val="Contents4"/>
            <w:tabs>
              <w:tab w:val="clear" w:pos="8176"/>
              <w:tab w:val="right" w:pos="9026" w:leader="dot"/>
            </w:tabs>
            <w:rPr/>
          </w:pPr>
          <w:hyperlink w:anchor="__RefHeading___Toc3065607_2749589250">
            <w:r>
              <w:rPr>
                <w:webHidden/>
                <w:rStyle w:val="IndexLink"/>
                <w:rtl w:val="true"/>
              </w:rPr>
              <w:t>من کیستم؟</w:t>
            </w:r>
            <w:r>
              <w:rPr>
                <w:rStyle w:val="IndexLink"/>
                <w:rtl w:val="true"/>
              </w:rPr>
              <w:tab/>
            </w:r>
            <w:r>
              <w:rPr>
                <w:rStyle w:val="IndexLink"/>
              </w:rPr>
              <w:t>291</w:t>
            </w:r>
          </w:hyperlink>
        </w:p>
        <w:p>
          <w:pPr>
            <w:pStyle w:val="Contents3"/>
            <w:tabs>
              <w:tab w:val="clear" w:pos="8459"/>
              <w:tab w:val="right" w:pos="9026" w:leader="dot"/>
            </w:tabs>
            <w:rPr/>
          </w:pPr>
          <w:hyperlink w:anchor="__RefHeading___Toc3065609_2749589250">
            <w:r>
              <w:rPr>
                <w:webHidden/>
                <w:rStyle w:val="IndexLink"/>
                <w:rtl w:val="true"/>
              </w:rPr>
              <w:t>سخن آخر</w:t>
            </w:r>
            <w:r>
              <w:rPr>
                <w:rStyle w:val="IndexLink"/>
                <w:rtl w:val="true"/>
              </w:rPr>
              <w:tab/>
            </w:r>
            <w:r>
              <w:rPr>
                <w:rStyle w:val="IndexLink"/>
              </w:rPr>
              <w:t>293</w:t>
            </w:r>
          </w:hyperlink>
        </w:p>
        <w:p>
          <w:pPr>
            <w:pStyle w:val="Contents3"/>
            <w:tabs>
              <w:tab w:val="clear" w:pos="8459"/>
              <w:tab w:val="right" w:pos="9026" w:leader="dot"/>
            </w:tabs>
            <w:rPr/>
          </w:pPr>
          <w:hyperlink w:anchor="__RefHeading___Toc3065611_2749589250">
            <w:r>
              <w:rPr>
                <w:webHidden/>
                <w:rStyle w:val="IndexLink"/>
                <w:rtl w:val="true"/>
              </w:rPr>
              <w:t>کتاب نامه</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2_29765"/>
      <w:bookmarkStart w:id="1" w:name="pg3432_29765"/>
      <w:bookmarkEnd w:id="1"/>
    </w:p>
    <w:p>
      <w:pPr>
        <w:pStyle w:val="Heading2"/>
        <w:numPr>
          <w:ilvl w:val="1"/>
          <w:numId w:val="1"/>
        </w:numPr>
        <w:rPr/>
      </w:pPr>
      <w:bookmarkStart w:id="2" w:name="pg3432_29765"/>
      <w:bookmarkStart w:id="3" w:name="__RefHeading___Toc30648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شهدای محراب حضرات آیات مدنی، دستغیب، صدوقی و اشرفی‌اصفهانی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اسحاقی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۱۴۲۲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حلیمه قریب‌بلوک، محمدعلی صادقی، علی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۱۷۴۷۳۳۲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482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شهیدان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شهدای محراب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دستغیب، صدوقی و اشرفی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 حلیمه قریب بلوک، سیدمحمدعلی صادقی و علی حائری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 بند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 جام جم، ساختمان شهید رهبر، طبقه زیرزمین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Email: 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978-964-2761-86-9</w:t>
      </w:r>
      <w:r>
        <w:rPr>
          <w:rFonts w:eastAsia="Times New Roman" w:cs="Times New Roman" w:ascii="Times New Roman" w:hAnsi="Times New Roman"/>
          <w:color w:val="111111"/>
          <w:sz w:val="28"/>
          <w:szCs w:val="28"/>
          <w:rtl w:val="true"/>
          <w:lang w:val="en-US" w:bidi="en-US"/>
        </w:rPr>
        <w:t xml:space="preserve"> </w:t>
      </w:r>
      <w:bookmarkStart w:id="7" w:name="pg3432_29770"/>
    </w:p>
    <w:p>
      <w:pPr>
        <w:pStyle w:val="Heading2"/>
        <w:numPr>
          <w:ilvl w:val="1"/>
          <w:numId w:val="1"/>
        </w:numPr>
        <w:rPr/>
      </w:pPr>
      <w:bookmarkStart w:id="8" w:name="__RefHeading___Toc3064829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انقلاب اسلامی ایران، مانند هر نهضتی نیازمند عبور از دو مرحله است؛ مرحله تأسیس و پایه ریزی و مرحله استقرار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انقلاب ما در آن است که هم در دوران تأسیس، شهیدان بسیاری در راه به ثمر نشستن اهداف والای آن از جان خود مایه گذاشتند و هم در مرحله استقرار نظام مقدس اسلامی خون های زیادی خالصانه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انقلاب اسلامی نهضتی فرهنگی و دینی بود و رهبر آن، در صدد دگرگونی فرهنگی رژیم طاغوت و تبدیل آن به نظام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بدیهی است دشمنان خارجی با به راه انداختن تهاجم نظامی به میهن اسلامی ا زیک سو و عوامل سرسپرده آنان و منافقان فرومایه در داخل با ترور شخصیت های مهم دینی و سیاسی که از بازوان انقلاب بودند، از دیگر سو، در صدد مبارزه و شکست نظام برآیند؛ به این امید که پایه های انقلاب را براندازند، غافل از آنکه شهادت، آرزوی همیشگی مردان خداست که با خون و اندیشه مقدس خویش، نهال انقلاب را بارورتر می سازند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مراکز مهمی که منافقان، آن را به درستی شناسایی کرده بودند تا شخصیت های تأثیرگذار را در آنجا به شهادت برسانند، سنگر مقدس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که بعد از انقلاب احیا شد و نقش بسیار مؤثری در آگاه کردن افراد جامعه از تحولات داخلی و بین المللی داشته و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این مسیر، چهار تن از عالمان مجتهد، روشن دل، مردمی و یاران صدیق امام را در سنگر نماز جمعه به شهادت رساندند و امت اسلامی را در فراق آنان سوگوار ساختند، ولی باید بدانند که بر اثر همین شهادت هاست که استحکام و نفوذناپذیری انقلاب اسلامی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که در چهار دفتر تدوین یافته، می کوشد با نگاهی به زندگی نامه شهیدان محراب، یاد آن عزیزان عالم و یاران باوفای امام خمینی رحمه الله را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پژوهشگران ارجمند آقایان سید حسین اسحاقی، علی حائری، سید محمدعلی صادقی، و سرکار خانم حلیمه قریب بلوک که عهده دار تهیه و تدوین این اثر بوده اند، قدردانی می شود و امید است دست اندرکاران رسانه در تهیه برنامه های مربوط به شهدای محراب از این مجموعه به شایستگی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432_29776"/>
    </w:p>
    <w:p>
      <w:pPr>
        <w:pStyle w:val="Heading2"/>
        <w:numPr>
          <w:ilvl w:val="1"/>
          <w:numId w:val="1"/>
        </w:numPr>
        <w:rPr/>
      </w:pPr>
      <w:bookmarkStart w:id="11" w:name="__RefHeading___Toc3064831_2749589250"/>
      <w:bookmarkStart w:id="12" w:name="_Toc4"/>
      <w:bookmarkEnd w:id="10"/>
      <w:bookmarkEnd w:id="11"/>
      <w:r>
        <w:rPr>
          <w:rtl w:val="true"/>
        </w:rPr>
        <w:t>دفتر اول</w:t>
      </w:r>
      <w:r>
        <w:rPr>
          <w:rtl w:val="true"/>
        </w:rPr>
        <w:t xml:space="preserve">: </w:t>
      </w:r>
      <w:r>
        <w:rPr>
          <w:rtl w:val="true"/>
        </w:rPr>
        <w:t>سجاده خونین</w:t>
      </w:r>
      <w:r>
        <w:rPr>
          <w:rtl w:val="true"/>
        </w:rPr>
        <w:t>(</w:t>
      </w:r>
      <w:r>
        <w:rPr>
          <w:rtl w:val="true"/>
        </w:rPr>
        <w:t>ویژه شهادت آیت الله مدنی رحمه الله</w:t>
      </w:r>
      <w:r>
        <w:rPr>
          <w:rtl w:val="true"/>
        </w:rPr>
        <w:t>)</w:t>
      </w:r>
      <w:bookmarkEnd w:id="12"/>
    </w:p>
    <w:p>
      <w:pPr>
        <w:pStyle w:val="Heading3"/>
        <w:numPr>
          <w:ilvl w:val="2"/>
          <w:numId w:val="1"/>
        </w:numPr>
        <w:rPr/>
      </w:pPr>
      <w:bookmarkStart w:id="13" w:name="__RefHeading___Toc3064833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شهادت آیت الله مدنی رحمه الله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اسحاقی </w:t>
      </w:r>
      <w:bookmarkStart w:id="15" w:name="pg3432_29779"/>
    </w:p>
    <w:p>
      <w:pPr>
        <w:pStyle w:val="Heading3"/>
        <w:numPr>
          <w:ilvl w:val="2"/>
          <w:numId w:val="1"/>
        </w:numPr>
        <w:rPr/>
      </w:pPr>
      <w:bookmarkStart w:id="16" w:name="__RefHeading___Toc3064835_2749589250"/>
      <w:bookmarkStart w:id="17" w:name="_Toc6"/>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پرداختن به زندگی و شخصیت نام آوران تاریخ اسلام و انقلاب اسلامی، افزون بر بزرگداشت ایشان و ارج نهادن بر تلاش ها و مبارزه هایشان، ره توشه ای از فضیلت های بی مثال آنها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پیروی از این الگوهای برجسته که عمر شریف خود را در راه پیشرفت های علمی و معنوی سپری کرده اند، از برنامه های تربیتی آیین آسمانی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نمونه های فراوانی از این شخصیت های نام آور را می توان یافت که باید با معرفی آنها به نسل امروز و فردای میهن اسلامی، ایشان را با یادگارهای به جامانده از این فرزانگان آشنا ساخت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مدنی یکی از هزاران ستاره درخشان آسمان هدایت است که برگ برگ دفتر زندگی اش سرشار از درس های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برای رضای خدا قدمی برنداشت، عاشق پاک باخته ولایت بود و آراسته به اخلاقی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را در تهذیب نفس و خدمت به اسلام و تربیت سربازان اسلام گذراند و سرانجام با رجعتی سرخ، لباس زیبای شهادت را در محراب عشق بر تن کرد و چون جد بزرگوارش،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 را بر آن داشت تا از دفتر زندگی سراسر افتخار این اسوه اخلاص، سرمشق هایی برگزینیم و تقدیم برنامه سازان کنیم تا در الگوسازی برای جوانان این مرز و بوم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مطالب این نوشتار حاصل مصاحبه های نویسنده با اقوام، نزدیکان و شاگردان آن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چون </w:t>
      </w:r>
      <w:bookmarkStart w:id="18" w:name="pg3432_29782"/>
    </w:p>
    <w:p>
      <w:pPr>
        <w:pStyle w:val="BookText"/>
        <w:rPr/>
      </w:pPr>
      <w:bookmarkEnd w:id="18"/>
      <w:r>
        <w:rPr>
          <w:rFonts w:ascii="IRNazanin" w:hAnsi="IRNazanin" w:eastAsia="IRNazanin"/>
          <w:color w:val="111111"/>
          <w:sz w:val="28"/>
          <w:sz w:val="28"/>
          <w:szCs w:val="28"/>
          <w:rtl w:val="true"/>
          <w:lang w:bidi="fa-IR"/>
        </w:rPr>
        <w:t>همیشه، حرمتشان را پاس داریم و در ترویج هدف های مقدسشان بکوشیم</w:t>
      </w:r>
      <w:r>
        <w:rPr>
          <w:rFonts w:eastAsia="IRNazanin" w:cs="IRNazanin"/>
          <w:color w:val="111111"/>
          <w:sz w:val="28"/>
          <w:szCs w:val="28"/>
          <w:rtl w:val="true"/>
          <w:lang w:bidi="fa-IR"/>
        </w:rPr>
        <w:t>.</w:t>
      </w:r>
    </w:p>
    <w:p>
      <w:pPr>
        <w:pStyle w:val="Heading3"/>
        <w:numPr>
          <w:ilvl w:val="2"/>
          <w:numId w:val="1"/>
        </w:numPr>
        <w:rPr/>
      </w:pPr>
      <w:bookmarkStart w:id="19" w:name="__RefHeading___Toc3064837_2749589250"/>
      <w:bookmarkStart w:id="20" w:name="_Toc7"/>
      <w:bookmarkEnd w:id="19"/>
      <w:r>
        <w:rPr>
          <w:rtl w:val="true"/>
        </w:rPr>
        <w:t>فصل اول</w:t>
      </w:r>
      <w:r>
        <w:rPr>
          <w:rtl w:val="true"/>
        </w:rPr>
        <w:t xml:space="preserve">: </w:t>
      </w:r>
      <w:r>
        <w:rPr>
          <w:rtl w:val="true"/>
        </w:rPr>
        <w:t>از ولادت تا شهادت</w:t>
      </w:r>
      <w:bookmarkEnd w:id="20"/>
    </w:p>
    <w:p>
      <w:pPr>
        <w:pStyle w:val="Heading4"/>
        <w:numPr>
          <w:ilvl w:val="3"/>
          <w:numId w:val="1"/>
        </w:numPr>
        <w:rPr/>
      </w:pPr>
      <w:bookmarkStart w:id="21" w:name="__RefHeading___Toc3064839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و تحصیلات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شهید مدنی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رفتاری شهید 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مبارزه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 نماز جمعه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آرزوی وصال</w:t>
      </w:r>
    </w:p>
    <w:p>
      <w:pPr>
        <w:pStyle w:val="Heading4"/>
        <w:numPr>
          <w:ilvl w:val="3"/>
          <w:numId w:val="1"/>
        </w:numPr>
        <w:rPr/>
      </w:pPr>
      <w:bookmarkStart w:id="23" w:name="__RefHeading___Toc3064841_2749589250"/>
      <w:bookmarkStart w:id="24" w:name="_Toc9"/>
      <w:bookmarkEnd w:id="23"/>
      <w:r>
        <w:rPr/>
        <w:t>1</w:t>
      </w:r>
      <w:r>
        <w:rPr>
          <w:rtl w:val="true"/>
        </w:rPr>
        <w:t xml:space="preserve">. </w:t>
      </w:r>
      <w:r>
        <w:rPr>
          <w:rtl w:val="true"/>
        </w:rPr>
        <w:t>دوران کودکی و تحصیلات</w:t>
      </w:r>
      <w:bookmarkEnd w:id="24"/>
    </w:p>
    <w:p>
      <w:pPr>
        <w:pStyle w:val="Heading5"/>
        <w:numPr>
          <w:ilvl w:val="4"/>
          <w:numId w:val="1"/>
        </w:numPr>
        <w:rPr/>
      </w:pPr>
      <w:bookmarkStart w:id="25" w:name="__RefHeading___Toc3064843_2749589250"/>
      <w:bookmarkStart w:id="26" w:name="_Toc10"/>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و تحصیلات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ولادت و دوران کودکی</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هجرت به نجف اشرف</w:t>
      </w:r>
    </w:p>
    <w:p>
      <w:pPr>
        <w:pStyle w:val="BookText"/>
        <w:rPr/>
      </w:pPr>
      <w:r>
        <w:rPr>
          <w:rFonts w:ascii="IRNazanin" w:hAnsi="IRNazanin" w:eastAsia="IRNazanin"/>
          <w:color w:val="111111"/>
          <w:sz w:val="28"/>
          <w:sz w:val="28"/>
          <w:szCs w:val="28"/>
          <w:rtl w:val="true"/>
          <w:lang w:bidi="fa-IR"/>
        </w:rPr>
        <w:t>در کرسی استادی</w:t>
      </w:r>
    </w:p>
    <w:p>
      <w:pPr>
        <w:pStyle w:val="Heading5"/>
        <w:numPr>
          <w:ilvl w:val="4"/>
          <w:numId w:val="1"/>
        </w:numPr>
        <w:rPr/>
      </w:pPr>
      <w:bookmarkStart w:id="27" w:name="__RefHeading___Toc3064845_2749589250"/>
      <w:bookmarkStart w:id="28" w:name="_Toc11"/>
      <w:bookmarkEnd w:id="27"/>
      <w:r>
        <w:rPr>
          <w:rtl w:val="true"/>
        </w:rPr>
        <w:t>ولادت و دوران کودکی</w:t>
      </w:r>
      <w:bookmarkEnd w:id="28"/>
    </w:p>
    <w:p>
      <w:pPr>
        <w:pStyle w:val="BookText"/>
        <w:rPr/>
      </w:pPr>
      <w:r>
        <w:rPr>
          <w:rFonts w:ascii="IRNazanin" w:hAnsi="IRNazanin" w:eastAsia="IRNazanin"/>
          <w:color w:val="111111"/>
          <w:sz w:val="28"/>
          <w:sz w:val="28"/>
          <w:szCs w:val="28"/>
          <w:rtl w:val="true"/>
          <w:lang w:bidi="fa-IR"/>
        </w:rPr>
        <w:t>ولادت و دوران کودکی</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شهرستان آذرشهر،</w:t>
      </w:r>
      <w:r>
        <w:rPr>
          <w:rStyle w:val="FootnoteAnchor"/>
          <w:rtl w:val="true"/>
        </w:rPr>
        <w:footnoteReference w:id="2"/>
      </w:r>
      <w:r>
        <w:rPr>
          <w:rFonts w:ascii="IRNazanin" w:hAnsi="IRNazanin" w:eastAsia="IRNazanin"/>
          <w:color w:val="111111"/>
          <w:sz w:val="28"/>
          <w:sz w:val="28"/>
          <w:szCs w:val="28"/>
          <w:rtl w:val="true"/>
          <w:lang w:bidi="fa-IR"/>
        </w:rPr>
        <w:t>از شهرهای آذربایجان شرقی، در کانون باصفای خانواده ای نجیب، نوزادی پا به عرصه وجود نهاد که بعدها خدمات ارزشمندی از خویش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دلیل عشق و ارادت فراوان به امیرمؤمنان علی علیه السلام، یکی از القاب آن حضرت؛ یعنی اسدالله را برای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مادر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را از دست داد و به ناچار در دوران نوجوانی، مسئولیت سنگین اداره زندگی نامادری و سه کودک یتیم را برعهده گرفت</w:t>
      </w:r>
      <w:r>
        <w:rPr>
          <w:rFonts w:eastAsia="IRNazanin" w:cs="IRNazanin"/>
          <w:color w:val="111111"/>
          <w:sz w:val="28"/>
          <w:szCs w:val="28"/>
          <w:rtl w:val="true"/>
          <w:lang w:bidi="fa-IR"/>
        </w:rPr>
        <w:t>.</w:t>
      </w:r>
    </w:p>
    <w:p>
      <w:pPr>
        <w:pStyle w:val="Heading5"/>
        <w:numPr>
          <w:ilvl w:val="4"/>
          <w:numId w:val="1"/>
        </w:numPr>
        <w:rPr/>
      </w:pPr>
      <w:bookmarkStart w:id="29" w:name="__RefHeading___Toc3064847_2749589250"/>
      <w:bookmarkStart w:id="30" w:name="_Toc12"/>
      <w:bookmarkEnd w:id="29"/>
      <w:r>
        <w:rPr>
          <w:rtl w:val="true"/>
        </w:rPr>
        <w:t>تحصیلات</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w:t>
      </w:r>
      <w:bookmarkStart w:id="31" w:name="pg3432_29784"/>
    </w:p>
    <w:p>
      <w:pPr>
        <w:pStyle w:val="BookText"/>
        <w:rPr/>
      </w:pPr>
      <w:bookmarkEnd w:id="31"/>
      <w:r>
        <w:rPr>
          <w:rFonts w:ascii="IRNazanin" w:hAnsi="IRNazanin" w:eastAsia="IRNazanin"/>
          <w:color w:val="111111"/>
          <w:sz w:val="28"/>
          <w:sz w:val="28"/>
          <w:szCs w:val="28"/>
          <w:rtl w:val="true"/>
          <w:lang w:bidi="fa-IR"/>
        </w:rPr>
        <w:t>از همان دوران کودکی، آثار نبوغ و استعداد در وی نمایان بود، چنان که زودتر از هم سالان خود به فراگیری دانش علاقه نشان داد و در این مسیر، پیشرفت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پدر، خواندن و نوشتن را در حد ابتدایی در مدرسه طالبیه تبریز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او را از ادامه راه بازنداشت و علوم مقدماتی را نزد علمای آذرشهر، از استادانی چون میرزا محمدحسن منطقی و میرزا محسن میرغفاری آموخت و سپس برای ادامه تحصیل، ره سپار حوزه علمیه قم شد</w:t>
      </w:r>
      <w:r>
        <w:rPr>
          <w:rFonts w:eastAsia="IRNazanin" w:cs="IRNazanin"/>
          <w:color w:val="111111"/>
          <w:sz w:val="28"/>
          <w:szCs w:val="28"/>
          <w:rtl w:val="true"/>
          <w:lang w:bidi="fa-IR"/>
        </w:rPr>
        <w:t>.</w:t>
      </w:r>
    </w:p>
    <w:p>
      <w:pPr>
        <w:pStyle w:val="Heading5"/>
        <w:numPr>
          <w:ilvl w:val="4"/>
          <w:numId w:val="1"/>
        </w:numPr>
        <w:rPr/>
      </w:pPr>
      <w:bookmarkStart w:id="32" w:name="__RefHeading___Toc3064849_2749589250"/>
      <w:bookmarkStart w:id="33" w:name="_Toc13"/>
      <w:bookmarkEnd w:id="32"/>
      <w:r>
        <w:rPr>
          <w:rtl w:val="true"/>
        </w:rPr>
        <w:t>هجرت به قم</w:t>
      </w:r>
      <w:bookmarkEnd w:id="33"/>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در شرایطی که استبداد و دین ستیزی رضاخان از یک سو و ظهور روشن فکران غرب زده از دیگر سو، عرصه تبلیغ اسلام را بر روحانیان تنگ کرده بود، سیداسدالله حجره بزازی پدر را در راسته بازار رها کرد و با پذیرش تمام مشکلات هجرت،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دوستانش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این سفر نیست؛ زیرا رضاخان فعالیت علمای اسلام را محدود کرده است و اجازه تبلیغ نمی دهد، ولی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برای خودم که ملا و واعظ می شوم</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ورود به حوزه، رفتار و کردار و تقوا و فضیلت ایشان بسیار مورد توجه علما و بزرگان قرار گرفت، به گونه ای که آیت الله مشکینی رحمه الله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علم ایشان سخت مرا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سخت کوش در این شهر پرآوازه، در پای درس آیت الله حجت کوه کمری رحمه الله و آیت الله سیدمحمدتقی خوانساری رحمه الله حاضر می شد و به اندوخته های علمی خود می افزود و از هیچ </w:t>
      </w:r>
      <w:bookmarkStart w:id="34" w:name="pg3432_29787"/>
    </w:p>
    <w:p>
      <w:pPr>
        <w:pStyle w:val="BookText"/>
        <w:rPr/>
      </w:pPr>
      <w:bookmarkEnd w:id="34"/>
      <w:r>
        <w:rPr>
          <w:rFonts w:ascii="IRNazanin" w:hAnsi="IRNazanin" w:eastAsia="IRNazanin"/>
          <w:color w:val="111111"/>
          <w:sz w:val="28"/>
          <w:sz w:val="28"/>
          <w:szCs w:val="28"/>
          <w:rtl w:val="true"/>
          <w:lang w:bidi="fa-IR"/>
        </w:rPr>
        <w:t>کوششی در راه علم آموزی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چهارسال نیز از دروس فلسفه و عرفان و اخلاق، در محضر امام خمینی رحمه الله بهره مند شد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35" w:name="__RefHeading___Toc3064851_2749589250"/>
      <w:bookmarkStart w:id="36" w:name="_Toc14"/>
      <w:bookmarkEnd w:id="35"/>
      <w:r>
        <w:rPr>
          <w:rtl w:val="true"/>
        </w:rPr>
        <w:t>هجرت به نجف اشرف</w:t>
      </w:r>
      <w:bookmarkEnd w:id="36"/>
    </w:p>
    <w:p>
      <w:pPr>
        <w:pStyle w:val="BookText"/>
        <w:rPr/>
      </w:pPr>
      <w:r>
        <w:rPr>
          <w:rFonts w:ascii="IRNazanin" w:hAnsi="IRNazanin" w:eastAsia="IRNazanin"/>
          <w:color w:val="111111"/>
          <w:sz w:val="28"/>
          <w:sz w:val="28"/>
          <w:szCs w:val="28"/>
          <w:rtl w:val="true"/>
          <w:lang w:bidi="fa-IR"/>
        </w:rPr>
        <w:t>هجرت به نجف اشرف</w:t>
      </w:r>
    </w:p>
    <w:p>
      <w:pPr>
        <w:pStyle w:val="BookText"/>
        <w:rPr/>
      </w:pPr>
      <w:r>
        <w:rPr>
          <w:rFonts w:ascii="IRNazanin" w:hAnsi="IRNazanin" w:eastAsia="IRNazanin"/>
          <w:color w:val="111111"/>
          <w:sz w:val="28"/>
          <w:sz w:val="28"/>
          <w:szCs w:val="28"/>
          <w:rtl w:val="true"/>
          <w:lang w:bidi="fa-IR"/>
        </w:rPr>
        <w:t>شهید مدنی که از همان دوران جوانی، مبارزات سیاسی خود را برای سرنگونی رژیم حاکم آغاز کرده بود، به دلیل مبارزه با فرقه گمراه بهائیت، از قم به همدان و سپس به آذرشهر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تبعید،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ره سپار نجف اشرف شد و از محضر استادان بلندپایه ای چون آیت الله العظمی حکیم و آیت الله العظمی شیرازی و سپس از محضر امام امت رحمه الله بهره های فراوان برد</w:t>
      </w:r>
      <w:r>
        <w:rPr>
          <w:rFonts w:eastAsia="IRNazanin" w:cs="IRNazanin"/>
          <w:color w:val="111111"/>
          <w:sz w:val="28"/>
          <w:szCs w:val="28"/>
          <w:rtl w:val="true"/>
          <w:lang w:bidi="fa-IR"/>
        </w:rPr>
        <w:t>.</w:t>
      </w:r>
    </w:p>
    <w:p>
      <w:pPr>
        <w:pStyle w:val="Heading5"/>
        <w:numPr>
          <w:ilvl w:val="4"/>
          <w:numId w:val="1"/>
        </w:numPr>
        <w:rPr/>
      </w:pPr>
      <w:bookmarkStart w:id="37" w:name="__RefHeading___Toc3064853_2749589250"/>
      <w:bookmarkStart w:id="38" w:name="_Toc15"/>
      <w:bookmarkEnd w:id="37"/>
      <w:r>
        <w:rPr>
          <w:rtl w:val="true"/>
        </w:rPr>
        <w:t>در کرسی استادی</w:t>
      </w:r>
      <w:bookmarkEnd w:id="38"/>
    </w:p>
    <w:p>
      <w:pPr>
        <w:pStyle w:val="BookText"/>
        <w:rPr/>
      </w:pPr>
      <w:r>
        <w:rPr>
          <w:rFonts w:ascii="IRNazanin" w:hAnsi="IRNazanin" w:eastAsia="IRNazanin"/>
          <w:color w:val="111111"/>
          <w:sz w:val="28"/>
          <w:sz w:val="28"/>
          <w:szCs w:val="28"/>
          <w:rtl w:val="true"/>
          <w:lang w:bidi="fa-IR"/>
        </w:rPr>
        <w:t>در کرسی استادی</w:t>
      </w:r>
    </w:p>
    <w:p>
      <w:pPr>
        <w:pStyle w:val="BookText"/>
        <w:rPr/>
      </w:pPr>
      <w:r>
        <w:rPr>
          <w:rFonts w:ascii="IRNazanin" w:hAnsi="IRNazanin" w:eastAsia="IRNazanin"/>
          <w:color w:val="111111"/>
          <w:sz w:val="28"/>
          <w:sz w:val="28"/>
          <w:szCs w:val="28"/>
          <w:rtl w:val="true"/>
          <w:lang w:bidi="fa-IR"/>
        </w:rPr>
        <w:t>شهید مدنی در زمانی کوتاه، توجه استادان بزرگ حوزه نجف را به خود جلب کرد و به دستور مراجع بزرگوار، در چند رشته از جمله کفایه، رسایل، مکاسب و درایه، کلاس درس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راستی کاشانی در توصیف مقام علمی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ما در خدمتشان بودیم، مراحل اجتهاد را طی کرده و مشغول تدریس دروس مختلف بودند و از درس ایشان محصلین زیادی استفاده می کردند، به گونه ای که در نجف، درس ایشان از همه درس ها پرجمعیت تر بود و شاگردانشان با یک عشق و علاقه خاصی در درس ایشان شرکت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برگزار می 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خود شهید نیز می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نجف بودم، عده ای از من خواستند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bookmarkStart w:id="39" w:name="pg3432_29790"/>
    </w:p>
    <w:p>
      <w:pPr>
        <w:pStyle w:val="BookText"/>
        <w:rPr/>
      </w:pPr>
      <w:bookmarkEnd w:id="39"/>
      <w:r>
        <w:rPr>
          <w:rFonts w:ascii="IRNazanin" w:hAnsi="IRNazanin" w:eastAsia="IRNazanin"/>
          <w:color w:val="111111"/>
          <w:sz w:val="28"/>
          <w:sz w:val="28"/>
          <w:szCs w:val="28"/>
          <w:rtl w:val="true"/>
          <w:lang w:bidi="fa-IR"/>
        </w:rPr>
        <w:t>بنویسم که مخالفت کردم، برای اینکه مرجعی چون حضرت آیت الله خمینی وجود داشت که باید همه از ایشان تقلید می کردیم</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0" w:name="__RefHeading___Toc3064855_2749589250"/>
      <w:bookmarkStart w:id="41" w:name="_Toc16"/>
      <w:bookmarkEnd w:id="40"/>
      <w:r>
        <w:rPr/>
        <w:t>2</w:t>
      </w:r>
      <w:r>
        <w:rPr>
          <w:rtl w:val="true"/>
        </w:rPr>
        <w:t xml:space="preserve">. </w:t>
      </w:r>
      <w:r>
        <w:rPr>
          <w:rtl w:val="true"/>
        </w:rPr>
        <w:t>امام و شهید مدنی</w:t>
      </w:r>
      <w:bookmarkEnd w:id="41"/>
    </w:p>
    <w:p>
      <w:pPr>
        <w:pStyle w:val="Heading5"/>
        <w:numPr>
          <w:ilvl w:val="4"/>
          <w:numId w:val="1"/>
        </w:numPr>
        <w:rPr/>
      </w:pPr>
      <w:bookmarkStart w:id="42" w:name="__RefHeading___Toc3064857_2749589250"/>
      <w:bookmarkStart w:id="43" w:name="_Toc17"/>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شهید مدنی</w:t>
      </w:r>
    </w:p>
    <w:p>
      <w:pPr>
        <w:pStyle w:val="BookText"/>
        <w:rPr/>
      </w:pPr>
      <w:r>
        <w:rPr>
          <w:rFonts w:ascii="IRNazanin" w:hAnsi="IRNazanin" w:eastAsia="IRNazanin"/>
          <w:color w:val="111111"/>
          <w:sz w:val="28"/>
          <w:sz w:val="28"/>
          <w:szCs w:val="28"/>
          <w:rtl w:val="true"/>
          <w:lang w:bidi="fa-IR"/>
        </w:rPr>
        <w:t>آیت الله مدنی، اطاعت از فرمان های امام خمینی رحمه الله را بر خود و دیگران واجب می دانست و علاقه خاصی به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نیز به وی محبتی ویژه داشت تا جایی که در قضایای همدان، خطاب به این عالم برجسته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سید العلماء الاعلامید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 های آذربایجان به امام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مدنی با توجه به کسالتی که دارند، ملاحظه حال خود را نمی کنند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فقط سه ساعت استراحت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و مدنی استراحت کنیم، چه کسی کارها را انجام می دهد؟ مدنی دست راست من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تشبیه، نشان دهنده شرافت و اهمیت جایگاه ایشان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معیاری دقیق و روشن برای شناخت اشخاص و ویژگی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شهید مدنی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مدنی از چهره های کم نظیری بود که به حد وافر از علم و عمل و تقوا و تعهد و زهد و خودسازی برخوردار بود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4" w:name="__RefHeading___Toc3064859_2749589250"/>
      <w:bookmarkStart w:id="45" w:name="_Toc18"/>
      <w:bookmarkEnd w:id="44"/>
      <w:r>
        <w:rPr>
          <w:rtl w:val="true"/>
        </w:rPr>
        <w:t>اطاعت بی چون و چرا از رهبر</w:t>
      </w:r>
      <w:bookmarkEnd w:id="45"/>
    </w:p>
    <w:p>
      <w:pPr>
        <w:pStyle w:val="BookText"/>
        <w:rPr/>
      </w:pPr>
      <w:r>
        <w:rPr>
          <w:rFonts w:ascii="IRNazanin" w:hAnsi="IRNazanin" w:eastAsia="IRNazanin"/>
          <w:color w:val="111111"/>
          <w:sz w:val="28"/>
          <w:sz w:val="28"/>
          <w:szCs w:val="28"/>
          <w:rtl w:val="true"/>
          <w:lang w:bidi="fa-IR"/>
        </w:rPr>
        <w:t>اطاعت بی چون و چرا از رهبر</w:t>
      </w:r>
    </w:p>
    <w:p>
      <w:pPr>
        <w:pStyle w:val="BookText"/>
        <w:rPr/>
      </w:pPr>
      <w:r>
        <w:rPr>
          <w:rFonts w:ascii="IRNazanin" w:hAnsi="IRNazanin" w:eastAsia="IRNazanin"/>
          <w:color w:val="111111"/>
          <w:sz w:val="28"/>
          <w:sz w:val="28"/>
          <w:szCs w:val="28"/>
          <w:rtl w:val="true"/>
          <w:lang w:bidi="fa-IR"/>
        </w:rPr>
        <w:t>آیت الله راستی کاشانی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تعبیر کرد که شهید آیت الله مدنی، فدایی و فانی در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ایشان بسیار مورد اعتماد امام بودند و امور حساسی که پیش می آمد، امام به ایشان واگذار می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حجت الاسلام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مدنی با این جلالت علمی و کفایت و لیاقت شخصی، در مقابل امام راحل، کاملاً مطیع و دربست در اختیار ایشان بود، بلکه می توان گفت فانی در امام عزیز بود و بی نهایت به او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نقل می کرد، یک روز نشسته بودیم، شهید مدنی تلویزیون را روشن کردند، به محض اینکه تصویر حضرت امام رحمه الله در صفحه تلویزیون ظاهر شد، خم شدند و تصویر مبارک امام را بوسیدند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آیت الله ملکوتی نیز می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شهید مدنی نسبت به امام در یک کلمه خلاصه می شود و آن اینکه او به تمام معنا فانی در امام بود، به نحوی که هیچ گاه نظر خودش را مقدّم بر نظر امام نمی دید و در تمام مراحل، امام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دینم به من می گوید باید امروز خودت را فراموش کنی و خود را زیرپای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تا یک قدم بالا بیاید و به دنبال ایشان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هر فرمانی بدهند، باید بدون چون و چرا آن را اطاعت کنیم، حتی اگر به ضرر جانمان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دیده شد، به محض اینکه پیام امام به دست ایشان می رسید، تمام کارها را تعطیل می کرد و دنبال آن چیزی که امام فرموده بود،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اوامر امام را واجب و لازم می دانست و این خود، نشان دهنده تواضع عمیق و ایمان راسخ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آیت الله شهید قاضی طباطبایی به دست گروهک فرقان، امام خمینی رحمه الله با صدور فرمانی، شهید مدنی را به عنوان نماینده تام الاختیار خود و امام جمعه تبریز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شهید مدنی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ایشان اطلاع دادند حضرت امام فرمانی به این </w:t>
      </w:r>
      <w:bookmarkStart w:id="46" w:name="pg3432_29796"/>
    </w:p>
    <w:p>
      <w:pPr>
        <w:pStyle w:val="BookText"/>
        <w:rPr/>
      </w:pPr>
      <w:bookmarkEnd w:id="46"/>
      <w:r>
        <w:rPr>
          <w:rFonts w:ascii="IRNazanin" w:hAnsi="IRNazanin" w:eastAsia="IRNazanin"/>
          <w:color w:val="111111"/>
          <w:sz w:val="28"/>
          <w:sz w:val="28"/>
          <w:szCs w:val="28"/>
          <w:rtl w:val="true"/>
          <w:lang w:bidi="fa-IR"/>
        </w:rPr>
        <w:t>مضمون صادر کرده اند که به تبریز بروید، ایشان شبانه عازم شدند و هرچه به ایشان اصرار کردیم که حداقل صبح حرکت کنید، خطاب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صبح زنده نماندم، جواب خدا را در فردای قیامت چه بدهم؟</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7" w:name="__RefHeading___Toc3064861_2749589250"/>
      <w:bookmarkStart w:id="48" w:name="_Toc19"/>
      <w:bookmarkEnd w:id="47"/>
      <w:r>
        <w:rPr>
          <w:rtl w:val="true"/>
        </w:rPr>
        <w:t>استفاده از درس اخلاق استاد</w:t>
      </w:r>
      <w:bookmarkEnd w:id="48"/>
    </w:p>
    <w:p>
      <w:pPr>
        <w:pStyle w:val="BookText"/>
        <w:rPr/>
      </w:pPr>
      <w:r>
        <w:rPr>
          <w:rFonts w:ascii="IRNazanin" w:hAnsi="IRNazanin" w:eastAsia="IRNazanin"/>
          <w:color w:val="111111"/>
          <w:sz w:val="28"/>
          <w:sz w:val="28"/>
          <w:szCs w:val="28"/>
          <w:rtl w:val="true"/>
          <w:lang w:bidi="fa-IR"/>
        </w:rPr>
        <w:t>استفاده از درس اخلاق استاد</w:t>
      </w:r>
    </w:p>
    <w:p>
      <w:pPr>
        <w:pStyle w:val="BookText"/>
        <w:rPr/>
      </w:pPr>
      <w:r>
        <w:rPr>
          <w:rFonts w:ascii="IRNazanin" w:hAnsi="IRNazanin" w:eastAsia="IRNazanin"/>
          <w:color w:val="111111"/>
          <w:sz w:val="28"/>
          <w:sz w:val="28"/>
          <w:szCs w:val="28"/>
          <w:rtl w:val="true"/>
          <w:lang w:bidi="fa-IR"/>
        </w:rPr>
        <w:t>شهید مدنی از کلاس های اخلاق علمی و عملی امام بهره فراوان برد و امام را در مقام عمل، بالاتر و برتر از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عشقش به ایشان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داشتن چنین معلم اخلاقی، بیش از هرچیز به پاکی نفس و تقوا اهمیت می داد، حتی پیروزی بر دشمنان و طاغوت ها را زمانی مفید و مؤثر می دانست که با تقوا و اصلاح نفس همراه باشد و با بیان گیرا و شیرین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وقتی می توانیم از این پیروزی استفاده ببریم که اول نفسمان را اصلاح کرده باشیم؛ به این معنا که اگر نفسمان اصلاح نشده باشد، پیروزی به هر حدی برسد، چاره دردهای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طاغوت ها را سرکوب کردن، وقتی به دردمان می خورد که در مملکت بدن خودمان، حکومت الله مستقر شده و حکومت طاغوت ریشه کن شود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این مرید و مراد، در مملکت وجود خویش، حکومت الله را مستقر کرده و عمری را در تهذیب نفس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گفتند و به دیگران می آموختند، خود، پیش از همه به آن عمل می کردند و اگر جز این بود، چگونه می توانستند مربی و الگوی دیگران باشند و قلب آنها را مالامال از محبت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 عمل بودند و تمام رفتار و </w:t>
      </w:r>
      <w:bookmarkStart w:id="49" w:name="pg3432_29799"/>
    </w:p>
    <w:p>
      <w:pPr>
        <w:pStyle w:val="BookText"/>
        <w:rPr/>
      </w:pPr>
      <w:bookmarkEnd w:id="49"/>
      <w:r>
        <w:rPr>
          <w:rFonts w:ascii="IRNazanin" w:hAnsi="IRNazanin" w:eastAsia="IRNazanin"/>
          <w:color w:val="111111"/>
          <w:sz w:val="28"/>
          <w:sz w:val="28"/>
          <w:szCs w:val="28"/>
          <w:rtl w:val="true"/>
          <w:lang w:bidi="fa-IR"/>
        </w:rPr>
        <w:t>کردار و گفتارشان حساب شده و دقیق بود و خداوند را بر اعمال خود ناظر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مردم را به کار یا تظاهرات دعوت می کنم، باید اول خودم اقدام کنم و در پیشاپیش مردم باشم تا اگر صدمه ای وارد شود، ابتدا متوجه خودم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بندگی محض، قلب آنان را حرم امن الهی کرده و به سخنانشان رنگ خدایی بخشیده بود، به گونه ای که کلامشان تا اعماق جان انسان نفوذ می کرد و وی را دگرگون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در وجودشان نهادینه شده بود و تا پایان عمر همراهی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مراحل تثبیت خُلق نیک و زدودن اخلاق زشت را با موفقیت پشت سر گذاشته بودند و با بازخواست مداوم نفس و مراقبت از خود، بدانجا رسیدند که تمام اعمال و رفتار و گفتارشان در مدار رضایت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رستگان و به خدا رسیدگان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فرمایش مولای متقیان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دُعاهَ النّاسِ بِغَیرِ اَلسِنَتِکُم؛ مردم را نه با گفتار، بلکه با عملتان هدایت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عمل پوشاندند و به بالاترین مقام های انسانی رسیدند</w:t>
      </w:r>
      <w:r>
        <w:rPr>
          <w:rFonts w:eastAsia="IRNazanin" w:cs="IRNazanin"/>
          <w:color w:val="111111"/>
          <w:sz w:val="28"/>
          <w:szCs w:val="28"/>
          <w:rtl w:val="true"/>
          <w:lang w:bidi="fa-IR"/>
        </w:rPr>
        <w:t>.</w:t>
      </w:r>
    </w:p>
    <w:p>
      <w:pPr>
        <w:pStyle w:val="Heading4"/>
        <w:numPr>
          <w:ilvl w:val="3"/>
          <w:numId w:val="1"/>
        </w:numPr>
        <w:rPr/>
      </w:pPr>
      <w:bookmarkStart w:id="50" w:name="__RefHeading___Toc3064863_2749589250"/>
      <w:bookmarkStart w:id="51" w:name="_Toc20"/>
      <w:bookmarkEnd w:id="50"/>
      <w:r>
        <w:rPr/>
        <w:t>3</w:t>
      </w:r>
      <w:r>
        <w:rPr>
          <w:rtl w:val="true"/>
        </w:rPr>
        <w:t xml:space="preserve">. </w:t>
      </w:r>
      <w:r>
        <w:rPr>
          <w:rtl w:val="true"/>
        </w:rPr>
        <w:t>جلوه های رفتاری شهید مدنی</w:t>
      </w:r>
      <w:bookmarkEnd w:id="51"/>
    </w:p>
    <w:p>
      <w:pPr>
        <w:pStyle w:val="Heading5"/>
        <w:numPr>
          <w:ilvl w:val="4"/>
          <w:numId w:val="1"/>
        </w:numPr>
        <w:rPr/>
      </w:pPr>
      <w:bookmarkStart w:id="52" w:name="__RefHeading___Toc3064865_2749589250"/>
      <w:bookmarkStart w:id="53" w:name="_Toc21"/>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رفتاری شهید مدنی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احتیاط در بیت المال</w:t>
      </w:r>
    </w:p>
    <w:p>
      <w:pPr>
        <w:pStyle w:val="BookText"/>
        <w:rPr/>
      </w:pPr>
      <w:r>
        <w:rPr>
          <w:rFonts w:ascii="IRNazanin" w:hAnsi="IRNazanin" w:eastAsia="IRNazanin"/>
          <w:color w:val="111111"/>
          <w:sz w:val="28"/>
          <w:sz w:val="28"/>
          <w:szCs w:val="28"/>
          <w:rtl w:val="true"/>
          <w:lang w:bidi="fa-IR"/>
        </w:rPr>
        <w:t>اهمیت دادن به جوانان</w:t>
      </w:r>
    </w:p>
    <w:p>
      <w:pPr>
        <w:pStyle w:val="BookText"/>
        <w:rPr/>
      </w:pPr>
      <w:r>
        <w:rPr>
          <w:rFonts w:ascii="IRNazanin" w:hAnsi="IRNazanin" w:eastAsia="IRNazanin"/>
          <w:color w:val="111111"/>
          <w:sz w:val="28"/>
          <w:sz w:val="28"/>
          <w:szCs w:val="28"/>
          <w:rtl w:val="true"/>
          <w:lang w:bidi="fa-IR"/>
        </w:rPr>
        <w:t>جاذبه و دافعه شهید مدنی</w:t>
      </w:r>
    </w:p>
    <w:p>
      <w:pPr>
        <w:pStyle w:val="BookText"/>
        <w:rPr/>
      </w:pPr>
      <w:r>
        <w:rPr>
          <w:rFonts w:ascii="IRNazanin" w:hAnsi="IRNazanin" w:eastAsia="IRNazanin"/>
          <w:color w:val="111111"/>
          <w:sz w:val="28"/>
          <w:sz w:val="28"/>
          <w:szCs w:val="28"/>
          <w:rtl w:val="true"/>
          <w:lang w:bidi="fa-IR"/>
        </w:rPr>
        <w:t>مناجات های شبانه</w:t>
      </w:r>
    </w:p>
    <w:p>
      <w:pPr>
        <w:pStyle w:val="BookText"/>
        <w:rPr/>
      </w:pPr>
      <w:r>
        <w:rPr>
          <w:rFonts w:ascii="IRNazanin" w:hAnsi="IRNazanin" w:eastAsia="IRNazanin"/>
          <w:color w:val="111111"/>
          <w:sz w:val="28"/>
          <w:sz w:val="28"/>
          <w:szCs w:val="28"/>
          <w:rtl w:val="true"/>
          <w:lang w:bidi="fa-IR"/>
        </w:rPr>
        <w:t>عشق به ائمه اطهار علیهم السلام</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خدمت به محرومان</w:t>
      </w:r>
    </w:p>
    <w:p>
      <w:pPr>
        <w:pStyle w:val="BookText"/>
        <w:rPr/>
      </w:pPr>
      <w:r>
        <w:rPr>
          <w:rFonts w:ascii="IRNazanin" w:hAnsi="IRNazanin" w:eastAsia="IRNazanin"/>
          <w:color w:val="111111"/>
          <w:sz w:val="28"/>
          <w:sz w:val="28"/>
          <w:szCs w:val="28"/>
          <w:rtl w:val="true"/>
          <w:lang w:bidi="fa-IR"/>
        </w:rPr>
        <w:t>خدمات اجتماعی</w:t>
      </w:r>
    </w:p>
    <w:p>
      <w:pPr>
        <w:pStyle w:val="Heading5"/>
        <w:numPr>
          <w:ilvl w:val="4"/>
          <w:numId w:val="1"/>
        </w:numPr>
        <w:rPr/>
      </w:pPr>
      <w:bookmarkStart w:id="54" w:name="__RefHeading___Toc3064867_2749589250"/>
      <w:bookmarkStart w:id="55" w:name="_Toc22"/>
      <w:bookmarkEnd w:id="54"/>
      <w:r>
        <w:rPr>
          <w:rtl w:val="true"/>
        </w:rPr>
        <w:t>احتیاط در بیت المال</w:t>
      </w:r>
      <w:bookmarkEnd w:id="55"/>
    </w:p>
    <w:p>
      <w:pPr>
        <w:pStyle w:val="BookText"/>
        <w:rPr/>
      </w:pPr>
      <w:r>
        <w:rPr>
          <w:rFonts w:ascii="IRNazanin" w:hAnsi="IRNazanin" w:eastAsia="IRNazanin"/>
          <w:color w:val="111111"/>
          <w:sz w:val="28"/>
          <w:sz w:val="28"/>
          <w:szCs w:val="28"/>
          <w:rtl w:val="true"/>
          <w:lang w:bidi="fa-IR"/>
        </w:rPr>
        <w:t>احتیاط در بیت المال</w:t>
      </w:r>
    </w:p>
    <w:p>
      <w:pPr>
        <w:pStyle w:val="BookText"/>
        <w:rPr/>
      </w:pPr>
      <w:r>
        <w:rPr>
          <w:rFonts w:ascii="IRNazanin" w:hAnsi="IRNazanin" w:eastAsia="IRNazanin"/>
          <w:color w:val="111111"/>
          <w:sz w:val="28"/>
          <w:sz w:val="28"/>
          <w:szCs w:val="28"/>
          <w:rtl w:val="true"/>
          <w:lang w:bidi="fa-IR"/>
        </w:rPr>
        <w:t>عالمان دین، با وجود دسترسی به مبالغ زیادی از وجوه شرعی، زندگی خود را هم سطح زندگی مردم ضعیف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شیوه زندگی را از مولایشان علی علیه السلام فراگرفته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فَرَضَ عَلی اَئِمَةِ الْعَدلِ اَنْ یُقَدِّرُوا اَنْفُسَهُم بِضَعَفَةِ النّاسِ</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پیشوایان عدل واجب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bookmarkStart w:id="56" w:name="pg3432_29802"/>
    </w:p>
    <w:p>
      <w:pPr>
        <w:pStyle w:val="BookText"/>
        <w:rPr/>
      </w:pPr>
      <w:bookmarkEnd w:id="56"/>
      <w:r>
        <w:rPr>
          <w:rFonts w:ascii="IRNazanin" w:hAnsi="IRNazanin" w:eastAsia="IRNazanin"/>
          <w:color w:val="111111"/>
          <w:sz w:val="28"/>
          <w:sz w:val="28"/>
          <w:szCs w:val="28"/>
          <w:rtl w:val="true"/>
          <w:lang w:bidi="fa-IR"/>
        </w:rPr>
        <w:t xml:space="preserve">هم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ضعیف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مدنی اموال زیادی در اختیار داشت، ولی بسیار ساده می زیست، چنان که گفته اند پس از شهادت، مبلغ </w:t>
      </w: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اموال شخصی از او در تبریز باقی ماند و بقیه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وجوه شرعی بود که در اختیار نماینده امام، حضرت آیت الله مشکینی رحمه الله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وجوه شرعی، دوست و آشنا و غریبه برای او تفاوتی نداشت و در این زمینه بسیار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دامادهای ایشان که از نزدیک شاهد احتیاط آن شهید در مصرف بیت المال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خرید منزل به شدت گرفتار قرض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موضوع را با ایشان در میان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مبلغی را به صورت قرض در اختیار من بگذارید تا بتوانم مقداری از بدهی هایم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بگویم من عثمان نیستم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منظورشان این بود که من از خودم چیزی ندارم، هرچه هست، بیت المال است و آن را هم نمی توانم مانند عثمان بذل و بخشش کنم</w:t>
      </w:r>
      <w:r>
        <w:rPr>
          <w:rFonts w:eastAsia="IRNazanin" w:cs="IRNazanin"/>
          <w:color w:val="111111"/>
          <w:sz w:val="28"/>
          <w:szCs w:val="28"/>
          <w:rtl w:val="true"/>
          <w:lang w:bidi="fa-IR"/>
        </w:rPr>
        <w:t>.</w:t>
      </w:r>
    </w:p>
    <w:p>
      <w:pPr>
        <w:pStyle w:val="Heading5"/>
        <w:numPr>
          <w:ilvl w:val="4"/>
          <w:numId w:val="1"/>
        </w:numPr>
        <w:rPr/>
      </w:pPr>
      <w:bookmarkStart w:id="57" w:name="__RefHeading___Toc3064869_2749589250"/>
      <w:bookmarkStart w:id="58" w:name="_Toc23"/>
      <w:bookmarkEnd w:id="57"/>
      <w:r>
        <w:rPr>
          <w:rtl w:val="true"/>
        </w:rPr>
        <w:t>اهمیت دادن به جوانان</w:t>
      </w:r>
      <w:bookmarkEnd w:id="58"/>
    </w:p>
    <w:p>
      <w:pPr>
        <w:pStyle w:val="BookText"/>
        <w:rPr/>
      </w:pPr>
      <w:r>
        <w:rPr>
          <w:rFonts w:ascii="IRNazanin" w:hAnsi="IRNazanin" w:eastAsia="IRNazanin"/>
          <w:color w:val="111111"/>
          <w:sz w:val="28"/>
          <w:sz w:val="28"/>
          <w:szCs w:val="28"/>
          <w:rtl w:val="true"/>
          <w:lang w:bidi="fa-IR"/>
        </w:rPr>
        <w:t>اهمیت دادن به جوانان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مدنی، به جوانان عشق می ورزید و توجه خاصی به این قشر پرشور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معینی از روز را به جوانان اختصاص داده بود و ساعت ها به پرسش های گوناگون آنها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وقت خود را به این بچه ها اختصاص می دهید، درحالی که وضع جسمانی خوبی ندارید؟ ایشان در پاسخ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آغوشم را برای بچه ها و جوانان باز نکنم، آغوش های بازشده نگران کننده ای هست که اینها را در می یابد</w:t>
      </w:r>
      <w:r>
        <w:rPr>
          <w:rFonts w:eastAsia="IRNazanin" w:cs="IRNazanin"/>
          <w:color w:val="111111"/>
          <w:sz w:val="28"/>
          <w:szCs w:val="28"/>
          <w:rtl w:val="true"/>
          <w:lang w:bidi="fa-IR"/>
        </w:rPr>
        <w:t>».</w:t>
      </w:r>
      <w:r>
        <w:rPr>
          <w:rStyle w:val="FootnoteAnchor"/>
          <w:rtl w:val="true"/>
        </w:rPr>
        <w:footnoteReference w:id="15"/>
      </w:r>
      <w:bookmarkStart w:id="59" w:name="pg3432_29805"/>
    </w:p>
    <w:p>
      <w:pPr>
        <w:pStyle w:val="Heading5"/>
        <w:numPr>
          <w:ilvl w:val="4"/>
          <w:numId w:val="1"/>
        </w:numPr>
        <w:rPr/>
      </w:pPr>
      <w:bookmarkStart w:id="60" w:name="__RefHeading___Toc3064871_2749589250"/>
      <w:bookmarkStart w:id="61" w:name="_Toc24"/>
      <w:bookmarkEnd w:id="59"/>
      <w:bookmarkEnd w:id="60"/>
      <w:r>
        <w:rPr>
          <w:rtl w:val="true"/>
        </w:rPr>
        <w:t>جاذبه و دافعه شهید مدنی</w:t>
      </w:r>
      <w:bookmarkEnd w:id="61"/>
    </w:p>
    <w:p>
      <w:pPr>
        <w:pStyle w:val="BookText"/>
        <w:rPr/>
      </w:pPr>
      <w:r>
        <w:rPr>
          <w:rFonts w:ascii="IRNazanin" w:hAnsi="IRNazanin" w:eastAsia="IRNazanin"/>
          <w:color w:val="111111"/>
          <w:sz w:val="28"/>
          <w:sz w:val="28"/>
          <w:szCs w:val="28"/>
          <w:rtl w:val="true"/>
          <w:lang w:bidi="fa-IR"/>
        </w:rPr>
        <w:t>جاذبه و دافعه شهید مدنی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همدانی که در زمان طاغوت، فعالیت های مبارزاتی چشم گیری داشت و وحشتی در دل دژخیمان رژیم منفور پهلوی در همدان و قم ایجاد کرده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اخلاق پیامبرگونه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برای پرسیدن یک مسئله سیاسی خدمتشان رسیده بودم، با ملاطفت و مهربانی مرا پذیرفت و پهلوی خود نشانید و آرام دست خود را روی شانه من گذاشت و آهسته به پشت شانه من زد و جوابم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دارم که قبل از تبعید آیت اللّه مدنی از خرم آباد،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یک شب بعد از نماز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اعلام کردند که چون تعطیلات تابستانی فرارسیده و جوانان عزیز فراغت بیشتری دارند، اگر بخواهند منزل ما بیایند و سؤالاتی داشته باشند، هر روز عصرها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تا غروب، درِ منزل به روی همگان باز است و سفارش می کردند به دوستان و آشنایان خود نیز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عصر جوانان پرشور و با ایمان خرم آباد به منزل ایشان رفته و او نیز با آغوش باز اینها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جوانی که آن روزها خود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 به حضور آقا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اش به حدی زننده بود که ما جوانان حاضر نبودیم با او هم صحبت شویم، ولی این شهید بزرگوار آن چنان با گرمی و بدون اینکه قیافه ظاهری او را به رخش بکشد، با او مشغول صحبت شد که آن جوان کاملاً فریفته و مجذوب او شد و روزهای بعد نیز مرتبا شرکت می کرد و قیافه خود را تغییر داد و </w:t>
      </w:r>
      <w:bookmarkStart w:id="62" w:name="pg3432_29809"/>
    </w:p>
    <w:p>
      <w:pPr>
        <w:pStyle w:val="BookText"/>
        <w:rPr/>
      </w:pPr>
      <w:bookmarkEnd w:id="62"/>
      <w:r>
        <w:rPr>
          <w:rFonts w:ascii="IRNazanin" w:hAnsi="IRNazanin" w:eastAsia="IRNazanin"/>
          <w:color w:val="111111"/>
          <w:sz w:val="28"/>
          <w:sz w:val="28"/>
          <w:szCs w:val="28"/>
          <w:rtl w:val="true"/>
          <w:lang w:bidi="fa-IR"/>
        </w:rPr>
        <w:t>حتی در خانواده اش نیز اثر گذاشت و خواهرش را که بی حجاب و با وضع زننده ای بیرون می آمد، نصیحت کرد و او نیز با حجاب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شهید بزرگوار زین الدین نیز در خرم آباد با شهید مدنی آشنا شد و برخورد ایشان چنان اثری در وجود این جوان برجا گذاشت که بعدها با جذب و فرماندهی جوانان قمی، در راه پیشبرد جنگ تحمیلی خدماتی ارزنده کرد و سرانجام مانند استاد اخلاق خود جامه سرخ شهادت پوشید</w:t>
      </w:r>
      <w:r>
        <w:rPr>
          <w:rFonts w:eastAsia="IRNazanin" w:cs="IRNazanin"/>
          <w:color w:val="111111"/>
          <w:sz w:val="28"/>
          <w:szCs w:val="28"/>
          <w:rtl w:val="true"/>
          <w:lang w:bidi="fa-IR"/>
        </w:rPr>
        <w:t>.</w:t>
      </w:r>
    </w:p>
    <w:p>
      <w:pPr>
        <w:pStyle w:val="Heading5"/>
        <w:numPr>
          <w:ilvl w:val="4"/>
          <w:numId w:val="1"/>
        </w:numPr>
        <w:rPr/>
      </w:pPr>
      <w:bookmarkStart w:id="63" w:name="__RefHeading___Toc3064873_2749589250"/>
      <w:bookmarkStart w:id="64" w:name="_Toc25"/>
      <w:bookmarkEnd w:id="63"/>
      <w:r>
        <w:rPr>
          <w:rtl w:val="true"/>
        </w:rPr>
        <w:t>مناجات های شبانه</w:t>
      </w:r>
      <w:bookmarkEnd w:id="64"/>
    </w:p>
    <w:p>
      <w:pPr>
        <w:pStyle w:val="BookText"/>
        <w:rPr/>
      </w:pPr>
      <w:r>
        <w:rPr>
          <w:rFonts w:ascii="IRNazanin" w:hAnsi="IRNazanin" w:eastAsia="IRNazanin"/>
          <w:color w:val="111111"/>
          <w:sz w:val="28"/>
          <w:sz w:val="28"/>
          <w:szCs w:val="28"/>
          <w:rtl w:val="true"/>
          <w:lang w:bidi="fa-IR"/>
        </w:rPr>
        <w:t>مناجات های شبانه</w:t>
      </w:r>
    </w:p>
    <w:p>
      <w:pPr>
        <w:pStyle w:val="BookText"/>
        <w:rPr/>
      </w:pPr>
      <w:r>
        <w:rPr>
          <w:rFonts w:ascii="IRNazanin" w:hAnsi="IRNazanin" w:eastAsia="IRNazanin"/>
          <w:color w:val="111111"/>
          <w:sz w:val="28"/>
          <w:sz w:val="28"/>
          <w:szCs w:val="28"/>
          <w:rtl w:val="true"/>
          <w:lang w:bidi="fa-IR"/>
        </w:rPr>
        <w:t>یکی از ویژگی های مردان خدا، دل بستگی شدید به عبادت است، به گونه ای که نوافل را تا حد امکان ترک نمی کنند و لحظه ای از ذکر و یاد خدا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جواد ملکی در کتاب اسرارالصلاة درباره این افراد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از متهجدین و شب زنده داران کسی را می شناسم که به هنگام سحر صدای فرشته ای او را بیدار می کند و او را به لفظ آقا خطاب می کند و آن شخص به این خطاب بیدار می شود و به نماز شب می ایستد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زندگی شهید مدنی با یاد خدا در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حالت های ایشان را می دیدیم، خیال می کردیم روح در قالب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حالات نورانی و با صفای ایشان را در مناجات های نیمه شبشان نظاره 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یک روز تابستانی در محلی نزدیک همدان، من دیدم از میان درخت های باغ صدای ناله می آید، از رختخواب که بلند شدم، دیدم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رفته در میان </w:t>
      </w:r>
      <w:bookmarkStart w:id="65" w:name="pg3432_29812"/>
    </w:p>
    <w:p>
      <w:pPr>
        <w:pStyle w:val="BookText"/>
        <w:rPr/>
      </w:pPr>
      <w:bookmarkEnd w:id="65"/>
      <w:r>
        <w:rPr>
          <w:rFonts w:ascii="IRNazanin" w:hAnsi="IRNazanin" w:eastAsia="IRNazanin"/>
          <w:color w:val="111111"/>
          <w:sz w:val="28"/>
          <w:sz w:val="28"/>
          <w:szCs w:val="28"/>
          <w:rtl w:val="true"/>
          <w:lang w:bidi="fa-IR"/>
        </w:rPr>
        <w:t>درختان گریه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آمدم، اگر تو به من جواب ندهی و رهایم سازی، کیست که مرا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گفت و اشک می ریخت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6" w:name="__RefHeading___Toc3064875_2749589250"/>
      <w:bookmarkStart w:id="67" w:name="_Toc26"/>
      <w:bookmarkEnd w:id="66"/>
      <w:r>
        <w:rPr>
          <w:rtl w:val="true"/>
        </w:rPr>
        <w:t>عشق به ائمه اطهار علیهم السلام</w:t>
      </w:r>
      <w:bookmarkEnd w:id="67"/>
    </w:p>
    <w:p>
      <w:pPr>
        <w:pStyle w:val="BookText"/>
        <w:rPr/>
      </w:pPr>
      <w:r>
        <w:rPr>
          <w:rFonts w:ascii="IRNazanin" w:hAnsi="IRNazanin" w:eastAsia="IRNazanin"/>
          <w:color w:val="111111"/>
          <w:sz w:val="28"/>
          <w:sz w:val="28"/>
          <w:szCs w:val="28"/>
          <w:rtl w:val="true"/>
          <w:lang w:bidi="fa-IR"/>
        </w:rPr>
        <w:t>عشق به ائمه اطهار علیهم السلام</w:t>
      </w:r>
    </w:p>
    <w:p>
      <w:pPr>
        <w:pStyle w:val="BookText"/>
        <w:rPr/>
      </w:pPr>
      <w:r>
        <w:rPr>
          <w:rFonts w:ascii="IRNazanin" w:hAnsi="IRNazanin" w:eastAsia="IRNazanin"/>
          <w:color w:val="111111"/>
          <w:sz w:val="28"/>
          <w:sz w:val="28"/>
          <w:szCs w:val="28"/>
          <w:rtl w:val="true"/>
          <w:lang w:bidi="fa-IR"/>
        </w:rPr>
        <w:t>مخلصان درگاه خداوند، از جمله شهید محراب، شیفته ائمه اطهار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مشهد آمدم، حاجتی داشتم و آن را به امام رضا علیه السلام عرض کردم، اما تا دوازده روز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افرادی نیستم که زود دست بردارم، تا وقتی حاجتم را برآورده نکنی، از درِ خانه ات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مسجد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مردی که با امام علیه السلام ارتباط قلبی داشت، دستش را روی شانه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حاجتت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نیز شد و به آنچه می خواستم رسیدم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عاشق دل سوخته، در نجف اشرف هم که بود، سالی چند بار پیاده به کربلا می رفت و در این سفرها قافله 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با ابراز احساسات پاک به اهل بیت علیهم السلام، دوستانش را منقلب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نیز پیشاپیش دسته های سینه زنی به راه می افتاد و به سر و سینه خویش می زد و به محض شنیدن نام امام حسین علیه السلام چهره مبارکش از اشک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شهادت دیگر امامان، در خانه اش مجالس تعزیه بر پا می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بزرگان دریافته بودند که عشق به ائمه علیهم السلام عشق به خدا و عشق به خدا؛ رستگاری و دوری از این خاندان، دوری از ویژگی های </w:t>
      </w:r>
      <w:bookmarkStart w:id="68" w:name="pg3432_29816"/>
    </w:p>
    <w:p>
      <w:pPr>
        <w:pStyle w:val="BookText"/>
        <w:rPr/>
      </w:pPr>
      <w:bookmarkEnd w:id="68"/>
      <w:r>
        <w:rPr>
          <w:rFonts w:ascii="IRNazanin" w:hAnsi="IRNazanin" w:eastAsia="IRNazanin"/>
          <w:color w:val="111111"/>
          <w:sz w:val="28"/>
          <w:sz w:val="28"/>
          <w:szCs w:val="28"/>
          <w:rtl w:val="true"/>
          <w:lang w:bidi="fa-IR"/>
        </w:rPr>
        <w:t>انسانی و فرجام آن، پستی و ذلت است</w:t>
      </w:r>
      <w:r>
        <w:rPr>
          <w:rFonts w:eastAsia="IRNazanin" w:cs="IRNazanin"/>
          <w:color w:val="111111"/>
          <w:sz w:val="28"/>
          <w:szCs w:val="28"/>
          <w:rtl w:val="true"/>
          <w:lang w:bidi="fa-IR"/>
        </w:rPr>
        <w:t>.</w:t>
      </w:r>
    </w:p>
    <w:p>
      <w:pPr>
        <w:pStyle w:val="Heading5"/>
        <w:numPr>
          <w:ilvl w:val="4"/>
          <w:numId w:val="1"/>
        </w:numPr>
        <w:rPr/>
      </w:pPr>
      <w:bookmarkStart w:id="69" w:name="__RefHeading___Toc3064877_2749589250"/>
      <w:bookmarkStart w:id="70" w:name="_Toc27"/>
      <w:bookmarkEnd w:id="69"/>
      <w:r>
        <w:rPr>
          <w:rtl w:val="true"/>
        </w:rPr>
        <w:t>نماز</w:t>
      </w:r>
      <w:bookmarkEnd w:id="70"/>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در مکتب اسلام، بهترین نمازگزاران، معصومین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هیچ چیز را بر نماز مقدّم نمی داشت و آن گاه که وقت نماز می شد، گویی هیچ دوست و آشنایی ندارد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خود آن حضرت نیز در گرماگرم جنگ صفین، پیوسته به خورشید می نگریست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ظهر هستم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حال نبردیم، چه وقت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اقامه نماز با اینها می جنگیم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ره پویان راستین چون شهید مدنی نیز با پیروی از رهبران الهی، به نماز اول وقت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برای ایشان به اندازه نماز اول وقت اهمیت نداشت و دیگران را نیز به این عمل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محراب، هنگامی که به نماز می ایستاد، سراپا شیفته جمال الهی می شد و عاشقانه با محبوب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راستی کاشانی، درباره عبادت شهید بزرگوار آیت الله مدنی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عبادت هایشان یک حالت خاصی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حالت عبادت ایشان را می دیدند،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تشویق دیگران به نماز اول وقت آمده است که به شهید مدنی اطلاع دادند، طلبه ای صبح ها دیر از خواب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صبح ها به دیدار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خواب بیدار می کند، با او نماز می خواند، قرآن می خواند، صبحانه میل می فرماید تا آن عادت ناپسند را </w:t>
      </w:r>
      <w:bookmarkStart w:id="71" w:name="pg3432_29819"/>
    </w:p>
    <w:p>
      <w:pPr>
        <w:pStyle w:val="BookText"/>
        <w:rPr/>
      </w:pPr>
      <w:bookmarkEnd w:id="71"/>
      <w:r>
        <w:rPr>
          <w:rFonts w:ascii="IRNazanin" w:hAnsi="IRNazanin" w:eastAsia="IRNazanin"/>
          <w:color w:val="111111"/>
          <w:sz w:val="28"/>
          <w:sz w:val="28"/>
          <w:szCs w:val="28"/>
          <w:rtl w:val="true"/>
          <w:lang w:bidi="fa-IR"/>
        </w:rPr>
        <w:t>از او بگیرد و موفق هم می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 شک، این همه تلاش شهید مدنی برای آن بود که دیگران پاداش نماز اول وقت را درک کنند و به این توفیق الهی دست یابند</w:t>
      </w:r>
      <w:r>
        <w:rPr>
          <w:rFonts w:eastAsia="IRNazanin" w:cs="IRNazanin"/>
          <w:color w:val="111111"/>
          <w:sz w:val="28"/>
          <w:szCs w:val="28"/>
          <w:rtl w:val="true"/>
          <w:lang w:bidi="fa-IR"/>
        </w:rPr>
        <w:t>.</w:t>
      </w:r>
    </w:p>
    <w:p>
      <w:pPr>
        <w:pStyle w:val="Heading5"/>
        <w:numPr>
          <w:ilvl w:val="4"/>
          <w:numId w:val="1"/>
        </w:numPr>
        <w:rPr/>
      </w:pPr>
      <w:bookmarkStart w:id="72" w:name="__RefHeading___Toc3064879_2749589250"/>
      <w:bookmarkStart w:id="73" w:name="_Toc28"/>
      <w:bookmarkEnd w:id="72"/>
      <w:r>
        <w:rPr>
          <w:rtl w:val="true"/>
        </w:rPr>
        <w:t>تواضع</w:t>
      </w:r>
      <w:bookmarkEnd w:id="73"/>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از عالی ترین فضایل اخلاقی هر صاحب کمالی،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بسیار فروتن بود، چنان که در سلام کردن بر دیگران پیشی می گرفت و حتی به بچه ها نیز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او در برخوردها، گاه دوستانش را به تعجب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بنی فضل رحمه الله </w:t>
      </w:r>
      <w:r>
        <w:rPr>
          <w:rStyle w:val="FootnoteAnchor"/>
          <w:rtl w:val="true"/>
        </w:rPr>
        <w:footnoteReference w:id="25"/>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احترام و تواضع به دیگران، حتی با کوچک تر از خودش از لحاظ علمی و موقعیت اجتماعی، به گونه ای برخورد می کرد که من فکر می کردم خداوند متعال در او نفس اماره نگذاشته است</w:t>
      </w:r>
      <w:r>
        <w:rPr>
          <w:rFonts w:eastAsia="IRNazanin" w:cs="IRNazanin"/>
          <w:color w:val="111111"/>
          <w:sz w:val="28"/>
          <w:szCs w:val="28"/>
          <w:rtl w:val="true"/>
          <w:lang w:bidi="fa-IR"/>
        </w:rPr>
        <w:t>.</w:t>
      </w:r>
    </w:p>
    <w:p>
      <w:pPr>
        <w:pStyle w:val="Heading5"/>
        <w:numPr>
          <w:ilvl w:val="4"/>
          <w:numId w:val="1"/>
        </w:numPr>
        <w:rPr/>
      </w:pPr>
      <w:bookmarkStart w:id="74" w:name="__RefHeading___Toc3064881_2749589250"/>
      <w:bookmarkStart w:id="75" w:name="_Toc29"/>
      <w:bookmarkEnd w:id="74"/>
      <w:r>
        <w:rPr>
          <w:rtl w:val="true"/>
        </w:rPr>
        <w:t>شجاعت</w:t>
      </w:r>
      <w:bookmarkEnd w:id="75"/>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شجاعت آیت الله مدنی، در ایمان راستینش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دفاع از حقوق مردم، حتی از در افتادن با حکومت هم وحشتی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بنی فضل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نزدیک با آیت الله مدنی معاشرت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انسانی غیور و جسور می دیدم، غیرت دینی و انقلابی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گنبد کاووس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بودند، رئیس ساواک گنبد به صورت یک فرد ناشناس به ایشان تلفن زده و در مسئله تقلید از او سؤال می کند که به نظر شما امروز از چه کسی باید تقلید کرد؟ وی با صراحت و بی پروا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آیت الله خمینی، معلوم است که باید از ایشان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که یکّه خورده بود، بعدا به ایشان پیغام فرستاد که آقای مدنی، کمی </w:t>
      </w:r>
      <w:bookmarkStart w:id="76" w:name="pg3432_29822"/>
    </w:p>
    <w:p>
      <w:pPr>
        <w:pStyle w:val="BookText"/>
        <w:rPr/>
      </w:pPr>
      <w:bookmarkEnd w:id="76"/>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عقیده ام هست، می گویم و از کسی هم باکی ندارم</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7" w:name="__RefHeading___Toc3064883_2749589250"/>
      <w:bookmarkStart w:id="78" w:name="_Toc30"/>
      <w:bookmarkEnd w:id="77"/>
      <w:r>
        <w:rPr>
          <w:rtl w:val="true"/>
        </w:rPr>
        <w:t>قناعت</w:t>
      </w:r>
      <w:bookmarkEnd w:id="78"/>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آنچه در زندگی بزرگانی چون شهید مدنی، بسیار برجسته به نظر می رسید، قناعت و صرفه 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در همه جنبه های زندگی خود به صرفه جویی پای بند بود و به مردم پیرامون خود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که مردم با کمبود نفت روبه رو شده بودند، در سرمای شدید تبریز با پوشیدن پوستین، روزگار می گذراند و زمانی که مردم نمی توانستند گوشت بخرند، او نیز گوشت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جزئی ترین امور چنان دقت می کرد که حیرت اطرافیانش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عروسی که دعوت می شد، اگر پذیرایی، بیش از یک نوع میوه بود یا مهریه گران و بالا بود، آنجا را ترک می کرد و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بروجردی، داماد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 و آموزنده ای که از ایشان به خاطر دارم و شاید برای اهلش مفید باشد، مسئله شرط ایشان در هنگام عقد ازدواج دخترشان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شرط و شروط در هنگام عقد، روی مسائل مادی دور می زند، مثل اینکه حقوق و درآمدش چطور باشد، خانه و زندگی اش کجا و چگونه باشد، ولی ایشان مقید بودند که دامادهایشان طلبه درس خوان و متقی باشند و تنها شرطی که با این جانب کردند، این بود که یک دوره رساله توضیح المسائل را به خانواده ام درس بدهم</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9" w:name="__RefHeading___Toc3064885_2749589250"/>
      <w:bookmarkStart w:id="80" w:name="_Toc31"/>
      <w:bookmarkEnd w:id="79"/>
      <w:r>
        <w:rPr>
          <w:rtl w:val="true"/>
        </w:rPr>
        <w:t>خدمت به محرومان</w:t>
      </w:r>
      <w:bookmarkEnd w:id="80"/>
    </w:p>
    <w:p>
      <w:pPr>
        <w:pStyle w:val="BookText"/>
        <w:rPr/>
      </w:pPr>
      <w:r>
        <w:rPr>
          <w:rFonts w:ascii="IRNazanin" w:hAnsi="IRNazanin" w:eastAsia="IRNazanin"/>
          <w:color w:val="111111"/>
          <w:sz w:val="28"/>
          <w:sz w:val="28"/>
          <w:szCs w:val="28"/>
          <w:rtl w:val="true"/>
          <w:lang w:bidi="fa-IR"/>
        </w:rPr>
        <w:t>خدمت به محرومان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آیت الله مدنی، قبله آرزوهای محرومان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بهاءالدینی </w:t>
      </w:r>
      <w:bookmarkStart w:id="81" w:name="pg3432_29825"/>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یک موقع پیرمردی رسید و ما به جهتی او را به خانه راه ندادیم تا اینکه از فرصتی استفاده کرد و دوید و خودش را به آقا رساند و نیازش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سر ما فریاد زد که آقا من جواب خدا را چه بدهم، این مرد کار داشت و شما راهش نمی دادید؟</w:t>
      </w:r>
    </w:p>
    <w:p>
      <w:pPr>
        <w:pStyle w:val="BookText"/>
        <w:rPr/>
      </w:pPr>
      <w:r>
        <w:rPr>
          <w:rFonts w:ascii="IRNazanin" w:hAnsi="IRNazanin" w:eastAsia="IRNazanin"/>
          <w:color w:val="111111"/>
          <w:sz w:val="28"/>
          <w:sz w:val="28"/>
          <w:szCs w:val="28"/>
          <w:rtl w:val="true"/>
          <w:lang w:bidi="fa-IR"/>
        </w:rPr>
        <w:t>آیت الله مدنی در همدان مؤسسه ای برای کمک به محرومان داشت که هرکس هرچه می توانست، وسایل مورد نیاز خانواده های مستمند را می آورد و شب ها آن وسایل را با همکاری افرادی می بردند و تحویل خانواده های بی سرپرست می دادند و از آنها دلجویی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گران قدر خود را وقف خدمت به مردم و جامعه کرده بود و از هیچ خدمتی در این راه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همدان، خرم آباد، تبریز و حتی در مکان هایی که تبعید شده بود یا شهرهایی که به طور موقت به آنجا رفته بود، مانند اطراف قزوین، آثاری از خود به جا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همدان، مهدیه، بیمارستان، صندوق قرض الحسنه، مسجد، حسینیه و مؤسسه های تعاونی امور مستمندان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به کسانی که برای ادامه تحصیل به پول نیاز داشتند یا وسایل خیاطی و گل دوزی و دیگر ابزار هنرهای دستی را درخواست می کردند،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فراهم کردن جهیزیه برای نوعروسان نیز فعال بود</w:t>
      </w:r>
      <w:r>
        <w:rPr>
          <w:rFonts w:eastAsia="IRNazanin" w:cs="IRNazanin"/>
          <w:color w:val="111111"/>
          <w:sz w:val="28"/>
          <w:szCs w:val="28"/>
          <w:rtl w:val="true"/>
          <w:lang w:bidi="fa-IR"/>
        </w:rPr>
        <w:t>.</w:t>
      </w:r>
    </w:p>
    <w:p>
      <w:pPr>
        <w:pStyle w:val="Heading5"/>
        <w:numPr>
          <w:ilvl w:val="4"/>
          <w:numId w:val="1"/>
        </w:numPr>
        <w:rPr/>
      </w:pPr>
      <w:bookmarkStart w:id="82" w:name="__RefHeading___Toc3064887_2749589250"/>
      <w:bookmarkStart w:id="83" w:name="_Toc32"/>
      <w:bookmarkEnd w:id="82"/>
      <w:r>
        <w:rPr>
          <w:rtl w:val="true"/>
        </w:rPr>
        <w:t>خدمات اجتماعی</w:t>
      </w:r>
      <w:bookmarkEnd w:id="83"/>
    </w:p>
    <w:p>
      <w:pPr>
        <w:pStyle w:val="BookText"/>
        <w:rPr/>
      </w:pPr>
      <w:r>
        <w:rPr>
          <w:rFonts w:ascii="IRNazanin" w:hAnsi="IRNazanin" w:eastAsia="IRNazanin"/>
          <w:color w:val="111111"/>
          <w:sz w:val="28"/>
          <w:sz w:val="28"/>
          <w:szCs w:val="28"/>
          <w:rtl w:val="true"/>
          <w:lang w:bidi="fa-IR"/>
        </w:rPr>
        <w:t>خدمات اجتماعی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مدنی در روزهای سخت زندگی خود در تبعید، همچنان در خدمت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شهر و روستا که می رفت، نیازهای فردی و اجتماعی مردم را برطرف و افراد نیکوکار را در این مسیر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خدمات اجتماعی آن بزرگوار عبارتند از</w:t>
      </w:r>
      <w:r>
        <w:rPr>
          <w:rFonts w:eastAsia="IRNazanin" w:cs="IRNazanin"/>
          <w:color w:val="111111"/>
          <w:sz w:val="28"/>
          <w:szCs w:val="28"/>
          <w:rtl w:val="true"/>
          <w:lang w:bidi="fa-IR"/>
        </w:rPr>
        <w:t xml:space="preserve">: </w:t>
      </w:r>
      <w:bookmarkStart w:id="84" w:name="pg3432_29828"/>
    </w:p>
    <w:p>
      <w:pPr>
        <w:pStyle w:val="BookText"/>
        <w:rPr/>
      </w:pPr>
      <w:bookmarkEnd w:id="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مهدیه ای باشکوه در همدان؛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صندوق قرض الحسنه در همدان؛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درمانگاه مهدیه در همدان؛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حمام در دره مراد بیک؛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حسینیه ای در دره مراد بیک و ساخت پنج اتاق در کنار آن، برای طلبه هایی که از حوزه علمیه قم برای تبلیغ به آنجا می رفتند؛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و مدرسه در دره مراد بیک؛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کتابخانه در دره مراد بیک و تجهیز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صندوق قرض الحسنه در دره مراد بیک؛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صندوق قرض الحسنه در قصر شیرین؛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هجده واحد خانه در یکی از روستاهای بویین زهرا به هزینه اهالی همدان؛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بزرگی در نورآباد ممسنی که خود ایشان طرح و نقشه آن را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خدمات ارزنده ایشان پس از پیروزی انقلاب نیز بر کسی پوشیده نیست</w:t>
      </w:r>
      <w:r>
        <w:rPr>
          <w:rFonts w:eastAsia="IRNazanin" w:cs="IRNazanin"/>
          <w:color w:val="111111"/>
          <w:sz w:val="28"/>
          <w:szCs w:val="28"/>
          <w:rtl w:val="true"/>
          <w:lang w:bidi="fa-IR"/>
        </w:rPr>
        <w:t>.</w:t>
      </w:r>
    </w:p>
    <w:p>
      <w:pPr>
        <w:pStyle w:val="Heading4"/>
        <w:numPr>
          <w:ilvl w:val="3"/>
          <w:numId w:val="1"/>
        </w:numPr>
        <w:rPr/>
      </w:pPr>
      <w:bookmarkStart w:id="85" w:name="__RefHeading___Toc3064889_2749589250"/>
      <w:bookmarkStart w:id="86" w:name="_Toc33"/>
      <w:bookmarkEnd w:id="85"/>
      <w:r>
        <w:rPr/>
        <w:t>4</w:t>
      </w:r>
      <w:r>
        <w:rPr>
          <w:rtl w:val="true"/>
        </w:rPr>
        <w:t xml:space="preserve">. </w:t>
      </w:r>
      <w:r>
        <w:rPr>
          <w:rtl w:val="true"/>
        </w:rPr>
        <w:t>دوران مبارزه</w:t>
      </w:r>
      <w:bookmarkEnd w:id="86"/>
    </w:p>
    <w:p>
      <w:pPr>
        <w:pStyle w:val="Heading5"/>
        <w:numPr>
          <w:ilvl w:val="4"/>
          <w:numId w:val="1"/>
        </w:numPr>
        <w:rPr/>
      </w:pPr>
      <w:bookmarkStart w:id="87" w:name="__RefHeading___Toc3064891_2749589250"/>
      <w:bookmarkStart w:id="88" w:name="_Toc34"/>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مبارزه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مدنی، از دوران جوانی به هدف های والایی می اندیشید و همان گونه که در میدان علم راه کمال را پیمود و به درجه اجتهاد رسید، در سخت ترین شرایط اجتماعی نیز در کنار مردم بود و پابه پای آنان </w:t>
      </w:r>
      <w:bookmarkStart w:id="89" w:name="pg3432_29832"/>
    </w:p>
    <w:p>
      <w:pPr>
        <w:pStyle w:val="BookText"/>
        <w:rPr/>
      </w:pPr>
      <w:bookmarkEnd w:id="89"/>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پیش از قیام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فرقه های گمراه در ستیز بود و پس از پیروزی انقلاب نیز مانند امام خمینی رحمه الله، همواره آتش تلاش و مبارزه در دلش شعله ور بود</w:t>
      </w:r>
      <w:r>
        <w:rPr>
          <w:rFonts w:eastAsia="IRNazanin" w:cs="IRNazanin"/>
          <w:color w:val="111111"/>
          <w:sz w:val="28"/>
          <w:szCs w:val="28"/>
          <w:rtl w:val="true"/>
          <w:lang w:bidi="fa-IR"/>
        </w:rPr>
        <w:t>.</w:t>
      </w:r>
    </w:p>
    <w:p>
      <w:pPr>
        <w:pStyle w:val="Heading5"/>
        <w:numPr>
          <w:ilvl w:val="4"/>
          <w:numId w:val="1"/>
        </w:numPr>
        <w:rPr/>
      </w:pPr>
      <w:bookmarkStart w:id="90" w:name="__RefHeading___Toc3064893_2749589250"/>
      <w:bookmarkStart w:id="91" w:name="_Toc35"/>
      <w:bookmarkEnd w:id="90"/>
      <w:r>
        <w:rPr>
          <w:rtl w:val="true"/>
        </w:rPr>
        <w:t>ستیز با بهائیت</w:t>
      </w:r>
      <w:bookmarkEnd w:id="91"/>
    </w:p>
    <w:p>
      <w:pPr>
        <w:pStyle w:val="BookText"/>
        <w:rPr/>
      </w:pPr>
      <w:r>
        <w:rPr>
          <w:rFonts w:ascii="IRNazanin" w:hAnsi="IRNazanin" w:eastAsia="IRNazanin"/>
          <w:color w:val="111111"/>
          <w:sz w:val="28"/>
          <w:sz w:val="28"/>
          <w:szCs w:val="28"/>
          <w:rtl w:val="true"/>
          <w:lang w:bidi="fa-IR"/>
        </w:rPr>
        <w:t>ستیز با بهائیت</w:t>
      </w:r>
    </w:p>
    <w:p>
      <w:pPr>
        <w:pStyle w:val="BookText"/>
        <w:rPr/>
      </w:pPr>
      <w:r>
        <w:rPr>
          <w:rFonts w:ascii="IRNazanin" w:hAnsi="IRNazanin" w:eastAsia="IRNazanin"/>
          <w:color w:val="111111"/>
          <w:sz w:val="28"/>
          <w:sz w:val="28"/>
          <w:szCs w:val="28"/>
          <w:rtl w:val="true"/>
          <w:lang w:bidi="fa-IR"/>
        </w:rPr>
        <w:t>بذر بدفرجام بهائیت را استعمار انگلیس، در سرزمین های اسلامی پاشید و نهال آن در دامن کج اندیشان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های پنهان، این جریان فاسد را در کشورهای اسلامی به ویژه مناطق شیعه نشین گسترش داد و با ورود فرهنگ بیگانه و بازگشت روشن فکران غرب زده از پرورشگاهشان، این کیش ضد مذهب تقویت شد و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و دیگر عاملان غرب در ایران، برای سرکوب اسلام به ویژه مکتب حیات بخش تشیع، به ترویج کنندگان مرام بهایی گری میدان دادند، به گونه ای که سرمایه داران بهایی در آذربایجان، به ویژه مناطق اطراف تبریز، صنایع بزرگ استان از جمله کارخانه های برق را در اختیار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مدنی که در این دوران در حوزه علمیه قم مشغول درس و بحث علمی بود، تاب نیاورد و بی درنگ روانه زادگاه خود شد و با عشق و ایمان به مکتب تشیع و قلبی آکنده از خشم به دشمن، مبارزه اش را برضد بهائیت آغاز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آقای بروجردی، ایشان وقتی احساس کرد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محاصره اقتصادی فرقه گمراه بهائیت، این مسلک و مرام استعماری ـ صهیونیستی، قرار گرفته و مراکز حساس شهر مانند کارخانه تولید برق و غیره به دست آنهاست، با سخنان آتشین خود، مردم را بر ضد آنان بسیج و حتی مصرف برق تولیدی آنها را تحریم کرد، به گونه ای که مردم از چراغ های نفتی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w:t>
      </w:r>
      <w:bookmarkStart w:id="92" w:name="pg3432_29835"/>
    </w:p>
    <w:p>
      <w:pPr>
        <w:pStyle w:val="BookText"/>
        <w:rPr/>
      </w:pPr>
      <w:bookmarkEnd w:id="92"/>
      <w:r>
        <w:rPr>
          <w:rFonts w:ascii="IRNazanin" w:hAnsi="IRNazanin" w:eastAsia="IRNazanin"/>
          <w:color w:val="111111"/>
          <w:sz w:val="28"/>
          <w:sz w:val="28"/>
          <w:szCs w:val="28"/>
          <w:rtl w:val="true"/>
          <w:lang w:bidi="fa-IR"/>
        </w:rPr>
        <w:t>آذرشهر که نزدیک تبریز بود، در آن زمان مقدار زیادی از نان تبریز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بزرگوار، مردم این شهر از فروش نان و مایحتاج زندگی به این فرقه گمراه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آنان مجبور شدند از این شهر مذهبی و اسلامی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مبارزه های ضد بهایی اوج گرفت و کم کم به مبارزه ای خونین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وقت، تمام این حوادث را پیگیری می کرد و شهید مدنی تنها عامل همه این مبارزه های ضدبهایی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همدان تبعید کردند، ولی مردم آذر شهر با ادامه این مبارزه، سرانجام این شهر مذهبی را از لوث این فرقه استعماری ـ صهیونیستی پاک کردند و کوشش معظم له در این زمینه به ثمر رسید</w:t>
      </w:r>
      <w:r>
        <w:rPr>
          <w:rFonts w:eastAsia="IRNazanin" w:cs="IRNazanin"/>
          <w:color w:val="111111"/>
          <w:sz w:val="28"/>
          <w:szCs w:val="28"/>
          <w:rtl w:val="true"/>
          <w:lang w:bidi="fa-IR"/>
        </w:rPr>
        <w:t>.</w:t>
      </w:r>
    </w:p>
    <w:p>
      <w:pPr>
        <w:pStyle w:val="Heading5"/>
        <w:numPr>
          <w:ilvl w:val="4"/>
          <w:numId w:val="1"/>
        </w:numPr>
        <w:rPr/>
      </w:pPr>
      <w:bookmarkStart w:id="93" w:name="__RefHeading___Toc3064895_2749589250"/>
      <w:bookmarkStart w:id="94" w:name="_Toc36"/>
      <w:bookmarkEnd w:id="93"/>
      <w:r>
        <w:rPr>
          <w:rtl w:val="true"/>
        </w:rPr>
        <w:t xml:space="preserve">قیام سال </w:t>
      </w:r>
      <w:r>
        <w:rPr/>
        <w:t>1342</w:t>
      </w:r>
      <w:bookmarkEnd w:id="94"/>
    </w:p>
    <w:p>
      <w:pPr>
        <w:pStyle w:val="BookText"/>
        <w:rPr/>
      </w:pP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با آغاز حرکت عظیم مردم مسلمان ایران به رهبری حضرت امام خمینی رحمه الله برای سرنگونی رژیم طاغوت، آیت الله مدنی نخستین کسی بود که در نجف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لبیک گفت و با تعطیل کردن کلاس های خود در نجف و تشکیل مجالس سخنرانی، از چهره پلید رژیم مزدور پهلوی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در نجف، سردمدار دفاع و پشتیبانی از قیام امام به شمار می آمد و حوادث ایران را برای طلاب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در این باره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علما را در مسجد هندی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که 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علما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گریه کردم و علما هم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عده از طلاب برای دیدن مرحوم آیت الله حکیم رحمه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کربلا خدمت ایشان، دستشان را بوسیدم و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آقای خمینی، مظهر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هرچه بگویی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بلافاصله تلگراف </w:t>
      </w:r>
      <w:bookmarkStart w:id="95" w:name="pg3432_29838"/>
    </w:p>
    <w:p>
      <w:pPr>
        <w:pStyle w:val="BookText"/>
        <w:rPr/>
      </w:pPr>
      <w:bookmarkEnd w:id="95"/>
      <w:r>
        <w:rPr>
          <w:rFonts w:ascii="IRNazanin" w:hAnsi="IRNazanin" w:eastAsia="IRNazanin"/>
          <w:color w:val="111111"/>
          <w:sz w:val="28"/>
          <w:sz w:val="28"/>
          <w:szCs w:val="28"/>
          <w:rtl w:val="true"/>
          <w:lang w:bidi="fa-IR"/>
        </w:rPr>
        <w:t>زدند به شاه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سخت ترین روزهای پشتیبانی از امام به ویژه پس از سخنرانی مهم و افشاگرانه ایشان در رد کاپیتولاسیون، شهید آیت الله مدنی لحظه ای از پشتیبانی رهبر و مراد خود عقب نشینی نکرد</w:t>
      </w:r>
      <w:r>
        <w:rPr>
          <w:rFonts w:eastAsia="IRNazanin" w:cs="IRNazanin"/>
          <w:color w:val="111111"/>
          <w:sz w:val="28"/>
          <w:szCs w:val="28"/>
          <w:rtl w:val="true"/>
          <w:lang w:bidi="fa-IR"/>
        </w:rPr>
        <w:t>.</w:t>
      </w:r>
    </w:p>
    <w:p>
      <w:pPr>
        <w:pStyle w:val="Heading5"/>
        <w:numPr>
          <w:ilvl w:val="4"/>
          <w:numId w:val="1"/>
        </w:numPr>
        <w:rPr/>
      </w:pPr>
      <w:bookmarkStart w:id="96" w:name="__RefHeading___Toc3064897_2749589250"/>
      <w:bookmarkStart w:id="97" w:name="_Toc37"/>
      <w:bookmarkEnd w:id="96"/>
      <w:r>
        <w:rPr>
          <w:rtl w:val="true"/>
        </w:rPr>
        <w:t>مبارزه با حزب رستاخیز</w:t>
      </w:r>
      <w:bookmarkEnd w:id="97"/>
    </w:p>
    <w:p>
      <w:pPr>
        <w:pStyle w:val="BookText"/>
        <w:rPr/>
      </w:pPr>
      <w:r>
        <w:rPr>
          <w:rFonts w:ascii="IRNazanin" w:hAnsi="IRNazanin" w:eastAsia="IRNazanin"/>
          <w:color w:val="111111"/>
          <w:sz w:val="28"/>
          <w:sz w:val="28"/>
          <w:szCs w:val="28"/>
          <w:rtl w:val="true"/>
          <w:lang w:bidi="fa-IR"/>
        </w:rPr>
        <w:t>مبارزه با حزب رستاخیز</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مدنی، به امر حضرت امام خمینی رحمه الله، سرپرست حوزه علمیه خرم آباد و ساکن این شهرستان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شهر، حوزه پویا و فعالی تشکیل داد و خود نیز به تدریس سطوح عالیه و درس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عالی قدر، در برابر طرح تأسیس حزب فرمایشی رستاخیز، موضعی صریح و بسیار سرسختانه گرفت و در جلسه های عمومی و خصوصی، آشکارا اظهار می کرد هرکس در این حزب ننگین ثبت نام کند، مانند آن است که در لشکر عمرسعد نام نویسی کرده باشد و هرکس مردم را به این کار تحریک و تشویق کند یا در این راه بکوشد، مانند یکی از فرماندهان لشکر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موضع گیری قاطعانه، به دستور ساواک، ایشان از خرم آباد لرستان به ممسنی شیراز تبعید شد</w:t>
      </w:r>
      <w:r>
        <w:rPr>
          <w:rFonts w:eastAsia="IRNazanin" w:cs="IRNazanin"/>
          <w:color w:val="111111"/>
          <w:sz w:val="28"/>
          <w:szCs w:val="28"/>
          <w:rtl w:val="true"/>
          <w:lang w:bidi="fa-IR"/>
        </w:rPr>
        <w:t>.</w:t>
      </w:r>
    </w:p>
    <w:p>
      <w:pPr>
        <w:pStyle w:val="Heading5"/>
        <w:numPr>
          <w:ilvl w:val="4"/>
          <w:numId w:val="1"/>
        </w:numPr>
        <w:rPr/>
      </w:pPr>
      <w:bookmarkStart w:id="98" w:name="__RefHeading___Toc3064899_2749589250"/>
      <w:bookmarkStart w:id="99" w:name="_Toc38"/>
      <w:bookmarkEnd w:id="98"/>
      <w:r>
        <w:rPr>
          <w:rtl w:val="true"/>
        </w:rPr>
        <w:t>رنج تبعید</w:t>
      </w:r>
      <w:bookmarkEnd w:id="99"/>
    </w:p>
    <w:p>
      <w:pPr>
        <w:pStyle w:val="BookText"/>
        <w:rPr/>
      </w:pPr>
      <w:r>
        <w:rPr>
          <w:rFonts w:ascii="IRNazanin" w:hAnsi="IRNazanin" w:eastAsia="IRNazanin"/>
          <w:color w:val="111111"/>
          <w:sz w:val="28"/>
          <w:sz w:val="28"/>
          <w:szCs w:val="28"/>
          <w:rtl w:val="true"/>
          <w:lang w:bidi="fa-IR"/>
        </w:rPr>
        <w:t>رنج تبعید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مدنی،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ممسنی شیراز، شمع محفل مردم انقلابی استان فارس و بندرهای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انقلابی و عالمان و بزرگان، در پوشش ملاقات با ایشان، جوانان آن شهر را سازمان دهی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رژیم منفور طاغوت، احساس خطر کرد و ایشان را به گنبد </w:t>
      </w:r>
    </w:p>
    <w:p>
      <w:pPr>
        <w:pStyle w:val="BookText"/>
        <w:rPr/>
      </w:pPr>
      <w:r>
        <w:rPr>
          <w:rFonts w:ascii="IRNazanin" w:hAnsi="IRNazanin" w:eastAsia="IRNazanin"/>
          <w:color w:val="111111"/>
          <w:sz w:val="28"/>
          <w:sz w:val="28"/>
          <w:szCs w:val="28"/>
          <w:rtl w:val="true"/>
          <w:lang w:bidi="fa-IR"/>
        </w:rPr>
        <w:t>کاووس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نیز پس از یازده ماه همان ماجرا تکرار شد و رژیم ناچار شد ایشان را به یکی از بندرهای دورافتاده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کنگان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هوای گرمی داشت، تبعید کند، ولی این تبعید هجده روز بیشتر طول نکشید؛ زیرا سیل جوانان بیدار و خون گرم بندرهای جنوب به آنجا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چهارمین بار محل تبعید را عوض و آیت الله مدنی را به مهاباد کردستان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سال اقامت اجباری در آنجا، شیعه و سنی با ایشان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پاسی از نیمه شب با جوانانی که به ملاقات می آمدند، صحبت می کرد و آنها را برای مبارزه با رژیم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این شهید بااخلاق، عامل مهمی در جذب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مأمور ژاندارمری که مأمور انتقال ایشان از کنگان به مهاباد بود، چنان شیفته اخلاق آن بزرگوار شد که ایشان را تنها گذاشت و خود به بروجرد رفت و از او خواست روز بعد خودش بیاید تا از آنجا با هم به مهاباد بروند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شهید مدنی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تبعید که سهل است، اگر سر مرا ببرند، حاضر به رأی دادن به این رژیم منفور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 شجاع که همه دشمنانش از وی واهمه داشتند،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مرا الان بالای دار می برند و اعدامم می کنند، هرگز حاضر نمی شوم که حتی دیگری هم به جای من اظهار پشیمانی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حجت الاسلام ستاری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ایامی که در نورآباد ممسنی تبعید بود، به اتفاق آیت الله راستی به </w:t>
      </w:r>
      <w:bookmarkStart w:id="100" w:name="pg3432_29844"/>
    </w:p>
    <w:p>
      <w:pPr>
        <w:pStyle w:val="BookText"/>
        <w:rPr/>
      </w:pPr>
      <w:bookmarkEnd w:id="100"/>
      <w:r>
        <w:rPr>
          <w:rFonts w:ascii="IRNazanin" w:hAnsi="IRNazanin" w:eastAsia="IRNazanin"/>
          <w:color w:val="111111"/>
          <w:sz w:val="28"/>
          <w:sz w:val="28"/>
          <w:szCs w:val="28"/>
          <w:rtl w:val="true"/>
          <w:lang w:bidi="fa-IR"/>
        </w:rPr>
        <w:t>دیدارشان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 تغییری در رفتار و روحیه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زندگی می کرد، با ثبات قدم مشغول انجام وظیفه بود</w:t>
      </w:r>
      <w:r>
        <w:rPr>
          <w:rFonts w:eastAsia="IRNazanin" w:cs="IRNazanin"/>
          <w:color w:val="111111"/>
          <w:sz w:val="28"/>
          <w:szCs w:val="28"/>
          <w:rtl w:val="true"/>
          <w:lang w:bidi="fa-IR"/>
        </w:rPr>
        <w:t>.</w:t>
      </w:r>
    </w:p>
    <w:p>
      <w:pPr>
        <w:pStyle w:val="Heading5"/>
        <w:numPr>
          <w:ilvl w:val="4"/>
          <w:numId w:val="1"/>
        </w:numPr>
        <w:rPr/>
      </w:pPr>
      <w:bookmarkStart w:id="101" w:name="__RefHeading___Toc3064901_2749589250"/>
      <w:bookmarkStart w:id="102" w:name="_Toc39"/>
      <w:bookmarkEnd w:id="101"/>
      <w:r>
        <w:rPr>
          <w:rtl w:val="true"/>
        </w:rPr>
        <w:t>ارتباط با آیت الله کاشانی</w:t>
      </w:r>
      <w:bookmarkEnd w:id="102"/>
    </w:p>
    <w:p>
      <w:pPr>
        <w:pStyle w:val="BookText"/>
        <w:rPr/>
      </w:pPr>
      <w:r>
        <w:rPr>
          <w:rFonts w:ascii="IRNazanin" w:hAnsi="IRNazanin" w:eastAsia="IRNazanin"/>
          <w:color w:val="111111"/>
          <w:sz w:val="28"/>
          <w:sz w:val="28"/>
          <w:szCs w:val="28"/>
          <w:rtl w:val="true"/>
          <w:lang w:bidi="fa-IR"/>
        </w:rPr>
        <w:t>ارتباط با آیت الله کاشانی</w:t>
      </w:r>
    </w:p>
    <w:p>
      <w:pPr>
        <w:pStyle w:val="BookText"/>
        <w:rPr/>
      </w:pPr>
      <w:r>
        <w:rPr>
          <w:rFonts w:ascii="IRNazanin" w:hAnsi="IRNazanin" w:eastAsia="IRNazanin"/>
          <w:color w:val="111111"/>
          <w:sz w:val="28"/>
          <w:sz w:val="28"/>
          <w:szCs w:val="28"/>
          <w:rtl w:val="true"/>
          <w:lang w:bidi="fa-IR"/>
        </w:rPr>
        <w:t>مرحوم آیت الله مدنی، از دوران جوانی وارد مبارزه های سیاسی و اجتماعی شد و در زمان آیت الله کاشانی با ایشان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حدی بود که وقتی آیت الله مدنی خواست به تبریز سفر کند، مرحوم آیت الله کاشانی در تلگرافی به آیت الله سیدمهدی انگجی دستور داد، هنگام ورود ایشان به تبریز، از وی تجلیل به عمل آید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03" w:name="__RefHeading___Toc3064903_2749589250"/>
      <w:bookmarkStart w:id="104" w:name="_Toc40"/>
      <w:bookmarkEnd w:id="103"/>
      <w:r>
        <w:rPr>
          <w:rtl w:val="true"/>
        </w:rPr>
        <w:t>شهید مدنی به روایت اسناد ساواک</w:t>
      </w:r>
      <w:bookmarkEnd w:id="104"/>
    </w:p>
    <w:p>
      <w:pPr>
        <w:pStyle w:val="BookText"/>
        <w:rPr/>
      </w:pPr>
      <w:r>
        <w:rPr>
          <w:rFonts w:ascii="IRNazanin" w:hAnsi="IRNazanin" w:eastAsia="IRNazanin"/>
          <w:color w:val="111111"/>
          <w:sz w:val="28"/>
          <w:sz w:val="28"/>
          <w:szCs w:val="28"/>
          <w:rtl w:val="true"/>
          <w:lang w:bidi="fa-IR"/>
        </w:rPr>
        <w:t>شهید مدنی به روایت اسناد ساواک</w:t>
      </w:r>
    </w:p>
    <w:p>
      <w:pPr>
        <w:pStyle w:val="BookText"/>
        <w:rPr/>
      </w:pPr>
      <w:r>
        <w:rPr>
          <w:rFonts w:ascii="IRNazanin" w:hAnsi="IRNazanin" w:eastAsia="IRNazanin"/>
          <w:color w:val="111111"/>
          <w:sz w:val="28"/>
          <w:sz w:val="28"/>
          <w:szCs w:val="28"/>
          <w:rtl w:val="true"/>
          <w:lang w:bidi="fa-IR"/>
        </w:rPr>
        <w:t>مرکز بررسی اسناد تاریخی، به اسناد مهمی دست یافته است که در آنها، عُمال رژیم ستم شاهی به شیوه های مختلف کوشیده اند، با شایعه پراکنی و دروغ، شخصیت آیت الله مدنی را تخریب کنند، ولی با توجه به ارتباط قوی ایشان با مردم، هیچ گاه به اهداف شوم خود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دلیل اهمیت و اثرگذاری مبارزه های شهید مدنی، تمام فعالیت های سیاسی و اجتماعی و حتی فردی او را به دقت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 خصوصی دوستانش را می گشودند و از محتوای آن، بهره برداری اطلاعاتی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شامل صدها سند بسیار محرمانه است و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که به چند نمونه از آن اشاره می کنیم</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سازمان اطلاعات گنبد کاووس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1/6/2536</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مازندران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سیداسدالله مدنی دهخوارقانی، فرزند میرعلی</w:t>
      </w:r>
    </w:p>
    <w:p>
      <w:pPr>
        <w:pStyle w:val="BookText"/>
        <w:rPr/>
      </w:pPr>
      <w:r>
        <w:rPr>
          <w:rFonts w:ascii="IRNazanin" w:hAnsi="IRNazanin" w:eastAsia="IRNazanin"/>
          <w:color w:val="111111"/>
          <w:sz w:val="28"/>
          <w:sz w:val="28"/>
          <w:szCs w:val="28"/>
          <w:rtl w:val="true"/>
          <w:lang w:bidi="fa-IR"/>
        </w:rPr>
        <w:t xml:space="preserve">نامبرده یکی از روحانیون افراطی و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استان لرستان می باشد که در سال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تحریک مردم به ایجاد بلوا و آشوب و برهم زدن نظم عمومی و جانب 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طبق رأی کمیسیون امنیت اجتماعی، به سه سال اقامت اجباری در نورآباد ممسنی استان فارس محکوم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پس از اعزام به محل اقامت اجباری، کماکان ارتباط خود را با عناصر ناراحت و متعصب مذهبی ادامه داده تا اینکه بنا بر رأی کمیسیون امنیت اجتماعی شهرستان خرم آباد، می بایست بقیه محکومیت اقامت اجباری خود را که حدود پانزده ماه می شود، در گنبد کاووس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فرمایید چنانچه مشارالیه به آن منطقه وارد گردید، از وی دقیقا مراقبت به عمل آید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6/11/1353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5132/15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مدنی دهخوار قانی منبع</w:t>
      </w:r>
      <w:r>
        <w:rPr>
          <w:rFonts w:eastAsia="IRNazanin" w:cs="IRNazanin"/>
          <w:color w:val="111111"/>
          <w:sz w:val="28"/>
          <w:szCs w:val="28"/>
          <w:rtl w:val="true"/>
          <w:lang w:bidi="fa-IR"/>
        </w:rPr>
        <w:t xml:space="preserve">: </w:t>
      </w:r>
      <w:r>
        <w:rPr>
          <w:rFonts w:eastAsia="IRNazanin" w:cs="IRNazanin"/>
          <w:color w:val="111111"/>
          <w:sz w:val="28"/>
          <w:szCs w:val="28"/>
          <w:lang w:bidi="fa-IR"/>
        </w:rPr>
        <w:t>9736</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1/11/1353</w:t>
      </w:r>
      <w:r>
        <w:rPr>
          <w:rFonts w:ascii="IRNazanin" w:hAnsi="IRNazanin" w:eastAsia="IRNazanin"/>
          <w:color w:val="111111"/>
          <w:sz w:val="28"/>
          <w:sz w:val="28"/>
          <w:szCs w:val="28"/>
          <w:rtl w:val="true"/>
          <w:lang w:bidi="fa-IR"/>
        </w:rPr>
        <w:t xml:space="preserve">، در جلسه روضه خوانی در مسجد شاه آباد، تعداد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 و اسدالله مدنی ضمن سخنرانی درباره منافقین، اظهار داشته، خدا نکند این نوع خرمگس ها در مسجد </w:t>
      </w:r>
    </w:p>
    <w:p>
      <w:pPr>
        <w:pStyle w:val="BookText"/>
        <w:rPr/>
      </w:pPr>
      <w:r>
        <w:rPr>
          <w:rFonts w:ascii="IRNazanin" w:hAnsi="IRNazanin" w:eastAsia="IRNazanin"/>
          <w:color w:val="111111"/>
          <w:sz w:val="28"/>
          <w:sz w:val="28"/>
          <w:szCs w:val="28"/>
          <w:rtl w:val="true"/>
          <w:lang w:bidi="fa-IR"/>
        </w:rPr>
        <w:t>باشند، بعضی مانند یزید با ماسک اسلام به مکه می روند و بعضی با اینکه پسر یزید را می شناسند، به اولاد یزید تعظیم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12/1/1352</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مدنی</w:t>
      </w:r>
    </w:p>
    <w:p>
      <w:pPr>
        <w:pStyle w:val="BookText"/>
        <w:rPr/>
      </w:pPr>
      <w:r>
        <w:rPr>
          <w:rFonts w:ascii="IRNazanin" w:hAnsi="IRNazanin" w:eastAsia="IRNazanin"/>
          <w:color w:val="111111"/>
          <w:sz w:val="28"/>
          <w:sz w:val="28"/>
          <w:szCs w:val="28"/>
          <w:rtl w:val="true"/>
          <w:lang w:bidi="fa-IR"/>
        </w:rPr>
        <w:t>شخصی به نام علی ستاری از طلاب نجف اشرف در مکه، به یکی از حجاج خرم آبادی اظهار داشته که قدر آیت الله مدنی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نایب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مورد توجه ایشان 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15/4/1354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1769/15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مدنی</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11/4/1354</w:t>
      </w:r>
      <w:r>
        <w:rPr>
          <w:rFonts w:ascii="IRNazanin" w:hAnsi="IRNazanin" w:eastAsia="IRNazanin"/>
          <w:color w:val="111111"/>
          <w:sz w:val="28"/>
          <w:sz w:val="28"/>
          <w:szCs w:val="28"/>
          <w:rtl w:val="true"/>
          <w:lang w:bidi="fa-IR"/>
        </w:rPr>
        <w:t xml:space="preserve">، جلسه مذهبی در منزل اسدالله مدنی با حضور تعداد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و مدنی ضمن سخنرانی درباره جهاد، مردم را تشویق به جهاد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گردید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5/7/1354</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2870/15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مدنی منبع </w:t>
      </w:r>
      <w:r>
        <w:rPr>
          <w:rFonts w:eastAsia="IRNazanin" w:cs="IRNazanin"/>
          <w:color w:val="111111"/>
          <w:sz w:val="28"/>
          <w:szCs w:val="28"/>
          <w:lang w:bidi="fa-IR"/>
        </w:rPr>
        <w:t>9736</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26/6/1354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مدنی در مسجد شاه آباد، ضمن تفسیر قرآن، اظهار داشته، مؤمن باید پخمه و بی حال نباشد، باید در راه دین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مدنی با گفتن چنین اظهاراتی مردم را به جنبش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8/7/57</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وضعیت اسدالله مدنی دهخوارقانی</w:t>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از روحانیون افراطی و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لرستان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27/7/1354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ابتدا به نورآباد ممسنی تبعید و سپس به گنبد کاووس اعزام و چون تحریکاتی می کرده، به بندر کنگان منتقل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8/9/1357</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آذربایجان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مدنی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برده بعد ازظهر مورخ </w:t>
      </w:r>
      <w:r>
        <w:rPr>
          <w:rFonts w:eastAsia="IRNazanin" w:cs="IRNazanin"/>
          <w:color w:val="111111"/>
          <w:sz w:val="28"/>
          <w:szCs w:val="28"/>
          <w:lang w:bidi="fa-IR"/>
        </w:rPr>
        <w:t>1/9/1357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 xml:space="preserve">، بعد از اقامه نماز در مسجد شهیدی،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به منزل سفید رنگی واقع در میدان مقصودیه مراجعه و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آن منزل حضور داشتند، سخنرانی و </w:t>
      </w:r>
      <w:bookmarkStart w:id="105" w:name="pg3432_29857"/>
    </w:p>
    <w:p>
      <w:pPr>
        <w:pStyle w:val="BookText"/>
        <w:rPr/>
      </w:pPr>
      <w:bookmarkEnd w:id="105"/>
      <w:r>
        <w:rPr>
          <w:rFonts w:ascii="IRNazanin" w:hAnsi="IRNazanin" w:eastAsia="IRNazanin"/>
          <w:color w:val="111111"/>
          <w:sz w:val="28"/>
          <w:sz w:val="28"/>
          <w:szCs w:val="28"/>
          <w:rtl w:val="true"/>
          <w:lang w:bidi="fa-IR"/>
        </w:rPr>
        <w:t>آنها را به مقاومت در برابر دولت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اول جلسه مزبور، درس مبارزه با دشمن؛ یعنی استقامت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عنوان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بالا اخیرا دست به تحریک مردم زده و چنانچه در ماه محرم نیز به تحریکات خود ادامه دهد، احتمال بروز تشنجاتی در منطقه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و افکار نام برده بالا به فرماندهی نظامی تبریز منعکس شد</w:t>
      </w:r>
      <w:r>
        <w:rPr>
          <w:rFonts w:eastAsia="IRNazanin" w:cs="IRNazanin"/>
          <w:color w:val="111111"/>
          <w:sz w:val="28"/>
          <w:szCs w:val="28"/>
          <w:rtl w:val="true"/>
          <w:lang w:bidi="fa-IR"/>
        </w:rPr>
        <w:t>.</w:t>
      </w:r>
    </w:p>
    <w:p>
      <w:pPr>
        <w:pStyle w:val="Heading5"/>
        <w:numPr>
          <w:ilvl w:val="4"/>
          <w:numId w:val="1"/>
        </w:numPr>
        <w:rPr/>
      </w:pPr>
      <w:bookmarkStart w:id="106" w:name="__RefHeading___Toc3064905_2749589250"/>
      <w:bookmarkStart w:id="107" w:name="_Toc41"/>
      <w:bookmarkEnd w:id="106"/>
      <w:r>
        <w:rPr>
          <w:rtl w:val="true"/>
        </w:rPr>
        <w:t>مبارزه در هجرت</w:t>
      </w:r>
      <w:bookmarkEnd w:id="107"/>
    </w:p>
    <w:p>
      <w:pPr>
        <w:pStyle w:val="BookText"/>
        <w:rPr/>
      </w:pPr>
      <w:r>
        <w:rPr>
          <w:rFonts w:ascii="IRNazanin" w:hAnsi="IRNazanin" w:eastAsia="IRNazanin"/>
          <w:color w:val="111111"/>
          <w:sz w:val="28"/>
          <w:sz w:val="28"/>
          <w:szCs w:val="28"/>
          <w:rtl w:val="true"/>
          <w:lang w:bidi="fa-IR"/>
        </w:rPr>
        <w:t>مبارزه در هجرت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بعثی ها در عراق به سرکردگی عبدالکریم قاسم و عبدالسلام قیام کردند، برای پیش برد اهداف شومشان، نخست به روحانیان اظهار ارادت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مرحوم آیت الله حکیم در بغداد بستری بود، عبدالکریم قاسم به دیدار ایشان رفت، ولی بعد به مخالفت با ایشان پرداخت؛ زیرا آیت الله حکیم رحمه الله علیه کمونیست ها فتوا داده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این شرایط، شهید مدنی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محصلان امور دینی را در مسجد کوفه گرد آورد و بر ضد بعثی ها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همه عشایر مسلمان عراق برای اعلام پشتیبانی از روحانیان، اسلام و مرحوم آیت الله حکیم، از روستاها و شهرستان ها به کوفه آمدند و راه پیمایی کردند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شهید مدنی نیز در عملی ابتکاری، همراه </w:t>
      </w:r>
      <w:bookmarkStart w:id="108" w:name="pg3432_29860"/>
    </w:p>
    <w:p>
      <w:pPr>
        <w:pStyle w:val="BookText"/>
        <w:rPr/>
      </w:pPr>
      <w:bookmarkEnd w:id="108"/>
      <w:r>
        <w:rPr>
          <w:rFonts w:ascii="IRNazanin" w:hAnsi="IRNazanin" w:eastAsia="IRNazanin"/>
          <w:color w:val="111111"/>
          <w:sz w:val="28"/>
          <w:sz w:val="28"/>
          <w:szCs w:val="28"/>
          <w:rtl w:val="true"/>
          <w:lang w:bidi="fa-IR"/>
        </w:rPr>
        <w:t>طلبه های کفن پوش، به منزل آیت الله حکیم رفتند و از ایشان خواستند که دستور جهاد بدهد</w:t>
      </w:r>
      <w:r>
        <w:rPr>
          <w:rFonts w:eastAsia="IRNazanin" w:cs="IRNazanin"/>
          <w:color w:val="111111"/>
          <w:sz w:val="28"/>
          <w:szCs w:val="28"/>
          <w:rtl w:val="true"/>
          <w:lang w:bidi="fa-IR"/>
        </w:rPr>
        <w:t>.</w:t>
      </w:r>
    </w:p>
    <w:p>
      <w:pPr>
        <w:pStyle w:val="Heading5"/>
        <w:numPr>
          <w:ilvl w:val="4"/>
          <w:numId w:val="1"/>
        </w:numPr>
        <w:rPr/>
      </w:pPr>
      <w:bookmarkStart w:id="109" w:name="__RefHeading___Toc3064907_2749589250"/>
      <w:bookmarkStart w:id="110" w:name="_Toc42"/>
      <w:bookmarkEnd w:id="109"/>
      <w:r>
        <w:rPr>
          <w:rtl w:val="true"/>
        </w:rPr>
        <w:t xml:space="preserve">در کنار نواب صفوی </w:t>
      </w:r>
      <w:r>
        <w:rPr>
          <w:rtl w:val="true"/>
        </w:rPr>
        <w:t>(</w:t>
      </w:r>
      <w:r>
        <w:rPr>
          <w:rtl w:val="true"/>
        </w:rPr>
        <w:t>دیانت و سیاست</w:t>
      </w:r>
      <w:r>
        <w:rPr>
          <w:rtl w:val="true"/>
        </w:rPr>
        <w:t>)</w:t>
      </w:r>
      <w:bookmarkEnd w:id="110"/>
    </w:p>
    <w:p>
      <w:pPr>
        <w:pStyle w:val="BookText"/>
        <w:rPr/>
      </w:pPr>
      <w:r>
        <w:rPr>
          <w:rFonts w:ascii="IRNazanin" w:hAnsi="IRNazanin" w:eastAsia="IRNazanin"/>
          <w:color w:val="111111"/>
          <w:sz w:val="28"/>
          <w:sz w:val="28"/>
          <w:szCs w:val="28"/>
          <w:rtl w:val="true"/>
          <w:lang w:bidi="fa-IR"/>
        </w:rPr>
        <w:t xml:space="preserve">در کنار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مدنی در کنار تحصیل و تدریس و فعالیت های اجتماعی فشرده در نجف اشرف، به مسائل سیاسی به ویژه مسائل ایران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مبارزه های ایشان در آن دوران، مبارزه با اندیشه های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منفی این حرکت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به تکلیف، اسباب حرکت شهید نواب صفوی را به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از کتاب هایش را فروخت و پولش را در اختیار نواب قرار داد تا پس از تهیه سلاح، به ایران بیاید و کارهای نابخردانه کسروی خائن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پیوسته خود را از شاگردان و دست پروردگان آیت الله مدنی معرفی و از دیدگاه های اجتماعی و سیاسی ایشان پیروی می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وی، عنصری فاسد چون کسروی را که به افسون های غرب و شرق دل سپرده و ارزش های اسلامی را به تمسخر گرفته بود و بر ضد تشیع علوی سخن می گفت، از میان برداشت</w:t>
      </w:r>
      <w:r>
        <w:rPr>
          <w:rFonts w:eastAsia="IRNazanin" w:cs="IRNazanin"/>
          <w:color w:val="111111"/>
          <w:sz w:val="28"/>
          <w:szCs w:val="28"/>
          <w:rtl w:val="true"/>
          <w:lang w:bidi="fa-IR"/>
        </w:rPr>
        <w:t>.</w:t>
      </w:r>
    </w:p>
    <w:p>
      <w:pPr>
        <w:pStyle w:val="Heading5"/>
        <w:numPr>
          <w:ilvl w:val="4"/>
          <w:numId w:val="1"/>
        </w:numPr>
        <w:rPr/>
      </w:pPr>
      <w:bookmarkStart w:id="111" w:name="__RefHeading___Toc3064909_2749589250"/>
      <w:bookmarkStart w:id="112" w:name="_Toc43"/>
      <w:bookmarkEnd w:id="111"/>
      <w:r>
        <w:rPr>
          <w:rtl w:val="true"/>
        </w:rPr>
        <w:t>پایان دوران تبعید</w:t>
      </w:r>
      <w:bookmarkEnd w:id="112"/>
    </w:p>
    <w:p>
      <w:pPr>
        <w:pStyle w:val="BookText"/>
        <w:rPr/>
      </w:pPr>
      <w:r>
        <w:rPr>
          <w:rFonts w:ascii="IRNazanin" w:hAnsi="IRNazanin" w:eastAsia="IRNazanin"/>
          <w:color w:val="111111"/>
          <w:sz w:val="28"/>
          <w:sz w:val="28"/>
          <w:szCs w:val="28"/>
          <w:rtl w:val="true"/>
          <w:lang w:bidi="fa-IR"/>
        </w:rPr>
        <w:t>پایان دوران تبعید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امام از نجف به پاریس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تبعید آیت الله مدنی نیز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کردستان راهی همدان شد و با استقبال باشکوه و بی مانند مردم مبارز آن خطه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پیر و جوان آمده بودند تا با مبارز نستوهی که غبار سالیان دراز تبعید و رنج را بر پیشانی داشت، تجدید پیمان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 بن عقیل این دوران و حامل </w:t>
      </w:r>
      <w:bookmarkStart w:id="113" w:name="pg3432_29863"/>
    </w:p>
    <w:p>
      <w:pPr>
        <w:pStyle w:val="BookText"/>
        <w:rPr/>
      </w:pPr>
      <w:bookmarkEnd w:id="113"/>
      <w:r>
        <w:rPr>
          <w:rFonts w:ascii="IRNazanin" w:hAnsi="IRNazanin" w:eastAsia="IRNazanin"/>
          <w:color w:val="111111"/>
          <w:sz w:val="28"/>
          <w:sz w:val="28"/>
          <w:szCs w:val="28"/>
          <w:rtl w:val="true"/>
          <w:lang w:bidi="fa-IR"/>
        </w:rPr>
        <w:t>پیام های بیدارگرانه پیشوای بزرگوارش برای مردم ایران بود و پس از تبعید هم لحظه 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مهم آیت الله مدنی در این دوران، جلوگیری از اعزام یگان تانک تیپ همدان به تهران بود که قصد سرکوب کردن مردم تهران را در آستانه پیروزی انقلاب داشت</w:t>
      </w:r>
      <w:r>
        <w:rPr>
          <w:rFonts w:eastAsia="IRNazanin" w:cs="IRNazanin"/>
          <w:color w:val="111111"/>
          <w:sz w:val="28"/>
          <w:szCs w:val="28"/>
          <w:rtl w:val="true"/>
          <w:lang w:bidi="fa-IR"/>
        </w:rPr>
        <w:t>.</w:t>
      </w:r>
    </w:p>
    <w:p>
      <w:pPr>
        <w:pStyle w:val="Heading5"/>
        <w:numPr>
          <w:ilvl w:val="4"/>
          <w:numId w:val="1"/>
        </w:numPr>
        <w:rPr/>
      </w:pPr>
      <w:bookmarkStart w:id="114" w:name="__RefHeading___Toc3064911_2749589250"/>
      <w:bookmarkStart w:id="115" w:name="_Toc44"/>
      <w:bookmarkEnd w:id="114"/>
      <w:r>
        <w:rPr>
          <w:rtl w:val="true"/>
        </w:rPr>
        <w:t>شهید مدنی در سال های پس از انقلاب</w:t>
      </w:r>
      <w:bookmarkEnd w:id="115"/>
    </w:p>
    <w:p>
      <w:pPr>
        <w:pStyle w:val="BookText"/>
        <w:rPr/>
      </w:pPr>
      <w:r>
        <w:rPr>
          <w:rFonts w:ascii="IRNazanin" w:hAnsi="IRNazanin" w:eastAsia="IRNazanin"/>
          <w:color w:val="111111"/>
          <w:sz w:val="28"/>
          <w:sz w:val="28"/>
          <w:szCs w:val="28"/>
          <w:rtl w:val="true"/>
          <w:lang w:bidi="fa-IR"/>
        </w:rPr>
        <w:t>شهید مدنی در سال های پس از انقلاب</w:t>
      </w:r>
    </w:p>
    <w:p>
      <w:pPr>
        <w:pStyle w:val="BookText"/>
        <w:rPr/>
      </w:pPr>
      <w:r>
        <w:rPr>
          <w:rFonts w:ascii="IRNazanin" w:hAnsi="IRNazanin" w:eastAsia="IRNazanin"/>
          <w:color w:val="111111"/>
          <w:sz w:val="28"/>
          <w:sz w:val="28"/>
          <w:szCs w:val="28"/>
          <w:rtl w:val="true"/>
          <w:lang w:bidi="fa-IR"/>
        </w:rPr>
        <w:t>هم زمان با پیروزی انقلاب که مبارزان، پرچم پیروزی را بر دوش می کشیدند، آیت الله مدنی نیز در کنار شهید بهشتی و صدها مبارز دیگر، در صف مقدّم مبارزه با مزدوران استکبار و عناصر سرسپرده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تشکیل مجلس خبرگان، با رأی مردم انقلابی همدان به این مجلس راه یافت و در مقام مجتهدی جامع الشرایط، به تدوین اصول قانون اساسی جمهوری اسلامی بر مبنای آیات قرآن و دستور خداوند،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آیت الله قاضی طباطبایی، نخستین امام جمعه تبریز به دست گروه تروریستی فرقان، ایشان به دستور امام خمینی رحمه الله به عنوان امام جمعه تبریز و نماینده امام در آذربایجان، ره سپار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مدنی، در آن روزهای بحرانی و پرآشوب در تبریز، با تحمل زحمت ها و رنج های فراوان، افزون بر رسیدگی به اوضاع آذربایجان شرقی و غربی، از وضع همدان و زنجان نیز غافل نبود</w:t>
      </w:r>
      <w:r>
        <w:rPr>
          <w:rFonts w:eastAsia="IRNazanin" w:cs="IRNazanin"/>
          <w:color w:val="111111"/>
          <w:sz w:val="28"/>
          <w:szCs w:val="28"/>
          <w:rtl w:val="true"/>
          <w:lang w:bidi="fa-IR"/>
        </w:rPr>
        <w:t>.</w:t>
      </w:r>
    </w:p>
    <w:p>
      <w:pPr>
        <w:pStyle w:val="Heading5"/>
        <w:numPr>
          <w:ilvl w:val="4"/>
          <w:numId w:val="1"/>
        </w:numPr>
        <w:rPr/>
      </w:pPr>
      <w:bookmarkStart w:id="116" w:name="__RefHeading___Toc3064913_2749589250"/>
      <w:bookmarkStart w:id="117" w:name="_Toc45"/>
      <w:bookmarkEnd w:id="116"/>
      <w:r>
        <w:rPr>
          <w:rtl w:val="true"/>
        </w:rPr>
        <w:t>حزب خَلق مسلمان</w:t>
      </w:r>
      <w:bookmarkEnd w:id="117"/>
    </w:p>
    <w:p>
      <w:pPr>
        <w:pStyle w:val="BookText"/>
        <w:rPr/>
      </w:pPr>
      <w:r>
        <w:rPr>
          <w:rFonts w:ascii="IRNazanin" w:hAnsi="IRNazanin" w:eastAsia="IRNazanin"/>
          <w:color w:val="111111"/>
          <w:sz w:val="28"/>
          <w:sz w:val="28"/>
          <w:szCs w:val="28"/>
          <w:rtl w:val="true"/>
          <w:lang w:bidi="fa-IR"/>
        </w:rPr>
        <w:t>حزب خَلق مسلمان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روزهای حساس که حضور مزدوران مسلح، بخشی از غرب کشور را تهدید می کرد، حزب خلق مسلمان نیز تبریز و شهرهای اطراف آن را ناامن ساخته و بسیاری از مراکز انتظامی و امنیتی را در اختیار خود در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شهید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روزها، در کنار آیت الله مدنی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در اختیار و خدمت حزب خلق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نزدیک غروب بود که خلق مسلمانی ها، کمیته بازرسی را گرفته بودند و به طرف خانه ایشان هم تیراندازی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بود، بچه ها رفتند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زودتر رفتند، من جلو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نروید، تیراندازی است، اینها آمده اند برای کشتن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و آن طرف هم تلفن می زنند که حاج آقا را نگذارید بروند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توقع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مسجد نروم، تضعیف روحیه مسلمانان کرده ام و من پیش خدا جواب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جوابی به خدای خودم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نرفتم به خاطر جانم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اسلام و انقلاب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مسجد رفتند و نماز جماعت را اقامه کردند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آشوب تبریز، شجاعانه و با درایت و کوشش خود، نقشه های تفرقه افکنانه ضد انقلاب را نقش برآب کرد و در این راه، دردها و رنج های بی شماری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عناصر خلق مسلمان به نام هیئت قمه زنی به خانه اش ریختند و روز دیگر محراب عبادتش را به آتش کشیدند، در یکی از خیابان های تبریز آب دهان به صورتش انداختند و حتی قصد جان او را کردند، ولی او در برابر این تلخی ها و ناگواری ها، استوار و ثابت قدم ایستاد و با الهام از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زنده ام، نماینده امام هستم و نماز </w:t>
      </w:r>
      <w:bookmarkStart w:id="118" w:name="pg3432_29869"/>
    </w:p>
    <w:p>
      <w:pPr>
        <w:pStyle w:val="BookText"/>
        <w:rPr/>
      </w:pPr>
      <w:bookmarkEnd w:id="118"/>
      <w:r>
        <w:rPr>
          <w:rFonts w:ascii="IRNazanin" w:hAnsi="IRNazanin" w:eastAsia="IRNazanin"/>
          <w:color w:val="111111"/>
          <w:sz w:val="28"/>
          <w:sz w:val="28"/>
          <w:szCs w:val="28"/>
          <w:rtl w:val="true"/>
          <w:lang w:bidi="fa-IR"/>
        </w:rPr>
        <w:t>جمعه می خوانم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آقای بهاءالدینی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هجوم هیئت قمه زنی به منزلشان، کوچک ترین خوفی به دلش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پنجره 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دین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یک کتاب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لحظه سرها پایین می افتد، آنها این مرد را نشناخته بودند و به حقیقت ایمانش پی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امر، آنانی که قصد جانش را داشتند، او را در آغوش می گیرند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این گونه این سید والامقام در برابر تمام سختی ها مردانه ایستاد و با تمام توان و با توکل به خدا و پایداری، نقشه های توطئه گران را بی اثر کرد</w:t>
      </w:r>
      <w:r>
        <w:rPr>
          <w:rFonts w:eastAsia="IRNazanin" w:cs="IRNazanin"/>
          <w:color w:val="111111"/>
          <w:sz w:val="28"/>
          <w:szCs w:val="28"/>
          <w:rtl w:val="true"/>
          <w:lang w:bidi="fa-IR"/>
        </w:rPr>
        <w:t>.</w:t>
      </w:r>
    </w:p>
    <w:p>
      <w:pPr>
        <w:pStyle w:val="Heading5"/>
        <w:numPr>
          <w:ilvl w:val="4"/>
          <w:numId w:val="1"/>
        </w:numPr>
        <w:rPr/>
      </w:pPr>
      <w:bookmarkStart w:id="119" w:name="__RefHeading___Toc3064915_2749589250"/>
      <w:bookmarkStart w:id="120" w:name="_Toc46"/>
      <w:bookmarkEnd w:id="119"/>
      <w:r>
        <w:rPr>
          <w:rtl w:val="true"/>
        </w:rPr>
        <w:t>در کنار رزمندگان</w:t>
      </w:r>
      <w:bookmarkEnd w:id="120"/>
    </w:p>
    <w:p>
      <w:pPr>
        <w:pStyle w:val="BookText"/>
        <w:rPr/>
      </w:pPr>
      <w:r>
        <w:rPr>
          <w:rFonts w:ascii="IRNazanin" w:hAnsi="IRNazanin" w:eastAsia="IRNazanin"/>
          <w:color w:val="111111"/>
          <w:sz w:val="28"/>
          <w:sz w:val="28"/>
          <w:szCs w:val="28"/>
          <w:rtl w:val="true"/>
          <w:lang w:bidi="fa-IR"/>
        </w:rPr>
        <w:t>در کنار رزمندگان</w:t>
      </w:r>
    </w:p>
    <w:p>
      <w:pPr>
        <w:pStyle w:val="BookText"/>
        <w:rPr/>
      </w:pPr>
      <w:r>
        <w:rPr>
          <w:rFonts w:ascii="IRNazanin" w:hAnsi="IRNazanin" w:eastAsia="IRNazanin"/>
          <w:color w:val="111111"/>
          <w:sz w:val="28"/>
          <w:sz w:val="28"/>
          <w:szCs w:val="28"/>
          <w:rtl w:val="true"/>
          <w:lang w:bidi="fa-IR"/>
        </w:rPr>
        <w:t>آقای بهاءالدینی در خاطره ای در این زمینه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خواستند به جبهه بروند، بچه ها که رفتند، دیدیم حاج آقا آمدند خانه و سخت ناراحت هستند، 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چرا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بزنید به دفتر امام و اجازه بگیرید که من هم با این بچه ها به جبهه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نمی توانم ببینم این بچه ها می روند جبهه، آنجا می جنگند و من نروم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پیر شده ام، اگر گذشتِ این بچه ها را نداشته باشم، ایثار این بچه ها را نداشته باشم، وای بر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معلوم بود که حضرت امام هیچ وقت اجازه نمی دادند ایشان سنگر تبریز را رها کنند و به جبهه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ایشان هم نشانه عشق ایشان بود به شهادت و انقطاع ایشان از دنیا</w:t>
      </w:r>
      <w:r>
        <w:rPr>
          <w:rFonts w:eastAsia="IRNazanin" w:cs="IRNazanin"/>
          <w:color w:val="111111"/>
          <w:sz w:val="28"/>
          <w:szCs w:val="28"/>
          <w:rtl w:val="true"/>
          <w:lang w:bidi="fa-IR"/>
        </w:rPr>
        <w:t xml:space="preserve">. </w:t>
      </w:r>
      <w:bookmarkStart w:id="121" w:name="pg3432_29872"/>
    </w:p>
    <w:p>
      <w:pPr>
        <w:pStyle w:val="BookText"/>
        <w:rPr/>
      </w:pPr>
      <w:bookmarkEnd w:id="121"/>
      <w:r>
        <w:rPr>
          <w:rFonts w:ascii="IRNazanin" w:hAnsi="IRNazanin" w:eastAsia="IRNazanin"/>
          <w:color w:val="111111"/>
          <w:sz w:val="28"/>
          <w:sz w:val="28"/>
          <w:szCs w:val="28"/>
          <w:rtl w:val="true"/>
          <w:lang w:bidi="fa-IR"/>
        </w:rPr>
        <w:t>حدود یک سال بود که درهای شهادت و رستگاری و جهاد در راه خدا، به روی بندگان صالحش گشوده شده بود و آیت الله مدنی با بی تابی، نظاره گر صحنه های جنگ و شهادت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برای تقویت روحیه رزمندگان، راهی جبهه های نبرد می شد و هفته ها در کنار بسیجیان مخلص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جوانان تبریزی، هواپیمای دشمن را با مسلسل سرنگون کرد، آیت الله مدنی، در پیش چشم مردم، بازوی آن جوان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با این دستتان از اسلام و میهن دفاع کرده و هواپیمای کفر را سرنگون ساخته اید، من به عنوان نماینده امام خمینی این دستتان را می بوسم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محاصره سوسنگرد، شهید مدنی پس از آنکه دریافت دشمن حلقه محاصره را تنگ تر کرده است، ولی نیروهای تحت فرماندهی بنی صدر خیانت پیشه، کاری انجام نمی دهند، بی درنگ برای چاره جویی نزد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قاطعیت، دستور شکستن محاصره سوسنگرد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شهید مدنی درباره سرپیچی بنی صدر خائن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جهت مخالفت با امام زمانش سرنگون می 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22" w:name="__RefHeading___Toc3064917_2749589250"/>
      <w:bookmarkStart w:id="123" w:name="_Toc47"/>
      <w:bookmarkEnd w:id="122"/>
      <w:r>
        <w:rPr/>
        <w:t>5</w:t>
      </w:r>
      <w:r>
        <w:rPr>
          <w:rtl w:val="true"/>
        </w:rPr>
        <w:t xml:space="preserve">. </w:t>
      </w:r>
      <w:r>
        <w:rPr>
          <w:rtl w:val="true"/>
        </w:rPr>
        <w:t>در سنگر نماز جمعه</w:t>
      </w:r>
      <w:bookmarkEnd w:id="123"/>
    </w:p>
    <w:p>
      <w:pPr>
        <w:pStyle w:val="Heading5"/>
        <w:numPr>
          <w:ilvl w:val="4"/>
          <w:numId w:val="1"/>
        </w:numPr>
        <w:rPr/>
      </w:pPr>
      <w:bookmarkStart w:id="124" w:name="__RefHeading___Toc3064919_2749589250"/>
      <w:bookmarkStart w:id="125" w:name="_Toc48"/>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 نماز جمعه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دستاوردهای انقلاب اسلامی، احیای آیین عبادی ـ سیاسی نماز جمعه است که مسلمانان با اعتقاد قلبی و به عنوان فریضه ای دینی در آن شرکت می کنند و دشمن را از عملی کردن طرح های خیانت آمیزش ناامید می سازند</w:t>
      </w:r>
      <w:r>
        <w:rPr>
          <w:rFonts w:eastAsia="IRNazanin" w:cs="IRNazanin"/>
          <w:color w:val="111111"/>
          <w:sz w:val="28"/>
          <w:szCs w:val="28"/>
          <w:rtl w:val="true"/>
          <w:lang w:bidi="fa-IR"/>
        </w:rPr>
        <w:t xml:space="preserve">. </w:t>
      </w:r>
      <w:bookmarkStart w:id="126" w:name="pg3432_29875"/>
    </w:p>
    <w:p>
      <w:pPr>
        <w:pStyle w:val="BookText"/>
        <w:rPr/>
      </w:pPr>
      <w:bookmarkEnd w:id="126"/>
      <w:r>
        <w:rPr>
          <w:rFonts w:ascii="IRNazanin" w:hAnsi="IRNazanin" w:eastAsia="IRNazanin"/>
          <w:color w:val="111111"/>
          <w:sz w:val="28"/>
          <w:sz w:val="28"/>
          <w:szCs w:val="28"/>
          <w:rtl w:val="true"/>
          <w:lang w:bidi="fa-IR"/>
        </w:rPr>
        <w:t>شهید مدنی، از شب جمعه با دعای کمیل و نماز شب و راز و نیاز با معبود، خود را برای روز بعد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جمعه می کرد و سپس با فکری آرام به تهیه و تنظیم خطبه ها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ایشان همیشه شور و حال ویژه ای داشت و با گریه و ناله و دعوت به تقوا و انسانیت همراه بود و همواره می کوشید اندیشه ها را متعالی و به سوی ایزد یکتا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ها چنان باحرارت سخن می گفت که گویا جدش علی ابن ابی طالب علیه السلام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هایش خدایی بود، حتی سلاح بر دست گرفتنش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 که از دل سوخته عارفی شجاع و دوراندیش برخاسته بود، برای نسل های آینده پیامی جاودانه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فرازهایی از سخنان آخر این شهید فرزانه را نقل می کنیم</w:t>
      </w:r>
      <w:r>
        <w:rPr>
          <w:rFonts w:eastAsia="IRNazanin" w:cs="IRNazanin"/>
          <w:color w:val="111111"/>
          <w:sz w:val="28"/>
          <w:szCs w:val="28"/>
          <w:rtl w:val="true"/>
          <w:lang w:bidi="fa-IR"/>
        </w:rPr>
        <w:t>:</w:t>
      </w:r>
    </w:p>
    <w:p>
      <w:pPr>
        <w:pStyle w:val="Heading5"/>
        <w:numPr>
          <w:ilvl w:val="4"/>
          <w:numId w:val="1"/>
        </w:numPr>
        <w:rPr/>
      </w:pPr>
      <w:bookmarkStart w:id="127" w:name="__RefHeading___Toc3064921_2749589250"/>
      <w:bookmarkStart w:id="128" w:name="_Toc49"/>
      <w:bookmarkEnd w:id="127"/>
      <w:r>
        <w:rPr>
          <w:rtl w:val="true"/>
        </w:rPr>
        <w:t>سفارش به تقوا</w:t>
      </w:r>
      <w:bookmarkEnd w:id="128"/>
    </w:p>
    <w:p>
      <w:pPr>
        <w:pStyle w:val="BookText"/>
        <w:rPr/>
      </w:pPr>
      <w:r>
        <w:rPr>
          <w:rFonts w:ascii="IRNazanin" w:hAnsi="IRNazanin" w:eastAsia="IRNazanin"/>
          <w:color w:val="111111"/>
          <w:sz w:val="28"/>
          <w:sz w:val="28"/>
          <w:szCs w:val="28"/>
          <w:rtl w:val="true"/>
          <w:lang w:bidi="fa-IR"/>
        </w:rPr>
        <w:t>سفارش به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خودم را به تقوای خدا سفارش می کنم؛ زیرا راه نجاتی جز تقوا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باید دردهایمان را دوا کنیم و درد هر انسانی، خود انسان است؛ چون هر اندازه انسان به کمال برسد، اگر روح او مریض باشد، کمال برایش فایده ای ندارد</w:t>
      </w:r>
      <w:r>
        <w:rPr>
          <w:rFonts w:eastAsia="IRNazanin" w:cs="IRNazanin"/>
          <w:color w:val="111111"/>
          <w:sz w:val="28"/>
          <w:szCs w:val="28"/>
          <w:rtl w:val="true"/>
          <w:lang w:bidi="fa-IR"/>
        </w:rPr>
        <w:t>».</w:t>
      </w:r>
    </w:p>
    <w:p>
      <w:pPr>
        <w:pStyle w:val="Heading5"/>
        <w:numPr>
          <w:ilvl w:val="4"/>
          <w:numId w:val="1"/>
        </w:numPr>
        <w:rPr/>
      </w:pPr>
      <w:bookmarkStart w:id="129" w:name="__RefHeading___Toc3064923_2749589250"/>
      <w:bookmarkStart w:id="130" w:name="_Toc50"/>
      <w:bookmarkEnd w:id="129"/>
      <w:r>
        <w:rPr>
          <w:rtl w:val="true"/>
        </w:rPr>
        <w:t>مواظبت بر اعمال</w:t>
      </w:r>
      <w:bookmarkEnd w:id="130"/>
    </w:p>
    <w:p>
      <w:pPr>
        <w:pStyle w:val="BookText"/>
        <w:rPr/>
      </w:pPr>
      <w:r>
        <w:rPr>
          <w:rFonts w:ascii="IRNazanin" w:hAnsi="IRNazanin" w:eastAsia="IRNazanin"/>
          <w:color w:val="111111"/>
          <w:sz w:val="28"/>
          <w:sz w:val="28"/>
          <w:szCs w:val="28"/>
          <w:rtl w:val="true"/>
          <w:lang w:bidi="fa-IR"/>
        </w:rPr>
        <w:t>مواظبت بر اعمال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هر کلمه ای از زبان انسان در آید، نوشته خواهد شد و فردا باید حسابش را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هرحرفی که می زنیم، باید به نفع اسلام و انقلاب باشد، نصیحتی باشد برای مسلمین یا حداقل سخنی در جهت کسب حلال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نکند حرف ما باعث ریختن خون مسلمانی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w:t>
      </w:r>
      <w:bookmarkStart w:id="131" w:name="pg3432_29878"/>
    </w:p>
    <w:p>
      <w:pPr>
        <w:pStyle w:val="BookText"/>
        <w:rPr/>
      </w:pPr>
      <w:bookmarkEnd w:id="131"/>
      <w:r>
        <w:rPr>
          <w:rFonts w:ascii="IRNazanin" w:hAnsi="IRNazanin" w:eastAsia="IRNazanin"/>
          <w:color w:val="111111"/>
          <w:sz w:val="28"/>
          <w:sz w:val="28"/>
          <w:szCs w:val="28"/>
          <w:rtl w:val="true"/>
          <w:lang w:bidi="fa-IR"/>
        </w:rPr>
        <w:t>باشید گفتارتان، گفتار خوبی باشد</w:t>
      </w:r>
      <w:r>
        <w:rPr>
          <w:rFonts w:eastAsia="IRNazanin" w:cs="IRNazanin"/>
          <w:color w:val="111111"/>
          <w:sz w:val="28"/>
          <w:szCs w:val="28"/>
          <w:rtl w:val="true"/>
          <w:lang w:bidi="fa-IR"/>
        </w:rPr>
        <w:t>!».</w:t>
      </w:r>
    </w:p>
    <w:p>
      <w:pPr>
        <w:pStyle w:val="Heading5"/>
        <w:numPr>
          <w:ilvl w:val="4"/>
          <w:numId w:val="1"/>
        </w:numPr>
        <w:rPr/>
      </w:pPr>
      <w:bookmarkStart w:id="132" w:name="__RefHeading___Toc3064925_2749589250"/>
      <w:bookmarkStart w:id="133" w:name="_Toc51"/>
      <w:bookmarkEnd w:id="132"/>
      <w:r>
        <w:rPr>
          <w:rtl w:val="true"/>
        </w:rPr>
        <w:t>فروتنی</w:t>
      </w:r>
      <w:bookmarkEnd w:id="133"/>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حسنه رسول خدا صلی الله علیه و آله سبب شد تا اسلام عالم گیر شود و با اینکه در زمان ائمه اطهار علیهم السلام حکومت در دستشان نبود، با این همه توانستند، با اخلاقشان افراد کثیری از ملل مختلف را جذب اسلام کنند</w:t>
      </w:r>
      <w:r>
        <w:rPr>
          <w:rFonts w:eastAsia="IRNazanin" w:cs="IRNazanin"/>
          <w:color w:val="111111"/>
          <w:sz w:val="28"/>
          <w:szCs w:val="28"/>
          <w:rtl w:val="true"/>
          <w:lang w:bidi="fa-IR"/>
        </w:rPr>
        <w:t>».</w:t>
      </w:r>
    </w:p>
    <w:p>
      <w:pPr>
        <w:pStyle w:val="Heading5"/>
        <w:numPr>
          <w:ilvl w:val="4"/>
          <w:numId w:val="1"/>
        </w:numPr>
        <w:rPr/>
      </w:pPr>
      <w:bookmarkStart w:id="134" w:name="__RefHeading___Toc3064927_2749589250"/>
      <w:bookmarkStart w:id="135" w:name="_Toc52"/>
      <w:bookmarkEnd w:id="134"/>
      <w:r>
        <w:rPr>
          <w:rtl w:val="true"/>
        </w:rPr>
        <w:t>پرهیز از تکبر و خودبینی</w:t>
      </w:r>
      <w:bookmarkEnd w:id="135"/>
    </w:p>
    <w:p>
      <w:pPr>
        <w:pStyle w:val="BookText"/>
        <w:rPr/>
      </w:pPr>
      <w:r>
        <w:rPr>
          <w:rFonts w:ascii="IRNazanin" w:hAnsi="IRNazanin" w:eastAsia="IRNazanin"/>
          <w:color w:val="111111"/>
          <w:sz w:val="28"/>
          <w:sz w:val="28"/>
          <w:szCs w:val="28"/>
          <w:rtl w:val="true"/>
          <w:lang w:bidi="fa-IR"/>
        </w:rPr>
        <w:t>پرهیز از تکبر و خودبینی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خودبینی است که انسان با وجود یقینی که دارد، باز عمل نمی کند و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و خودبینی و علوطلبی است که باعث می شود انسان، انسانیت خود را زیر پا بگذارد و نتیجه منیّت، بدبختی است، فلاکت و افتادن بر سر سفره بیگانگان است، همان طوری که محمدرضای خائن، بنی صدر و رجوی خائن، عاقبت به صهیونیست و حامیان آنها پناهنده شدند</w:t>
      </w:r>
      <w:r>
        <w:rPr>
          <w:rFonts w:eastAsia="IRNazanin" w:cs="IRNazanin"/>
          <w:color w:val="111111"/>
          <w:sz w:val="28"/>
          <w:szCs w:val="28"/>
          <w:rtl w:val="true"/>
          <w:lang w:bidi="fa-IR"/>
        </w:rPr>
        <w:t>».</w:t>
      </w:r>
    </w:p>
    <w:p>
      <w:pPr>
        <w:pStyle w:val="Heading5"/>
        <w:numPr>
          <w:ilvl w:val="4"/>
          <w:numId w:val="1"/>
        </w:numPr>
        <w:rPr/>
      </w:pPr>
      <w:bookmarkStart w:id="136" w:name="__RefHeading___Toc3064929_2749589250"/>
      <w:bookmarkStart w:id="137" w:name="_Toc53"/>
      <w:bookmarkEnd w:id="136"/>
      <w:r>
        <w:rPr>
          <w:rtl w:val="true"/>
        </w:rPr>
        <w:t>نتیجه اخلاق اسلامی</w:t>
      </w:r>
      <w:bookmarkEnd w:id="137"/>
    </w:p>
    <w:p>
      <w:pPr>
        <w:pStyle w:val="BookText"/>
        <w:rPr/>
      </w:pPr>
      <w:r>
        <w:rPr>
          <w:rFonts w:ascii="IRNazanin" w:hAnsi="IRNazanin" w:eastAsia="IRNazanin"/>
          <w:color w:val="111111"/>
          <w:sz w:val="28"/>
          <w:sz w:val="28"/>
          <w:szCs w:val="28"/>
          <w:rtl w:val="true"/>
          <w:lang w:bidi="fa-IR"/>
        </w:rPr>
        <w:t>نتیجه اخلاق اسلامی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منیّت و خودبینی ها، متخلقین به اخلاق اسلامی را می بینیم که چگونه با اینکه عظمت اسلام را در برابر بیگانگان حفظ می کنند، اما در میان مسلمانان متواضعند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عظیم الشأن انقلاب، نماینده امریکا را قبول نکرد و قبلاً اخطار کرد که وارد ایران نشود و در عین حال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خدمتگزار ملت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است که نارنجک به کمر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اش به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در بین شما بودم و کشته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و دست پرورده او، شهید رجایی هم درخواست ملاقات کارتر را رد کرد، اما در یک مسجد محقر که متعلق به سیاه پوستان بود، در صف آنها به نماز ایستاد</w:t>
      </w:r>
      <w:r>
        <w:rPr>
          <w:rFonts w:eastAsia="IRNazanin" w:cs="IRNazanin"/>
          <w:color w:val="111111"/>
          <w:sz w:val="28"/>
          <w:szCs w:val="28"/>
          <w:rtl w:val="true"/>
          <w:lang w:bidi="fa-IR"/>
        </w:rPr>
        <w:t xml:space="preserve">». </w:t>
      </w:r>
      <w:bookmarkStart w:id="138" w:name="pg3432_29881"/>
    </w:p>
    <w:p>
      <w:pPr>
        <w:pStyle w:val="Heading4"/>
        <w:numPr>
          <w:ilvl w:val="3"/>
          <w:numId w:val="1"/>
        </w:numPr>
        <w:rPr/>
      </w:pPr>
      <w:bookmarkStart w:id="139" w:name="__RefHeading___Toc3064931_2749589250"/>
      <w:bookmarkStart w:id="140" w:name="_Toc54"/>
      <w:bookmarkEnd w:id="138"/>
      <w:bookmarkEnd w:id="139"/>
      <w:r>
        <w:rPr/>
        <w:t>6</w:t>
      </w:r>
      <w:r>
        <w:rPr>
          <w:rtl w:val="true"/>
        </w:rPr>
        <w:t xml:space="preserve">. </w:t>
      </w:r>
      <w:r>
        <w:rPr>
          <w:rtl w:val="true"/>
        </w:rPr>
        <w:t>در آرزوی وصال</w:t>
      </w:r>
      <w:bookmarkEnd w:id="140"/>
    </w:p>
    <w:p>
      <w:pPr>
        <w:pStyle w:val="Heading5"/>
        <w:numPr>
          <w:ilvl w:val="4"/>
          <w:numId w:val="1"/>
        </w:numPr>
        <w:rPr/>
      </w:pPr>
      <w:bookmarkStart w:id="141" w:name="__RefHeading___Toc3064933_2749589250"/>
      <w:bookmarkStart w:id="142" w:name="_Toc55"/>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آرزوی وصال</w:t>
      </w:r>
    </w:p>
    <w:p>
      <w:pPr>
        <w:pStyle w:val="BookText"/>
        <w:rPr/>
      </w:pPr>
      <w:r>
        <w:rPr>
          <w:rFonts w:ascii="IRNazanin" w:hAnsi="IRNazanin" w:eastAsia="IRNazanin"/>
          <w:color w:val="111111"/>
          <w:sz w:val="28"/>
          <w:sz w:val="28"/>
          <w:szCs w:val="28"/>
          <w:rtl w:val="true"/>
          <w:lang w:bidi="fa-IR"/>
        </w:rPr>
        <w:t>آیت الله مدنی، در هر حالی به درگاه فیض الهی چشم داشت و همواره در قنوت نمازهایش، با سوز و گداز از خدا، شهادت در راه اسلام و انقلاب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عالم رؤیا جام شهادت را از دست مولایش حسین علیه السلام گرفته بود، بی صبرانه انتظار آن روز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 موضوع نسبت به خودم شک کردم، یکی اینکه به من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من از اولاد پیامبر هستم؟ و دیگر اینکه آیا من لیاقت آن را دارم که در راه خدا شهید بشوم یا نه؟ روزی به حرم امام حسین علیه السلام رفتم و در آنجا با ناله و زاری از امام خواستم که جوابم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یک شب، امام حسین علیه السلام را در خواب دیدم که بالای سرم آمد و دستی به سرم کشید 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اَنْتَ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دو سؤال من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سید هستم و دیگر به من بشارت داد که من شهید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مدنی چون پروانه ای بی قرار، در آتش عشق به شهادت می سوخت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شهید دستغیب، شهید صدوقی و شهید هاشمی نژاد در مشهد مقدس، پس از شست وشوی ضریح مطهر، هر کدام دو رکعت نماز خواندند و از آقا علی بن موسی الرضا علیه السلام خواستند از خدا شهادت آنها را بخواهد</w:t>
      </w:r>
      <w:r>
        <w:rPr>
          <w:rStyle w:val="FootnoteAnchor"/>
          <w:rtl w:val="true"/>
        </w:rPr>
        <w:footnoteReference w:id="49"/>
      </w:r>
      <w:r>
        <w:rPr>
          <w:rFonts w:ascii="IRNazanin" w:hAnsi="IRNazanin" w:eastAsia="IRNazanin"/>
          <w:color w:val="111111"/>
          <w:sz w:val="28"/>
          <w:sz w:val="28"/>
          <w:szCs w:val="28"/>
          <w:rtl w:val="true"/>
          <w:lang w:bidi="fa-IR"/>
        </w:rPr>
        <w:t>که دعایشان اجابت شد</w:t>
      </w:r>
      <w:r>
        <w:rPr>
          <w:rFonts w:eastAsia="IRNazanin" w:cs="IRNazanin"/>
          <w:color w:val="111111"/>
          <w:sz w:val="28"/>
          <w:szCs w:val="28"/>
          <w:rtl w:val="true"/>
          <w:lang w:bidi="fa-IR"/>
        </w:rPr>
        <w:t>.</w:t>
      </w:r>
    </w:p>
    <w:p>
      <w:pPr>
        <w:pStyle w:val="Heading5"/>
        <w:numPr>
          <w:ilvl w:val="4"/>
          <w:numId w:val="1"/>
        </w:numPr>
        <w:rPr/>
      </w:pPr>
      <w:bookmarkStart w:id="143" w:name="__RefHeading___Toc3064935_2749589250"/>
      <w:bookmarkStart w:id="144" w:name="_Toc56"/>
      <w:bookmarkEnd w:id="143"/>
      <w:r>
        <w:rPr>
          <w:rtl w:val="true"/>
        </w:rPr>
        <w:t>سجاده خونین</w:t>
      </w:r>
      <w:bookmarkEnd w:id="144"/>
    </w:p>
    <w:p>
      <w:pPr>
        <w:pStyle w:val="BookText"/>
        <w:rPr/>
      </w:pPr>
      <w:r>
        <w:rPr>
          <w:rFonts w:ascii="IRNazanin" w:hAnsi="IRNazanin" w:eastAsia="IRNazanin"/>
          <w:color w:val="111111"/>
          <w:sz w:val="28"/>
          <w:sz w:val="28"/>
          <w:szCs w:val="28"/>
          <w:rtl w:val="true"/>
          <w:lang w:bidi="fa-IR"/>
        </w:rPr>
        <w:t>سجاده خونین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پر تلاطم زمان، از حادثه ای شوم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آن روز نیز حال و هوایی دیگر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مشتاقانه چشم به دهان این اسوه تقوا دوخته بودند و کلمات او را با گوش جان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که روح بلند این مبارز نستوه تا دقایقی دیگر به سوی کوی دوست پر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که می گذشت، رخسار این مسافر بهشتی بشاش تر می شد و نور شهادت بر پیشانی اش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ویژه، آرامش پیش از طوفان برای مردم و آرامشی جاودانه برای این فریادگر الهی رقم خورده بود و تاریخ، خود را برای ثبت حادثه ای بزرگ و ناگوار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جمعه، نماز جمعه را به پایان برد و مثل همیشه در بین نماز جمعه و عصر،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صف سوم نماز، منافقی از نسل خوارج برخاست و به سوی ایشان هجوم برد و طولی نکشید که امام جمعه مبارز، بر سجاده خون غلتید، محاسن سفیدش به خون سرخش رنگین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رفت که محراب به فریاد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الهی به همراه روح ملکوتی شهید محراب، زمزمه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 این روی من و آینه وصف جمال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آنجا خبر از جلوه ذاتم دادند </w:t>
      </w:r>
      <w:bookmarkStart w:id="145" w:name="pg3432_29888"/>
    </w:p>
    <w:p>
      <w:pPr>
        <w:pStyle w:val="BookText"/>
        <w:rPr/>
      </w:pPr>
      <w:bookmarkEnd w:id="145"/>
      <w:r>
        <w:rPr>
          <w:rFonts w:ascii="IRNazanin" w:hAnsi="IRNazanin" w:eastAsia="IRNazanin"/>
          <w:color w:val="111111"/>
          <w:sz w:val="28"/>
          <w:sz w:val="28"/>
          <w:szCs w:val="28"/>
          <w:rtl w:val="true"/>
          <w:lang w:bidi="fa-IR"/>
        </w:rPr>
        <w:t>من اگر کامروا گشتم و خوشدل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پیکر مطهر این شهید بزرگوار، در میان باران اشک مردم تبریز و درحالی که قلبشان مالامال از غم و اندوه بود، تشییع و به شهر مقدس قم منتقل شد و پس از اقامه نماز به امامت حضرت آیت الله العظمی گلپایگانی رحمه الله، در کنار بارگاه ملکوتی حضرت فاطمه معصومه علیهاالسلام به آغوش خاک سپرده شد و امتی را در فراق خود به غم هجران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در این حادثه بسیار گریست و در رثای وی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خلوتی با ملک العرشم بود</w:t>
      </w:r>
    </w:p>
    <w:p>
      <w:pPr>
        <w:pStyle w:val="BookText"/>
        <w:rPr/>
      </w:pPr>
      <w:r>
        <w:rPr>
          <w:rFonts w:ascii="IRNazanin" w:hAnsi="IRNazanin" w:eastAsia="IRNazanin"/>
          <w:color w:val="111111"/>
          <w:sz w:val="28"/>
          <w:sz w:val="28"/>
          <w:szCs w:val="28"/>
          <w:rtl w:val="true"/>
          <w:lang w:bidi="fa-IR"/>
        </w:rPr>
        <w:t>جستم احوال شهیدان درخواب</w:t>
      </w:r>
    </w:p>
    <w:p>
      <w:pPr>
        <w:pStyle w:val="BookText"/>
        <w:rPr/>
      </w:pPr>
      <w:r>
        <w:rPr>
          <w:rFonts w:ascii="IRNazanin" w:hAnsi="IRNazanin" w:eastAsia="IRNazanin"/>
          <w:color w:val="111111"/>
          <w:sz w:val="28"/>
          <w:sz w:val="28"/>
          <w:szCs w:val="28"/>
          <w:rtl w:val="true"/>
          <w:lang w:bidi="fa-IR"/>
        </w:rPr>
        <w:t>خود صدای مدنی بود که گفت</w:t>
      </w:r>
    </w:p>
    <w:p>
      <w:pPr>
        <w:pStyle w:val="BookText"/>
        <w:rPr/>
      </w:pP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حسن مأب</w:t>
      </w:r>
      <w:r>
        <w:rPr>
          <w:rFonts w:eastAsia="IRNazanin" w:cs="IRNazanin"/>
          <w:color w:val="111111"/>
          <w:sz w:val="28"/>
          <w:szCs w:val="28"/>
          <w:rtl w:val="true"/>
          <w:lang w:bidi="fa-IR"/>
        </w:rPr>
        <w:t>»</w:t>
      </w:r>
    </w:p>
    <w:p>
      <w:pPr>
        <w:pStyle w:val="Heading5"/>
        <w:numPr>
          <w:ilvl w:val="4"/>
          <w:numId w:val="1"/>
        </w:numPr>
        <w:rPr/>
      </w:pPr>
      <w:bookmarkStart w:id="146" w:name="__RefHeading___Toc3064937_2749589250"/>
      <w:bookmarkStart w:id="147" w:name="_Toc57"/>
      <w:bookmarkEnd w:id="146"/>
      <w:r>
        <w:rPr>
          <w:rtl w:val="true"/>
        </w:rPr>
        <w:t>شاهدان عینی</w:t>
      </w:r>
      <w:bookmarkEnd w:id="147"/>
    </w:p>
    <w:p>
      <w:pPr>
        <w:pStyle w:val="BookText"/>
        <w:rPr/>
      </w:pPr>
      <w:r>
        <w:rPr>
          <w:rFonts w:ascii="IRNazanin" w:hAnsi="IRNazanin" w:eastAsia="IRNazanin"/>
          <w:color w:val="111111"/>
          <w:sz w:val="28"/>
          <w:sz w:val="28"/>
          <w:szCs w:val="28"/>
          <w:rtl w:val="true"/>
          <w:lang w:bidi="fa-IR"/>
        </w:rPr>
        <w:t>شاهدان عینی</w:t>
      </w:r>
    </w:p>
    <w:p>
      <w:pPr>
        <w:pStyle w:val="BookText"/>
        <w:rPr/>
      </w:pPr>
      <w:r>
        <w:rPr>
          <w:rFonts w:ascii="IRNazanin" w:hAnsi="IRNazanin" w:eastAsia="IRNazanin"/>
          <w:color w:val="111111"/>
          <w:sz w:val="28"/>
          <w:sz w:val="28"/>
          <w:szCs w:val="28"/>
          <w:rtl w:val="true"/>
          <w:lang w:bidi="fa-IR"/>
        </w:rPr>
        <w:t>آیت الله انزابی از دوستان آن بزرگوار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که پیوسته در پیش چشمم مجسم است، آخرین جمعه عمرش بود که این جانب هم در تبریز حاضر بودم و پیش از خطبه های نماز جمعه سخنرانی داشتم و در موقع نماز در حدود یک متر با ایشان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خواندند و در خطبه ها هم آن روز با حرارت زیاد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عادتشان بود نماز ظهر را هم بین نماز جمعه و عصر، از باب استحباب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خواندن نماز ظهر، از صف سوم منافقی بلند شد و برق آسا از پشت، او را در بغل گرفت و سه نارنجک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بسته بود، هر سه منفجر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بلافاصله به جهنم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مدنی نیز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تا او را به بیمارستان برسانند، اما در بین راه به فیض عظیم </w:t>
      </w:r>
    </w:p>
    <w:p>
      <w:pPr>
        <w:pStyle w:val="BookText"/>
        <w:rPr/>
      </w:pPr>
      <w:r>
        <w:rPr>
          <w:rFonts w:ascii="IRNazanin" w:hAnsi="IRNazanin" w:eastAsia="IRNazanin"/>
          <w:color w:val="111111"/>
          <w:sz w:val="28"/>
          <w:sz w:val="28"/>
          <w:szCs w:val="28"/>
          <w:rtl w:val="true"/>
          <w:lang w:bidi="fa-IR"/>
        </w:rPr>
        <w:t xml:space="preserve">شهادت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شهید اول محراب، مولا امیرالمؤمنین علی علیه السلام پیوست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کریم مالک خسروی، پاسدار این شهید بزرگوار نیز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نماز را تمام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حاج میرزا نجف آقازاده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دادگاه مدنی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اجازه خواستند تا برای مأموران شهربانی که عازم جبهه بودند، به صورت ارشادی مطالبی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نیز به ایشان اجازه دادند و خود شروع به خواندن نماز احتیاط کردند، در این اثنا جوانی خود را به آقا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به وی مشکوک شده بودند، خواستند جلوی او را بگیرند، ولی او اصرار داشت که به آقا نزدیک شود و چون دید مأموران ممانعت می کنند، بازوی ایشان را گرفت و نمازشان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 روی جوان مذکور ریختند و او هم خود را به آیت الله مدنی چسبانید و چون مردم خواستند جدایش کنند، ناگهان نارنجکی که در لباسش بود، منفجر شد و آقا و اطرفیانش</w:t>
      </w:r>
      <w:r>
        <w:rPr>
          <w:rStyle w:val="FootnoteAnchor"/>
          <w:rtl w:val="true"/>
        </w:rPr>
        <w:footnoteReference w:id="52"/>
      </w:r>
      <w:r>
        <w:rPr>
          <w:rFonts w:ascii="IRNazanin" w:hAnsi="IRNazanin" w:eastAsia="IRNazanin"/>
          <w:color w:val="111111"/>
          <w:sz w:val="28"/>
          <w:sz w:val="28"/>
          <w:szCs w:val="28"/>
          <w:rtl w:val="true"/>
          <w:lang w:bidi="fa-IR"/>
        </w:rPr>
        <w:t>به شدت مجروح شدند و منافق مهاجم دردم متلاشی و کشته 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و عده ای دیگر از مجروحان، بی درنگ به بیمارستان سینای تبریز انتقال یافتند، ولی شدت جراحت های آیت الله مدنی به اندازه ای بود که تلاش پزشکان به نتیجه نرسید و ایشان شهد شیرین شهادت را نوشید </w:t>
      </w:r>
      <w:bookmarkStart w:id="148" w:name="pg3432_29895"/>
    </w:p>
    <w:p>
      <w:pPr>
        <w:pStyle w:val="BookText"/>
        <w:rPr/>
      </w:pPr>
      <w:bookmarkEnd w:id="148"/>
      <w:r>
        <w:rPr>
          <w:rFonts w:ascii="IRNazanin" w:hAnsi="IRNazanin" w:eastAsia="IRNazanin"/>
          <w:color w:val="111111"/>
          <w:sz w:val="28"/>
          <w:sz w:val="28"/>
          <w:szCs w:val="28"/>
          <w:rtl w:val="true"/>
          <w:lang w:bidi="fa-IR"/>
        </w:rPr>
        <w:t>و روح پاکش به سوی ملکوت اعلی پر کشید</w:t>
      </w:r>
      <w:r>
        <w:rPr>
          <w:rFonts w:eastAsia="IRNazanin" w:cs="IRNazanin"/>
          <w:color w:val="111111"/>
          <w:sz w:val="28"/>
          <w:szCs w:val="28"/>
          <w:rtl w:val="true"/>
          <w:lang w:bidi="fa-IR"/>
        </w:rPr>
        <w:t>.</w:t>
      </w:r>
    </w:p>
    <w:p>
      <w:pPr>
        <w:pStyle w:val="Heading5"/>
        <w:numPr>
          <w:ilvl w:val="4"/>
          <w:numId w:val="1"/>
        </w:numPr>
        <w:rPr/>
      </w:pPr>
      <w:bookmarkStart w:id="149" w:name="__RefHeading___Toc3064939_2749589250"/>
      <w:bookmarkStart w:id="150" w:name="_Toc58"/>
      <w:bookmarkEnd w:id="149"/>
      <w:r>
        <w:rPr>
          <w:rtl w:val="true"/>
        </w:rPr>
        <w:t>دلداری خورشید جماران</w:t>
      </w:r>
      <w:bookmarkEnd w:id="150"/>
    </w:p>
    <w:p>
      <w:pPr>
        <w:pStyle w:val="BookText"/>
        <w:rPr/>
      </w:pPr>
      <w:r>
        <w:rPr>
          <w:rFonts w:ascii="IRNazanin" w:hAnsi="IRNazanin" w:eastAsia="IRNazanin"/>
          <w:color w:val="111111"/>
          <w:sz w:val="28"/>
          <w:sz w:val="28"/>
          <w:szCs w:val="28"/>
          <w:rtl w:val="true"/>
          <w:lang w:bidi="fa-IR"/>
        </w:rPr>
        <w:t>دلداری خورشید جماران</w:t>
      </w:r>
    </w:p>
    <w:p>
      <w:pPr>
        <w:pStyle w:val="BookText"/>
        <w:rPr/>
      </w:pPr>
      <w:r>
        <w:rPr>
          <w:rFonts w:ascii="IRNazanin" w:hAnsi="IRNazanin" w:eastAsia="IRNazanin"/>
          <w:color w:val="111111"/>
          <w:sz w:val="28"/>
          <w:sz w:val="28"/>
          <w:szCs w:val="28"/>
          <w:rtl w:val="true"/>
          <w:lang w:bidi="fa-IR"/>
        </w:rPr>
        <w:t xml:space="preserve">امام خمینی رحمه الله هنوز سوگوار شهید بهشتی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فداکارش و شهیدان دیگری چون رجایی و باهنر بود که شهادت یکی دیگر از بازوان انقلاب اسلامی و یار دیرینه اش، آیت الله مدنی او را به سوگی دیگر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شهادت این عالم پرهیزکار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با شهید نمودن یک تن دیگر از ذریه رسول الله و اولاد روحانی و جسمانی شهید بزرگ، امیرالمؤمنین علیه السلام، سند جنایت منحرفانه منافقان 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و عالم عادل عالی قدر و معلم اخلاق و معنویات، حجت الاسلام و المسلمین شهید عظیم الشأن، مرحوم حاج سید اسدالله مدنی رحمه الله چون جد بزرگوارش در محراب عبادت به دست منافقی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به شهادت رسیدن مولای متقیان، اسلام محو و مسلمانان نابود شدند، شهادت امثال فرزند عزیزش شهید مدنی هم آرزوی منافقان را برآورده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بزرگوار و روحانیون معظم چون صفی مرصوص ایستاده اند که هر پرچمی از دست توانای سرداری بیفتد، سردار دیگری آن را برداشته و به میدان آید و با قدرت بیشتر در حفظ پرچم اسلامی به کوشش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چنین شخصیتی به تمام معنا اسلامی، همراه با تنی چند از فرزندان اسلام و یاران باوفای انقلاب اسلامی در میعادگاه نماز جمعه و در حضور جماعت مسلمین، جز عناد با اسلام و کمر بستن به محو آثار شریعت و تعطیل جمعه و نماز مسلمین، توجیهی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شهادت این مجاهد عزیز و عظیم و یاران باوفایش را به پیشگاه اجداد طاهرینش، خصوصا بقیه الله ارواحنا له الفداء و به </w:t>
      </w:r>
      <w:bookmarkStart w:id="151" w:name="pg3432_29898"/>
    </w:p>
    <w:p>
      <w:pPr>
        <w:pStyle w:val="BookText"/>
        <w:rPr/>
      </w:pPr>
      <w:bookmarkEnd w:id="151"/>
      <w:r>
        <w:rPr>
          <w:rFonts w:ascii="IRNazanin" w:hAnsi="IRNazanin" w:eastAsia="IRNazanin"/>
          <w:color w:val="111111"/>
          <w:sz w:val="28"/>
          <w:sz w:val="28"/>
          <w:szCs w:val="28"/>
          <w:rtl w:val="true"/>
          <w:lang w:bidi="fa-IR"/>
        </w:rPr>
        <w:t>ملت مجاهد ایران و اهالی غیور و شجاع آذربایجان و به حوزه های علمیه و خاندان محترم این شهیدان تبریک و تسلیت می گویم</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52" w:name="__RefHeading___Toc3064941_2749589250"/>
      <w:bookmarkStart w:id="153" w:name="_Toc59"/>
      <w:bookmarkEnd w:id="152"/>
      <w:r>
        <w:rPr>
          <w:rtl w:val="true"/>
        </w:rPr>
        <w:t>وصیت نامه</w:t>
      </w:r>
      <w:bookmarkEnd w:id="153"/>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جامه مرگ بر قامت همه انسان ها دوخته شده و فرشته مرگ، روزی خواسته یا ناخواسته، به سراغ هر کسی خواهد رفت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این میان، وصیت، به عنوان آخرین پیام و سفارش درباره آنچه بازماندگان باید از آن آگاهی یابند، در شرع مقدس اسلام سفارش و در مواردی نیز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مدنی از این فرصت نیز بهترین بهره ها را برده و در سطرسطر وصیت نامه اش، فرزندان خود و نسل های آینده را به توحید، شرک زدایی، ایمان به معاد، تلاش برای سبک بال زیستن و سبک بار رفتن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شهادت دادن به یگانگی پروردگار و نبوت نبی خاتم و ولایت بلا فصل حضرت امیرمؤمنان علی علیه السلام، خطاب به فرزندانش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سؤال قبر و عالم برزخ و رجعت و بعثت در روز قیامت و میزان و صراط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دیده و امید به رحمت واسعه الهی دارم که در روز حشر، نامه اعمالم را به دست راستم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وصیتم، به جمیع ورّاث و دختران</w:t>
      </w:r>
      <w:r>
        <w:rPr>
          <w:rStyle w:val="FootnoteAnchor"/>
          <w:rtl w:val="true"/>
        </w:rPr>
        <w:footnoteReference w:id="56"/>
      </w:r>
      <w:r>
        <w:rPr>
          <w:rFonts w:ascii="IRNazanin" w:hAnsi="IRNazanin" w:eastAsia="IRNazanin"/>
          <w:color w:val="111111"/>
          <w:sz w:val="28"/>
          <w:sz w:val="28"/>
          <w:szCs w:val="28"/>
          <w:rtl w:val="true"/>
          <w:lang w:bidi="fa-IR"/>
        </w:rPr>
        <w:t>خودم این است که خدا را فراموش نکرده و همیشه او را ناظر بر حال خود ببینند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منزل نجف اشرف و منزل همدان، هر دو از سهم مبارک </w:t>
      </w:r>
      <w:bookmarkStart w:id="154" w:name="pg3432_29901"/>
    </w:p>
    <w:p>
      <w:pPr>
        <w:pStyle w:val="BookText"/>
        <w:rPr/>
      </w:pPr>
      <w:bookmarkEnd w:id="154"/>
      <w:r>
        <w:rPr>
          <w:rFonts w:ascii="IRNazanin" w:hAnsi="IRNazanin" w:eastAsia="IRNazanin"/>
          <w:color w:val="111111"/>
          <w:sz w:val="28"/>
          <w:sz w:val="28"/>
          <w:szCs w:val="28"/>
          <w:rtl w:val="true"/>
          <w:lang w:bidi="fa-IR"/>
        </w:rPr>
        <w:t>امام تهیه شده است و بنده ابدا هیچ یک از این دو منزل را تملک نکرده ام، بلکه تصرفی صورت گرفته و بنا به دستور حضرت امام، به مصرف مهم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های موجود در نجف اشرف و قم هم از سهم مبارک بوده و باید در یکی از کتاب خانه های دینی نجف یا قم قرار داده 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55" w:name="__RefHeading___Toc3064943_2749589250"/>
      <w:bookmarkStart w:id="156" w:name="_Toc60"/>
      <w:bookmarkEnd w:id="155"/>
      <w:r>
        <w:rPr>
          <w:rtl w:val="true"/>
        </w:rPr>
        <w:t>فصل دوم</w:t>
      </w:r>
      <w:r>
        <w:rPr>
          <w:rtl w:val="true"/>
        </w:rPr>
        <w:t xml:space="preserve">: </w:t>
      </w:r>
      <w:r>
        <w:rPr>
          <w:rtl w:val="true"/>
        </w:rPr>
        <w:t>دیدگاه ها</w:t>
      </w:r>
      <w:bookmarkEnd w:id="156"/>
    </w:p>
    <w:p>
      <w:pPr>
        <w:pStyle w:val="Heading4"/>
        <w:numPr>
          <w:ilvl w:val="3"/>
          <w:numId w:val="1"/>
        </w:numPr>
        <w:rPr/>
      </w:pPr>
      <w:bookmarkStart w:id="157" w:name="__RefHeading___Toc3064945_2749589250"/>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 و دیدگاه های شهید مدنی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از نگاه یاران و شخصیت ها</w:t>
      </w:r>
    </w:p>
    <w:p>
      <w:pPr>
        <w:pStyle w:val="Heading4"/>
        <w:numPr>
          <w:ilvl w:val="3"/>
          <w:numId w:val="1"/>
        </w:numPr>
        <w:rPr/>
      </w:pPr>
      <w:bookmarkStart w:id="159" w:name="__RefHeading___Toc3064947_2749589250"/>
      <w:bookmarkStart w:id="160" w:name="_Toc62"/>
      <w:bookmarkEnd w:id="159"/>
      <w:r>
        <w:rPr/>
        <w:t>1</w:t>
      </w:r>
      <w:r>
        <w:rPr>
          <w:rtl w:val="true"/>
        </w:rPr>
        <w:t xml:space="preserve">. </w:t>
      </w:r>
      <w:r>
        <w:rPr>
          <w:rtl w:val="true"/>
        </w:rPr>
        <w:t>توصیه ها و دیدگاه های شهید مدنی</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 و دیدگاه های شهید مدنی</w:t>
      </w:r>
    </w:p>
    <w:p>
      <w:pPr>
        <w:pStyle w:val="BookText"/>
        <w:rPr/>
      </w:pPr>
      <w:r>
        <w:rPr>
          <w:rFonts w:ascii="IRNazanin" w:hAnsi="IRNazanin" w:eastAsia="IRNazanin"/>
          <w:color w:val="111111"/>
          <w:sz w:val="28"/>
          <w:sz w:val="28"/>
          <w:szCs w:val="28"/>
          <w:rtl w:val="true"/>
          <w:lang w:bidi="fa-IR"/>
        </w:rPr>
        <w:t>امام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مقامی، اگر در خط امام نباشد، مسلمانان صبر نخواهند کرد و به حساب های آنها خواهند رسید</w:t>
      </w:r>
      <w:r>
        <w:rPr>
          <w:rFonts w:eastAsia="IRNazanin" w:cs="IRNazanin"/>
          <w:color w:val="111111"/>
          <w:sz w:val="28"/>
          <w:szCs w:val="28"/>
          <w:rtl w:val="true"/>
          <w:lang w:bidi="fa-IR"/>
        </w:rPr>
        <w:t>». (</w:t>
      </w:r>
      <w:r>
        <w:rPr>
          <w:rFonts w:eastAsia="IRNazanin" w:cs="IRNazanin"/>
          <w:color w:val="111111"/>
          <w:sz w:val="28"/>
          <w:szCs w:val="28"/>
          <w:lang w:bidi="fa-IR"/>
        </w:rPr>
        <w:t>31/5/1359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پیشوایان و رهبران دینی مخالفت ورزد، به عذاب های دنیوی و اخروی گرفتار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قدم، تنها یک قدم بر خلاف دستورهای امام حرکت کنید، همان گونه که رژیم پوشالی را از بین بردیم، با مشت و الله اکبر، شما را </w:t>
      </w:r>
    </w:p>
    <w:p>
      <w:pPr>
        <w:pStyle w:val="BookText"/>
        <w:rPr/>
      </w:pPr>
      <w:r>
        <w:rPr>
          <w:rFonts w:ascii="IRNazanin" w:hAnsi="IRNazanin" w:eastAsia="IRNazanin"/>
          <w:color w:val="111111"/>
          <w:sz w:val="28"/>
          <w:sz w:val="28"/>
          <w:szCs w:val="28"/>
          <w:rtl w:val="true"/>
          <w:lang w:bidi="fa-IR"/>
        </w:rPr>
        <w:t>نیز از بین می بریم</w:t>
      </w:r>
      <w:r>
        <w:rPr>
          <w:rFonts w:eastAsia="IRNazanin" w:cs="IRNazanin"/>
          <w:color w:val="111111"/>
          <w:sz w:val="28"/>
          <w:szCs w:val="28"/>
          <w:rtl w:val="true"/>
          <w:lang w:bidi="fa-IR"/>
        </w:rPr>
        <w:t>».(</w:t>
      </w:r>
      <w:r>
        <w:rPr>
          <w:rFonts w:eastAsia="IRNazanin" w:cs="IRNazanin"/>
          <w:color w:val="111111"/>
          <w:sz w:val="28"/>
          <w:szCs w:val="28"/>
          <w:lang w:bidi="fa-IR"/>
        </w:rPr>
        <w:t>19/11/1358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امام اعتقاد داریم، چون در خط و راه امامان و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حافظ دین ما و ضامن به اهتزاز در آوردن پرچم الله در سراسر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حساب روشن و به طور صریح و آشکارا می گوییم که معلوم است حکومتی برای ما لازم است، اما باید از خود پرسید که آیا حکومت را طاغوت اداره کند یا یک شخص اسلامی، حکومت الله یا حکومت طاغوت، کدام باشد؟ حکومت نمرود بهتر است یا حکومت ابراهیم علیه السلام ؛ حکومت فرعون یا حکومت موسی علیه السلام ؛ حکومت یزید یا حکومت امام حسین علیه السلام ؛ حکومت طاغوتیان یا امام زمان عج الله تعالی فرجه الشریف ؟ بلاشک، حکومت الله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الله هستند، مجتمع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الله و حکومت امام زمان عج الله تعالی فرجه الشریف در حقیقت همان ولایت فقیه است که تبلور این آیه است که خدای تبارک و تعالی تشکیل حکومت اسلامی را به منزله روح نسبت به تبلیغات رسول اکرم صلی الله علیه و آله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اسلامی را نصب کنی، و الاّ دین تو در معرض زوال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حاکمیت ولی فقیه به عنوان رهبر ـ انسانی عادل و آگاه به قوانین الهی ـ ضامن اجرای صحیح این دستورات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شهید مدنی با زبانی ساده به این اصل اساسی پرداخته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نه اینکه 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است، بلکه قانون </w:t>
      </w:r>
    </w:p>
    <w:p>
      <w:pPr>
        <w:pStyle w:val="BookText"/>
        <w:rPr/>
      </w:pPr>
      <w:r>
        <w:rPr>
          <w:rFonts w:ascii="IRNazanin" w:hAnsi="IRNazanin" w:eastAsia="IRNazanin"/>
          <w:color w:val="111111"/>
          <w:sz w:val="28"/>
          <w:sz w:val="28"/>
          <w:szCs w:val="28"/>
          <w:rtl w:val="true"/>
          <w:lang w:bidi="fa-IR"/>
        </w:rPr>
        <w:t>اساسی، حکومت راستین اسلامی است که خداوند آن را برترین چیزها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مرحوم میرزای شیرازی تنباکو را تحریم کرد، آن روز ولایت فقیه وجود داشت و روزی که امام دستور داد مردم در خانه بنشینند و بیرون نیایند، آن ولایت فقیه بود و همان ولایت فقیه است که مستضعفین سراسر جهان را علیه مستکبران شورانده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صدور انقلاب اسلامی</w:t>
      </w:r>
    </w:p>
    <w:p>
      <w:pPr>
        <w:pStyle w:val="BookText"/>
        <w:rPr/>
      </w:pPr>
      <w:r>
        <w:rPr>
          <w:rFonts w:ascii="IRNazanin" w:hAnsi="IRNazanin" w:eastAsia="IRNazanin"/>
          <w:color w:val="111111"/>
          <w:sz w:val="28"/>
          <w:sz w:val="28"/>
          <w:szCs w:val="28"/>
          <w:rtl w:val="true"/>
          <w:lang w:bidi="fa-IR"/>
        </w:rPr>
        <w:t>انقلاب اسلامی در دید آیت الله مدنی، معنایی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خبرنگاری، درباره صدور انقلاب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 طبق فطرت انسان ها صورت گرفته و دارای مجموعه مقرراتی است که دنیا و آخرت بشر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ما چون برای اسلام و به اسم اسلام بوده، باید به کشورهای دیگر نیز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گرایش مردم و اسلام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اسلام را شناساند و به قول مرحوم سید 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به واسطه مسلمان ها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حقیقت اسلام را دنیا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یعنی حقیقت اسلام را به دنیا شناساندن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حفظ وحدت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پیروزی ما بر طاغوت شد، وحدت و یک پارچگی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وحدتی که امام در اکثر سخنرانی ها به آن اشاره کرده و فرمودند که باید وحدت کلمه را حفظ کنید</w:t>
      </w:r>
      <w:r>
        <w:rPr>
          <w:rFonts w:eastAsia="IRNazanin" w:cs="IRNazanin"/>
          <w:color w:val="111111"/>
          <w:sz w:val="28"/>
          <w:szCs w:val="28"/>
          <w:rtl w:val="true"/>
          <w:lang w:bidi="fa-IR"/>
        </w:rPr>
        <w:t>». (</w:t>
      </w:r>
      <w:r>
        <w:rPr>
          <w:rFonts w:eastAsia="IRNazanin" w:cs="IRNazanin"/>
          <w:color w:val="111111"/>
          <w:sz w:val="28"/>
          <w:szCs w:val="28"/>
          <w:lang w:bidi="fa-IR"/>
        </w:rPr>
        <w:t>12/11/1358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همه با همدیگر مثل برادر رفتار کنیم و آنچه دشمن از آن می ترسد، </w:t>
      </w:r>
    </w:p>
    <w:p>
      <w:pPr>
        <w:pStyle w:val="BookText"/>
        <w:rPr/>
      </w:pPr>
      <w:r>
        <w:rPr>
          <w:rFonts w:ascii="IRNazanin" w:hAnsi="IRNazanin" w:eastAsia="IRNazanin"/>
          <w:color w:val="111111"/>
          <w:sz w:val="28"/>
          <w:sz w:val="28"/>
          <w:szCs w:val="28"/>
          <w:rtl w:val="true"/>
          <w:lang w:bidi="fa-IR"/>
        </w:rPr>
        <w:t>اتحاد و هم بستگی شما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دشمن می خواهد در صفوف به هم فشرده شما تفرقه ایجاد کند</w:t>
      </w:r>
      <w:r>
        <w:rPr>
          <w:rFonts w:eastAsia="IRNazanin" w:cs="IRNazanin"/>
          <w:color w:val="111111"/>
          <w:sz w:val="28"/>
          <w:szCs w:val="28"/>
          <w:rtl w:val="true"/>
          <w:lang w:bidi="fa-IR"/>
        </w:rPr>
        <w:t>».(</w:t>
      </w:r>
      <w:r>
        <w:rPr>
          <w:rFonts w:eastAsia="IRNazanin" w:cs="IRNazanin"/>
          <w:color w:val="111111"/>
          <w:sz w:val="28"/>
          <w:szCs w:val="28"/>
          <w:lang w:bidi="fa-IR"/>
        </w:rPr>
        <w:t>30/9/1359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اولین ملی گرا در اسلام، معاویه بود و اعتقاد داشت که قریش از تمام اعراب برتر است، درحالی که اسلام با این کار مخالف است</w:t>
      </w:r>
      <w:r>
        <w:rPr>
          <w:rFonts w:eastAsia="IRNazanin" w:cs="IRNazanin"/>
          <w:color w:val="111111"/>
          <w:sz w:val="28"/>
          <w:szCs w:val="28"/>
          <w:rtl w:val="true"/>
          <w:lang w:bidi="fa-IR"/>
        </w:rPr>
        <w:t>». (</w:t>
      </w:r>
      <w:r>
        <w:rPr>
          <w:rFonts w:eastAsia="IRNazanin" w:cs="IRNazanin"/>
          <w:color w:val="111111"/>
          <w:sz w:val="28"/>
          <w:szCs w:val="28"/>
          <w:lang w:bidi="fa-IR"/>
        </w:rPr>
        <w:t>25/2/1360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گراهای امروز، مثال معاویه صفت ها، محکوم به فنا و بنا به حکم الله، رفتنی هستند</w:t>
      </w:r>
      <w:r>
        <w:rPr>
          <w:rFonts w:eastAsia="IRNazanin" w:cs="IRNazanin"/>
          <w:color w:val="111111"/>
          <w:sz w:val="28"/>
          <w:szCs w:val="28"/>
          <w:rtl w:val="true"/>
          <w:lang w:bidi="fa-IR"/>
        </w:rPr>
        <w:t>».(</w:t>
      </w:r>
      <w:r>
        <w:rPr>
          <w:rFonts w:eastAsia="IRNazanin" w:cs="IRNazanin"/>
          <w:color w:val="111111"/>
          <w:sz w:val="28"/>
          <w:szCs w:val="28"/>
          <w:lang w:bidi="fa-IR"/>
        </w:rPr>
        <w:t>25/2/1360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کنار گذاشتن ملی گراها و سازش کاران، رزمندگان ما یکی یکی تمام مناطق را آزاد می سازند</w:t>
      </w:r>
      <w:r>
        <w:rPr>
          <w:rFonts w:eastAsia="IRNazanin" w:cs="IRNazanin"/>
          <w:color w:val="111111"/>
          <w:sz w:val="28"/>
          <w:szCs w:val="28"/>
          <w:rtl w:val="true"/>
          <w:lang w:bidi="fa-IR"/>
        </w:rPr>
        <w:t>». (</w:t>
      </w:r>
      <w:r>
        <w:rPr>
          <w:rFonts w:eastAsia="IRNazanin" w:cs="IRNazanin"/>
          <w:color w:val="111111"/>
          <w:sz w:val="28"/>
          <w:szCs w:val="28"/>
          <w:lang w:bidi="fa-IR"/>
        </w:rPr>
        <w:t>19/4/1360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ملی گراها، گاهی می خواستند امام را با شاه به سازش بکشانند و گاهی با صدام</w:t>
      </w:r>
      <w:r>
        <w:rPr>
          <w:rFonts w:eastAsia="IRNazanin" w:cs="IRNazanin"/>
          <w:color w:val="111111"/>
          <w:sz w:val="28"/>
          <w:szCs w:val="28"/>
          <w:rtl w:val="true"/>
          <w:lang w:bidi="fa-IR"/>
        </w:rPr>
        <w:t>!» (</w:t>
      </w:r>
      <w:r>
        <w:rPr>
          <w:rFonts w:eastAsia="IRNazanin" w:cs="IRNazanin"/>
          <w:color w:val="111111"/>
          <w:sz w:val="28"/>
          <w:szCs w:val="28"/>
          <w:lang w:bidi="fa-IR"/>
        </w:rPr>
        <w:t>19/4/1360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شهید مدنی در پاسخ به خبرنگاری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پیامتان به مطبوعاتی که قلب امام را می شکنند،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نماز جمعه گفتم، امیدواریم این قبیل روزنامه ها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شغلشان خیلی شریف است، عهده دار رکن مهمی از آزادی اسلامی هستند، شرافت شغلشان را حفظ کنند و گول نخورند و به امام و امت خیانت نکنند و ما امیدواریم به واسطه آگاهی هایی که از طرف امام و علما به اینها داده می شود، دست از این حرکات منحرفشان بردارند، خدای نکرده اگر دست برنداشتند، وظیفه مردم را بعد بیان می 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روزنامه ها باید بگویم، روزنامه باید عین حقایق را بنویسد و </w:t>
      </w:r>
    </w:p>
    <w:p>
      <w:pPr>
        <w:pStyle w:val="BookText"/>
        <w:rPr/>
      </w:pPr>
      <w:r>
        <w:rPr>
          <w:rFonts w:ascii="IRNazanin" w:hAnsi="IRNazanin" w:eastAsia="IRNazanin"/>
          <w:color w:val="111111"/>
          <w:sz w:val="28"/>
          <w:sz w:val="28"/>
          <w:szCs w:val="28"/>
          <w:rtl w:val="true"/>
          <w:lang w:bidi="fa-IR"/>
        </w:rPr>
        <w:t>خدای نکرده روزنامه، جعل حقایق نباید بکند؛ مثلاً آن روزنامه ای</w:t>
      </w:r>
      <w:r>
        <w:rPr>
          <w:rStyle w:val="FootnoteAnchor"/>
          <w:rtl w:val="true"/>
        </w:rPr>
        <w:footnoteReference w:id="60"/>
      </w:r>
      <w:r>
        <w:rPr>
          <w:rFonts w:ascii="IRNazanin" w:hAnsi="IRNazanin" w:eastAsia="IRNazanin"/>
          <w:color w:val="111111"/>
          <w:sz w:val="28"/>
          <w:sz w:val="28"/>
          <w:szCs w:val="28"/>
          <w:rtl w:val="true"/>
          <w:lang w:bidi="fa-IR"/>
        </w:rPr>
        <w:t xml:space="preserve">که روز یکشنبه، با آنکه بازار تبریز از صبح بسته بود، نوشته، بازار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بود و سپس عده ای بازار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روزنامه ها نباید جعل حقایق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روزنامه ها افترا ببندند، روزنامه ای خوب است که حقایق رابنویسد</w:t>
      </w:r>
      <w:r>
        <w:rPr>
          <w:rFonts w:eastAsia="IRNazanin" w:cs="IRNazanin"/>
          <w:color w:val="111111"/>
          <w:sz w:val="28"/>
          <w:szCs w:val="28"/>
          <w:rtl w:val="true"/>
          <w:lang w:bidi="fa-IR"/>
        </w:rPr>
        <w:t>. (</w:t>
      </w:r>
      <w:r>
        <w:rPr>
          <w:rFonts w:eastAsia="IRNazanin" w:cs="IRNazanin"/>
          <w:color w:val="111111"/>
          <w:sz w:val="28"/>
          <w:szCs w:val="28"/>
          <w:lang w:bidi="fa-IR"/>
        </w:rPr>
        <w:t>14/1/1360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که در صدر اسلام به پیروزی می رسیدند، جهاتی داشتند؛ یکی از آن جهات، احساس هم دردی و تعاون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این است که معصیت خدا را کنار بگذاریم و رابطه مان را با خدا محکم کنیم؛ زیرا تقوا جلوی بی بند و باری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اولی که تقوا در وجود انسان می گذارد، این است که مادیات در وجود انسان ضعیف و صفات رذیله به کلی از وجود انسان پاک می شود، خودبینی ها، غرورها و تکبرها همه اینها از بین می رود و انسان فقط خداوند تبارک و تعالی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آن بت نفس در وجود انسان حاکم است؛ یعنی آن حکم می کند و انسان بدان عمل می کند، رسیدن به خداوند تبارک و تعالی محال است، به خاطر اینکه این ظلمات برای انسان حجاب شده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انسان با نور تقوا نورانی شود، عوض خودبینی و عوض به خود بالیدن، اصلاً خودش را غیر قابل می بیند و از اصل وجودش خجالت می کشد و اشک خجالت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باکمک الله تبارک و تعالی، نفس اماره را از بین ببرد، در نتیجه، در این شخص یک حالاتی پیدا می شود؛ زیرا نفس اماره جلوی دید انسان را گرفته و دید انسان را تاریک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w:t>
      </w:r>
    </w:p>
    <w:p>
      <w:pPr>
        <w:pStyle w:val="BookText"/>
        <w:rPr/>
      </w:pPr>
      <w:r>
        <w:rPr>
          <w:rFonts w:ascii="IRNazanin" w:hAnsi="IRNazanin" w:eastAsia="IRNazanin"/>
          <w:color w:val="111111"/>
          <w:sz w:val="28"/>
          <w:sz w:val="28"/>
          <w:szCs w:val="28"/>
          <w:rtl w:val="true"/>
          <w:lang w:bidi="fa-IR"/>
        </w:rPr>
        <w:t>زمانی که عده ای از نمایندگان مجلس شورای اسلامی، به منظور اعتراض به لایحه ای، مجلس را ترک کردند و آن را از اکثریت انداختند، آیت الله مدنی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اسلامی باید بدانند که شخصیت و شأن و عزت نمایندگان باید بیشتر از این باشد که مجلس را ترک کنند و اگر بخواهند مجلس را از اکثریت بیندازند، این، هم مخالفت با اسلام است و هم انقلاب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خواست موکّلین آن نمایندگان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اغتشاش و چماقداری</w:t>
      </w:r>
    </w:p>
    <w:p>
      <w:pPr>
        <w:pStyle w:val="BookText"/>
        <w:rPr/>
      </w:pPr>
      <w:r>
        <w:rPr>
          <w:rFonts w:ascii="IRNazanin" w:hAnsi="IRNazanin" w:eastAsia="IRNazanin"/>
          <w:color w:val="111111"/>
          <w:sz w:val="28"/>
          <w:sz w:val="28"/>
          <w:szCs w:val="28"/>
          <w:rtl w:val="true"/>
          <w:lang w:bidi="fa-IR"/>
        </w:rPr>
        <w:t xml:space="preserve">شهید آیت الله مدنی، درباره جریان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که بنی صدر خائن در دانشگاه تهران پدید آورد،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روز پنج شنبه بسیار زننده بود و همه از تلویزیون دیدند که چه کسی و کسانی این غائله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قضاوت را به عهده خود ملت می گذارم تا خود، چماقدار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چماقدار کسی است که برخلاف یک مجتمع اسلامی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چماقدار کسی است </w:t>
      </w:r>
    </w:p>
    <w:p>
      <w:pPr>
        <w:pStyle w:val="BookText"/>
        <w:rPr/>
      </w:pPr>
      <w:r>
        <w:rPr>
          <w:rFonts w:ascii="IRNazanin" w:hAnsi="IRNazanin" w:eastAsia="IRNazanin"/>
          <w:color w:val="111111"/>
          <w:sz w:val="28"/>
          <w:sz w:val="28"/>
          <w:szCs w:val="28"/>
          <w:rtl w:val="true"/>
          <w:lang w:bidi="fa-IR"/>
        </w:rPr>
        <w:t xml:space="preserve">که مسیری غیر از مسیر مجتمع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انقلابی و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برنامه ای و هدفی دارند و هر کسی که بخواهد بر خلاف این برنامه و هدف، برنامه و هدفی دیگر را به مردم تحمیل کند، این چماقدار و چماقداری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از اشخاص و گروهک ها هرچه دلشان می خواهد، می گویند، ولی باید بدانند این ملت اجازه بی حرمتی به مقدسات خود را نخواهد داد و محکم به دهان اینها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چماقداری نیست، این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خط امام را غیر از خط قرآن و خط پیغمبر اکرم و اهل بیت، چیزی دیگر نمی بینیم و علت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ایم، این است که نجات را در 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امام، همان راه پیغمبر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تازه ای نیست و امام در حقیقت، اسلام راستین را می خواهد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امام، ویژگی هایش همان ویژگی های قرآن و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نظام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شاهنشاهی، هر کس به فکر خود بود، علتش هم این بود که نظام خدایی، حاکم نبود، ولی امروز در جمهوری اسلامی، افراد به فکر خدا هستند و به انسان ها خدمت کردن؛ یعنی به خدا خدمت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کم، با این همه گرفتاری، نهادهای انقلابی کارهای بس بزرگی، چندین برابر نظام قدیم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علما و روحانیان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دشمنان می دانند و هم دوستان، که روحانیت است که از روز اول در مقابل دشمنان قد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بزرگ بود که </w:t>
      </w:r>
    </w:p>
    <w:p>
      <w:pPr>
        <w:pStyle w:val="BookText"/>
        <w:rPr/>
      </w:pPr>
      <w:r>
        <w:rPr>
          <w:rFonts w:ascii="IRNazanin" w:hAnsi="IRNazanin" w:eastAsia="IRNazanin"/>
          <w:color w:val="111111"/>
          <w:sz w:val="28"/>
          <w:sz w:val="28"/>
          <w:szCs w:val="28"/>
          <w:rtl w:val="true"/>
          <w:lang w:bidi="fa-IR"/>
        </w:rPr>
        <w:t>نقشه خائنانه استعمار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شیرازی بود که انگلیس را از عراق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حسن مدرس بود که به جهت یک پیمان، وثوق الدوله را از کابینه اش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چه به تاریخ می نگریم، می بینیم علمای آگاه بودند که دشمنان را به جای خود نشاندند و از غارت اموال مسلمانان و از استعمار فکری مسلمان ها جلوگیری کردند و روحانیان باید با نسل انقلاب باشند و با تمام قوا با نهادهای انقلابی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حکم قرآن محکم ایستادند و به حکم الله عمل کردند،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صرفه جویی، عامل استقلال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کردن مصرف، در درجه اولِ اهمیت است؛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مصرف زیاد، صدمه اقتصادی دیدیم و دشمن، ما را به کمک ایادی خود، مصرف کننده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بیاوریم که در گذشته، مسلمان ها این همه مصرف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او چون از جانب ارباب هایش مأموریت داشت، مصارف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مسلمانان برای مقابله با دشمنان، باید مصارف زیادی را که در زندگی دخیل نیست، به طور کلی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زیادی، خواسته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که می خواهد مصرف را بیشتر کنیم تا محتاج شویم، درصورتی که دستور اسلام است که ما باید مصرفمان را آن قدر کم کنیم که به بیگانه اصلاً محتاج نشویم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احتکار و گران فروشی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 ضد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ظاهر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با گران فروشی و احتکار، این ملت مسلمان را ناراحت و قلب رهبر را جریحه دار می سازند، خود گناه بزرگی مرتکب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نیز جسورتر می 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این خلق احتیاج دارند، چه کسانی هستند که احتکار می 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مکررا در مورد گران فروشی و احتکار توضیح داده ام و این بار از درگاهت می خواهم که اگر اینها قابل هدایتند، هدایت وگرنه به عذاب دردناک خود گرفتارشان کن</w:t>
      </w:r>
      <w:r>
        <w:rPr>
          <w:rFonts w:eastAsia="IRNazanin" w:cs="IRNazanin"/>
          <w:color w:val="111111"/>
          <w:sz w:val="28"/>
          <w:szCs w:val="28"/>
          <w:rtl w:val="true"/>
          <w:lang w:bidi="fa-IR"/>
        </w:rPr>
        <w:t>». (</w:t>
      </w:r>
      <w:r>
        <w:rPr>
          <w:rFonts w:eastAsia="IRNazanin" w:cs="IRNazanin"/>
          <w:color w:val="111111"/>
          <w:sz w:val="28"/>
          <w:szCs w:val="28"/>
          <w:lang w:bidi="fa-IR"/>
        </w:rPr>
        <w:t>27/4/1359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طبقاتی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اختلاف طبقاتی، بین زندگی ها فاصله می افتد و به نفع گروهی و باعث ضرر گروه دیگر می شود و در نتیجه، در بین مردم نزاع و اختلاف بروز می کند و ابهت بشر از بین می رود و دشمن در چنین شرایطی بر ما غلبه می کند</w:t>
      </w:r>
      <w:r>
        <w:rPr>
          <w:rFonts w:eastAsia="IRNazanin" w:cs="IRNazanin"/>
          <w:color w:val="111111"/>
          <w:sz w:val="28"/>
          <w:szCs w:val="28"/>
          <w:rtl w:val="true"/>
          <w:lang w:bidi="fa-IR"/>
        </w:rPr>
        <w:t>». (</w:t>
      </w:r>
      <w:r>
        <w:rPr>
          <w:rFonts w:eastAsia="IRNazanin" w:cs="IRNazanin"/>
          <w:color w:val="111111"/>
          <w:sz w:val="28"/>
          <w:szCs w:val="28"/>
          <w:lang w:bidi="fa-IR"/>
        </w:rPr>
        <w:t>9/3/1359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هنگام نماز ظهر، تعطیل نمی کنید تا با برپایی صف های استوار، از مساجد، سنگر محکمی در برابر دشمنان بسازیم</w:t>
      </w:r>
      <w:r>
        <w:rPr>
          <w:rFonts w:eastAsia="IRNazanin" w:cs="IRNazanin"/>
          <w:color w:val="111111"/>
          <w:sz w:val="28"/>
          <w:szCs w:val="28"/>
          <w:rtl w:val="true"/>
          <w:lang w:bidi="fa-IR"/>
        </w:rPr>
        <w:t>». (</w:t>
      </w:r>
      <w:r>
        <w:rPr>
          <w:rFonts w:eastAsia="IRNazanin" w:cs="IRNazanin"/>
          <w:color w:val="111111"/>
          <w:sz w:val="28"/>
          <w:szCs w:val="28"/>
          <w:lang w:bidi="fa-IR"/>
        </w:rPr>
        <w:t>9/8/1359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تبلیغات افراد فرصت طلب، مراقب فرزندان خود باشید</w:t>
      </w:r>
      <w:r>
        <w:rPr>
          <w:rFonts w:eastAsia="IRNazanin" w:cs="IRNazanin"/>
          <w:color w:val="111111"/>
          <w:sz w:val="28"/>
          <w:szCs w:val="28"/>
          <w:rtl w:val="true"/>
          <w:lang w:bidi="fa-IR"/>
        </w:rPr>
        <w:t>». (</w:t>
      </w:r>
      <w:r>
        <w:rPr>
          <w:rFonts w:eastAsia="IRNazanin" w:cs="IRNazanin"/>
          <w:color w:val="111111"/>
          <w:sz w:val="28"/>
          <w:szCs w:val="28"/>
          <w:lang w:bidi="fa-IR"/>
        </w:rPr>
        <w:t>29/1/1359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مدارس، فکر دانش آموزان را مسموم می کنند، باید بدانند که این آزادی نیست، بلکه سوءاستفاده از آزادی است</w:t>
      </w:r>
      <w:r>
        <w:rPr>
          <w:rFonts w:eastAsia="IRNazanin" w:cs="IRNazanin"/>
          <w:color w:val="111111"/>
          <w:sz w:val="28"/>
          <w:szCs w:val="28"/>
          <w:rtl w:val="true"/>
          <w:lang w:bidi="fa-IR"/>
        </w:rPr>
        <w:t xml:space="preserve">». </w:t>
      </w:r>
      <w:bookmarkStart w:id="161" w:name="pg3432_29928"/>
    </w:p>
    <w:p>
      <w:pPr>
        <w:pStyle w:val="BookText"/>
        <w:rPr/>
      </w:pPr>
      <w:bookmarkEnd w:id="1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29/1/1359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شغلی از طرف حکومت اسلامی را به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گناهی مرتکب نشوید؛ زیرا این گناهی غیر قابل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گناهان، قلب رهبر را جریحه دار و دشمنان را جسورتر می کند</w:t>
      </w:r>
      <w:r>
        <w:rPr>
          <w:rFonts w:eastAsia="IRNazanin" w:cs="IRNazanin"/>
          <w:color w:val="111111"/>
          <w:sz w:val="28"/>
          <w:szCs w:val="28"/>
          <w:rtl w:val="true"/>
          <w:lang w:bidi="fa-IR"/>
        </w:rPr>
        <w:t>». (</w:t>
      </w:r>
      <w:r>
        <w:rPr>
          <w:rFonts w:eastAsia="IRNazanin" w:cs="IRNazanin"/>
          <w:color w:val="111111"/>
          <w:sz w:val="28"/>
          <w:szCs w:val="28"/>
          <w:lang w:bidi="fa-IR"/>
        </w:rPr>
        <w:t>14/6/1359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ناامید شده است، با شایعه پراکنی قصد دارد، امت رزمنده اسلام را از راهی که در آن گام نهاده است، باز دارد</w:t>
      </w:r>
      <w:r>
        <w:rPr>
          <w:rFonts w:eastAsia="IRNazanin" w:cs="IRNazanin"/>
          <w:color w:val="111111"/>
          <w:sz w:val="28"/>
          <w:szCs w:val="28"/>
          <w:rtl w:val="true"/>
          <w:lang w:bidi="fa-IR"/>
        </w:rPr>
        <w:t>». (</w:t>
      </w:r>
      <w:r>
        <w:rPr>
          <w:rFonts w:eastAsia="IRNazanin" w:cs="IRNazanin"/>
          <w:color w:val="111111"/>
          <w:sz w:val="28"/>
          <w:szCs w:val="28"/>
          <w:lang w:bidi="fa-IR"/>
        </w:rPr>
        <w:t>8/3/1360</w:t>
      </w:r>
      <w:r>
        <w:rPr>
          <w:rFonts w:eastAsia="IRNazanin" w:cs="IRNazanin"/>
          <w:color w:val="111111"/>
          <w:sz w:val="28"/>
          <w:szCs w:val="28"/>
          <w:rtl w:val="true"/>
          <w:lang w:bidi="fa-IR"/>
        </w:rPr>
        <w:t>)</w:t>
      </w:r>
    </w:p>
    <w:p>
      <w:pPr>
        <w:pStyle w:val="Heading4"/>
        <w:numPr>
          <w:ilvl w:val="3"/>
          <w:numId w:val="1"/>
        </w:numPr>
        <w:rPr/>
      </w:pPr>
      <w:bookmarkStart w:id="162" w:name="__RefHeading___Toc3064949_2749589250"/>
      <w:bookmarkStart w:id="163" w:name="_Toc63"/>
      <w:bookmarkEnd w:id="162"/>
      <w:r>
        <w:rPr/>
        <w:t>2</w:t>
      </w:r>
      <w:r>
        <w:rPr>
          <w:rtl w:val="true"/>
        </w:rPr>
        <w:t xml:space="preserve">. </w:t>
      </w:r>
      <w:r>
        <w:rPr>
          <w:rtl w:val="true"/>
        </w:rPr>
        <w:t>شهید مدنی از نگاه یاران و شخصیت ها</w:t>
      </w:r>
      <w:bookmarkEnd w:id="1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از نگاه یاران و شخصیت ها</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 نورانی اسلام، عمری را در تهذیب نفس و خدمت به اسلام و تربیت مسلمانان و مجاهده در راه حق علیه باطل گذرانده و از چهره های کم نظیری بود که به حد وافر از حلم و علم و تقوا و تعهد و زهد و خودسازی برخوردار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از حمله به روحانیون معتبر و مؤثر، این هدف عمده را دنبال می کنند که پایه های اصلی اسلام در انقلاب اسلامی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روحانیون شهیدی چون دستغیب، مدنی، بهشتی و صدوقی، مفسران و اندیشمندانی اسلامی هستند که عدم حضورشان، اسلام را در تمامی جهات، به تدریج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اشرفی اصفهانی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مدنی قدس سره، یکی از بهترین چهره های علم و تقوا بود که تمام عمر شریف خود را در راه خدمت به اسلام و قرآن و تربیت و تهذیب و تدریس طلاب حوزه مقدسه در نجف اشرف و همدان و تبریز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و مبارزه صرف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منافقین از خدا بی خبر و تفاله های امریکا،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صدوقی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قطره خون مرحوم آیت الله مدنی، صدها مدنی را پرورش می دهد و انقلاب اسلامی را برق آسا به پیش می برد و چهره کریه جنایت کاران شرق و غرب را که پشت سر این ترورها قرار دارند، رسوا و زشت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تقدس و مجاهدت ها و سوابق نورانی و درخشان آیت الله مدنی که اسوه بود برای همگان، اکنون هم خون پاک و مقدسش، الهام بخش جان مشتاقان راه الله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دستغیب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 اسدالله مدنی، مانند جد بزرگوارش حضرت امیرالمؤمنین </w:t>
      </w:r>
    </w:p>
    <w:p>
      <w:pPr>
        <w:pStyle w:val="BookText"/>
        <w:rPr/>
      </w:pPr>
      <w:r>
        <w:rPr>
          <w:rFonts w:ascii="IRNazanin" w:hAnsi="IRNazanin" w:eastAsia="IRNazanin"/>
          <w:color w:val="111111"/>
          <w:sz w:val="28"/>
          <w:sz w:val="28"/>
          <w:szCs w:val="28"/>
          <w:rtl w:val="true"/>
          <w:lang w:bidi="fa-IR"/>
        </w:rPr>
        <w:t>علی علیه السلام، در محراب عبادت به دست دشمنان اسلام و به جرم حمایت از اسلام شهید شد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هاشمی رفسنجانی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افرادی وجاهت داده، علم داده، تقوا داده، حسن شهرت داده، وجودشان برای چنین روزی ذخیره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عمری خدمت کردند، ترویج کردند، اگر روزی بناست جانشان از کالبد خشکشان بیرون برود، چه بهتر که با شهادت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ناطق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مدنی، نشد که حرفی بزند و استناد به امام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شهدای محراب در خانه می مردند، 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شهید می شدند؛ زیرا زیباترین شکل رفتن را باید زیباترین انسان ها انتخاب کنند که همانا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مشکینی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 بزرگواری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آید که ساعتی را با او بوده باشم و او مرا به یاد آخرت نینداخته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صحبتی از آخرت و فرامین خدا می شد، اشک از چشم هایش 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مهدوی کنی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مدنی، نمونه ای از جهاد و مبارزه و تقوا و استقامت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از سن جوانی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هر کجا که تبعید می شدند، سکوت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انقلاب بودند، به طوری جاذبه داشت که حتی مأمورین دولت را به خود جذب می کرد و او یک امت بود برای ملت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مدنی اسوه علم و اخلاق و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بود که به تقوا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حفظ علم و تقوا، از سرسخت ترین طرفداران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راستی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 از محوری ترین اوصاف این شهید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عمل به تکلیف می رسید، بدون ترس و واهمه و ملاحظه اشخاص، به وظیفه الهی خود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اخلاقی، خلوتش و اجتماعش با هم فرقی نداشت و در جلسات خصوصی و عمومی یکسان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به امور مادی نداشت و کیفیت رفتارش جوری بود که افراد را نسبت به امور دنیا بی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یاد خدا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 آیت الله مدنی از جمله کسانی بود که در عین دارا بودن مقام فقاهت، به درجه رفیع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فردی متعهد، مسلمان و یک شیعه به تمام معنا بود و در امر به معروف و نهی از منکر و تبلیغ احکام اسلامی همیشه پیش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مدنی قبل از اینکه در مبارزات سیاسی مداخله بکند، قبل از آنکه در اداره کردن یک استان یا استان هایی دخالت بکند، خودش را اداره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عرفان به نفس و بعد از آن، عرفان به ربّ پیدا </w:t>
      </w:r>
    </w:p>
    <w:p>
      <w:pPr>
        <w:pStyle w:val="BookText"/>
        <w:rPr/>
      </w:pPr>
      <w:r>
        <w:rPr>
          <w:rFonts w:ascii="IRNazanin" w:hAnsi="IRNazanin" w:eastAsia="IRNazanin"/>
          <w:color w:val="111111"/>
          <w:sz w:val="28"/>
          <w:sz w:val="28"/>
          <w:szCs w:val="28"/>
          <w:rtl w:val="true"/>
          <w:lang w:bidi="fa-IR"/>
        </w:rPr>
        <w:t>کرده بود، بعد آمده بود به میدان سیاست و این عرفان به نفس و عرفان به حق است که به انسان انسانیت می دهد و امام امت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بزرگان علما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بروجردی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 کسی بود که تمام رفتار و کردار و گفتارش دقیق و حساب شده بود و آموزندگی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گفتارش با عمل خویش، مردم را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ارزشمند ایشان این بود که نه خودش غیبت می کرد و نه اجازه می داد کسی در حضورشان از دیگران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با ایشان آشنا شدم تا روزی که به فیض عظیم شهادت نائل آمدند، هرگز در روش و هدف خود قدمی برای غیر خدا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ندیدم برای امور دنیوی به خدا شِکوه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حجت الاسلام ربانی املشی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مدنی، عصاره تقوا و قداست و از مفاخر علم و عمل بود و در راه انقلاب، مجاهدت های ارزنده ای نمود و در موقع اقامت در نجف اشرف و پس از هجرت به ایران، با اخلاص و استقامت مخصوص به خود، الگوی مبارزان و نیروبخش آنها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موسوی قافله باشی</w:t>
      </w:r>
      <w:r>
        <w:rPr>
          <w:rFonts w:eastAsia="IRNazanin" w:cs="IRNazanin"/>
          <w:color w:val="111111"/>
          <w:sz w:val="28"/>
          <w:szCs w:val="28"/>
          <w:rtl w:val="true"/>
          <w:lang w:bidi="fa-IR"/>
        </w:rPr>
        <w:t>:</w:t>
      </w:r>
      <w:r>
        <w:rPr>
          <w:rStyle w:val="FootnoteAnchor"/>
          <w:rtl w:val="true"/>
        </w:rPr>
        <w:footnoteReference w:id="68"/>
      </w:r>
      <w:bookmarkStart w:id="164" w:name="pg3432_2994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عالمی بودند که واقعا استقامتشان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واقعه ای کوچک ترین تزلزلی در اراده آهنین او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کوهی استوار و بدون هیچ گونه بیم و هراسی با روحیه ای قوی همواره پشتیبان حضرت امام خمینی رحمه الله بودند</w:t>
      </w:r>
      <w:r>
        <w:rPr>
          <w:rFonts w:eastAsia="IRNazanin" w:cs="IRNazanin"/>
          <w:color w:val="111111"/>
          <w:sz w:val="28"/>
          <w:szCs w:val="28"/>
          <w:rtl w:val="true"/>
          <w:lang w:bidi="fa-IR"/>
        </w:rPr>
        <w:t>».</w:t>
      </w:r>
    </w:p>
    <w:p>
      <w:pPr>
        <w:pStyle w:val="Heading3"/>
        <w:numPr>
          <w:ilvl w:val="2"/>
          <w:numId w:val="1"/>
        </w:numPr>
        <w:rPr/>
      </w:pPr>
      <w:bookmarkStart w:id="165" w:name="__RefHeading___Toc3064951_2749589250"/>
      <w:bookmarkStart w:id="166" w:name="_Toc64"/>
      <w:bookmarkEnd w:id="165"/>
      <w:r>
        <w:rPr>
          <w:rtl w:val="true"/>
        </w:rPr>
        <w:t>فصل سوم</w:t>
      </w:r>
      <w:r>
        <w:rPr>
          <w:rtl w:val="true"/>
        </w:rPr>
        <w:t xml:space="preserve">: </w:t>
      </w:r>
      <w:r>
        <w:rPr>
          <w:rtl w:val="true"/>
        </w:rPr>
        <w:t>خاطرات به یادماندنی</w:t>
      </w:r>
      <w:bookmarkEnd w:id="166"/>
    </w:p>
    <w:p>
      <w:pPr>
        <w:pStyle w:val="Heading4"/>
        <w:numPr>
          <w:ilvl w:val="3"/>
          <w:numId w:val="1"/>
        </w:numPr>
        <w:rPr/>
      </w:pPr>
      <w:bookmarkStart w:id="167" w:name="__RefHeading___Toc3064953_2749589250"/>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به یادماندنی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پیشگاه خدا</w:t>
      </w:r>
    </w:p>
    <w:p>
      <w:pPr>
        <w:pStyle w:val="BookText"/>
        <w:rPr/>
      </w:pPr>
      <w:r>
        <w:rPr>
          <w:rFonts w:ascii="IRNazanin" w:hAnsi="IRNazanin" w:eastAsia="IRNazanin"/>
          <w:color w:val="111111"/>
          <w:sz w:val="28"/>
          <w:sz w:val="28"/>
          <w:szCs w:val="28"/>
          <w:rtl w:val="true"/>
          <w:lang w:bidi="fa-IR"/>
        </w:rPr>
        <w:t>بوی ائمه علیهم السلام</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پرهیز از خودستایی</w:t>
      </w:r>
    </w:p>
    <w:p>
      <w:pPr>
        <w:pStyle w:val="BookText"/>
        <w:rPr/>
      </w:pPr>
      <w:r>
        <w:rPr>
          <w:rFonts w:ascii="IRNazanin" w:hAnsi="IRNazanin" w:eastAsia="IRNazanin"/>
          <w:color w:val="111111"/>
          <w:sz w:val="28"/>
          <w:sz w:val="28"/>
          <w:szCs w:val="28"/>
          <w:rtl w:val="true"/>
          <w:lang w:bidi="fa-IR"/>
        </w:rPr>
        <w:t>احترام امام به شهید مدنی</w:t>
      </w:r>
    </w:p>
    <w:p>
      <w:pPr>
        <w:pStyle w:val="BookText"/>
        <w:rPr/>
      </w:pPr>
      <w:r>
        <w:rPr>
          <w:rFonts w:ascii="IRNazanin" w:hAnsi="IRNazanin" w:eastAsia="IRNazanin"/>
          <w:color w:val="111111"/>
          <w:sz w:val="28"/>
          <w:sz w:val="28"/>
          <w:szCs w:val="28"/>
          <w:rtl w:val="true"/>
          <w:lang w:bidi="fa-IR"/>
        </w:rPr>
        <w:t>اقتدا به امام</w:t>
      </w:r>
    </w:p>
    <w:p>
      <w:pPr>
        <w:pStyle w:val="BookText"/>
        <w:rPr/>
      </w:pP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پند و نصیحت</w:t>
      </w:r>
    </w:p>
    <w:p>
      <w:pPr>
        <w:pStyle w:val="Heading4"/>
        <w:numPr>
          <w:ilvl w:val="3"/>
          <w:numId w:val="1"/>
        </w:numPr>
        <w:rPr/>
      </w:pPr>
      <w:bookmarkStart w:id="169" w:name="__RefHeading___Toc3064955_2749589250"/>
      <w:bookmarkStart w:id="170" w:name="_Toc66"/>
      <w:bookmarkEnd w:id="169"/>
      <w:r>
        <w:rPr>
          <w:rtl w:val="true"/>
        </w:rPr>
        <w:t>در پیشگاه خدا</w:t>
      </w:r>
      <w:bookmarkEnd w:id="170"/>
    </w:p>
    <w:p>
      <w:pPr>
        <w:pStyle w:val="BookText"/>
        <w:rPr/>
      </w:pPr>
      <w:r>
        <w:rPr>
          <w:rFonts w:ascii="IRNazanin" w:hAnsi="IRNazanin" w:eastAsia="IRNazanin"/>
          <w:color w:val="111111"/>
          <w:sz w:val="28"/>
          <w:sz w:val="28"/>
          <w:szCs w:val="28"/>
          <w:rtl w:val="true"/>
          <w:lang w:bidi="fa-IR"/>
        </w:rPr>
        <w:t>در پیشگاه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مدنی در نجف اشرف مشرّف بودند و ما هم در خدمتشان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مقدار زیادی پتو به منزل ایشان آورده بودند که به افراد نیازمند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واقعا نیازمندند،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مدت ها طول کشید تا آن پتوها تمام شد و به دست اهلش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خواستیم زودتر تمام شود، ممکن بود بین خود و بستگان و دوستان تقسیم می کردیم، ولی در پیشگاه خداوند سبحان باید سرافکنده و شرمنده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بروجردی</w:t>
      </w:r>
    </w:p>
    <w:p>
      <w:pPr>
        <w:pStyle w:val="Heading4"/>
        <w:numPr>
          <w:ilvl w:val="3"/>
          <w:numId w:val="1"/>
        </w:numPr>
        <w:rPr/>
      </w:pPr>
      <w:bookmarkStart w:id="171" w:name="__RefHeading___Toc3064957_2749589250"/>
      <w:bookmarkStart w:id="172" w:name="_Toc67"/>
      <w:bookmarkEnd w:id="171"/>
      <w:r>
        <w:rPr>
          <w:rtl w:val="true"/>
        </w:rPr>
        <w:t>بوی ائمه علیهم السلام</w:t>
      </w:r>
      <w:bookmarkEnd w:id="1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ائمه علیهم السلام </w:t>
      </w:r>
      <w:bookmarkStart w:id="173" w:name="pg3432_29945"/>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جاهای مختلفی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نورآباد ممسنی تبعید بودند، ما به زیارتشان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باز جلساتی داشتند و مردم را بیدار می کردند و یک شور و هیجان عجیبی در آن منطقه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هم مردم به دیدارش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فدایی ایشان شده بودند و از رفتار و کردار و حرکات و سکنات ایشان بوی ائمه را استشمام می کردند و احساسی مملو از محبت و صفا و صمیمیت نسبت به ایشان بروز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هم چندان به این امر راضی نبود و می خواست زمینه آزادی ایشان را فراهم آورد، ولی سعی می کرد این بزرگوار تقاضای آزادی کرده و یا کسی برای ایشان تقاضای آزادی کند، ولی ایشان گفته بودند که من رژیم را به رسمیت نمی شناسم که تقاضای آزادی کنم و راضی نیستم کسی برای من تقاضای آزادی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راستی کاشانی</w:t>
      </w:r>
    </w:p>
    <w:p>
      <w:pPr>
        <w:pStyle w:val="Heading4"/>
        <w:numPr>
          <w:ilvl w:val="3"/>
          <w:numId w:val="1"/>
        </w:numPr>
        <w:rPr/>
      </w:pPr>
      <w:bookmarkStart w:id="174" w:name="__RefHeading___Toc3064959_2749589250"/>
      <w:bookmarkStart w:id="175" w:name="_Toc68"/>
      <w:bookmarkEnd w:id="174"/>
      <w:r>
        <w:rPr>
          <w:rtl w:val="true"/>
        </w:rPr>
        <w:t>شب قدر</w:t>
      </w:r>
      <w:bookmarkEnd w:id="175"/>
    </w:p>
    <w:p>
      <w:pPr>
        <w:pStyle w:val="BookText"/>
        <w:rPr/>
      </w:pPr>
      <w:r>
        <w:rPr>
          <w:rFonts w:ascii="IRNazanin" w:hAnsi="IRNazanin" w:eastAsia="IRNazanin"/>
          <w:color w:val="111111"/>
          <w:sz w:val="28"/>
          <w:sz w:val="28"/>
          <w:szCs w:val="28"/>
          <w:rtl w:val="true"/>
          <w:lang w:bidi="fa-IR"/>
        </w:rPr>
        <w:t>شب قدر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بیست و یکم ماه رمضان، حدود سی سال قبل، مجلس بسیار با شکوهی در مسجد ترک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فضلا و کسبه و اقشار مردم، برای برگزاری مراسم احیای آن شب، در مسجد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نیمه گذشته بود و شهید گران قدر ما بالای منبر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بیانات جذاب و سازنده، همه را موعظه می فرمود و دل ها را برای دعا و تضرع در خانه حق تعالی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چراغ ها را طبق مرسوم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تاریکی شب، جمله ای را بیان فرمود که مجلس منقلب و همه سخت </w:t>
      </w:r>
      <w:bookmarkStart w:id="176" w:name="pg3432_29948"/>
    </w:p>
    <w:p>
      <w:pPr>
        <w:pStyle w:val="BookText"/>
        <w:rPr/>
      </w:pPr>
      <w:bookmarkEnd w:id="176"/>
      <w:r>
        <w:rPr>
          <w:rFonts w:ascii="IRNazanin" w:hAnsi="IRNazanin" w:eastAsia="IRNazanin"/>
          <w:color w:val="111111"/>
          <w:sz w:val="28"/>
          <w:sz w:val="28"/>
          <w:szCs w:val="28"/>
          <w:rtl w:val="true"/>
          <w:lang w:bidi="fa-IR"/>
        </w:rPr>
        <w:t>متأثر و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اگر شماها امشب آمده اید از گناهانتان در پیشگاه خداوند تبارک و تعالی توبه کنید، ولی من خدا را شاهد می گیرم که آمده ام از اعمال و عبادت هایم توبه کنم؛ زیرا فکر می کردم این اعمالی که انجام داده ام، عبادت خداست؛ اما با دقت در آنها می فهمم که آنها توهین به ذات مقدس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امشب می خواهم از آنها هم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بروجردی</w:t>
      </w:r>
    </w:p>
    <w:p>
      <w:pPr>
        <w:pStyle w:val="Heading4"/>
        <w:numPr>
          <w:ilvl w:val="3"/>
          <w:numId w:val="1"/>
        </w:numPr>
        <w:rPr/>
      </w:pPr>
      <w:bookmarkStart w:id="177" w:name="__RefHeading___Toc3064961_2749589250"/>
      <w:bookmarkStart w:id="178" w:name="_Toc69"/>
      <w:bookmarkEnd w:id="177"/>
      <w:r>
        <w:rPr>
          <w:rtl w:val="true"/>
        </w:rPr>
        <w:t>پرهیز از خودستایی</w:t>
      </w:r>
      <w:bookmarkEnd w:id="178"/>
    </w:p>
    <w:p>
      <w:pPr>
        <w:pStyle w:val="BookText"/>
        <w:rPr/>
      </w:pPr>
      <w:r>
        <w:rPr>
          <w:rFonts w:ascii="IRNazanin" w:hAnsi="IRNazanin" w:eastAsia="IRNazanin"/>
          <w:color w:val="111111"/>
          <w:sz w:val="28"/>
          <w:sz w:val="28"/>
          <w:szCs w:val="28"/>
          <w:rtl w:val="true"/>
          <w:lang w:bidi="fa-IR"/>
        </w:rPr>
        <w:t>پرهیز از خودستایی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اجتماع بزرگی پس از صدور حکم امام، مبنی بر تعیین آیت الله مدنی به عنوان نماینده خودشان و امام جمعه همدان،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سخنرانی کردم، صحبت های من یک محورش در مورد حکم امام بود و محور دیگرش درباره شخصیت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دیدن ایشان رفتم و سؤالی پرسیدم، اما دیدم که آیت الله مدنی دیگر با آن حالت گرمی سابق برخورد نمی کنند و در جواب فقط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فرصت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رفتار ایشان را برای خودم حجت و دلیل می دانستم، به فکر فرو رفتم و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 که آقا با من این طور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زیاد، متوجه شدم صحبتی را که من در آن مجلس در تعریف از شخصیت شهید محراب داشته ام، ایشان را ناراحت کرده و خواسته اند کاری تربیتی روی من انجام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آقا محمدی </w:t>
      </w:r>
      <w:bookmarkStart w:id="179" w:name="pg3432_29950"/>
    </w:p>
    <w:p>
      <w:pPr>
        <w:pStyle w:val="Heading4"/>
        <w:numPr>
          <w:ilvl w:val="3"/>
          <w:numId w:val="1"/>
        </w:numPr>
        <w:rPr/>
      </w:pPr>
      <w:bookmarkStart w:id="180" w:name="__RefHeading___Toc3064963_2749589250"/>
      <w:bookmarkStart w:id="181" w:name="_Toc70"/>
      <w:bookmarkEnd w:id="179"/>
      <w:bookmarkEnd w:id="180"/>
      <w:r>
        <w:rPr>
          <w:rtl w:val="true"/>
        </w:rPr>
        <w:t>احترام امام به شهید مدنی</w:t>
      </w:r>
      <w:bookmarkEnd w:id="181"/>
    </w:p>
    <w:p>
      <w:pPr>
        <w:pStyle w:val="BookText"/>
        <w:rPr/>
      </w:pPr>
      <w:r>
        <w:rPr>
          <w:rFonts w:ascii="IRNazanin" w:hAnsi="IRNazanin" w:eastAsia="IRNazanin"/>
          <w:color w:val="111111"/>
          <w:sz w:val="28"/>
          <w:sz w:val="28"/>
          <w:szCs w:val="28"/>
          <w:rtl w:val="true"/>
          <w:lang w:bidi="fa-IR"/>
        </w:rPr>
        <w:t>احترام امام به شهید مدنی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حضرت امام رحمه الله در احترام گزاردن به افراد، متفاوت بود؛ گاهی با گفتن یا الله این کار را انجام می دادند و گاهی هم نیم خیز می شدند و در برابر بعضی از علما و فضلا نیز تمام قد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شهید مدنی به دیدار ایشان می رفت، امام راحل در برابر ایشان سراپا می ایستادند و چنان جوّی در مجلس ایجاد می شد که حاضرین نیز متابعت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احترام نهادن از طرف امام، کاملاً جای تعجب بود و نشان از قداست واحترام آن شخص در نزد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بنکدار</w:t>
      </w:r>
    </w:p>
    <w:p>
      <w:pPr>
        <w:pStyle w:val="Heading4"/>
        <w:numPr>
          <w:ilvl w:val="3"/>
          <w:numId w:val="1"/>
        </w:numPr>
        <w:rPr/>
      </w:pPr>
      <w:bookmarkStart w:id="182" w:name="__RefHeading___Toc3064965_2749589250"/>
      <w:bookmarkStart w:id="183" w:name="_Toc71"/>
      <w:bookmarkEnd w:id="182"/>
      <w:r>
        <w:rPr>
          <w:rtl w:val="true"/>
        </w:rPr>
        <w:t>اقتدا به امام</w:t>
      </w:r>
      <w:bookmarkEnd w:id="183"/>
    </w:p>
    <w:p>
      <w:pPr>
        <w:pStyle w:val="BookText"/>
        <w:rPr/>
      </w:pPr>
      <w:r>
        <w:rPr>
          <w:rFonts w:ascii="IRNazanin" w:hAnsi="IRNazanin" w:eastAsia="IRNazanin"/>
          <w:color w:val="111111"/>
          <w:sz w:val="28"/>
          <w:sz w:val="28"/>
          <w:szCs w:val="28"/>
          <w:rtl w:val="true"/>
          <w:lang w:bidi="fa-IR"/>
        </w:rPr>
        <w:t>اقتدا به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رحمه الله پس از مدتی که در ترکیه تبعید بودند، به عراق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شهید مدنی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امام رحمه الله در مدرسه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شهید محراب متوجه شدند که بعضی از طلاب مدرسه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شناخت از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جماعت به مسجد وسطا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شب بعد، خودشان شخصا در نماز جماعت حضرت امام حاضر شدند و تا آخر، این کار را ادامه دادند و بدین وسیله، مُهر تأییدی بر تقوا و اخلاص و زهد و اعلمیت حضرت امام رحمه الله زدند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بنکدار </w:t>
      </w:r>
      <w:bookmarkStart w:id="184" w:name="pg3432_29952"/>
    </w:p>
    <w:p>
      <w:pPr>
        <w:pStyle w:val="Heading4"/>
        <w:numPr>
          <w:ilvl w:val="3"/>
          <w:numId w:val="1"/>
        </w:numPr>
        <w:rPr/>
      </w:pPr>
      <w:bookmarkStart w:id="185" w:name="__RefHeading___Toc3064967_2749589250"/>
      <w:bookmarkStart w:id="186" w:name="_Toc72"/>
      <w:bookmarkEnd w:id="184"/>
      <w:bookmarkEnd w:id="185"/>
      <w:r>
        <w:rPr>
          <w:rtl w:val="true"/>
        </w:rPr>
        <w:t>غیرت دینی</w:t>
      </w:r>
      <w:bookmarkEnd w:id="186"/>
    </w:p>
    <w:p>
      <w:pPr>
        <w:pStyle w:val="BookText"/>
        <w:rPr/>
      </w:pPr>
      <w:r>
        <w:rPr>
          <w:rFonts w:ascii="IRNazanin" w:hAnsi="IRNazanin" w:eastAsia="IRNazanin"/>
          <w:color w:val="111111"/>
          <w:sz w:val="28"/>
          <w:sz w:val="28"/>
          <w:szCs w:val="28"/>
          <w:rtl w:val="true"/>
          <w:lang w:bidi="fa-IR"/>
        </w:rPr>
        <w:t>غیرت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 ایشان به هر شهری که می رفت، مردم را بر علیه بساط شراب و قمار و بی حجابی تحریک می کرد و خود نیز عملاً در مقابل فساد و بی بند و باری عکس العمل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آذرشهر به تربیت دینی جوانان پرداخت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این جوانان باعث شده بود تا سطح شهر و حتی قهوه خانه های عبوری اطراف شهر، از این مفاسد در امان بماند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آیت الله راستی کاشانی</w:t>
      </w:r>
    </w:p>
    <w:p>
      <w:pPr>
        <w:pStyle w:val="Heading4"/>
        <w:numPr>
          <w:ilvl w:val="3"/>
          <w:numId w:val="1"/>
        </w:numPr>
        <w:rPr/>
      </w:pPr>
      <w:bookmarkStart w:id="187" w:name="__RefHeading___Toc3064969_2749589250"/>
      <w:bookmarkStart w:id="188" w:name="_Toc73"/>
      <w:bookmarkEnd w:id="187"/>
      <w:r>
        <w:rPr>
          <w:rtl w:val="true"/>
        </w:rPr>
        <w:t>مهمان نوازی</w:t>
      </w:r>
      <w:bookmarkEnd w:id="188"/>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به مهمانی دعوت می کرد تا آنجا که ممکن بود، سعی می کرد سفره ای رنگین فراهم کند، اما اگر کسی بدون اطلاع قبلی و سر زده به منزل ایشان می رفت، بسیار خوشحال می شد، اما خود را به تکلف و سختی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در منزل برای خودشان آماده کرده بودند، جلوی مهمان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راستی کاشانی</w:t>
      </w:r>
    </w:p>
    <w:p>
      <w:pPr>
        <w:pStyle w:val="Heading4"/>
        <w:numPr>
          <w:ilvl w:val="3"/>
          <w:numId w:val="1"/>
        </w:numPr>
        <w:rPr/>
      </w:pPr>
      <w:bookmarkStart w:id="189" w:name="__RefHeading___Toc3064971_2749589250"/>
      <w:bookmarkStart w:id="190" w:name="_Toc74"/>
      <w:bookmarkEnd w:id="189"/>
      <w:r>
        <w:rPr>
          <w:rtl w:val="true"/>
        </w:rPr>
        <w:t>پند و نصیحت</w:t>
      </w:r>
      <w:bookmarkEnd w:id="190"/>
    </w:p>
    <w:p>
      <w:pPr>
        <w:pStyle w:val="Heading5"/>
        <w:numPr>
          <w:ilvl w:val="4"/>
          <w:numId w:val="1"/>
        </w:numPr>
        <w:rPr/>
      </w:pPr>
      <w:bookmarkStart w:id="191" w:name="__RefHeading___Toc3064973_2749589250"/>
      <w:bookmarkStart w:id="192" w:name="_Toc75"/>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پند و نصیحت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حرف زدن ایشان یاد می داد که باید انسان مراقب اعمال و رفتار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جاذبه بسیار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در سفرهایی که پیاده با هم از نجف به کربلا مشرف می شدیم، چقدر افرادی که با </w:t>
      </w:r>
      <w:bookmarkStart w:id="193" w:name="pg3432_29954"/>
    </w:p>
    <w:p>
      <w:pPr>
        <w:pStyle w:val="BookText"/>
        <w:rPr/>
      </w:pPr>
      <w:bookmarkEnd w:id="193"/>
      <w:r>
        <w:rPr>
          <w:rFonts w:ascii="IRNazanin" w:hAnsi="IRNazanin" w:eastAsia="IRNazanin"/>
          <w:color w:val="111111"/>
          <w:sz w:val="28"/>
          <w:sz w:val="28"/>
          <w:szCs w:val="28"/>
          <w:rtl w:val="true"/>
          <w:lang w:bidi="fa-IR"/>
        </w:rPr>
        <w:t>ایشان هم سفر بودند، تحت تأثیر اخلاقیات ایشان قرار می گرفتند و چقدر عرب ها تا در طول دو ـ سه روز که به طرف کربلا می رفتیم، تحت تأثیر ایشان و مواعظ و نصایح آن بزرگوار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راستی کاشانی</w:t>
      </w:r>
    </w:p>
    <w:p>
      <w:pPr>
        <w:pStyle w:val="Heading5"/>
        <w:numPr>
          <w:ilvl w:val="4"/>
          <w:numId w:val="1"/>
        </w:numPr>
        <w:rPr/>
      </w:pPr>
      <w:bookmarkStart w:id="194" w:name="__RefHeading___Toc3064975_2749589250"/>
      <w:bookmarkStart w:id="195" w:name="_Toc76"/>
      <w:bookmarkEnd w:id="194"/>
      <w:r>
        <w:rPr>
          <w:rtl w:val="true"/>
        </w:rPr>
        <w:t>زیارت کربلا</w:t>
      </w:r>
      <w:bookmarkEnd w:id="195"/>
    </w:p>
    <w:p>
      <w:pPr>
        <w:pStyle w:val="BookText"/>
        <w:rPr/>
      </w:pPr>
      <w:r>
        <w:rPr>
          <w:rFonts w:ascii="IRNazanin" w:hAnsi="IRNazanin" w:eastAsia="IRNazanin"/>
          <w:color w:val="111111"/>
          <w:sz w:val="28"/>
          <w:sz w:val="28"/>
          <w:szCs w:val="28"/>
          <w:rtl w:val="true"/>
          <w:lang w:bidi="fa-IR"/>
        </w:rPr>
        <w:t>زیارت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ایام زیارتی، مخصوصا اول رجب، نیمه شعبان و ایام اربعین، پیاده و پابرهنه از نجف به کربلا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دارای هیبت عجیبی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اینکه سادات دیگر هم در بین ما بودند، اما مردم شتابان به سوی او می دویدند و کاسه ای آب می آوردند که شهید مدنی با خوردن مقداری از آب، آن را تبرک کند تا بیمارانشان به وسیله آن شفا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حضرت آیت الله راستی و مرحوم شیخ احمد کافی هم در بین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مکرر نوحه سرایی و عزاداری داشتیم تا وقتی به کربلا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معنوی، خیلی با عظمت است، باید گردآلود، خسته، سربرهنه و پابرهنه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پاهایشان تاول زده بود، ولی مرتب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p>
    <w:p>
      <w:pPr>
        <w:pStyle w:val="Heading5"/>
        <w:numPr>
          <w:ilvl w:val="4"/>
          <w:numId w:val="1"/>
        </w:numPr>
        <w:rPr/>
      </w:pPr>
      <w:bookmarkStart w:id="196" w:name="__RefHeading___Toc3064977_2749589250"/>
      <w:bookmarkStart w:id="197" w:name="_Toc77"/>
      <w:bookmarkEnd w:id="196"/>
      <w:r>
        <w:rPr>
          <w:rtl w:val="true"/>
        </w:rPr>
        <w:t>ماه رمضان</w:t>
      </w:r>
      <w:bookmarkEnd w:id="197"/>
    </w:p>
    <w:p>
      <w:pPr>
        <w:pStyle w:val="BookText"/>
        <w:rPr/>
      </w:pPr>
      <w:r>
        <w:rPr>
          <w:rFonts w:ascii="IRNazanin" w:hAnsi="IRNazanin" w:eastAsia="IRNazanin"/>
          <w:color w:val="111111"/>
          <w:sz w:val="28"/>
          <w:sz w:val="28"/>
          <w:szCs w:val="28"/>
          <w:rtl w:val="true"/>
          <w:lang w:bidi="fa-IR"/>
        </w:rPr>
        <w:t>ماه رمضان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 و منبر ایشان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تولد امام حسن مجتبی علیه السلام و شب های قدر در ماه رمضان، طلاب و بزرگانی چون علامه امینی صاحب الغدیر و دیگران سعی می کردند هر طور شده در مراسم احیا و قرآن بر سرگرفتن ایشان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انصافا حال وهوای معنوی </w:t>
      </w:r>
      <w:bookmarkStart w:id="198" w:name="pg3432_29956"/>
    </w:p>
    <w:p>
      <w:pPr>
        <w:pStyle w:val="BookText"/>
        <w:rPr/>
      </w:pPr>
      <w:bookmarkEnd w:id="198"/>
      <w:r>
        <w:rPr>
          <w:rFonts w:ascii="IRNazanin" w:hAnsi="IRNazanin" w:eastAsia="IRNazanin"/>
          <w:color w:val="111111"/>
          <w:sz w:val="28"/>
          <w:sz w:val="28"/>
          <w:szCs w:val="28"/>
          <w:rtl w:val="true"/>
          <w:lang w:bidi="fa-IR"/>
        </w:rPr>
        <w:t>خاصی برجمع سایه گستر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یکی از شب های ماه رمضان برای مراسم افطاری، تمام همسایگان را دعوت و متواضعانه از آنها پذیرایی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p>
    <w:p>
      <w:pPr>
        <w:pStyle w:val="Heading5"/>
        <w:numPr>
          <w:ilvl w:val="4"/>
          <w:numId w:val="1"/>
        </w:numPr>
        <w:rPr/>
      </w:pPr>
      <w:bookmarkStart w:id="199" w:name="__RefHeading___Toc3064979_2749589250"/>
      <w:bookmarkStart w:id="200" w:name="_Toc78"/>
      <w:bookmarkEnd w:id="199"/>
      <w:r>
        <w:rPr>
          <w:rtl w:val="true"/>
        </w:rPr>
        <w:t>مرگ با عزت</w:t>
      </w:r>
      <w:bookmarkEnd w:id="200"/>
    </w:p>
    <w:p>
      <w:pPr>
        <w:pStyle w:val="BookText"/>
        <w:rPr/>
      </w:pPr>
      <w:r>
        <w:rPr>
          <w:rFonts w:ascii="IRNazanin" w:hAnsi="IRNazanin" w:eastAsia="IRNazanin"/>
          <w:color w:val="111111"/>
          <w:sz w:val="28"/>
          <w:sz w:val="28"/>
          <w:szCs w:val="28"/>
          <w:rtl w:val="true"/>
          <w:lang w:bidi="fa-IR"/>
        </w:rPr>
        <w:t>مرگ با عزت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 این بزرگوار به بیماری ریوی شدیدی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عیادت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 مزاجی ایشان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احتضار پیدا کرده بودند و خانواده هم او را به طرف قبله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ایشان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چشمشان را باز کردند، غبار سفیدی چشمان ایشان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خداوند این طور مرگی را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ایشان مرگ با عزت که همانا شهادت در راه خداست را طلبیده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موسوی قافله باشی</w:t>
      </w:r>
    </w:p>
    <w:p>
      <w:pPr>
        <w:pStyle w:val="Heading5"/>
        <w:numPr>
          <w:ilvl w:val="4"/>
          <w:numId w:val="1"/>
        </w:numPr>
        <w:rPr/>
      </w:pPr>
      <w:bookmarkStart w:id="201" w:name="__RefHeading___Toc3064981_2749589250"/>
      <w:bookmarkStart w:id="202" w:name="_Toc79"/>
      <w:bookmarkEnd w:id="201"/>
      <w:r>
        <w:rPr>
          <w:rtl w:val="true"/>
        </w:rPr>
        <w:t>اسوه شهامت</w:t>
      </w:r>
      <w:bookmarkEnd w:id="202"/>
    </w:p>
    <w:p>
      <w:pPr>
        <w:pStyle w:val="BookText"/>
        <w:rPr/>
      </w:pPr>
      <w:r>
        <w:rPr>
          <w:rFonts w:ascii="IRNazanin" w:hAnsi="IRNazanin" w:eastAsia="IRNazanin"/>
          <w:color w:val="111111"/>
          <w:sz w:val="28"/>
          <w:sz w:val="28"/>
          <w:szCs w:val="28"/>
          <w:rtl w:val="true"/>
          <w:lang w:bidi="fa-IR"/>
        </w:rPr>
        <w:t>اسوه شهامت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ما منزل جناب آقای رحمانی،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همدان دعوت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خیابان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آرامگاه بوعلی، منافقین ساختمان بزرگی را تصرف کرده و با نصب پلاکاردی آن را مقرّ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ساختمان، شهید مدنی به راننده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و شجاعت تمام و با گام های استوار به طرف ساختمان اشغال شده به راه افتادند و </w:t>
      </w:r>
      <w:bookmarkStart w:id="203" w:name="pg3432_29958"/>
    </w:p>
    <w:p>
      <w:pPr>
        <w:pStyle w:val="BookText"/>
        <w:rPr/>
      </w:pPr>
      <w:bookmarkEnd w:id="203"/>
      <w:r>
        <w:rPr>
          <w:rFonts w:ascii="IRNazanin" w:hAnsi="IRNazanin" w:eastAsia="IRNazanin"/>
          <w:color w:val="111111"/>
          <w:sz w:val="28"/>
          <w:sz w:val="28"/>
          <w:szCs w:val="28"/>
          <w:rtl w:val="true"/>
          <w:lang w:bidi="fa-IR"/>
        </w:rPr>
        <w:t>خودشان به تنهایی داخل ساختمان رفتند و تهدید کردند که تا صبح نشده، بساطتان را جمع کنید و از اینجا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برخورد قاطع سبب شد منافقین، با دستپاچگی، نیمه شب، ساختمان را تخلیه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موسوی قافله باشی</w:t>
      </w:r>
    </w:p>
    <w:p>
      <w:pPr>
        <w:pStyle w:val="Heading5"/>
        <w:numPr>
          <w:ilvl w:val="4"/>
          <w:numId w:val="1"/>
        </w:numPr>
        <w:rPr/>
      </w:pPr>
      <w:bookmarkStart w:id="204" w:name="__RefHeading___Toc3064983_2749589250"/>
      <w:bookmarkStart w:id="205" w:name="_Toc80"/>
      <w:bookmarkEnd w:id="204"/>
      <w:r>
        <w:rPr>
          <w:rtl w:val="true"/>
        </w:rPr>
        <w:t>سفره ساده و بی آلایش</w:t>
      </w:r>
      <w:bookmarkEnd w:id="205"/>
    </w:p>
    <w:p>
      <w:pPr>
        <w:pStyle w:val="BookText"/>
        <w:rPr/>
      </w:pPr>
      <w:r>
        <w:rPr>
          <w:rFonts w:ascii="IRNazanin" w:hAnsi="IRNazanin" w:eastAsia="IRNazanin"/>
          <w:color w:val="111111"/>
          <w:sz w:val="28"/>
          <w:sz w:val="28"/>
          <w:szCs w:val="28"/>
          <w:rtl w:val="true"/>
          <w:lang w:bidi="fa-IR"/>
        </w:rPr>
        <w:t>سفره ساده و بی آلایش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مدنی، انسانی وارسته و زاهد بود که در هیچ موقعیت و مقامی، ساده زیستی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و پارسایی او زبانزد خاص و عام بود و از خصلت های زیبای او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سر سفره غذا متوجه شد که چربی آش بیش از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نیستید که این قدر اسراف و تبذیر می کنید؟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خیلی ضعیف شده اید و غذا هم آش است، فقط برای شما مقداری زیادتر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درحالی که عصبانی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فکر می کردم تو فقط اسراف کرده ای، ولی حالا متوجه شدم که گناه بزرگ تری هم مرتکب شده ای و آن اینکه تبعیض هم قائل شده ای</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06" w:name="__RefHeading___Toc3064985_2749589250"/>
      <w:bookmarkStart w:id="207" w:name="_Toc81"/>
      <w:bookmarkEnd w:id="206"/>
      <w:r>
        <w:rPr>
          <w:rtl w:val="true"/>
        </w:rPr>
        <w:t>حضور در صحنه</w:t>
      </w:r>
      <w:bookmarkEnd w:id="207"/>
    </w:p>
    <w:p>
      <w:pPr>
        <w:pStyle w:val="BookText"/>
        <w:rPr/>
      </w:pPr>
      <w:r>
        <w:rPr>
          <w:rFonts w:ascii="IRNazanin" w:hAnsi="IRNazanin" w:eastAsia="IRNazanin"/>
          <w:color w:val="111111"/>
          <w:sz w:val="28"/>
          <w:sz w:val="28"/>
          <w:szCs w:val="28"/>
          <w:rtl w:val="true"/>
          <w:lang w:bidi="fa-IR"/>
        </w:rPr>
        <w:t>حضور در صحنه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یک شب در منزل دامادشان بودند که ناگهان صدایی به گوش رسید،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چیست که از خیابان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بچه ها هستند که از پایین خیابان چهارمردان به قسمت شیخان می آیند و 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این کار را انجام می دهند و بعد </w:t>
      </w:r>
      <w:bookmarkStart w:id="208" w:name="pg3432_29960"/>
    </w:p>
    <w:p>
      <w:pPr>
        <w:pStyle w:val="BookText"/>
        <w:rPr/>
      </w:pPr>
      <w:bookmarkEnd w:id="208"/>
      <w:r>
        <w:rPr>
          <w:rFonts w:ascii="IRNazanin" w:hAnsi="IRNazanin" w:eastAsia="IRNazanin"/>
          <w:color w:val="111111"/>
          <w:sz w:val="28"/>
          <w:sz w:val="28"/>
          <w:szCs w:val="28"/>
          <w:rtl w:val="true"/>
          <w:lang w:bidi="fa-IR"/>
        </w:rPr>
        <w:t>پلیس آنها را متفرق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معطل چه هستیم؟ بلند شوید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صف بچه های تظاهرکننده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بیان کنم آن شب این حرکت تا چه اندازه در روحیه بچه های فداکار قم مؤثر بود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09" w:name="__RefHeading___Toc3064987_2749589250"/>
      <w:bookmarkStart w:id="210" w:name="_Toc82"/>
      <w:bookmarkEnd w:id="209"/>
      <w:r>
        <w:rPr>
          <w:rtl w:val="true"/>
        </w:rPr>
        <w:t>درس اخلاق</w:t>
      </w:r>
      <w:bookmarkEnd w:id="210"/>
    </w:p>
    <w:p>
      <w:pPr>
        <w:pStyle w:val="BookText"/>
        <w:rPr/>
      </w:pPr>
      <w:r>
        <w:rPr>
          <w:rFonts w:ascii="IRNazanin" w:hAnsi="IRNazanin" w:eastAsia="IRNazanin"/>
          <w:color w:val="111111"/>
          <w:sz w:val="28"/>
          <w:sz w:val="28"/>
          <w:szCs w:val="28"/>
          <w:rtl w:val="true"/>
          <w:lang w:bidi="fa-IR"/>
        </w:rPr>
        <w:t>درس 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جلسات درس اخلاق ایشان مورد استفاده فضلا و طلاب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سخنانش از قلب بر می آمد، بر قلب هر شنونده ای هم می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ایشان، در انسان، تغییر روحیه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مجسمه اخلاق بود و همان طور که در احادیث ما آمده، عالِم کسی است که وقتی انسان به چهره او نگاه می کند، این چهره، آیینه تمام نمای پروردگار باشد و به راستی ایشان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صورت ایشان به قلب انسان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مقام علمی، تواضع ایشان در مقابل دیگران باور 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چه در نجف و چه در قم و در هر جا که اقامت می گزیدند، مطالبی را به عنوان درس اخلاق ایراد می فرمودند که واقعا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موسوی قافله باشی</w:t>
      </w:r>
    </w:p>
    <w:p>
      <w:pPr>
        <w:pStyle w:val="Heading5"/>
        <w:numPr>
          <w:ilvl w:val="4"/>
          <w:numId w:val="1"/>
        </w:numPr>
        <w:rPr/>
      </w:pPr>
      <w:bookmarkStart w:id="211" w:name="__RefHeading___Toc3064989_2749589250"/>
      <w:bookmarkStart w:id="212" w:name="_Toc83"/>
      <w:bookmarkEnd w:id="211"/>
      <w:r>
        <w:rPr>
          <w:rtl w:val="true"/>
        </w:rPr>
        <w:t>مورد وثوق علما</w:t>
      </w:r>
      <w:bookmarkEnd w:id="212"/>
    </w:p>
    <w:p>
      <w:pPr>
        <w:pStyle w:val="BookText"/>
        <w:rPr/>
      </w:pPr>
      <w:r>
        <w:rPr>
          <w:rFonts w:ascii="IRNazanin" w:hAnsi="IRNazanin" w:eastAsia="IRNazanin"/>
          <w:color w:val="111111"/>
          <w:sz w:val="28"/>
          <w:sz w:val="28"/>
          <w:szCs w:val="28"/>
          <w:rtl w:val="true"/>
          <w:lang w:bidi="fa-IR"/>
        </w:rPr>
        <w:t>مورد وثوق علما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هزار ساله نجف،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اعتماد آیات و علمای وقت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مراجع به ایشان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عبدالهادی شیرازی، در مسجد شیخ بزرگ انصاری </w:t>
      </w:r>
      <w:bookmarkStart w:id="213" w:name="pg3432_29962"/>
    </w:p>
    <w:p>
      <w:pPr>
        <w:pStyle w:val="BookText"/>
        <w:rPr/>
      </w:pPr>
      <w:bookmarkEnd w:id="213"/>
      <w:r>
        <w:rPr>
          <w:rFonts w:ascii="IRNazanin" w:hAnsi="IRNazanin" w:eastAsia="IRNazanin"/>
          <w:color w:val="111111"/>
          <w:sz w:val="28"/>
          <w:sz w:val="28"/>
          <w:szCs w:val="28"/>
          <w:rtl w:val="true"/>
          <w:lang w:bidi="fa-IR"/>
        </w:rPr>
        <w:t>اقامه نماز جماعت می فرمودند، خصّیصین و علما و فضلا می آمدند، به نحوی که مسجد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ایشان تشریف نمی آوردند، شهید بزرگوار آیت الله مدنی نماز را اقامه می فرمودند و این، نشان دهنده اعتماد و اقبال علما و فضلا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علمی و عملی مورد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موسوی قافله باشی</w:t>
      </w:r>
    </w:p>
    <w:p>
      <w:pPr>
        <w:pStyle w:val="Heading5"/>
        <w:numPr>
          <w:ilvl w:val="4"/>
          <w:numId w:val="1"/>
        </w:numPr>
        <w:rPr/>
      </w:pPr>
      <w:bookmarkStart w:id="214" w:name="__RefHeading___Toc3064991_2749589250"/>
      <w:bookmarkStart w:id="215" w:name="_Toc84"/>
      <w:bookmarkEnd w:id="214"/>
      <w:r>
        <w:rPr>
          <w:rtl w:val="true"/>
        </w:rPr>
        <w:t>قرب به حق</w:t>
      </w:r>
      <w:bookmarkEnd w:id="215"/>
    </w:p>
    <w:p>
      <w:pPr>
        <w:pStyle w:val="BookText"/>
        <w:rPr/>
      </w:pPr>
      <w:r>
        <w:rPr>
          <w:rFonts w:ascii="IRNazanin" w:hAnsi="IRNazanin" w:eastAsia="IRNazanin"/>
          <w:color w:val="111111"/>
          <w:sz w:val="28"/>
          <w:sz w:val="28"/>
          <w:szCs w:val="28"/>
          <w:rtl w:val="true"/>
          <w:lang w:bidi="fa-IR"/>
        </w:rPr>
        <w:t>قرب به حق</w:t>
      </w:r>
    </w:p>
    <w:p>
      <w:pPr>
        <w:pStyle w:val="BookText"/>
        <w:rPr/>
      </w:pPr>
      <w:r>
        <w:rPr>
          <w:rFonts w:ascii="IRNazanin" w:hAnsi="IRNazanin" w:eastAsia="IRNazanin"/>
          <w:color w:val="111111"/>
          <w:sz w:val="28"/>
          <w:sz w:val="28"/>
          <w:szCs w:val="28"/>
          <w:rtl w:val="true"/>
          <w:lang w:bidi="fa-IR"/>
        </w:rPr>
        <w:t>دختر شهید مدنی در مورد دعاهای نیمه شب این عارف و عاشق فرزانه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 هر وقت بخواهد فردی را بیازماید که از نظر معرفتی و سیر و سلوک چگونه است، بهتر است او را از روی انجام فرایض دینی و عبادی بشناسد، اینکه چه دعاهایی را بعد از نماز یا در نیمه شب انتخاب می کند و آیا به آنها عمل می کند یا خیر؟ پدرم در انتخاب دعا 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را انتخاب می کرد که در آن ذکر دنیا کمتر بود، ذکر بهشت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را می خواند که در آنها قرب به حق و رضایت حق بود و به آنها سخت پای بند بود و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او را به جایی رسانده بودند که دیگر نه بخل، نه کینه و نه حسد در ایشان وجود نداشت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16" w:name="__RefHeading___Toc3064993_2749589250"/>
      <w:bookmarkStart w:id="217" w:name="_Toc85"/>
      <w:bookmarkEnd w:id="216"/>
      <w:r>
        <w:rPr>
          <w:rtl w:val="true"/>
        </w:rPr>
        <w:t>تعمیر مساجد</w:t>
      </w:r>
      <w:bookmarkEnd w:id="217"/>
    </w:p>
    <w:p>
      <w:pPr>
        <w:pStyle w:val="BookText"/>
        <w:rPr/>
      </w:pPr>
      <w:r>
        <w:rPr>
          <w:rFonts w:ascii="IRNazanin" w:hAnsi="IRNazanin" w:eastAsia="IRNazanin"/>
          <w:color w:val="111111"/>
          <w:sz w:val="28"/>
          <w:sz w:val="28"/>
          <w:szCs w:val="28"/>
          <w:rtl w:val="true"/>
          <w:lang w:bidi="fa-IR"/>
        </w:rPr>
        <w:t>تعمیر مساجد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اسلام پشتکار عجیبی داشت، هر وقت جمعی تقاضا می کردند امامت جماعت مسجدی را بپذیرد،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رفتن به آن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جمعیت نمازگزار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مسجد را تعمیر می کردند و آن را در اختیار امام جماعت دیگری می گذاشتند و به جای دیگر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دعوت شد که در مسجد جامع همدان اقامه نماز کند، درحالی که این مسجد نیاز شدید به تعمیر داشت و خرج تعمیرات نیز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با توکل به خدا اقدام به تعمیر مسجد کرد و 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می مانید، ولی ایشان با جدیت تمام به کار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شدیدا برای تعمیر مسجد نیاز به پول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شخصی نزد من آمد که دورادور شنیده بودم رباخوار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آورده بود تا برای تعمیر مسجد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 از او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صحبت کردن با این شخص، متوجه شدم پیرمردی گوشه مسجد نشسته و پالتویی پوشیده که بسیار کهنه و وصله پینه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چطور زندگی می کند، چگونه نیازش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امری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مسجد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شغلم جاروفروشی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صحرا می روم تا لوازم کارم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خانه می نشینم و آنها را می بندم و روز دیگر آن را در بازار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زن و فرزند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تلاش، موفق شدم سیصد تومان پس انداز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گم شدن یا به سرقت رفتن پول ها، هر جا می روم آنها را با خود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شنیدم مسجد می سازید، پیش خودم گفتم بهترین جایی که پول های من هرگز گم نمی شود، پیش خداست، بنابراین، این مبلغ را آوردم تقدیم شما کنم</w:t>
      </w:r>
      <w:r>
        <w:rPr>
          <w:rFonts w:eastAsia="IRNazanin" w:cs="IRNazanin"/>
          <w:color w:val="111111"/>
          <w:sz w:val="28"/>
          <w:szCs w:val="28"/>
          <w:rtl w:val="true"/>
          <w:lang w:bidi="fa-IR"/>
        </w:rPr>
        <w:t xml:space="preserve">. </w:t>
      </w:r>
      <w:bookmarkStart w:id="218" w:name="pg3432_29966"/>
    </w:p>
    <w:p>
      <w:pPr>
        <w:pStyle w:val="BookText"/>
        <w:rPr/>
      </w:pPr>
      <w:bookmarkEnd w:id="218"/>
      <w:r>
        <w:rPr>
          <w:rFonts w:ascii="IRNazanin" w:hAnsi="IRNazanin" w:eastAsia="IRNazanin"/>
          <w:color w:val="111111"/>
          <w:sz w:val="28"/>
          <w:sz w:val="28"/>
          <w:szCs w:val="28"/>
          <w:rtl w:val="true"/>
          <w:lang w:bidi="fa-IR"/>
        </w:rPr>
        <w:t>شهید مدنی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این پول نزدم با ارزش بود که با چیز دیگری برابری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p>
    <w:p>
      <w:pPr>
        <w:pStyle w:val="Heading5"/>
        <w:numPr>
          <w:ilvl w:val="4"/>
          <w:numId w:val="1"/>
        </w:numPr>
        <w:rPr/>
      </w:pPr>
      <w:bookmarkStart w:id="219" w:name="__RefHeading___Toc3064995_2749589250"/>
      <w:bookmarkStart w:id="220" w:name="_Toc86"/>
      <w:bookmarkEnd w:id="219"/>
      <w:r>
        <w:rPr>
          <w:rtl w:val="true"/>
        </w:rPr>
        <w:t>شهید محمدحسین ستاری</w:t>
      </w:r>
      <w:bookmarkEnd w:id="220"/>
    </w:p>
    <w:p>
      <w:pPr>
        <w:pStyle w:val="BookText"/>
        <w:rPr/>
      </w:pPr>
      <w:r>
        <w:rPr>
          <w:rFonts w:ascii="IRNazanin" w:hAnsi="IRNazanin" w:eastAsia="IRNazanin"/>
          <w:color w:val="111111"/>
          <w:sz w:val="28"/>
          <w:sz w:val="28"/>
          <w:szCs w:val="28"/>
          <w:rtl w:val="true"/>
          <w:lang w:bidi="fa-IR"/>
        </w:rPr>
        <w:t>شهید محمدحسین ستاری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شش ماه مکبر نماز جماعت شهید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بود، ما در خانه شهید مدنی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بین فرزندانم، علاقه بسیار عجیبی به این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هم به منزل می آمدیم، او را می طلبید و روی زانوانش می گذاشت و تفقد و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شهید مدنی به فیض عظیم شهادت رسید،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محمدحسین هم لباس سرخ شهادت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چرا این دو این قدر به هم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شهید مدنی را در خواب دیدم با صورت خندان و چهره بشاش، با همدیگر مصافحه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محمدحسینِ من هم به درجه رفیع شهادت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ایشان را در خواب ببینم و با او درد دلی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مقامشان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شما به آنها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شهید، حجت الاسلام ستاری</w:t>
      </w:r>
    </w:p>
    <w:p>
      <w:pPr>
        <w:pStyle w:val="Heading5"/>
        <w:numPr>
          <w:ilvl w:val="4"/>
          <w:numId w:val="1"/>
        </w:numPr>
        <w:rPr/>
      </w:pPr>
      <w:bookmarkStart w:id="221" w:name="__RefHeading___Toc3064997_2749589250"/>
      <w:bookmarkStart w:id="222" w:name="_Toc87"/>
      <w:bookmarkEnd w:id="221"/>
      <w:r>
        <w:rPr>
          <w:rtl w:val="true"/>
        </w:rPr>
        <w:t>عالم عامل</w:t>
      </w:r>
      <w:bookmarkEnd w:id="222"/>
    </w:p>
    <w:p>
      <w:pPr>
        <w:pStyle w:val="BookText"/>
        <w:rPr/>
      </w:pPr>
      <w:r>
        <w:rPr>
          <w:rFonts w:ascii="IRNazanin" w:hAnsi="IRNazanin" w:eastAsia="IRNazanin"/>
          <w:color w:val="111111"/>
          <w:sz w:val="28"/>
          <w:sz w:val="28"/>
          <w:szCs w:val="28"/>
          <w:rtl w:val="true"/>
          <w:lang w:bidi="fa-IR"/>
        </w:rPr>
        <w:t>عالم عامل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عملی را که خود انجام نمی دادند، به دیگران هم توصیه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بین صحبت هایشان، ناگهان مکث طولانی می کردند، بعد می گفتند این مطلب را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از من که با ایشان </w:t>
      </w:r>
      <w:bookmarkStart w:id="223" w:name="pg3432_29968"/>
    </w:p>
    <w:p>
      <w:pPr>
        <w:pStyle w:val="BookText"/>
        <w:rPr/>
      </w:pPr>
      <w:bookmarkEnd w:id="223"/>
      <w:r>
        <w:rPr>
          <w:rFonts w:ascii="IRNazanin" w:hAnsi="IRNazanin" w:eastAsia="IRNazanin"/>
          <w:color w:val="111111"/>
          <w:sz w:val="28"/>
          <w:sz w:val="28"/>
          <w:szCs w:val="28"/>
          <w:rtl w:val="true"/>
          <w:lang w:bidi="fa-IR"/>
        </w:rPr>
        <w:t>ارتباط نزدیک داشتم، خواستند که از ایشان بپرسم، این مدت که چندین بار بین سخنانشان مکث کردند، آیا یک مطلب خاص بوده که نفرموده اند یا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مکث بین سخنانتان را بفرمایید، بر ما منّت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 بود، می خواستم سفارش کنم که آن را انجام دهید، اما من خودم استمرار در آن عمل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خودم ملتزم به آن شدم و به دیگران توصیه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p>
    <w:p>
      <w:pPr>
        <w:pStyle w:val="Heading5"/>
        <w:numPr>
          <w:ilvl w:val="4"/>
          <w:numId w:val="1"/>
        </w:numPr>
        <w:rPr/>
      </w:pPr>
      <w:bookmarkStart w:id="224" w:name="__RefHeading___Toc3064999_2749589250"/>
      <w:bookmarkStart w:id="225" w:name="_Toc88"/>
      <w:bookmarkEnd w:id="224"/>
      <w:r>
        <w:rPr>
          <w:rtl w:val="true"/>
        </w:rPr>
        <w:t>محبت شدید به اهل بیت</w:t>
      </w:r>
      <w:bookmarkEnd w:id="225"/>
    </w:p>
    <w:p>
      <w:pPr>
        <w:pStyle w:val="BookText"/>
        <w:rPr/>
      </w:pPr>
      <w:r>
        <w:rPr>
          <w:rFonts w:ascii="IRNazanin" w:hAnsi="IRNazanin" w:eastAsia="IRNazanin"/>
          <w:color w:val="111111"/>
          <w:sz w:val="28"/>
          <w:sz w:val="28"/>
          <w:szCs w:val="28"/>
          <w:rtl w:val="true"/>
          <w:lang w:bidi="fa-IR"/>
        </w:rPr>
        <w:t>محبت شدید به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ارادت عجیبی به ائمه اطهار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ایشان، با پای برهنه در ایام زیارتی از نجف اشرف به راه می افتادیم و مسیر شانزده فرسخی را عاشقانه طی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متوجه شدم که پای ایشان ورم کرده، بااین حال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مقابل ضریح اباعبدالله الحسین علیه السلام مثل عبد ذلیلی که انگار دارد با امام خود حضورا صحبت می کند، راز و نیاز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علاقه ایشان به ائمه هدی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موسوی قافله باشی</w:t>
      </w:r>
    </w:p>
    <w:p>
      <w:pPr>
        <w:pStyle w:val="Heading5"/>
        <w:numPr>
          <w:ilvl w:val="4"/>
          <w:numId w:val="1"/>
        </w:numPr>
        <w:rPr/>
      </w:pPr>
      <w:bookmarkStart w:id="226" w:name="__RefHeading___Toc3065001_2749589250"/>
      <w:bookmarkStart w:id="227" w:name="_Toc89"/>
      <w:bookmarkEnd w:id="226"/>
      <w:r>
        <w:rPr>
          <w:rtl w:val="true"/>
        </w:rPr>
        <w:t>مبارزه با فساد</w:t>
      </w:r>
      <w:bookmarkEnd w:id="227"/>
    </w:p>
    <w:p>
      <w:pPr>
        <w:pStyle w:val="BookText"/>
        <w:rPr/>
      </w:pPr>
      <w:r>
        <w:rPr>
          <w:rFonts w:ascii="IRNazanin" w:hAnsi="IRNazanin" w:eastAsia="IRNazanin"/>
          <w:color w:val="111111"/>
          <w:sz w:val="28"/>
          <w:sz w:val="28"/>
          <w:szCs w:val="28"/>
          <w:rtl w:val="true"/>
          <w:lang w:bidi="fa-IR"/>
        </w:rPr>
        <w:t>مبارزه با فساد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 که برای انجام تبلیغ به آذرشهر رفتند، متوجه کارخانه شراب 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رمضان در مورد حرمت شراب و ضررهای فردی و اجتماعی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این موضع صریح شهید مدنی،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شبانه به خانه آنها رفت و </w:t>
      </w:r>
      <w:bookmarkStart w:id="228" w:name="pg3432_29969"/>
    </w:p>
    <w:p>
      <w:pPr>
        <w:pStyle w:val="BookText"/>
        <w:rPr/>
      </w:pPr>
      <w:bookmarkEnd w:id="22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من خلاف شرع نیست، شما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سرانجام قانع شدند و با او در جریان مبارزه، همسویی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مردم برای هموار کردن زمین در خارج از شهر برای اقامه نماز، با خود بیل و کلنگ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با موافقت ایشان، مردم به کارخانه شراب سازی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مأموران رژیم، او را عامل اصلی تحریکات می شناسند و شهید مدنی را تبعید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ستاری</w:t>
      </w:r>
    </w:p>
    <w:p>
      <w:pPr>
        <w:pStyle w:val="Heading3"/>
        <w:numPr>
          <w:ilvl w:val="2"/>
          <w:numId w:val="1"/>
        </w:numPr>
        <w:rPr/>
      </w:pPr>
      <w:bookmarkStart w:id="229" w:name="__RefHeading___Toc3065003_2749589250"/>
      <w:bookmarkStart w:id="230" w:name="_Toc90"/>
      <w:bookmarkEnd w:id="229"/>
      <w:r>
        <w:rPr>
          <w:rtl w:val="true"/>
        </w:rPr>
        <w:t>فصل چهارم</w:t>
      </w:r>
      <w:r>
        <w:rPr>
          <w:rtl w:val="true"/>
        </w:rPr>
        <w:t xml:space="preserve">: </w:t>
      </w:r>
      <w:r>
        <w:rPr>
          <w:rtl w:val="true"/>
        </w:rPr>
        <w:t>برگزیده ادب فارسی</w:t>
      </w:r>
      <w:bookmarkEnd w:id="230"/>
    </w:p>
    <w:p>
      <w:pPr>
        <w:pStyle w:val="Heading4"/>
        <w:numPr>
          <w:ilvl w:val="3"/>
          <w:numId w:val="1"/>
        </w:numPr>
        <w:rPr/>
      </w:pPr>
      <w:bookmarkStart w:id="231" w:name="__RefHeading___Toc3065005_2749589250"/>
      <w:bookmarkStart w:id="232" w:name="_Toc91"/>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233" w:name="__RefHeading___Toc3065007_2749589250"/>
      <w:bookmarkStart w:id="234" w:name="_Toc92"/>
      <w:bookmarkEnd w:id="233"/>
      <w:r>
        <w:rPr/>
        <w:t>1</w:t>
      </w:r>
      <w:r>
        <w:rPr>
          <w:rtl w:val="true"/>
        </w:rPr>
        <w:t xml:space="preserve">. </w:t>
      </w:r>
      <w:r>
        <w:rPr>
          <w:rtl w:val="true"/>
        </w:rPr>
        <w:t>متون ادبی</w:t>
      </w:r>
      <w:bookmarkEnd w:id="234"/>
    </w:p>
    <w:p>
      <w:pPr>
        <w:pStyle w:val="Heading5"/>
        <w:numPr>
          <w:ilvl w:val="4"/>
          <w:numId w:val="1"/>
        </w:numPr>
        <w:rPr/>
      </w:pPr>
      <w:bookmarkStart w:id="235" w:name="__RefHeading___Toc3065009_2749589250"/>
      <w:bookmarkStart w:id="236" w:name="_Toc93"/>
      <w:bookmarkEnd w:id="235"/>
      <w:r>
        <w:rPr>
          <w:rtl w:val="true"/>
        </w:rPr>
        <w:t>اشاره</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خویشاوندی مرکّب و خون</w:t>
      </w:r>
    </w:p>
    <w:p>
      <w:pPr>
        <w:pStyle w:val="Heading5"/>
        <w:numPr>
          <w:ilvl w:val="4"/>
          <w:numId w:val="1"/>
        </w:numPr>
        <w:rPr/>
      </w:pPr>
      <w:bookmarkStart w:id="237" w:name="__RefHeading___Toc3065011_2749589250"/>
      <w:bookmarkStart w:id="238" w:name="_Toc94"/>
      <w:bookmarkEnd w:id="237"/>
      <w:r>
        <w:rPr>
          <w:rtl w:val="true"/>
        </w:rPr>
        <w:t>خویشاوندی مرکّب و خون</w:t>
      </w:r>
      <w:bookmarkEnd w:id="238"/>
    </w:p>
    <w:p>
      <w:pPr>
        <w:pStyle w:val="BookText"/>
        <w:rPr/>
      </w:pPr>
      <w:r>
        <w:rPr>
          <w:rFonts w:ascii="IRNazanin" w:hAnsi="IRNazanin" w:eastAsia="IRNazanin"/>
          <w:color w:val="111111"/>
          <w:sz w:val="28"/>
          <w:sz w:val="28"/>
          <w:szCs w:val="28"/>
          <w:rtl w:val="true"/>
          <w:lang w:bidi="fa-IR"/>
        </w:rPr>
        <w:t>خویشاوندی مرکّب و خون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امانت دار خداست؛ چون فرزند آدم است و مسئول؛ نه فقط در قبال گروه و خانواده و مردم، که در برابر تمام وجود و اراده حاکم بر وجود و همه کائنات مسئول است و این است دامنه وسیع مسئولیت انسان، ولی در اسلام، بزرگ ترین مسئولیت متوجه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پیامبر اسلام جهادگران را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اَفضَلُ مِن دِماءِ الشُّهَداءِ؛ مرکّب دانشمندان از خون شهیدان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بشر حتی در </w:t>
      </w:r>
    </w:p>
    <w:p>
      <w:pPr>
        <w:pStyle w:val="BookText"/>
        <w:rPr/>
      </w:pPr>
      <w:r>
        <w:rPr>
          <w:rFonts w:ascii="IRNazanin" w:hAnsi="IRNazanin" w:eastAsia="IRNazanin"/>
          <w:color w:val="111111"/>
          <w:sz w:val="28"/>
          <w:sz w:val="28"/>
          <w:szCs w:val="28"/>
          <w:rtl w:val="true"/>
          <w:lang w:bidi="fa-IR"/>
        </w:rPr>
        <w:t>دوران نبوغ فرهنگ و اوج دانش خود، چنین تعبیر درخشانی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رسا و بلیغ، این معنای روشن و بلند به دست می آید که خون و مرکّب، مسئولیتی مشابه دارند و حتی مسئولیت مرکّب، از مسئولیت خون حساس تر و سنگین تر است و زهی سعادت برای آنان که میان خون و قلم، خویشاوندی دیرینه و پیوندی ناگسستنی ایجاد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برگ از دفتر تاریخ خونبار تشیع که سرگذشت پر حادثه اسلام ناب محمدی صلی الله علیه و آله ثبت شده است، نام و چهره انسان هایی ترسیم شده که هر یک در زمان خود، چراغ هدایت امت بیدار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همواره در وجود این بزرگ مردان تجلی یافته و درخت بلند دانش و فضیلت این بزرگواران، سایه سار رهروانی بوده است که به حقیقت عشق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سنگرداری و مرزبانی، همان حماسه جاودانه خون و طومار بلند شهادت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علمایی که مرکّب قلم آنها خون سرخشان است و شهادتشان چون چشمه ای جوشان و خورشیدی فروزان، به ظلمتکده تاریخ بشر روشنایی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یکی از این هزاران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دین، وارثان پیامبرانند و روحانیان و علمای اسلام، امانت داران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مبارزه با شرک و ستم و بی عدالتی است و شهید مدنی، کسوت مبارزه را به تن کرد و به راستی که بر تنش برازنده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راه مبارزه با ستم و شرک و بی عدالتی پیش گام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ائمه علیهم السلام، تبیین مکتب اسلام، تفسیر دین خدا، برپایی حکومت الهی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فقیهان، ادامه دهندگان این راه و حجت های خدا و جانشینان امامان معصومند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پرچمی است بر دوشِ عالمان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 پوشی بر </w:t>
      </w:r>
    </w:p>
    <w:p>
      <w:pPr>
        <w:pStyle w:val="BookText"/>
        <w:rPr/>
      </w:pPr>
      <w:r>
        <w:rPr>
          <w:rFonts w:ascii="IRNazanin" w:hAnsi="IRNazanin" w:eastAsia="IRNazanin"/>
          <w:color w:val="111111"/>
          <w:sz w:val="28"/>
          <w:sz w:val="28"/>
          <w:szCs w:val="28"/>
          <w:rtl w:val="true"/>
          <w:lang w:bidi="fa-IR"/>
        </w:rPr>
        <w:t>قامت روحانیان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سنگر مرزبانی این پروردگان مکتب وحی و پیش گامان دفاع از 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مدال شرف و شهامت این معلمان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سخنگویان مکتب و هدایت گران جامعه و مبلّغان دین، از قرآن و حدیث الهام می گرفتند و کلام خود را در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می بخشیدند و در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کربلاییان آغشته می کردند و با این آموزه های حیات بخش، فرهنگی شهیدپرور و نسلی شهادت طلب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ستیزی و برپایی حق، میراث سربازان امام زمان عج الله تعالی فرجه الشریف است و حاصل درسی که از جهادها و شهادت ها گرفتند و گواه این سنگرداری و مرزبانی در میدان عقیده، همان حماسه جاودانه خون و طومار بلند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عالم بزرگ تشیع، سید اسدالله مدنی در برابر تازیانه های ستم رژیم منفور پهلوی و سرسپردگان استکبار، انسان را به شگفتی وامی دارد و شهادت مظلومانه این شهید محراب، سند پاسداری از اسلام ناب محمدی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را می شناسیم؛ روحانی وارسته و معتقد و آگاه، با زندگی ساده و بی پیرایه، با هم سنگران شجاعش چون دستغیب و صدوقی و اشرفی که طلایه داران مبارزه با خود فروختگان به استکبار بودند و با بیان آتشین و اثرگذار و سخنرانی های رسای خود، در کالبد تشنگان حقیقت، روح می دمیدند تا سرانجام، گوهر وجودشان به نگین شهادت آراسته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شهید مدنی ها در محراب جمعه، از وجود خویش گذشتند تا </w:t>
      </w:r>
    </w:p>
    <w:p>
      <w:pPr>
        <w:pStyle w:val="BookText"/>
        <w:rPr/>
      </w:pPr>
      <w:r>
        <w:rPr>
          <w:rFonts w:ascii="IRNazanin" w:hAnsi="IRNazanin" w:eastAsia="IRNazanin"/>
          <w:color w:val="111111"/>
          <w:sz w:val="28"/>
          <w:sz w:val="28"/>
          <w:szCs w:val="28"/>
          <w:rtl w:val="true"/>
          <w:lang w:bidi="fa-IR"/>
        </w:rPr>
        <w:t>انسانیت، شرف، آزادی، عدالت، ایمان و استقلال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هستی خویش را در طبق اخلاص نهادند تا خلوص نیّت در تار و پود جامعه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با بینشی عمیق، راهشان را پاس داریم و ادامه دهنده خط آنان که همان راه امام است،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مان را با پیروی از آنها روشن سازیم و با گام های استوار، در مسیر الله گام برداریم که سفارش اولیاءالله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درخت اسلام و نهال نوپای انقلاب، با خون یکی از فرزندان راستینش آبیاری و راه انقلاب هموارتر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درخشان ایمان و مقاومت و قاطعیت در برابر کفر و نفاق، به دست دشمنان خدا و خلق، به فیض شهادت رسید و به دیدار معبودش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در مسیر سرخ شهادت، همچون مُقتدا و مولایش، امیرمؤمنان علی علیه السلام، به دست، منافقان، شقی ترین افراد روزگار، به شهادت رسید تا روح بلندپروازش با ارواح اجداد بزرگوارش محشور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 مؤمنانی بودند که از این بوته آزمایش سرافراز بیرون آمدند و چه ارزشمند فرزندانی که تا پای جان، سنگرهای انقلاب اسلامی را پاسداری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خون غلطیدن هر یک از این شهیدان، سرداری دیگر پرچم خونین انقلاب را بلند می کند و بار رسالت را بر دوش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عالی قدر و عالم پرهیزکار و مرد فضیلت که عمری را در مجاهدت و تبعید به سر برد، چون جد بزرگوارش، در محراب نماز به دست دشمنان اسلام و خوارج زمان، شربت شهادت نوشید و به ملکوت </w:t>
      </w:r>
      <w:bookmarkStart w:id="239" w:name="pg3432_29977"/>
    </w:p>
    <w:p>
      <w:pPr>
        <w:pStyle w:val="BookText"/>
        <w:rPr/>
      </w:pPr>
      <w:bookmarkEnd w:id="239"/>
      <w:r>
        <w:rPr>
          <w:rFonts w:ascii="IRNazanin" w:hAnsi="IRNazanin" w:eastAsia="IRNazanin"/>
          <w:color w:val="111111"/>
          <w:sz w:val="28"/>
          <w:sz w:val="28"/>
          <w:szCs w:val="28"/>
          <w:rtl w:val="true"/>
          <w:lang w:bidi="fa-IR"/>
        </w:rPr>
        <w:t>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او تنها به جرم پشتیبانی از اسلام و قیام برای اجرای عدالت اسلامی به خاک و خون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برابر ملت مسلمان فروتنی می کرد و در برابر کفر، چون شیر می خروشید؛ چرا که اسدالله، یعنی شیر خدا بود و شجاعت را از مکتب تشیع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کفر ستیزان و ایثارگران، چون درختی سر به زیر بود و دست آنها را می بوسید و در برابر متجاوزان، با کلام آتشین و قلم تیز خویش، فریاد دادخواهی بر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شهریور، سالروز در خون تپیدن عارفی والامقام و عالمی پرهیزکار است که سراسر دوران حیات پر بار خویش را، در راه خدمت به اسلام و مسلمانان سپری کرد و زندگی مبارکش با شهادت در راه خدا و در محراب نماز،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سمبل تقوا، ماهیت منافقان از خدا بی خبر را که هدفی جز مبارزه با اسلام نداشتند، آشکارتر ساخت و نفاق و دورویی آنها را به امت مسلمان ایران ثابت کرد</w:t>
      </w:r>
      <w:r>
        <w:rPr>
          <w:rFonts w:eastAsia="IRNazanin" w:cs="IRNazanin"/>
          <w:color w:val="111111"/>
          <w:sz w:val="28"/>
          <w:szCs w:val="28"/>
          <w:rtl w:val="true"/>
          <w:lang w:bidi="fa-IR"/>
        </w:rPr>
        <w:t>.</w:t>
      </w:r>
    </w:p>
    <w:p>
      <w:pPr>
        <w:pStyle w:val="Heading4"/>
        <w:numPr>
          <w:ilvl w:val="3"/>
          <w:numId w:val="1"/>
        </w:numPr>
        <w:rPr/>
      </w:pPr>
      <w:bookmarkStart w:id="240" w:name="__RefHeading___Toc3065013_2749589250"/>
      <w:bookmarkStart w:id="241" w:name="_Toc95"/>
      <w:bookmarkEnd w:id="240"/>
      <w:r>
        <w:rPr/>
        <w:t>2</w:t>
      </w:r>
      <w:r>
        <w:rPr>
          <w:rtl w:val="true"/>
        </w:rPr>
        <w:t xml:space="preserve">. </w:t>
      </w:r>
      <w:r>
        <w:rPr>
          <w:rtl w:val="true"/>
        </w:rPr>
        <w:t>اشعار</w:t>
      </w:r>
      <w:bookmarkEnd w:id="241"/>
    </w:p>
    <w:p>
      <w:pPr>
        <w:pStyle w:val="Heading5"/>
        <w:numPr>
          <w:ilvl w:val="4"/>
          <w:numId w:val="1"/>
        </w:numPr>
        <w:rPr/>
      </w:pPr>
      <w:bookmarkStart w:id="242" w:name="__RefHeading___Toc3065015_2749589250"/>
      <w:bookmarkStart w:id="243" w:name="_Toc96"/>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مرد خدا</w:t>
      </w:r>
    </w:p>
    <w:p>
      <w:pPr>
        <w:pStyle w:val="BookText"/>
        <w:rPr/>
      </w:pPr>
      <w:r>
        <w:rPr>
          <w:rFonts w:ascii="IRNazanin" w:hAnsi="IRNazanin" w:eastAsia="IRNazanin"/>
          <w:color w:val="111111"/>
          <w:sz w:val="28"/>
          <w:sz w:val="28"/>
          <w:szCs w:val="28"/>
          <w:rtl w:val="true"/>
          <w:lang w:bidi="fa-IR"/>
        </w:rPr>
        <w:t>نزد شهیدان رفت</w:t>
      </w:r>
    </w:p>
    <w:p>
      <w:pPr>
        <w:pStyle w:val="BookText"/>
        <w:rPr/>
      </w:pPr>
      <w:r>
        <w:rPr>
          <w:rFonts w:ascii="IRNazanin" w:hAnsi="IRNazanin" w:eastAsia="IRNazanin"/>
          <w:color w:val="111111"/>
          <w:sz w:val="28"/>
          <w:sz w:val="28"/>
          <w:szCs w:val="28"/>
          <w:rtl w:val="true"/>
          <w:lang w:bidi="fa-IR"/>
        </w:rPr>
        <w:t>فرشته خو</w:t>
      </w:r>
    </w:p>
    <w:p>
      <w:pPr>
        <w:pStyle w:val="Heading5"/>
        <w:numPr>
          <w:ilvl w:val="4"/>
          <w:numId w:val="1"/>
        </w:numPr>
        <w:rPr/>
      </w:pPr>
      <w:bookmarkStart w:id="244" w:name="__RefHeading___Toc3065017_2749589250"/>
      <w:bookmarkStart w:id="245" w:name="_Toc97"/>
      <w:bookmarkEnd w:id="244"/>
      <w:r>
        <w:rPr>
          <w:rtl w:val="true"/>
        </w:rPr>
        <w:t>مرد خدا</w:t>
      </w:r>
      <w:bookmarkEnd w:id="245"/>
    </w:p>
    <w:p>
      <w:pPr>
        <w:pStyle w:val="BookText"/>
        <w:rPr/>
      </w:pPr>
      <w:r>
        <w:rPr>
          <w:rFonts w:ascii="IRNazanin" w:hAnsi="IRNazanin" w:eastAsia="IRNazanin"/>
          <w:color w:val="111111"/>
          <w:sz w:val="28"/>
          <w:sz w:val="28"/>
          <w:szCs w:val="28"/>
          <w:rtl w:val="true"/>
          <w:lang w:bidi="fa-IR"/>
        </w:rPr>
        <w:t>مرد خدا</w:t>
      </w:r>
    </w:p>
    <w:p>
      <w:pPr>
        <w:pStyle w:val="BookText"/>
        <w:rPr/>
      </w:pPr>
      <w:r>
        <w:rPr>
          <w:rFonts w:ascii="IRNazanin" w:hAnsi="IRNazanin" w:eastAsia="IRNazanin"/>
          <w:color w:val="111111"/>
          <w:sz w:val="28"/>
          <w:sz w:val="28"/>
          <w:szCs w:val="28"/>
          <w:rtl w:val="true"/>
          <w:lang w:bidi="fa-IR"/>
        </w:rPr>
        <w:t>گلی از گلشن دین، پرپر شد</w:t>
      </w:r>
    </w:p>
    <w:p>
      <w:pPr>
        <w:pStyle w:val="BookText"/>
        <w:rPr/>
      </w:pPr>
      <w:r>
        <w:rPr>
          <w:rFonts w:ascii="IRNazanin" w:hAnsi="IRNazanin" w:eastAsia="IRNazanin"/>
          <w:color w:val="111111"/>
          <w:sz w:val="28"/>
          <w:sz w:val="28"/>
          <w:szCs w:val="28"/>
          <w:rtl w:val="true"/>
          <w:lang w:bidi="fa-IR"/>
        </w:rPr>
        <w:t>در عزا، امت و هم رهبر شد</w:t>
      </w:r>
    </w:p>
    <w:p>
      <w:pPr>
        <w:pStyle w:val="BookText"/>
        <w:rPr/>
      </w:pPr>
      <w:r>
        <w:rPr>
          <w:rFonts w:ascii="IRNazanin" w:hAnsi="IRNazanin" w:eastAsia="IRNazanin"/>
          <w:color w:val="111111"/>
          <w:sz w:val="28"/>
          <w:sz w:val="28"/>
          <w:szCs w:val="28"/>
          <w:rtl w:val="true"/>
          <w:lang w:bidi="fa-IR"/>
        </w:rPr>
        <w:t xml:space="preserve">آیت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w:t>
      </w:r>
    </w:p>
    <w:p>
      <w:pPr>
        <w:pStyle w:val="BookText"/>
        <w:rPr/>
      </w:pPr>
      <w:r>
        <w:rPr>
          <w:rFonts w:ascii="IRNazanin" w:hAnsi="IRNazanin" w:eastAsia="IRNazanin"/>
          <w:color w:val="111111"/>
          <w:sz w:val="28"/>
          <w:sz w:val="28"/>
          <w:szCs w:val="28"/>
          <w:rtl w:val="true"/>
          <w:lang w:bidi="fa-IR"/>
        </w:rPr>
        <w:t>مرد اخلاص و جهاد و تقوا</w:t>
      </w:r>
    </w:p>
    <w:p>
      <w:pPr>
        <w:pStyle w:val="BookText"/>
        <w:rPr/>
      </w:pPr>
      <w:r>
        <w:rPr>
          <w:rFonts w:ascii="IRNazanin" w:hAnsi="IRNazanin" w:eastAsia="IRNazanin"/>
          <w:color w:val="111111"/>
          <w:sz w:val="28"/>
          <w:sz w:val="28"/>
          <w:szCs w:val="28"/>
          <w:rtl w:val="true"/>
          <w:lang w:bidi="fa-IR"/>
        </w:rPr>
        <w:t>عالم با عمل ربانی</w:t>
      </w:r>
    </w:p>
    <w:p>
      <w:pPr>
        <w:pStyle w:val="BookText"/>
        <w:rPr/>
      </w:pPr>
      <w:r>
        <w:rPr>
          <w:rFonts w:ascii="IRNazanin" w:hAnsi="IRNazanin" w:eastAsia="IRNazanin"/>
          <w:color w:val="111111"/>
          <w:sz w:val="28"/>
          <w:sz w:val="28"/>
          <w:szCs w:val="28"/>
          <w:rtl w:val="true"/>
          <w:lang w:bidi="fa-IR"/>
        </w:rPr>
        <w:t>حالتی داشت بسی روحانی</w:t>
      </w:r>
    </w:p>
    <w:p>
      <w:pPr>
        <w:pStyle w:val="BookText"/>
        <w:rPr/>
      </w:pPr>
      <w:r>
        <w:rPr>
          <w:rFonts w:ascii="IRNazanin" w:hAnsi="IRNazanin" w:eastAsia="IRNazanin"/>
          <w:color w:val="111111"/>
          <w:sz w:val="28"/>
          <w:sz w:val="28"/>
          <w:szCs w:val="28"/>
          <w:rtl w:val="true"/>
          <w:lang w:bidi="fa-IR"/>
        </w:rPr>
        <w:t>بود هم سنگر و همراه امام</w:t>
      </w:r>
    </w:p>
    <w:p>
      <w:pPr>
        <w:pStyle w:val="BookText"/>
        <w:rPr/>
      </w:pPr>
      <w:r>
        <w:rPr>
          <w:rFonts w:ascii="IRNazanin" w:hAnsi="IRNazanin" w:eastAsia="IRNazanin"/>
          <w:color w:val="111111"/>
          <w:sz w:val="28"/>
          <w:sz w:val="28"/>
          <w:szCs w:val="28"/>
          <w:rtl w:val="true"/>
          <w:lang w:bidi="fa-IR"/>
        </w:rPr>
        <w:t>یاور امت و هم گام قیام</w:t>
      </w:r>
    </w:p>
    <w:p>
      <w:pPr>
        <w:pStyle w:val="BookText"/>
        <w:rPr/>
      </w:pPr>
      <w:r>
        <w:rPr>
          <w:rFonts w:ascii="IRNazanin" w:hAnsi="IRNazanin" w:eastAsia="IRNazanin"/>
          <w:color w:val="111111"/>
          <w:sz w:val="28"/>
          <w:sz w:val="28"/>
          <w:szCs w:val="28"/>
          <w:rtl w:val="true"/>
          <w:lang w:bidi="fa-IR"/>
        </w:rPr>
        <w:t>مرد وارسته ای از دنیا بود</w:t>
      </w:r>
    </w:p>
    <w:p>
      <w:pPr>
        <w:pStyle w:val="BookText"/>
        <w:rPr/>
      </w:pPr>
      <w:r>
        <w:rPr>
          <w:rFonts w:ascii="IRNazanin" w:hAnsi="IRNazanin" w:eastAsia="IRNazanin"/>
          <w:color w:val="111111"/>
          <w:sz w:val="28"/>
          <w:sz w:val="28"/>
          <w:szCs w:val="28"/>
          <w:rtl w:val="true"/>
          <w:lang w:bidi="fa-IR"/>
        </w:rPr>
        <w:t>عارفی عاشق و خوش سیما بود</w:t>
      </w:r>
    </w:p>
    <w:p>
      <w:pPr>
        <w:pStyle w:val="BookText"/>
        <w:rPr/>
      </w:pPr>
      <w:r>
        <w:rPr>
          <w:rFonts w:ascii="IRNazanin" w:hAnsi="IRNazanin" w:eastAsia="IRNazanin"/>
          <w:color w:val="111111"/>
          <w:sz w:val="28"/>
          <w:sz w:val="28"/>
          <w:szCs w:val="28"/>
          <w:rtl w:val="true"/>
          <w:lang w:bidi="fa-IR"/>
        </w:rPr>
        <w:t>هر زمان لب به سخن وا می کرد</w:t>
      </w:r>
    </w:p>
    <w:p>
      <w:pPr>
        <w:pStyle w:val="BookText"/>
        <w:rPr/>
      </w:pPr>
      <w:r>
        <w:rPr>
          <w:rFonts w:ascii="IRNazanin" w:hAnsi="IRNazanin" w:eastAsia="IRNazanin"/>
          <w:color w:val="111111"/>
          <w:sz w:val="28"/>
          <w:sz w:val="28"/>
          <w:szCs w:val="28"/>
          <w:rtl w:val="true"/>
          <w:lang w:bidi="fa-IR"/>
        </w:rPr>
        <w:t>سخنش جای به دل ها می کرد</w:t>
      </w:r>
    </w:p>
    <w:p>
      <w:pPr>
        <w:pStyle w:val="BookText"/>
        <w:rPr/>
      </w:pPr>
      <w:r>
        <w:rPr>
          <w:rFonts w:ascii="IRNazanin" w:hAnsi="IRNazanin" w:eastAsia="IRNazanin"/>
          <w:color w:val="111111"/>
          <w:sz w:val="28"/>
          <w:sz w:val="28"/>
          <w:szCs w:val="28"/>
          <w:rtl w:val="true"/>
          <w:lang w:bidi="fa-IR"/>
        </w:rPr>
        <w:t>آن زمانی که به محراب دعا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مشغول به طاعات خدا </w:t>
      </w:r>
      <w:bookmarkStart w:id="246" w:name="pg3432_29979"/>
    </w:p>
    <w:p>
      <w:pPr>
        <w:pStyle w:val="BookText"/>
        <w:rPr/>
      </w:pPr>
      <w:bookmarkEnd w:id="246"/>
      <w:r>
        <w:rPr>
          <w:rFonts w:ascii="IRNazanin" w:hAnsi="IRNazanin" w:eastAsia="IRNazanin"/>
          <w:color w:val="111111"/>
          <w:sz w:val="28"/>
          <w:sz w:val="28"/>
          <w:szCs w:val="28"/>
          <w:rtl w:val="true"/>
          <w:lang w:bidi="fa-IR"/>
        </w:rPr>
        <w:t>ابن ملجم صفتی، پست وزبون</w:t>
      </w:r>
    </w:p>
    <w:p>
      <w:pPr>
        <w:pStyle w:val="BookText"/>
        <w:rPr/>
      </w:pPr>
      <w:r>
        <w:rPr>
          <w:rFonts w:ascii="IRNazanin" w:hAnsi="IRNazanin" w:eastAsia="IRNazanin"/>
          <w:color w:val="111111"/>
          <w:sz w:val="28"/>
          <w:sz w:val="28"/>
          <w:szCs w:val="28"/>
          <w:rtl w:val="true"/>
          <w:lang w:bidi="fa-IR"/>
        </w:rPr>
        <w:t>ز آستین، دست ستم کرد برون</w:t>
      </w:r>
    </w:p>
    <w:p>
      <w:pPr>
        <w:pStyle w:val="BookText"/>
        <w:rPr/>
      </w:pPr>
      <w:r>
        <w:rPr>
          <w:rFonts w:ascii="IRNazanin" w:hAnsi="IRNazanin" w:eastAsia="IRNazanin"/>
          <w:color w:val="111111"/>
          <w:sz w:val="28"/>
          <w:sz w:val="28"/>
          <w:szCs w:val="28"/>
          <w:rtl w:val="true"/>
          <w:lang w:bidi="fa-IR"/>
        </w:rPr>
        <w:t>غوطه ور کرد به خون، پیکر او</w:t>
      </w:r>
    </w:p>
    <w:p>
      <w:pPr>
        <w:pStyle w:val="BookText"/>
        <w:rPr/>
      </w:pPr>
      <w:r>
        <w:rPr>
          <w:rFonts w:ascii="IRNazanin" w:hAnsi="IRNazanin" w:eastAsia="IRNazanin"/>
          <w:color w:val="111111"/>
          <w:sz w:val="28"/>
          <w:sz w:val="28"/>
          <w:szCs w:val="28"/>
          <w:rtl w:val="true"/>
          <w:lang w:bidi="fa-IR"/>
        </w:rPr>
        <w:t>خون دل گشت روان، از سر او</w:t>
      </w:r>
    </w:p>
    <w:p>
      <w:pPr>
        <w:pStyle w:val="BookText"/>
        <w:rPr/>
      </w:pPr>
      <w:r>
        <w:rPr>
          <w:rFonts w:ascii="IRNazanin" w:hAnsi="IRNazanin" w:eastAsia="IRNazanin"/>
          <w:color w:val="111111"/>
          <w:sz w:val="28"/>
          <w:sz w:val="28"/>
          <w:szCs w:val="28"/>
          <w:rtl w:val="true"/>
          <w:lang w:bidi="fa-IR"/>
        </w:rPr>
        <w:t>غرقه در خونِ شرف شد رویش</w:t>
      </w:r>
    </w:p>
    <w:p>
      <w:pPr>
        <w:pStyle w:val="BookText"/>
        <w:rPr/>
      </w:pPr>
      <w:r>
        <w:rPr>
          <w:rFonts w:ascii="IRNazanin" w:hAnsi="IRNazanin" w:eastAsia="IRNazanin"/>
          <w:color w:val="111111"/>
          <w:sz w:val="28"/>
          <w:sz w:val="28"/>
          <w:szCs w:val="28"/>
          <w:rtl w:val="true"/>
          <w:lang w:bidi="fa-IR"/>
        </w:rPr>
        <w:t>دیده اهل بصیرت سویش</w:t>
      </w:r>
    </w:p>
    <w:p>
      <w:pPr>
        <w:pStyle w:val="BookText"/>
        <w:rPr/>
      </w:pPr>
      <w:r>
        <w:rPr>
          <w:rFonts w:ascii="IRNazanin" w:hAnsi="IRNazanin" w:eastAsia="IRNazanin"/>
          <w:color w:val="111111"/>
          <w:sz w:val="28"/>
          <w:sz w:val="28"/>
          <w:szCs w:val="28"/>
          <w:rtl w:val="true"/>
          <w:lang w:bidi="fa-IR"/>
        </w:rPr>
        <w:t>مظهر دانش و تقوا و شرف</w:t>
      </w:r>
    </w:p>
    <w:p>
      <w:pPr>
        <w:pStyle w:val="BookText"/>
        <w:rPr/>
      </w:pPr>
      <w:r>
        <w:rPr>
          <w:rFonts w:ascii="IRNazanin" w:hAnsi="IRNazanin" w:eastAsia="IRNazanin"/>
          <w:color w:val="111111"/>
          <w:sz w:val="28"/>
          <w:sz w:val="28"/>
          <w:szCs w:val="28"/>
          <w:rtl w:val="true"/>
          <w:lang w:bidi="fa-IR"/>
        </w:rPr>
        <w:t>داد جان در ره ایمان و هدف</w:t>
      </w:r>
    </w:p>
    <w:p>
      <w:pPr>
        <w:pStyle w:val="BookText"/>
        <w:rPr/>
      </w:pPr>
      <w:r>
        <w:rPr>
          <w:rFonts w:ascii="IRNazanin" w:hAnsi="IRNazanin" w:eastAsia="IRNazanin"/>
          <w:color w:val="111111"/>
          <w:sz w:val="28"/>
          <w:sz w:val="28"/>
          <w:szCs w:val="28"/>
          <w:rtl w:val="true"/>
          <w:lang w:bidi="fa-IR"/>
        </w:rPr>
        <w:t>ترک جان کرد و به جانان پیوست</w:t>
      </w:r>
    </w:p>
    <w:p>
      <w:pPr>
        <w:pStyle w:val="BookText"/>
        <w:rPr/>
      </w:pPr>
      <w:r>
        <w:rPr>
          <w:rFonts w:ascii="IRNazanin" w:hAnsi="IRNazanin" w:eastAsia="IRNazanin"/>
          <w:color w:val="111111"/>
          <w:sz w:val="28"/>
          <w:sz w:val="28"/>
          <w:szCs w:val="28"/>
          <w:rtl w:val="true"/>
          <w:lang w:bidi="fa-IR"/>
        </w:rPr>
        <w:t>در جنان رفت و به یاران پیوست</w:t>
      </w:r>
    </w:p>
    <w:p>
      <w:pPr>
        <w:pStyle w:val="BookText"/>
        <w:rPr/>
      </w:pPr>
      <w:r>
        <w:rPr>
          <w:rFonts w:ascii="IRNazanin" w:hAnsi="IRNazanin" w:eastAsia="IRNazanin"/>
          <w:color w:val="111111"/>
          <w:sz w:val="28"/>
          <w:sz w:val="28"/>
          <w:szCs w:val="28"/>
          <w:rtl w:val="true"/>
          <w:lang w:bidi="fa-IR"/>
        </w:rPr>
        <w:t>علی شیرازی</w:t>
      </w:r>
    </w:p>
    <w:p>
      <w:pPr>
        <w:pStyle w:val="Heading5"/>
        <w:numPr>
          <w:ilvl w:val="4"/>
          <w:numId w:val="1"/>
        </w:numPr>
        <w:rPr/>
      </w:pPr>
      <w:bookmarkStart w:id="247" w:name="__RefHeading___Toc3065019_2749589250"/>
      <w:bookmarkStart w:id="248" w:name="_Toc98"/>
      <w:bookmarkEnd w:id="247"/>
      <w:r>
        <w:rPr>
          <w:rtl w:val="true"/>
        </w:rPr>
        <w:t>نزد شهیدان رفت</w:t>
      </w:r>
      <w:bookmarkEnd w:id="248"/>
    </w:p>
    <w:p>
      <w:pPr>
        <w:pStyle w:val="BookText"/>
        <w:rPr/>
      </w:pPr>
      <w:r>
        <w:rPr>
          <w:rFonts w:ascii="IRNazanin" w:hAnsi="IRNazanin" w:eastAsia="IRNazanin"/>
          <w:color w:val="111111"/>
          <w:sz w:val="28"/>
          <w:sz w:val="28"/>
          <w:szCs w:val="28"/>
          <w:rtl w:val="true"/>
          <w:lang w:bidi="fa-IR"/>
        </w:rPr>
        <w:t>نزد شهیدان رفت</w:t>
      </w:r>
    </w:p>
    <w:p>
      <w:pPr>
        <w:pStyle w:val="BookText"/>
        <w:rPr/>
      </w:pPr>
      <w:r>
        <w:rPr>
          <w:rFonts w:ascii="IRNazanin" w:hAnsi="IRNazanin" w:eastAsia="IRNazanin"/>
          <w:color w:val="111111"/>
          <w:sz w:val="28"/>
          <w:sz w:val="28"/>
          <w:szCs w:val="28"/>
          <w:rtl w:val="true"/>
          <w:lang w:bidi="fa-IR"/>
        </w:rPr>
        <w:t>شد این چنین محراب حق از خون او رنگین</w:t>
      </w:r>
    </w:p>
    <w:p>
      <w:pPr>
        <w:pStyle w:val="BookText"/>
        <w:rPr/>
      </w:pPr>
      <w:r>
        <w:rPr>
          <w:rFonts w:ascii="IRNazanin" w:hAnsi="IRNazanin" w:eastAsia="IRNazanin"/>
          <w:color w:val="111111"/>
          <w:sz w:val="28"/>
          <w:sz w:val="28"/>
          <w:szCs w:val="28"/>
          <w:rtl w:val="true"/>
          <w:lang w:bidi="fa-IR"/>
        </w:rPr>
        <w:t>در پیروی از امر مولا، جانْ نثار دین</w:t>
      </w:r>
    </w:p>
    <w:p>
      <w:pPr>
        <w:pStyle w:val="BookText"/>
        <w:rPr/>
      </w:pPr>
      <w:r>
        <w:rPr>
          <w:rFonts w:ascii="IRNazanin" w:hAnsi="IRNazanin" w:eastAsia="IRNazanin"/>
          <w:color w:val="111111"/>
          <w:sz w:val="28"/>
          <w:sz w:val="28"/>
          <w:szCs w:val="28"/>
          <w:rtl w:val="true"/>
          <w:lang w:bidi="fa-IR"/>
        </w:rPr>
        <w:t>استاد اخلاق و عمل با دیده حق بین</w:t>
      </w:r>
    </w:p>
    <w:p>
      <w:pPr>
        <w:pStyle w:val="BookText"/>
        <w:rPr/>
      </w:pPr>
      <w:r>
        <w:rPr>
          <w:rFonts w:ascii="IRNazanin" w:hAnsi="IRNazanin" w:eastAsia="IRNazanin"/>
          <w:color w:val="111111"/>
          <w:sz w:val="28"/>
          <w:sz w:val="28"/>
          <w:szCs w:val="28"/>
          <w:rtl w:val="true"/>
          <w:lang w:bidi="fa-IR"/>
        </w:rPr>
        <w:t>راه شهادت برگزید و سوی یاران رفت</w:t>
      </w:r>
    </w:p>
    <w:p>
      <w:pPr>
        <w:pStyle w:val="BookText"/>
        <w:rPr/>
      </w:pPr>
      <w:r>
        <w:rPr>
          <w:rFonts w:ascii="IRNazanin" w:hAnsi="IRNazanin" w:eastAsia="IRNazanin"/>
          <w:color w:val="111111"/>
          <w:sz w:val="28"/>
          <w:sz w:val="28"/>
          <w:szCs w:val="28"/>
          <w:rtl w:val="true"/>
          <w:lang w:bidi="fa-IR"/>
        </w:rPr>
        <w:t>استاد دانشگاه تقوا، پیر روحانی</w:t>
      </w:r>
    </w:p>
    <w:p>
      <w:pPr>
        <w:pStyle w:val="BookText"/>
        <w:rPr/>
      </w:pPr>
      <w:r>
        <w:rPr>
          <w:rFonts w:ascii="IRNazanin" w:hAnsi="IRNazanin" w:eastAsia="IRNazanin"/>
          <w:color w:val="111111"/>
          <w:sz w:val="28"/>
          <w:sz w:val="28"/>
          <w:szCs w:val="28"/>
          <w:rtl w:val="true"/>
          <w:lang w:bidi="fa-IR"/>
        </w:rPr>
        <w:t>سلمانِ دورانِ خمینی، شیخ نورانی</w:t>
      </w:r>
    </w:p>
    <w:p>
      <w:pPr>
        <w:pStyle w:val="BookText"/>
        <w:rPr/>
      </w:pPr>
      <w:r>
        <w:rPr>
          <w:rFonts w:ascii="IRNazanin" w:hAnsi="IRNazanin" w:eastAsia="IRNazanin"/>
          <w:color w:val="111111"/>
          <w:sz w:val="28"/>
          <w:sz w:val="28"/>
          <w:szCs w:val="28"/>
          <w:rtl w:val="true"/>
          <w:lang w:bidi="fa-IR"/>
        </w:rPr>
        <w:t>گنج کمال و معرفت در علم قرآنی</w:t>
      </w:r>
    </w:p>
    <w:p>
      <w:pPr>
        <w:pStyle w:val="BookText"/>
        <w:rPr/>
      </w:pPr>
      <w:r>
        <w:rPr>
          <w:rFonts w:ascii="IRNazanin" w:hAnsi="IRNazanin" w:eastAsia="IRNazanin"/>
          <w:color w:val="111111"/>
          <w:sz w:val="28"/>
          <w:sz w:val="28"/>
          <w:szCs w:val="28"/>
          <w:rtl w:val="true"/>
          <w:lang w:bidi="fa-IR"/>
        </w:rPr>
        <w:t>افسوس که اینک مرشد اخلاق و عرفان رفت</w:t>
      </w:r>
    </w:p>
    <w:p>
      <w:pPr>
        <w:pStyle w:val="BookText"/>
        <w:rPr/>
      </w:pPr>
      <w:r>
        <w:rPr>
          <w:rFonts w:ascii="IRNazanin" w:hAnsi="IRNazanin" w:eastAsia="IRNazanin"/>
          <w:color w:val="111111"/>
          <w:sz w:val="28"/>
          <w:sz w:val="28"/>
          <w:szCs w:val="28"/>
          <w:rtl w:val="true"/>
          <w:lang w:bidi="fa-IR"/>
        </w:rPr>
        <w:t>در شصت و هفت سال عمر خود، آن عالم والا</w:t>
      </w:r>
    </w:p>
    <w:p>
      <w:pPr>
        <w:pStyle w:val="BookText"/>
        <w:rPr/>
      </w:pPr>
      <w:r>
        <w:rPr>
          <w:rFonts w:ascii="IRNazanin" w:hAnsi="IRNazanin" w:eastAsia="IRNazanin"/>
          <w:color w:val="111111"/>
          <w:sz w:val="28"/>
          <w:sz w:val="28"/>
          <w:szCs w:val="28"/>
          <w:rtl w:val="true"/>
          <w:lang w:bidi="fa-IR"/>
        </w:rPr>
        <w:t>هر روز ذکر یا حسین می خواند و عاشورا</w:t>
      </w:r>
    </w:p>
    <w:p>
      <w:pPr>
        <w:pStyle w:val="BookText"/>
        <w:rPr/>
      </w:pPr>
      <w:r>
        <w:rPr>
          <w:rFonts w:ascii="IRNazanin" w:hAnsi="IRNazanin" w:eastAsia="IRNazanin"/>
          <w:color w:val="111111"/>
          <w:sz w:val="28"/>
          <w:sz w:val="28"/>
          <w:szCs w:val="28"/>
          <w:rtl w:val="true"/>
          <w:lang w:bidi="fa-IR"/>
        </w:rPr>
        <w:t>بودی صفای باطنش اندر جبین پیدا</w:t>
      </w:r>
    </w:p>
    <w:p>
      <w:pPr>
        <w:pStyle w:val="BookText"/>
        <w:rPr/>
      </w:pPr>
      <w:r>
        <w:rPr>
          <w:rFonts w:ascii="IRNazanin" w:hAnsi="IRNazanin" w:eastAsia="IRNazanin"/>
          <w:color w:val="111111"/>
          <w:sz w:val="28"/>
          <w:sz w:val="28"/>
          <w:szCs w:val="28"/>
          <w:rtl w:val="true"/>
          <w:lang w:bidi="fa-IR"/>
        </w:rPr>
        <w:t>با عشق مولایش علی، او سوی سبحان رفت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عمرش صرف راه دین و ایمان شد </w:t>
      </w:r>
      <w:bookmarkStart w:id="249" w:name="pg3432_29981"/>
    </w:p>
    <w:p>
      <w:pPr>
        <w:pStyle w:val="BookText"/>
        <w:rPr/>
      </w:pPr>
      <w:bookmarkEnd w:id="249"/>
      <w:r>
        <w:rPr>
          <w:rFonts w:ascii="IRNazanin" w:hAnsi="IRNazanin" w:eastAsia="IRNazanin"/>
          <w:color w:val="111111"/>
          <w:sz w:val="28"/>
          <w:sz w:val="28"/>
          <w:szCs w:val="28"/>
          <w:rtl w:val="true"/>
          <w:lang w:bidi="fa-IR"/>
        </w:rPr>
        <w:t>در سنگر قرآن شهید از جور عدوان شد</w:t>
      </w:r>
    </w:p>
    <w:p>
      <w:pPr>
        <w:pStyle w:val="BookText"/>
        <w:rPr/>
      </w:pPr>
      <w:r>
        <w:rPr>
          <w:rFonts w:ascii="IRNazanin" w:hAnsi="IRNazanin" w:eastAsia="IRNazanin"/>
          <w:color w:val="111111"/>
          <w:sz w:val="28"/>
          <w:sz w:val="28"/>
          <w:szCs w:val="28"/>
          <w:rtl w:val="true"/>
          <w:lang w:bidi="fa-IR"/>
        </w:rPr>
        <w:t>از خون پاکش لاله زاران، کل ایران شد</w:t>
      </w:r>
    </w:p>
    <w:p>
      <w:pPr>
        <w:pStyle w:val="BookText"/>
        <w:rPr/>
      </w:pPr>
      <w:r>
        <w:rPr>
          <w:rFonts w:ascii="IRNazanin" w:hAnsi="IRNazanin" w:eastAsia="IRNazanin"/>
          <w:color w:val="111111"/>
          <w:sz w:val="28"/>
          <w:sz w:val="28"/>
          <w:szCs w:val="28"/>
          <w:rtl w:val="true"/>
          <w:lang w:bidi="fa-IR"/>
        </w:rPr>
        <w:t>آتش به جان ما فکند از داغ هجران رفت</w:t>
      </w:r>
    </w:p>
    <w:p>
      <w:pPr>
        <w:pStyle w:val="BookText"/>
        <w:rPr/>
      </w:pPr>
      <w:r>
        <w:rPr>
          <w:rFonts w:ascii="IRNazanin" w:hAnsi="IRNazanin" w:eastAsia="IRNazanin"/>
          <w:color w:val="111111"/>
          <w:sz w:val="28"/>
          <w:sz w:val="28"/>
          <w:szCs w:val="28"/>
          <w:rtl w:val="true"/>
          <w:lang w:bidi="fa-IR"/>
        </w:rPr>
        <w:t xml:space="preserve">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p>
    <w:p>
      <w:pPr>
        <w:pStyle w:val="Heading5"/>
        <w:numPr>
          <w:ilvl w:val="4"/>
          <w:numId w:val="1"/>
        </w:numPr>
        <w:rPr/>
      </w:pPr>
      <w:bookmarkStart w:id="250" w:name="__RefHeading___Toc3065021_2749589250"/>
      <w:bookmarkStart w:id="251" w:name="_Toc99"/>
      <w:bookmarkEnd w:id="250"/>
      <w:r>
        <w:rPr>
          <w:rtl w:val="true"/>
        </w:rPr>
        <w:t>فرشته خو</w:t>
      </w:r>
      <w:bookmarkEnd w:id="251"/>
    </w:p>
    <w:p>
      <w:pPr>
        <w:pStyle w:val="BookText"/>
        <w:rPr/>
      </w:pPr>
      <w:r>
        <w:rPr>
          <w:rFonts w:ascii="IRNazanin" w:hAnsi="IRNazanin" w:eastAsia="IRNazanin"/>
          <w:color w:val="111111"/>
          <w:sz w:val="28"/>
          <w:sz w:val="28"/>
          <w:szCs w:val="28"/>
          <w:rtl w:val="true"/>
          <w:lang w:bidi="fa-IR"/>
        </w:rPr>
        <w:t>فرشته خو</w:t>
      </w:r>
    </w:p>
    <w:p>
      <w:pPr>
        <w:pStyle w:val="BookText"/>
        <w:rPr/>
      </w:pPr>
      <w:r>
        <w:rPr>
          <w:rFonts w:ascii="IRNazanin" w:hAnsi="IRNazanin" w:eastAsia="IRNazanin"/>
          <w:color w:val="111111"/>
          <w:sz w:val="28"/>
          <w:sz w:val="28"/>
          <w:szCs w:val="28"/>
          <w:rtl w:val="true"/>
          <w:lang w:bidi="fa-IR"/>
        </w:rPr>
        <w:t>فرشته ای دگر، فرشته ای پاک و نیک صفت</w:t>
      </w:r>
    </w:p>
    <w:p>
      <w:pPr>
        <w:pStyle w:val="BookText"/>
        <w:rPr/>
      </w:pPr>
      <w:r>
        <w:rPr>
          <w:rFonts w:ascii="IRNazanin" w:hAnsi="IRNazanin" w:eastAsia="IRNazanin"/>
          <w:color w:val="111111"/>
          <w:sz w:val="28"/>
          <w:sz w:val="28"/>
          <w:szCs w:val="28"/>
          <w:rtl w:val="true"/>
          <w:lang w:bidi="fa-IR"/>
        </w:rPr>
        <w:t>که شب ها با خدای خود، راز و نیاز داشت</w:t>
      </w:r>
    </w:p>
    <w:p>
      <w:pPr>
        <w:pStyle w:val="BookText"/>
        <w:rPr/>
      </w:pPr>
      <w:r>
        <w:rPr>
          <w:rFonts w:ascii="Amiri" w:hAnsi="Amiri" w:eastAsia="Amiri" w:cs="Amiri"/>
          <w:color w:val="111111"/>
          <w:sz w:val="28"/>
          <w:sz w:val="28"/>
          <w:szCs w:val="28"/>
          <w:rtl w:val="true"/>
          <w:lang w:bidi="ar-SA"/>
        </w:rPr>
        <w:t>فرشته ای که در اخلاق، دُرِّ آسمان بود</w:t>
      </w:r>
    </w:p>
    <w:p>
      <w:pPr>
        <w:pStyle w:val="BookText"/>
        <w:rPr/>
      </w:pPr>
      <w:r>
        <w:rPr>
          <w:rFonts w:ascii="IRNazanin" w:hAnsi="IRNazanin" w:eastAsia="IRNazanin"/>
          <w:color w:val="111111"/>
          <w:sz w:val="28"/>
          <w:sz w:val="28"/>
          <w:szCs w:val="28"/>
          <w:rtl w:val="true"/>
          <w:lang w:bidi="fa-IR"/>
        </w:rPr>
        <w:t>او که قلبش همه درد بود</w:t>
      </w:r>
    </w:p>
    <w:p>
      <w:pPr>
        <w:pStyle w:val="BookText"/>
        <w:rPr/>
      </w:pPr>
      <w:r>
        <w:rPr>
          <w:rFonts w:ascii="IRNazanin" w:hAnsi="IRNazanin" w:eastAsia="IRNazanin"/>
          <w:color w:val="111111"/>
          <w:sz w:val="28"/>
          <w:sz w:val="28"/>
          <w:szCs w:val="28"/>
          <w:rtl w:val="true"/>
          <w:lang w:bidi="fa-IR"/>
        </w:rPr>
        <w:t>دردِ همه مردم داشت</w:t>
      </w:r>
    </w:p>
    <w:p>
      <w:pPr>
        <w:pStyle w:val="BookText"/>
        <w:rPr/>
      </w:pPr>
      <w:r>
        <w:rPr>
          <w:rFonts w:ascii="IRNazanin" w:hAnsi="IRNazanin" w:eastAsia="IRNazanin"/>
          <w:color w:val="111111"/>
          <w:sz w:val="28"/>
          <w:sz w:val="28"/>
          <w:szCs w:val="28"/>
          <w:rtl w:val="true"/>
          <w:lang w:bidi="fa-IR"/>
        </w:rPr>
        <w:t>دگر بار، دیوان زشت خوی</w:t>
      </w:r>
    </w:p>
    <w:p>
      <w:pPr>
        <w:pStyle w:val="BookText"/>
        <w:rPr/>
      </w:pPr>
      <w:r>
        <w:rPr>
          <w:rFonts w:ascii="IRNazanin" w:hAnsi="IRNazanin" w:eastAsia="IRNazanin"/>
          <w:color w:val="111111"/>
          <w:sz w:val="28"/>
          <w:sz w:val="28"/>
          <w:szCs w:val="28"/>
          <w:rtl w:val="true"/>
          <w:lang w:bidi="fa-IR"/>
        </w:rPr>
        <w:t>این چنین فرشته ای را از ما ربودند</w:t>
      </w:r>
    </w:p>
    <w:p>
      <w:pPr>
        <w:pStyle w:val="BookText"/>
        <w:rPr/>
      </w:pPr>
      <w:r>
        <w:rPr>
          <w:rFonts w:ascii="IRNazanin" w:hAnsi="IRNazanin" w:eastAsia="IRNazanin"/>
          <w:color w:val="111111"/>
          <w:sz w:val="28"/>
          <w:sz w:val="28"/>
          <w:szCs w:val="28"/>
          <w:rtl w:val="true"/>
          <w:lang w:bidi="fa-IR"/>
        </w:rPr>
        <w:t>دگر بار، دیوان نامرد</w:t>
      </w:r>
    </w:p>
    <w:p>
      <w:pPr>
        <w:pStyle w:val="BookText"/>
        <w:rPr/>
      </w:pPr>
      <w:r>
        <w:rPr>
          <w:rFonts w:ascii="IRNazanin" w:hAnsi="IRNazanin" w:eastAsia="IRNazanin"/>
          <w:color w:val="111111"/>
          <w:sz w:val="28"/>
          <w:sz w:val="28"/>
          <w:szCs w:val="28"/>
          <w:rtl w:val="true"/>
          <w:lang w:bidi="fa-IR"/>
        </w:rPr>
        <w:t>فرشته ای از تبار هابیلیانِ تاریخ به مانندِ</w:t>
      </w:r>
    </w:p>
    <w:p>
      <w:pPr>
        <w:pStyle w:val="BookText"/>
        <w:rPr/>
      </w:pPr>
      <w:r>
        <w:rPr>
          <w:rFonts w:ascii="IRNazanin" w:hAnsi="IRNazanin" w:eastAsia="IRNazanin"/>
          <w:color w:val="111111"/>
          <w:sz w:val="28"/>
          <w:sz w:val="28"/>
          <w:szCs w:val="28"/>
          <w:rtl w:val="true"/>
          <w:lang w:bidi="fa-IR"/>
        </w:rPr>
        <w:t>بهشتی ها، مطهری ها، باهنرها، رجایی ها را</w:t>
      </w:r>
    </w:p>
    <w:p>
      <w:pPr>
        <w:pStyle w:val="BookText"/>
        <w:rPr/>
      </w:pPr>
      <w:r>
        <w:rPr>
          <w:rFonts w:ascii="IRNazanin" w:hAnsi="IRNazanin" w:eastAsia="IRNazanin"/>
          <w:color w:val="111111"/>
          <w:sz w:val="28"/>
          <w:sz w:val="28"/>
          <w:szCs w:val="28"/>
          <w:rtl w:val="true"/>
          <w:lang w:bidi="fa-IR"/>
        </w:rPr>
        <w:t>از ما گرفتند</w:t>
      </w:r>
    </w:p>
    <w:p>
      <w:pPr>
        <w:pStyle w:val="BookText"/>
        <w:rPr/>
      </w:pPr>
      <w:r>
        <w:rPr>
          <w:rFonts w:ascii="IRNazanin" w:hAnsi="IRNazanin" w:eastAsia="IRNazanin"/>
          <w:color w:val="111111"/>
          <w:sz w:val="28"/>
          <w:sz w:val="28"/>
          <w:szCs w:val="28"/>
          <w:rtl w:val="true"/>
          <w:lang w:bidi="fa-IR"/>
        </w:rPr>
        <w:t>فرشته ای را که رهرو اسلام بود و</w:t>
      </w:r>
    </w:p>
    <w:p>
      <w:pPr>
        <w:pStyle w:val="BookText"/>
        <w:rPr/>
      </w:pPr>
      <w:r>
        <w:rPr>
          <w:rFonts w:ascii="IRNazanin" w:hAnsi="IRNazanin" w:eastAsia="IRNazanin"/>
          <w:color w:val="111111"/>
          <w:sz w:val="28"/>
          <w:sz w:val="28"/>
          <w:szCs w:val="28"/>
          <w:rtl w:val="true"/>
          <w:lang w:bidi="fa-IR"/>
        </w:rPr>
        <w:t>عاشق حق و دل سوز امت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شیرازی </w:t>
      </w:r>
      <w:bookmarkStart w:id="252" w:name="pg3432_29984"/>
    </w:p>
    <w:p>
      <w:pPr>
        <w:pStyle w:val="Heading3"/>
        <w:numPr>
          <w:ilvl w:val="2"/>
          <w:numId w:val="1"/>
        </w:numPr>
        <w:rPr/>
      </w:pPr>
      <w:bookmarkStart w:id="253" w:name="__RefHeading___Toc3065023_2749589250"/>
      <w:bookmarkStart w:id="254" w:name="_Toc100"/>
      <w:bookmarkEnd w:id="252"/>
      <w:bookmarkEnd w:id="253"/>
      <w:r>
        <w:rPr>
          <w:rtl w:val="true"/>
        </w:rPr>
        <w:t>فصل پنجم</w:t>
      </w:r>
      <w:r>
        <w:rPr>
          <w:rtl w:val="true"/>
        </w:rPr>
        <w:t xml:space="preserve">: </w:t>
      </w:r>
      <w:r>
        <w:rPr>
          <w:rtl w:val="true"/>
        </w:rPr>
        <w:t>همراه با برنامه سازان</w:t>
      </w:r>
      <w:bookmarkEnd w:id="254"/>
    </w:p>
    <w:p>
      <w:pPr>
        <w:pStyle w:val="Heading4"/>
        <w:numPr>
          <w:ilvl w:val="3"/>
          <w:numId w:val="1"/>
        </w:numPr>
        <w:rPr/>
      </w:pPr>
      <w:bookmarkStart w:id="255" w:name="__RefHeading___Toc3065025_2749589250"/>
      <w:bookmarkStart w:id="256" w:name="_Toc10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برنامه سازان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برنامه 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هایی برای مصاحبه و گفت وگو</w:t>
      </w:r>
    </w:p>
    <w:p>
      <w:pPr>
        <w:pStyle w:val="Heading4"/>
        <w:numPr>
          <w:ilvl w:val="3"/>
          <w:numId w:val="1"/>
        </w:numPr>
        <w:rPr/>
      </w:pPr>
      <w:bookmarkStart w:id="257" w:name="__RefHeading___Toc3065027_2749589250"/>
      <w:bookmarkStart w:id="258" w:name="_Toc102"/>
      <w:bookmarkEnd w:id="257"/>
      <w:r>
        <w:rPr/>
        <w:t>1</w:t>
      </w:r>
      <w:r>
        <w:rPr>
          <w:rtl w:val="true"/>
        </w:rPr>
        <w:t xml:space="preserve">. </w:t>
      </w:r>
      <w:r>
        <w:rPr>
          <w:rtl w:val="true"/>
        </w:rPr>
        <w:t>توصیه به برنامه سازان</w:t>
      </w:r>
      <w:bookmarkEnd w:id="258"/>
    </w:p>
    <w:p>
      <w:pPr>
        <w:pStyle w:val="Heading5"/>
        <w:numPr>
          <w:ilvl w:val="4"/>
          <w:numId w:val="1"/>
        </w:numPr>
        <w:rPr/>
      </w:pPr>
      <w:bookmarkStart w:id="259" w:name="__RefHeading___Toc3065029_2749589250"/>
      <w:bookmarkStart w:id="260" w:name="_Toc103"/>
      <w:bookmarkEnd w:id="259"/>
      <w:r>
        <w:rPr>
          <w:rtl w:val="true"/>
        </w:rPr>
        <w:t>اشاره</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ولایت پذیری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برای جوانان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چهره کریه منافقان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جایگاه والای نماز جمعه</w:t>
      </w:r>
    </w:p>
    <w:p>
      <w:pPr>
        <w:pStyle w:val="Heading5"/>
        <w:numPr>
          <w:ilvl w:val="4"/>
          <w:numId w:val="1"/>
        </w:numPr>
        <w:rPr/>
      </w:pPr>
      <w:bookmarkStart w:id="261" w:name="__RefHeading___Toc3065031_2749589250"/>
      <w:bookmarkStart w:id="262" w:name="_Toc104"/>
      <w:bookmarkEnd w:id="261"/>
      <w:r>
        <w:rPr>
          <w:rtl w:val="true"/>
        </w:rPr>
        <w:t>الف</w:t>
      </w:r>
      <w:r>
        <w:rPr>
          <w:rtl w:val="true"/>
        </w:rPr>
        <w:t xml:space="preserve">) </w:t>
      </w:r>
      <w:r>
        <w:rPr>
          <w:rtl w:val="true"/>
        </w:rPr>
        <w:t>ترویج فرهنگ ولایت پذیری</w:t>
      </w:r>
      <w:bookmarkEnd w:id="2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ولایت پذیری</w:t>
      </w:r>
    </w:p>
    <w:p>
      <w:pPr>
        <w:pStyle w:val="BookText"/>
        <w:rPr/>
      </w:pPr>
      <w:r>
        <w:rPr>
          <w:rFonts w:ascii="IRNazanin" w:hAnsi="IRNazanin" w:eastAsia="IRNazanin"/>
          <w:color w:val="111111"/>
          <w:sz w:val="28"/>
          <w:sz w:val="28"/>
          <w:szCs w:val="28"/>
          <w:rtl w:val="true"/>
          <w:lang w:bidi="fa-IR"/>
        </w:rPr>
        <w:t>ولایت فقیه که تکیه گاه نظام و ستون خیمه انقلاب است، ارزنده ترین ارمغان و یادگار امام راحلمان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بسیار بجاست که این یگانه محور ثبات، بیش از پیش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های مهم زندگی شهید محراب، آیت الله مدنی رحمه الله، اطاعت بی چون و چرا از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راستین و مطیع فرمان های رهبر بود که برای انجام وظیفه در برابر ولی فقیه، سر از پا نمی شناخت و تنها پس از انجام تکلیف، احساس آرامش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گذشته، آحاد جامعه و حتی عالمان برجسته به چنین پای بندی و تعهدی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شهید مدنی، به عنوان سرآمد عالمان زمانه، در این امر مثال زدنی است؛ زیرا در همه حال، چه در سفر و چه در حضر، چه در سختی ها و شدت ها و چه در خوشی ها و آسایش و در یک کلام در سراسر زندگی، جز در راه رضایت خدا و فرمان برداری از ولایت گام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چنین روحیه ای در جامعه و پیروی بی چون و چرا از فرمان های مقام معظم رهبری، شاهد برتری، شکوه و عظمت روزافزون اسلام و وحدت، همدلی و صمیمیت امت اسلام خواهیم بود</w:t>
      </w:r>
      <w:r>
        <w:rPr>
          <w:rFonts w:eastAsia="IRNazanin" w:cs="IRNazanin"/>
          <w:color w:val="111111"/>
          <w:sz w:val="28"/>
          <w:szCs w:val="28"/>
          <w:rtl w:val="true"/>
          <w:lang w:bidi="fa-IR"/>
        </w:rPr>
        <w:t>.</w:t>
      </w:r>
    </w:p>
    <w:p>
      <w:pPr>
        <w:pStyle w:val="Heading5"/>
        <w:numPr>
          <w:ilvl w:val="4"/>
          <w:numId w:val="1"/>
        </w:numPr>
        <w:rPr/>
      </w:pPr>
      <w:bookmarkStart w:id="263" w:name="__RefHeading___Toc3065033_2749589250"/>
      <w:bookmarkStart w:id="264" w:name="_Toc105"/>
      <w:bookmarkEnd w:id="263"/>
      <w:r>
        <w:rPr>
          <w:rtl w:val="true"/>
        </w:rPr>
        <w:t>ب</w:t>
      </w:r>
      <w:r>
        <w:rPr>
          <w:rtl w:val="true"/>
        </w:rPr>
        <w:t xml:space="preserve">) </w:t>
      </w:r>
      <w:r>
        <w:rPr>
          <w:rtl w:val="true"/>
        </w:rPr>
        <w:t>الگوسازی برای جوانان</w:t>
      </w:r>
      <w:bookmarkEnd w:id="2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برای جوانان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در دوران حساس و سرنوشت ساز شکل گیری شخصیت فردی و اجتماعی خود، بیش از هر زمان دیگر به شناخت اُسوه های علم و تقوا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مدنی رحمه الله، می تواند از بهترین و کامل ترین الگوها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مجاهدی خستگی ناپذیر، عالمی باتقوا و آمیزه ای از تعهد، اخلاص، صفا و معنویت است که هر برگ دفتر </w:t>
      </w:r>
      <w:bookmarkStart w:id="265" w:name="pg3432_29986"/>
    </w:p>
    <w:p>
      <w:pPr>
        <w:pStyle w:val="BookText"/>
        <w:rPr/>
      </w:pPr>
      <w:bookmarkEnd w:id="265"/>
      <w:r>
        <w:rPr>
          <w:rFonts w:ascii="IRNazanin" w:hAnsi="IRNazanin" w:eastAsia="IRNazanin"/>
          <w:color w:val="111111"/>
          <w:sz w:val="28"/>
          <w:sz w:val="28"/>
          <w:szCs w:val="28"/>
          <w:rtl w:val="true"/>
          <w:lang w:bidi="fa-IR"/>
        </w:rPr>
        <w:t>زندگی اش، درسی آموزنده و سازنده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نیست دفتر زندگی چنین عزیزانی بسته بماند و جوانان ایرانی در طلب جام جم، به بیگانگان روی آورند و به جای الگوگیری از چنین شخصیت های ارزنده ای که پیروی از آنها سعادت دنیا و آخرت را در پی دارد، به دام هیچ و پوچ ها و نیست ها افتند که جز خودفراموشی و حسرت و ناامیدی پی آمد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وظیفه ماست که ستارگان آسمان معنویت و سرچشمه های کرامت و اسوه های هدایت را در بهترین قالب به جوانان پاک و بی آلایش این مرز و بوم بشناسانیم؛ زیرا اگر از سرمایه های مادی و معنوی خود بی خبر باشند، قدر گوهر وجود خویش را نخواهند شناخت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فروشند و کالاهای پست و بی ارزش دیگران را با التماس و منت، به قیمتی گزاف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از حدیث اخلاص این مخلصان الهی و فاتحان قله شجاعت و ایثار سخن نگوییم و به فرو افتادگان در چاه خواری و غفلت، راه نشان ندهیم، به راستی مستحق شماتت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فرزندان اسلام را با اسوه های اسلامی آشنا سازیم تا در هجوم ضدارزش ها، پناه گاه های حقیقی را بشناسند و خودباخته و ره گم کرده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دل سوزان، در حوزه های علمیه تا دانشگاه ها و رسانه های جمعی که وظیفه هدایت این سرمایه های انقلاب را دارند، باید در این زمینه به طور جدی تلاش کنند</w:t>
      </w:r>
      <w:r>
        <w:rPr>
          <w:rFonts w:eastAsia="IRNazanin" w:cs="IRNazanin"/>
          <w:color w:val="111111"/>
          <w:sz w:val="28"/>
          <w:szCs w:val="28"/>
          <w:rtl w:val="true"/>
          <w:lang w:bidi="fa-IR"/>
        </w:rPr>
        <w:t>.</w:t>
      </w:r>
    </w:p>
    <w:p>
      <w:pPr>
        <w:pStyle w:val="Heading5"/>
        <w:numPr>
          <w:ilvl w:val="4"/>
          <w:numId w:val="1"/>
        </w:numPr>
        <w:rPr/>
      </w:pPr>
      <w:bookmarkStart w:id="266" w:name="__RefHeading___Toc3065035_2749589250"/>
      <w:bookmarkStart w:id="267" w:name="_Toc106"/>
      <w:bookmarkEnd w:id="266"/>
      <w:r>
        <w:rPr>
          <w:rtl w:val="true"/>
        </w:rPr>
        <w:t>ج</w:t>
      </w:r>
      <w:r>
        <w:rPr>
          <w:rtl w:val="true"/>
        </w:rPr>
        <w:t xml:space="preserve">) </w:t>
      </w:r>
      <w:r>
        <w:rPr>
          <w:rtl w:val="true"/>
        </w:rPr>
        <w:t>معرفی چهره کریه منافقان</w:t>
      </w:r>
      <w:bookmarkEnd w:id="2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چهره کریه منافقان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پاره پاره شهید آیت الله مدنی و دیگر شهیدان محراب و هزاران شهید به خون خفته، سند رسوایی مدعیان دروغین دفاع از ارزش های انسانی و </w:t>
      </w:r>
      <w:bookmarkStart w:id="268" w:name="pg3432_29988"/>
    </w:p>
    <w:p>
      <w:pPr>
        <w:pStyle w:val="BookText"/>
        <w:rPr/>
      </w:pPr>
      <w:bookmarkEnd w:id="268"/>
      <w:r>
        <w:rPr>
          <w:rFonts w:ascii="IRNazanin" w:hAnsi="IRNazanin" w:eastAsia="IRNazanin"/>
          <w:color w:val="111111"/>
          <w:sz w:val="28"/>
          <w:sz w:val="28"/>
          <w:szCs w:val="28"/>
          <w:rtl w:val="true"/>
          <w:lang w:bidi="fa-IR"/>
        </w:rPr>
        <w:t>پشتیبانان اصلی تروریسم است؛ منافقانی که ابتدا با شعار مبارزه با امپریالیسم به میدان آمدند و سپس جیره خوار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خفاشان بد سیرت، شخصیتی را در محراب عبادت پرپر کردند که علم، عمل، تقوا، جهاد و مبارزه اش علیه استکبار، چه در زمان ستم شاهی و حاکمیت نوکران بیگانگان و چه پس از انقلاب اسلامی، بر همگان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آنان که شعار خدمت به خلق را سر می دهند و بهترین خدمتگزار به خلق اللّه را به شهادت می رسانند؛ شخصیتی که در راه خدمت به محرومان و مستضعفان، لحظه 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این گونه به نام مردم، مردمی ترین انسان ها را در محبوب ترین چهره و مقدس ترین حال، به ناجوانمردانه ترین شکل به شهادت می رسانند، بی شک اگر دستشان به علی علیه السلام هم می رسید، لحظه ای تردید به خود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امروز نیز با این چهره کریه و جنایت های بی شمار، باز هم بی شرمانه از دفاع از خَلق دم می زنند و به وسیله ام الفساد دوران، امریکای جنایت کار تقویت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برنامه سازان، جنایت های بی شمار این جانیان بی رحم را در ایام شهادت این بزرگوار به نمایش بگذارند تا ماهیت سیاه آنان و اربابانشان برای نسل دوم انقلاب آشکارتر شود</w:t>
      </w:r>
      <w:r>
        <w:rPr>
          <w:rFonts w:eastAsia="IRNazanin" w:cs="IRNazanin"/>
          <w:color w:val="111111"/>
          <w:sz w:val="28"/>
          <w:szCs w:val="28"/>
          <w:rtl w:val="true"/>
          <w:lang w:bidi="fa-IR"/>
        </w:rPr>
        <w:t>.</w:t>
      </w:r>
    </w:p>
    <w:p>
      <w:pPr>
        <w:pStyle w:val="Heading5"/>
        <w:numPr>
          <w:ilvl w:val="4"/>
          <w:numId w:val="1"/>
        </w:numPr>
        <w:rPr/>
      </w:pPr>
      <w:bookmarkStart w:id="269" w:name="__RefHeading___Toc3065037_2749589250"/>
      <w:bookmarkStart w:id="270" w:name="_Toc107"/>
      <w:bookmarkEnd w:id="269"/>
      <w:r>
        <w:rPr>
          <w:rtl w:val="true"/>
        </w:rPr>
        <w:t>د</w:t>
      </w:r>
      <w:r>
        <w:rPr>
          <w:rtl w:val="true"/>
        </w:rPr>
        <w:t xml:space="preserve">) </w:t>
      </w:r>
      <w:r>
        <w:rPr>
          <w:rtl w:val="true"/>
        </w:rPr>
        <w:t>بیان جایگاه والای نماز جمعه</w:t>
      </w:r>
      <w:bookmarkEnd w:id="2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جایگاه والای نماز جمعه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مزدوران بیگانه به سنگر عبادی ـ سیاسی نماز جمعه و به خاک و خون کشیدن پیشوای این سنگر، اهمیت و ارزش والای این فریضه اجتماعی ـ سیاسی و عبادی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منافقان و اربابانشان از به شهادت رساندن عالمی پرهیزکار و مجاهدی وارسته چون شهید مدنی و دیگر شهیدان محراب چون شهید دستغیب، شهید صدوقی، شهید </w:t>
      </w:r>
      <w:bookmarkStart w:id="271" w:name="pg3432_29990"/>
    </w:p>
    <w:p>
      <w:pPr>
        <w:pStyle w:val="BookText"/>
        <w:rPr/>
      </w:pPr>
      <w:bookmarkEnd w:id="271"/>
      <w:r>
        <w:rPr>
          <w:rFonts w:ascii="IRNazanin" w:hAnsi="IRNazanin" w:eastAsia="IRNazanin"/>
          <w:color w:val="111111"/>
          <w:sz w:val="28"/>
          <w:sz w:val="28"/>
          <w:szCs w:val="28"/>
          <w:rtl w:val="true"/>
          <w:lang w:bidi="fa-IR"/>
        </w:rPr>
        <w:t>اشرفی اصفهانی و شهید قاضی طباطبایی، افزون بر ضربه زدن به انقلاب اسلامی، خالی کردن سنگرهای نماز جمعه از امت حزب اللّه و خداجو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کوشید این فریضه را با شکوه هرچه بیشتر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 با عظمتی در روز آدینه، نوعی ارتباط معنوی با خداوند، عامل برقراری همدلی و صمیمیت در میان مردم و کارآمدترین ابزار مخالفت با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ضامن سلامت و بقای انقلاب اسلامی است و دشمن نیز از چنین سلاح پرقدرتی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نمازجمعه های ما پر رونق و با معنویت باشد، دشمنان نمی توانند هیچ ضربه ای به هم بستگی ملی و مذهبی ما وارد کنند</w:t>
      </w:r>
      <w:r>
        <w:rPr>
          <w:rFonts w:eastAsia="IRNazanin" w:cs="IRNazanin"/>
          <w:color w:val="111111"/>
          <w:sz w:val="28"/>
          <w:szCs w:val="28"/>
          <w:rtl w:val="true"/>
          <w:lang w:bidi="fa-IR"/>
        </w:rPr>
        <w:t>.</w:t>
      </w:r>
    </w:p>
    <w:p>
      <w:pPr>
        <w:pStyle w:val="Heading4"/>
        <w:numPr>
          <w:ilvl w:val="3"/>
          <w:numId w:val="1"/>
        </w:numPr>
        <w:rPr/>
      </w:pPr>
      <w:bookmarkStart w:id="272" w:name="__RefHeading___Toc3065039_2749589250"/>
      <w:bookmarkStart w:id="273" w:name="_Toc108"/>
      <w:bookmarkEnd w:id="272"/>
      <w:r>
        <w:rPr/>
        <w:t>2</w:t>
      </w:r>
      <w:r>
        <w:rPr>
          <w:rtl w:val="true"/>
        </w:rPr>
        <w:t xml:space="preserve">. </w:t>
      </w:r>
      <w:r>
        <w:rPr>
          <w:rtl w:val="true"/>
        </w:rPr>
        <w:t>پیشنهادهایی برای برنامه سازی</w:t>
      </w:r>
      <w:bookmarkEnd w:id="2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پیشنهادهایی برای برنامه 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همه دامادهای شهید بزرگوار، آیت الله مدنی از فضلای حوزه علمیه و روحانی هستند، جا دارد همه اعضای خانواده به یک برنامه دعوت شوند و درباره شخصیت و اخلاق شهید، شیوه او در تربیت فرزندان، برخورد با همسر، مهمان داری و مسائلی در این زمینه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دامادهای ایشان در نجف اشرف و در دوران انقلاب، در کنار ایشان و همراه و هم گام با آن بزرگوار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توانند ناگفته های بسیاری از گوشه های پنهان شخصیت آن شهید عزیز را برای جامعه اسلامی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برای برگزاری چنین نشست صمیمانه ای، اداره کل خدمات رسانه ای مرکز </w:t>
      </w:r>
    </w:p>
    <w:p>
      <w:pPr>
        <w:pStyle w:val="BookText"/>
        <w:rPr/>
      </w:pPr>
      <w:r>
        <w:rPr>
          <w:rFonts w:ascii="IRNazanin" w:hAnsi="IRNazanin" w:eastAsia="IRNazanin"/>
          <w:color w:val="111111"/>
          <w:sz w:val="28"/>
          <w:sz w:val="28"/>
          <w:szCs w:val="28"/>
          <w:rtl w:val="true"/>
          <w:lang w:bidi="fa-IR"/>
        </w:rPr>
        <w:t>پژوهش های اسلامی، هماهنگی لازم را انجام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و گفت وگو با آیت الله راستی کاشانی، که از شخصیت ارزنده شهید محراب شناخت کافی دارند، می تواند اثر بخش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محل دفن آیت الله مدنی چندان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در روز شهادت آن بزرگوار، یک گروه فیلم برداری برای تهیه گزارش و مصاحبه با علاقه مندان به آن بزرگوار، در آرامگاه این شهید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توان هم مردم را از محل دفن ایشان آگاه ساخت و هم مقام والای این عالمان عامل را گرامی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محراب، حضرت آیت الله مدنی در هر کجا که حضور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پیش از انقلاب، در تبعیدگاه ها و بعد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خدماتی چون ساخت مدرسه، مسجد، درمانگاه و صندوق قرض الحسنه از خود به یادگار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همدان، خرم آباد، تبریز و حتی در شهرهایی که به آنجا تبعید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 ممسنی، گنبد کاووس، بندر کنگان،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محل هایی مانند اطراف قزوین که به طور موقت در آنجا ساکن بود، یادگارهایی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بجاست که از خدمات اجتماعی ارزنده ایشان تصویربرداری و وضعیت فعلی آنها بررسی شود و با مسئولان این مکان ها گفت وگوهایی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 ای به مناسبت شهادت شهیدان محراب، صحنه هایی از اقدام های تروریستی منافقان مانند صحنه شهادت شهیدان محراب و انفجار حزب جمهوری و نخست وزیری و نیز جنایت های فجیعی که امریکا به دست مزدورانش در ایران اسلامی انجام داده است، به تصویر کشیده شود تا مردم با تروریسم واقعی و سرمنشأ آن آشنایی بیشتری پیدا کنند و روشن شود که چگونه بهترین فرزندان این مرز و بوم را به خاک </w:t>
      </w:r>
    </w:p>
    <w:p>
      <w:pPr>
        <w:pStyle w:val="BookText"/>
        <w:rPr/>
      </w:pPr>
      <w:r>
        <w:rPr>
          <w:rFonts w:ascii="IRNazanin" w:hAnsi="IRNazanin" w:eastAsia="IRNazanin"/>
          <w:color w:val="111111"/>
          <w:sz w:val="28"/>
          <w:sz w:val="28"/>
          <w:szCs w:val="28"/>
          <w:rtl w:val="true"/>
          <w:lang w:bidi="fa-IR"/>
        </w:rPr>
        <w:t>و خون کشیده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بخش هایی از آخرین نماز جمعه تبریز که شهید محراب با حرارت بیان فرموده است و در پی آن، نمایش تصاویر تشییع با شکوه پیکر پاک ایشان، گویای مظلوم و محبوب بودن این شهید عزیز و یادآور همدلی و یک پارچگی امت حزب الله در بدرقه سوگمندانه آن پیکر مطهر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نمازجمعه تبریز و به تصویر کشیدن محراب شهادت، گفت وگو با امام جمعه فعلی تبریز و نمازگزاران، به ویژه کسانی که در آخرین نماز شهید مدنی شرکت داشته اند نیز جذاب و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مردم شهرهایی چون همدان و تبریز که مدت بیشتری از وجود چنین شخصیت برجسته ای بهره برده اند و نظرخواهی از آنها در زمینه شخصیت آیت الله مدنی نیز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پیش از شهادت، به ویژه در شب شهادت،دیدگاه های شهید مدنی در زمینه ولایت فقیه، مطبوعات، ملی گرایی، خط امام، صرفه جویی، گران فروشی، نماز جماعت و مراقبت از فرزندان، در لابه لای برنامه های صداوسیما گنجانده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مراسم نماز میت که آیت الله العظمی گلپایگانی رحمه الله در شهر قم بر جنازه شهید بزرگوار اقامه کرد،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سال های اخیر، پخش سخنرانی ها و خطبه های نماز جمعه شهدا و بزرگانی چون شهید مدنی، دستغیب، اشرفی اصفهانی، قاضی طباطبایی، صدوقی، رجایی، باهنر و هاشمی نژاد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استفاده دوباره از آنها مردم به خوبی از این حرکت </w:t>
      </w:r>
      <w:bookmarkStart w:id="274" w:name="pg3432_29997"/>
    </w:p>
    <w:p>
      <w:pPr>
        <w:pStyle w:val="BookText"/>
        <w:rPr/>
      </w:pPr>
      <w:bookmarkEnd w:id="274"/>
      <w:r>
        <w:rPr>
          <w:rFonts w:ascii="IRNazanin" w:hAnsi="IRNazanin" w:eastAsia="IRNazanin"/>
          <w:color w:val="111111"/>
          <w:sz w:val="28"/>
          <w:sz w:val="28"/>
          <w:szCs w:val="28"/>
          <w:rtl w:val="true"/>
          <w:lang w:bidi="fa-IR"/>
        </w:rPr>
        <w:t>استقبال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مراکز فرهنگی یا جغرافیایی به نام این بزرگان نام گذاری شده است، ولی متأسفانه با گذشت زمان، حتی کسانی که در این مکان ها به تحصیل یا کار مشغول هستند، شناخت دقیقی از این شخصیت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صداوسیما با مراجعه به یکی از این مراکز و مصاحبه با دست اندرکاران آنجا، افزون بر اینکه آن شخصیت را معرفی می کند، می تواند این انگیزه را در مردم به وجود آورد که در مراکز دیگر هم، افراد، شخصیتی را که آن مرکز به نام او نام گذاری شده، دقیق تر بشناسند؛ زیرا فلسفه نام گذاری، فقط دانستن نام آن شخصیت نیست، بلکه مقصود اصلی، آگاهی از هدف و راه اوست</w:t>
      </w:r>
      <w:r>
        <w:rPr>
          <w:rFonts w:eastAsia="IRNazanin" w:cs="IRNazanin"/>
          <w:color w:val="111111"/>
          <w:sz w:val="28"/>
          <w:szCs w:val="28"/>
          <w:rtl w:val="true"/>
          <w:lang w:bidi="fa-IR"/>
        </w:rPr>
        <w:t>.</w:t>
      </w:r>
    </w:p>
    <w:p>
      <w:pPr>
        <w:pStyle w:val="Heading4"/>
        <w:numPr>
          <w:ilvl w:val="3"/>
          <w:numId w:val="1"/>
        </w:numPr>
        <w:rPr/>
      </w:pPr>
      <w:bookmarkStart w:id="275" w:name="__RefHeading___Toc3065041_2749589250"/>
      <w:bookmarkStart w:id="276" w:name="_Toc109"/>
      <w:bookmarkEnd w:id="275"/>
      <w:r>
        <w:rPr/>
        <w:t>3</w:t>
      </w:r>
      <w:r>
        <w:rPr>
          <w:rtl w:val="true"/>
        </w:rPr>
        <w:t xml:space="preserve">. </w:t>
      </w:r>
      <w:r>
        <w:rPr>
          <w:rtl w:val="true"/>
        </w:rPr>
        <w:t>پرسش های مسابقه ای</w:t>
      </w:r>
      <w:bookmarkEnd w:id="276"/>
    </w:p>
    <w:p>
      <w:pPr>
        <w:pStyle w:val="Heading5"/>
        <w:numPr>
          <w:ilvl w:val="4"/>
          <w:numId w:val="1"/>
        </w:numPr>
        <w:rPr/>
      </w:pPr>
      <w:bookmarkStart w:id="277" w:name="__RefHeading___Toc3065043_2749589250"/>
      <w:bookmarkStart w:id="278" w:name="_Toc110"/>
      <w:bookmarkEnd w:id="277"/>
      <w:r>
        <w:rPr>
          <w:rtl w:val="true"/>
        </w:rPr>
        <w:t>اشاره</w:t>
      </w:r>
      <w:bookmarkEnd w:id="2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یکی از جذاب ترین شیوه های انتقال مفاهیم و ارزش ها به توده مردم به ویژه به کودکان و نوجوانان، استفاده از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آن شدیم تا با طرح پرسش های مسابقه ای، در آشنا کردن جامعه با این اسوه ها و الگوهای ارزشمند،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در دو بخش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متنی از زندگی نامه و شیوه شهادت شهید آیت الله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هایی که پاسخ هایی کوتاه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مسابقه ها را هم به صورت حضوری و هم به صورت غیر حضوری می توان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برنامه سازان، این مسابقه ها را یک هفته پیش از مناسبت مورد نظر، در برنامه های مختلف طرح و به تدریج پاسخ ها را دریافت کنند و اهدای جوایز را به روز مناسبت </w:t>
      </w:r>
      <w:bookmarkStart w:id="279" w:name="pg3432_29999"/>
    </w:p>
    <w:p>
      <w:pPr>
        <w:pStyle w:val="BookText"/>
        <w:rPr/>
      </w:pPr>
      <w:bookmarkEnd w:id="279"/>
      <w:r>
        <w:rPr>
          <w:rFonts w:ascii="IRNazanin" w:hAnsi="IRNazanin" w:eastAsia="IRNazanin"/>
          <w:color w:val="111111"/>
          <w:sz w:val="28"/>
          <w:sz w:val="28"/>
          <w:szCs w:val="28"/>
          <w:rtl w:val="true"/>
          <w:lang w:bidi="fa-IR"/>
        </w:rPr>
        <w:t>موکول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هدف مسابقه که آشنایی آینده سازان با چراغ های هدایت و اسوه های علم و تقواست، نزدیک 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مسابقه ای با الهام از اثر آقای عبدالامیر فولادزاده، با هدف شناسایی شخصیت ارزنده شهید مدنی، ویژه کودکان و نوجوانان در نظر گرفته شده است</w:t>
      </w:r>
      <w:r>
        <w:rPr>
          <w:rFonts w:eastAsia="IRNazanin" w:cs="IRNazanin"/>
          <w:color w:val="111111"/>
          <w:sz w:val="28"/>
          <w:szCs w:val="28"/>
          <w:rtl w:val="true"/>
          <w:lang w:bidi="fa-IR"/>
        </w:rPr>
        <w:t>:</w:t>
      </w:r>
    </w:p>
    <w:p>
      <w:pPr>
        <w:pStyle w:val="Heading5"/>
        <w:numPr>
          <w:ilvl w:val="4"/>
          <w:numId w:val="1"/>
        </w:numPr>
        <w:rPr/>
      </w:pPr>
      <w:bookmarkStart w:id="280" w:name="__RefHeading___Toc3065045_2749589250"/>
      <w:bookmarkStart w:id="281" w:name="_Toc111"/>
      <w:bookmarkEnd w:id="280"/>
      <w:r>
        <w:rPr>
          <w:rtl w:val="true"/>
        </w:rPr>
        <w:t>الف</w:t>
      </w:r>
      <w:r>
        <w:rPr>
          <w:rtl w:val="true"/>
        </w:rPr>
        <w:t xml:space="preserve">) </w:t>
      </w:r>
      <w:r>
        <w:rPr>
          <w:rtl w:val="true"/>
        </w:rPr>
        <w:t>او کیست؟</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آذرشهر، از توابع آذربایجان شرقی، در خانواده ای نجیب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شهر مقدس قم و نجف اشرف ادامه داد و به درجه های بالای علمی و مقام زهد و تقوا در عمل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قدم نهاد، خدمات ارزنده ای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پیروزی انقلاب، به دلیل مبارزه با نظام ستم شاهی، به شهرهای مختلفی چون نورآباد ممسنی، گنبد کاووس، کنگان و مهاباد تبعید شد، ولی لحظه ای از هدف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های تبعید، با اخلاق و رفتار نیکوی خود، مردم را شیفته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خدمات ارزنده ای در سطح کشور و شهرهای همدان و تبریز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 در خدمت اسلام و انقلاب و مردم مسلمان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خدا بود و رهرو خمینی بزرگ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20/6/1360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جمعه و هنگام خواندن نماز مستحبی ما بین نماز جمعه و عصر، به دست یکی از مزدوران منافقین که نارنجکی به کمر بسته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شهر به حالت تعطیل درآمد و در سرتاسر استان آذربایجان شرقی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لرستان و زنجان نیز به حالت تعطیل </w:t>
      </w:r>
      <w:bookmarkStart w:id="282" w:name="pg3432_30001"/>
    </w:p>
    <w:p>
      <w:pPr>
        <w:pStyle w:val="BookText"/>
        <w:rPr/>
      </w:pPr>
      <w:bookmarkEnd w:id="282"/>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مردم مسلمان و غیور شهر، پیکر غرقه به خون این مبارز عالم را با احترام فراوان تا فرودگاه تشییع کردند و از آنجا به تهران و از تهران به شهر مقدس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 حضور آیات عظام آیت الله گلپایگانی و آیت الله مرعشی نجفی، بدن پاک و مطهر ایشان در میان سیل عظیم جمعیت همیشه در صحنه، به سوی صحن مطهر حضرت معصومه علیهاالسلام تشییع و پس از ادای نماز میت به امامت آیت الله العظمی گلپایگانی، در حرم مطهر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پیامی به ملت مسلمان ایران،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از دست توانای سرداری بیفتد، سردار دیگری آن را برداشته و به میدان خواهد آمد و با قدرت و کوشش بیشتر، آن را حفظ خواهد نمود</w:t>
      </w:r>
      <w:r>
        <w:rPr>
          <w:rFonts w:eastAsia="IRNazanin" w:cs="IRNazanin"/>
          <w:color w:val="111111"/>
          <w:sz w:val="28"/>
          <w:szCs w:val="28"/>
          <w:rtl w:val="true"/>
          <w:lang w:bidi="fa-IR"/>
        </w:rPr>
        <w:t>».</w:t>
      </w:r>
    </w:p>
    <w:p>
      <w:pPr>
        <w:pStyle w:val="Heading5"/>
        <w:numPr>
          <w:ilvl w:val="4"/>
          <w:numId w:val="1"/>
        </w:numPr>
        <w:rPr/>
      </w:pPr>
      <w:bookmarkStart w:id="283" w:name="__RefHeading___Toc3065047_2749589250"/>
      <w:bookmarkStart w:id="284" w:name="_Toc112"/>
      <w:bookmarkEnd w:id="283"/>
      <w:r>
        <w:rPr>
          <w:rtl w:val="true"/>
        </w:rPr>
        <w:t>ب</w:t>
      </w:r>
      <w:r>
        <w:rPr>
          <w:rtl w:val="true"/>
        </w:rPr>
        <w:t xml:space="preserve">) </w:t>
      </w:r>
      <w:r>
        <w:rPr>
          <w:rtl w:val="true"/>
        </w:rPr>
        <w:t>پرسش های مسابقه</w:t>
      </w:r>
      <w:bookmarkEnd w:id="2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مسابقه</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در چه سالی و در کجا متولد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شهر از تبعیدگاه های شهید مدنی را نام ببرید؟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اخلاقِ آیت الله مدنی چه کسی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غیر از قم، در کدام شهر ادامه تحصیل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محراب چند نفرند، نام ببرید؟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امام جمعه کدام شهرها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نماینده کدام یک از استان های کشور در مجلس خبرگان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در چه تاریخی و به دست چه گروهی به شهادت رسید؟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ایشان در کدام شهر قرار دارد؟ </w:t>
      </w:r>
      <w:bookmarkStart w:id="285" w:name="pg3432_30003"/>
    </w:p>
    <w:p>
      <w:pPr>
        <w:pStyle w:val="BookText"/>
        <w:rPr/>
      </w:pPr>
      <w:bookmarkEnd w:id="28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شهید مدنی، شهید محراب می گویند؟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سخنی که از شهید مدنی به یادگار دارید،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به شهید مدنی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شهادت، خط آل محمد صلی الله علیه و آله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شهادت کدام شخصیت بیان فرمود؟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صمیم قلب می گویم اگر صدمه به انقلاب برسد، من حاضرم از خودم برای دفع آن سرمایه گذاری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6" w:name="__RefHeading___Toc3065049_2749589250"/>
      <w:bookmarkStart w:id="287" w:name="_Toc113"/>
      <w:bookmarkEnd w:id="286"/>
      <w:r>
        <w:rPr/>
        <w:t>4</w:t>
      </w:r>
      <w:r>
        <w:rPr>
          <w:rtl w:val="true"/>
        </w:rPr>
        <w:t xml:space="preserve">. </w:t>
      </w:r>
      <w:r>
        <w:rPr>
          <w:rtl w:val="true"/>
        </w:rPr>
        <w:t>پرسش هایی برای مصاحبه و گفت وگو</w:t>
      </w:r>
      <w:bookmarkEnd w:id="287"/>
    </w:p>
    <w:p>
      <w:pPr>
        <w:pStyle w:val="Heading5"/>
        <w:numPr>
          <w:ilvl w:val="4"/>
          <w:numId w:val="1"/>
        </w:numPr>
        <w:rPr/>
      </w:pPr>
      <w:bookmarkStart w:id="288" w:name="__RefHeading___Toc3065051_2749589250"/>
      <w:bookmarkStart w:id="289" w:name="_Toc114"/>
      <w:bookmarkEnd w:id="288"/>
      <w:r>
        <w:rPr>
          <w:rtl w:val="true"/>
        </w:rPr>
        <w:t>اشاره</w:t>
      </w:r>
      <w:bookmarkEnd w:id="2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هایی برای مصاحبه و گفت وگو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اخلاق فردی و اجتماعی</w:t>
      </w:r>
    </w:p>
    <w:p>
      <w:pPr>
        <w:pStyle w:val="BookText"/>
        <w:rPr/>
      </w:pPr>
      <w:r>
        <w:rPr>
          <w:rFonts w:ascii="Amiri" w:hAnsi="Amiri" w:eastAsia="Amiri" w:cs="Amiri"/>
          <w:color w:val="111111"/>
          <w:sz w:val="28"/>
          <w:sz w:val="28"/>
          <w:szCs w:val="28"/>
          <w:rtl w:val="true"/>
          <w:lang w:bidi="ar-SA"/>
        </w:rPr>
        <w:t>اُسوه سازی</w:t>
      </w:r>
    </w:p>
    <w:p>
      <w:pPr>
        <w:pStyle w:val="BookText"/>
        <w:rPr/>
      </w:pPr>
      <w:r>
        <w:rPr>
          <w:rFonts w:ascii="IRNazanin" w:hAnsi="IRNazanin" w:eastAsia="IRNazanin"/>
          <w:color w:val="111111"/>
          <w:sz w:val="28"/>
          <w:sz w:val="28"/>
          <w:szCs w:val="28"/>
          <w:rtl w:val="true"/>
          <w:lang w:bidi="fa-IR"/>
        </w:rPr>
        <w:t>پیروی از رهبری و ولایت فقیه</w:t>
      </w:r>
    </w:p>
    <w:p>
      <w:pPr>
        <w:pStyle w:val="BookText"/>
        <w:rPr/>
      </w:pP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عوامل استکبار</w:t>
      </w:r>
    </w:p>
    <w:p>
      <w:pPr>
        <w:pStyle w:val="BookText"/>
        <w:rPr/>
      </w:pPr>
      <w:r>
        <w:rPr>
          <w:rFonts w:ascii="IRNazanin" w:hAnsi="IRNazanin" w:eastAsia="IRNazanin"/>
          <w:color w:val="111111"/>
          <w:sz w:val="28"/>
          <w:sz w:val="28"/>
          <w:szCs w:val="28"/>
          <w:rtl w:val="true"/>
          <w:lang w:bidi="fa-IR"/>
        </w:rPr>
        <w:t>نماز جمعه</w:t>
      </w:r>
    </w:p>
    <w:p>
      <w:pPr>
        <w:pStyle w:val="Heading5"/>
        <w:numPr>
          <w:ilvl w:val="4"/>
          <w:numId w:val="1"/>
        </w:numPr>
        <w:rPr/>
      </w:pPr>
      <w:bookmarkStart w:id="290" w:name="__RefHeading___Toc3065053_2749589250"/>
      <w:bookmarkStart w:id="291" w:name="_Toc115"/>
      <w:bookmarkEnd w:id="290"/>
      <w:r>
        <w:rPr>
          <w:rtl w:val="true"/>
        </w:rPr>
        <w:t>اخلاق فردی و اجتماعی</w:t>
      </w:r>
      <w:bookmarkEnd w:id="291"/>
    </w:p>
    <w:p>
      <w:pPr>
        <w:pStyle w:val="BookText"/>
        <w:rPr/>
      </w:pPr>
      <w:r>
        <w:rPr>
          <w:rFonts w:ascii="IRNazanin" w:hAnsi="IRNazanin" w:eastAsia="IRNazanin"/>
          <w:color w:val="111111"/>
          <w:sz w:val="28"/>
          <w:sz w:val="28"/>
          <w:szCs w:val="28"/>
          <w:rtl w:val="true"/>
          <w:lang w:bidi="fa-IR"/>
        </w:rPr>
        <w:t>اخلاق فردی و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محبوبیت شهید مدنی نزد مردم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زهد و ساده زیستی و تقوای ایشان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شهید مدنی با جوانان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آیت الله مدنی در دوران دفاع مقدس و ارتباطشان را با رزمندگان اسلام چگونه ارزیابی می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خاطره آموزنده ای از آن شهید عزیز به یاد دارید؟</w:t>
      </w:r>
    </w:p>
    <w:p>
      <w:pPr>
        <w:pStyle w:val="Heading5"/>
        <w:numPr>
          <w:ilvl w:val="4"/>
          <w:numId w:val="1"/>
        </w:numPr>
        <w:rPr/>
      </w:pPr>
      <w:bookmarkStart w:id="292" w:name="__RefHeading___Toc3065055_2749589250"/>
      <w:bookmarkStart w:id="293" w:name="_Toc116"/>
      <w:bookmarkEnd w:id="292"/>
      <w:r>
        <w:rPr>
          <w:rtl w:val="true"/>
        </w:rPr>
        <w:t>اُسوه سازی</w:t>
      </w:r>
      <w:bookmarkEnd w:id="293"/>
    </w:p>
    <w:p>
      <w:pPr>
        <w:pStyle w:val="BookText"/>
        <w:rPr/>
      </w:pPr>
      <w:r>
        <w:rPr>
          <w:rFonts w:ascii="Amiri" w:hAnsi="Amiri" w:eastAsia="Amiri" w:cs="Amiri"/>
          <w:color w:val="111111"/>
          <w:sz w:val="28"/>
          <w:sz w:val="28"/>
          <w:szCs w:val="28"/>
          <w:rtl w:val="true"/>
          <w:lang w:bidi="ar-SA"/>
        </w:rPr>
        <w:t>اُسوه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رسیدن به هدف و دست یابی به موفقیت، الگو چه نقشی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اخلاقی، فردی و اجتماعی در این بزرگان ارزش پیروی کردن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بزرگانی را که می توانند الگو قرار گیرند،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چگونه می تواند این الگوها را به مردم و جوانان بشناساند؟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اسوه هایی وجود دارند که ناشناخته مانده اند، چگونه </w:t>
      </w:r>
      <w:bookmarkStart w:id="294" w:name="pg3432_30006"/>
    </w:p>
    <w:p>
      <w:pPr>
        <w:pStyle w:val="BookText"/>
        <w:rPr/>
      </w:pPr>
      <w:bookmarkEnd w:id="294"/>
      <w:r>
        <w:rPr>
          <w:rFonts w:ascii="IRNazanin" w:hAnsi="IRNazanin" w:eastAsia="IRNazanin"/>
          <w:color w:val="111111"/>
          <w:sz w:val="28"/>
          <w:sz w:val="28"/>
          <w:szCs w:val="28"/>
          <w:rtl w:val="true"/>
          <w:lang w:bidi="fa-IR"/>
        </w:rPr>
        <w:t>می توان آنها را به بهترین شکل به جامعه و جوانان معرفی کرد؟</w:t>
      </w:r>
    </w:p>
    <w:p>
      <w:pPr>
        <w:pStyle w:val="Heading5"/>
        <w:numPr>
          <w:ilvl w:val="4"/>
          <w:numId w:val="1"/>
        </w:numPr>
        <w:rPr/>
      </w:pPr>
      <w:bookmarkStart w:id="295" w:name="__RefHeading___Toc3065057_2749589250"/>
      <w:bookmarkStart w:id="296" w:name="_Toc117"/>
      <w:bookmarkEnd w:id="295"/>
      <w:r>
        <w:rPr>
          <w:rtl w:val="true"/>
        </w:rPr>
        <w:t>پیروی از رهبری و ولایت فقیه</w:t>
      </w:r>
      <w:bookmarkEnd w:id="296"/>
    </w:p>
    <w:p>
      <w:pPr>
        <w:pStyle w:val="BookText"/>
        <w:rPr/>
      </w:pPr>
      <w:r>
        <w:rPr>
          <w:rFonts w:ascii="IRNazanin" w:hAnsi="IRNazanin" w:eastAsia="IRNazanin"/>
          <w:color w:val="111111"/>
          <w:sz w:val="28"/>
          <w:sz w:val="28"/>
          <w:szCs w:val="28"/>
          <w:rtl w:val="true"/>
          <w:lang w:bidi="fa-IR"/>
        </w:rPr>
        <w:t>پیروی از رهبری و ولایت فقیه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می دانید، امام خمینی رحمه الله استاد اخلاق شهید مدنی بود، نقش استاد اخلاق را در تربیت دینی انسان چگونه ارزیابی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پیروی کامل و بی چون و چرای شهید مدنی از مقام ولایت فقیه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امام خمینی رحمه الله با شهید محراب، آیت الله مدنی چگونه بود؟</w:t>
      </w:r>
    </w:p>
    <w:p>
      <w:pPr>
        <w:pStyle w:val="Heading5"/>
        <w:numPr>
          <w:ilvl w:val="4"/>
          <w:numId w:val="1"/>
        </w:numPr>
        <w:rPr/>
      </w:pPr>
      <w:bookmarkStart w:id="297" w:name="__RefHeading___Toc3065059_2749589250"/>
      <w:bookmarkStart w:id="298" w:name="_Toc118"/>
      <w:bookmarkEnd w:id="297"/>
      <w:r>
        <w:rPr>
          <w:rtl w:val="true"/>
        </w:rPr>
        <w:t>مبارزات سیاسی</w:t>
      </w:r>
      <w:bookmarkEnd w:id="298"/>
    </w:p>
    <w:p>
      <w:pPr>
        <w:pStyle w:val="BookText"/>
        <w:rPr/>
      </w:pPr>
      <w:r>
        <w:rPr>
          <w:rFonts w:ascii="IRNazanin" w:hAnsi="IRNazanin" w:eastAsia="IRNazanin"/>
          <w:color w:val="111111"/>
          <w:sz w:val="28"/>
          <w:sz w:val="28"/>
          <w:szCs w:val="28"/>
          <w:rtl w:val="true"/>
          <w:lang w:bidi="fa-IR"/>
        </w:rPr>
        <w:t>مبارزات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مدنی در به ثمر رسیدن انقلاب اسلامی چه نقشی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غائله خلق مسلمان در تبریز، چگونه برخورد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مبارزه آیت الله مدنی با فرقه ضاله بهائیت چه می 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آن بزرگوار با شهید نواب صفوی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 های شجاعانه شهید مدنی در برابر رژیم ستم شاهی و عوامل استکبار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تبعیدگاه های شهید و خدماتی که در آنجا داشته است، چه می دانید؟</w:t>
      </w:r>
    </w:p>
    <w:p>
      <w:pPr>
        <w:pStyle w:val="Heading5"/>
        <w:numPr>
          <w:ilvl w:val="4"/>
          <w:numId w:val="1"/>
        </w:numPr>
        <w:rPr/>
      </w:pPr>
      <w:bookmarkStart w:id="299" w:name="__RefHeading___Toc3065061_2749589250"/>
      <w:bookmarkStart w:id="300" w:name="_Toc119"/>
      <w:bookmarkEnd w:id="299"/>
      <w:r>
        <w:rPr>
          <w:rtl w:val="true"/>
        </w:rPr>
        <w:t>عوامل استکبار</w:t>
      </w:r>
      <w:bookmarkEnd w:id="300"/>
    </w:p>
    <w:p>
      <w:pPr>
        <w:pStyle w:val="BookText"/>
        <w:rPr/>
      </w:pPr>
      <w:r>
        <w:rPr>
          <w:rFonts w:ascii="IRNazanin" w:hAnsi="IRNazanin" w:eastAsia="IRNazanin"/>
          <w:color w:val="111111"/>
          <w:sz w:val="28"/>
          <w:sz w:val="28"/>
          <w:szCs w:val="28"/>
          <w:rtl w:val="true"/>
          <w:lang w:bidi="fa-IR"/>
        </w:rPr>
        <w:t>عوامل استکبار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انگیزه اصلی منافقان کوردل از به شهادت رساندن آیت الله مدنی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ایشان را در مبارزه با افکار انحرافی و گمراه کننده چگونه ارزیابی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منافقان با به شهادت رساندن شهید مدنی و افرادی چون او به هدف های شوم خود دست یافتند؟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همیشه در صحنه، پس از شهادت شهدای محراب چه واکنشی از </w:t>
      </w:r>
      <w:bookmarkStart w:id="301" w:name="pg3432_30007"/>
    </w:p>
    <w:p>
      <w:pPr>
        <w:pStyle w:val="BookText"/>
        <w:rPr/>
      </w:pPr>
      <w:bookmarkEnd w:id="301"/>
      <w:r>
        <w:rPr>
          <w:rFonts w:ascii="IRNazanin" w:hAnsi="IRNazanin" w:eastAsia="IRNazanin"/>
          <w:color w:val="111111"/>
          <w:sz w:val="28"/>
          <w:sz w:val="28"/>
          <w:szCs w:val="28"/>
          <w:rtl w:val="true"/>
          <w:lang w:bidi="fa-IR"/>
        </w:rPr>
        <w:t>خود نشان 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طراحان اصلی چنین جنایت هایی چه کسانی بوده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خون پاک این شهیدان، تا چه اندازه در تداوم انقلاب و تقویت پایه های آن مؤثر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آن بزرگوار چه پی آمدهای منفی در جامعه اسلامی به ویژه در شهر تبریز داشته است؟</w:t>
      </w:r>
    </w:p>
    <w:p>
      <w:pPr>
        <w:pStyle w:val="Heading5"/>
        <w:numPr>
          <w:ilvl w:val="4"/>
          <w:numId w:val="1"/>
        </w:numPr>
        <w:rPr/>
      </w:pPr>
      <w:bookmarkStart w:id="302" w:name="__RefHeading___Toc3065063_2749589250"/>
      <w:bookmarkStart w:id="303" w:name="_Toc120"/>
      <w:bookmarkEnd w:id="302"/>
      <w:r>
        <w:rPr>
          <w:rtl w:val="true"/>
        </w:rPr>
        <w:t>نماز جمعه</w:t>
      </w:r>
      <w:bookmarkEnd w:id="303"/>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دشمن از به شهادت رساندن شهید مدنی در محراب نماز جمعه، خالی کردن این سنگر عبادی سیاسی از مردم همیشه در صحنه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به این هدف خود رسیده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 شهیدان محراب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و جماعت چه برکت هایی می تواند به همراه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 از حضور ما در نماز جمعه و جماعت می هراسد؟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تقویت یا کاهش مشارکت مردم در نماز جمعه و جماعت اثرگذار است؟</w:t>
      </w:r>
    </w:p>
    <w:p>
      <w:pPr>
        <w:pStyle w:val="Heading3"/>
        <w:numPr>
          <w:ilvl w:val="2"/>
          <w:numId w:val="1"/>
        </w:numPr>
        <w:rPr/>
      </w:pPr>
      <w:bookmarkStart w:id="304" w:name="__RefHeading___Toc3065065_2749589250"/>
      <w:bookmarkStart w:id="305" w:name="_Toc121"/>
      <w:bookmarkEnd w:id="304"/>
      <w:r>
        <w:rPr>
          <w:rtl w:val="true"/>
        </w:rPr>
        <w:t>واپسین کلام</w:t>
      </w:r>
      <w:bookmarkEnd w:id="305"/>
    </w:p>
    <w:p>
      <w:pPr>
        <w:pStyle w:val="BookText"/>
        <w:rPr/>
      </w:pPr>
      <w:r>
        <w:rPr>
          <w:rFonts w:ascii="IRNazanin" w:hAnsi="IRNazanin" w:eastAsia="IRNazanin"/>
          <w:color w:val="111111"/>
          <w:sz w:val="28"/>
          <w:sz w:val="28"/>
          <w:szCs w:val="28"/>
          <w:rtl w:val="true"/>
          <w:lang w:bidi="fa-IR"/>
        </w:rPr>
        <w:t>واپسین کلام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بار دیگر حادثه بیست و یکم رمضان تکرار شد و خون پاک شهید محراب، به دست شقی ترین افراد بر زمین ریخت و آرزوی دیرین آن عاشق شیدای شهادت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زندگی خود، چه در وطن و چه در کنج غربت، نغمه سرای شهادت بود و سرانجام با چهره ای خونین به ملکوت اعلی پر گشود و به دیدار اجدادش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راستین ولایت بود و تجسم علم و تقوا و زهد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عارف الهی، دین داری و سیاست را با هم آمیخته بود و تنها به </w:t>
      </w:r>
    </w:p>
    <w:p>
      <w:pPr>
        <w:pStyle w:val="BookText"/>
        <w:rPr/>
      </w:pPr>
      <w:r>
        <w:rPr>
          <w:rFonts w:ascii="IRNazanin" w:hAnsi="IRNazanin" w:eastAsia="IRNazanin"/>
          <w:color w:val="111111"/>
          <w:sz w:val="28"/>
          <w:sz w:val="28"/>
          <w:szCs w:val="28"/>
          <w:rtl w:val="true"/>
          <w:lang w:bidi="fa-IR"/>
        </w:rPr>
        <w:t>عشق ورزی با خدا و خدمت به خلق 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چهره های تابناک انقلاب اسلامی است که به هر کجا قدم نهاد، خیر و برکت و سعادت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گنجینه های ارزشمند که منادیان اسلام ناب محمدی هستند، همواره در هراس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تمام توان می کوشد بر چهره بزرگان ما گرد فراموشی و بدنامی بپاشد و به نابودی آنها کمر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بین این ستارگان هدایت و جوانان این مرز و بوم جدایی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تعالی و توسعه جوامع اسلامی ـ انسانی در زمینه های گوناگون فرهنگی، اجتماعی، اقتصادی و اخلاقی، در گرو داشتن نسلی جوان، سالم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جوانان در طول تاریخ همیشه کانون توجه خیرخواهان و همچنین هدف اصلی تهاجم مفسدان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ما امروز در هنگامه توفان های تلاطم برانگیز اندیشه های فاسد، بیش از هر چیز به تصویری روشن از سیمای فرزانگانی چون امام خمینی رحمه الله شهیدان محراب و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اصحاب رسانه است که فرزندان اسلام را به خودباوری برسانیم و آنان را با اختران فروزانی چون شهید مدنی آشنا سازیم تا فراسوی راهشان هماره روشن باشد و از گزند دشمنان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سلامت امروز و سعادت فردای جوانانمان، در گرو پیروی از احکام نورانی اسلام و پیروی از این ستارگان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قاطعانه به دشمن می گوییم هرچند شهید مدنی ها رفتند، ولی راهشان همیشه پر رهرو خواهد ماند؛ زیرا میثاق ما و جوانانمان با این مردان الهی و راه و هدف آنان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خدا و مرد پیکار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عمر مبارک تو پر بار </w:t>
      </w:r>
    </w:p>
    <w:p>
      <w:pPr>
        <w:pStyle w:val="BookText"/>
        <w:rPr/>
      </w:pPr>
      <w:r>
        <w:rPr>
          <w:rFonts w:ascii="IRNazanin" w:hAnsi="IRNazanin" w:eastAsia="IRNazanin"/>
          <w:color w:val="111111"/>
          <w:sz w:val="28"/>
          <w:sz w:val="28"/>
          <w:szCs w:val="28"/>
          <w:rtl w:val="true"/>
          <w:lang w:bidi="fa-IR"/>
        </w:rPr>
        <w:t>ای کاشف رمز و راز جمعه</w:t>
      </w:r>
    </w:p>
    <w:p>
      <w:pPr>
        <w:pStyle w:val="BookText"/>
        <w:rPr/>
      </w:pPr>
      <w:r>
        <w:rPr>
          <w:rFonts w:ascii="IRNazanin" w:hAnsi="IRNazanin" w:eastAsia="IRNazanin"/>
          <w:color w:val="111111"/>
          <w:sz w:val="28"/>
          <w:sz w:val="28"/>
          <w:szCs w:val="28"/>
          <w:rtl w:val="true"/>
          <w:lang w:bidi="fa-IR"/>
        </w:rPr>
        <w:t>برخیز و بخوان نماز جمعه</w:t>
      </w:r>
    </w:p>
    <w:p>
      <w:pPr>
        <w:pStyle w:val="BookText"/>
        <w:rPr/>
      </w:pPr>
      <w:r>
        <w:rPr>
          <w:rFonts w:ascii="IRNazanin" w:hAnsi="IRNazanin" w:eastAsia="IRNazanin"/>
          <w:color w:val="111111"/>
          <w:sz w:val="28"/>
          <w:sz w:val="28"/>
          <w:szCs w:val="28"/>
          <w:rtl w:val="true"/>
          <w:lang w:bidi="fa-IR"/>
        </w:rPr>
        <w:t>باور نکنیم رفتنت را</w:t>
      </w:r>
    </w:p>
    <w:p>
      <w:pPr>
        <w:pStyle w:val="BookText"/>
        <w:rPr/>
      </w:pPr>
      <w:r>
        <w:rPr>
          <w:rFonts w:ascii="IRNazanin" w:hAnsi="IRNazanin" w:eastAsia="IRNazanin"/>
          <w:color w:val="111111"/>
          <w:sz w:val="28"/>
          <w:sz w:val="28"/>
          <w:szCs w:val="28"/>
          <w:rtl w:val="true"/>
          <w:lang w:bidi="fa-IR"/>
        </w:rPr>
        <w:t>بدرود حیات گفتنت را</w:t>
      </w:r>
    </w:p>
    <w:p>
      <w:pPr>
        <w:pStyle w:val="BookText"/>
        <w:rPr/>
      </w:pPr>
      <w:r>
        <w:rPr>
          <w:rFonts w:ascii="IRNazanin" w:hAnsi="IRNazanin" w:eastAsia="IRNazanin"/>
          <w:color w:val="111111"/>
          <w:sz w:val="28"/>
          <w:sz w:val="28"/>
          <w:szCs w:val="28"/>
          <w:rtl w:val="true"/>
          <w:lang w:bidi="fa-IR"/>
        </w:rPr>
        <w:t>خون تو مرام نامه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راهت به خدا ادامه دارد </w:t>
      </w:r>
      <w:bookmarkStart w:id="306" w:name="pg3432_30010"/>
    </w:p>
    <w:p>
      <w:pPr>
        <w:pStyle w:val="Heading3"/>
        <w:numPr>
          <w:ilvl w:val="2"/>
          <w:numId w:val="1"/>
        </w:numPr>
        <w:rPr/>
      </w:pPr>
      <w:bookmarkStart w:id="307" w:name="__RefHeading___Toc3065067_2749589250"/>
      <w:bookmarkStart w:id="308" w:name="_Toc122"/>
      <w:bookmarkEnd w:id="306"/>
      <w:bookmarkEnd w:id="307"/>
      <w:r>
        <w:rPr>
          <w:rtl w:val="true"/>
        </w:rPr>
        <w:t>کتاب نامه</w:t>
      </w:r>
      <w:bookmarkEnd w:id="30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یادواره شهید محراب آیت الله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ابرار، شماره</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 جواد، اسرار الصلوة، تهران، پیام آزادی،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مسعود بن عیسی، مجموعه ورام، مشهد، آستان قدس رضوی،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صرفی، محمدتقی، داستان هایی از زندگی علما، قم، دفتر نشر برگزیده،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جوانشیر، کریم، نامداران راحل، تبریز، اختر،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به روایت اسناد ساواک، کتاب چهارم،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صحیفه نور، تهران،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عروقی الوثقی، شماره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شما، </w:t>
      </w:r>
      <w:r>
        <w:rPr>
          <w:rFonts w:eastAsia="IRNazanin" w:cs="IRNazanin"/>
          <w:color w:val="111111"/>
          <w:sz w:val="28"/>
          <w:szCs w:val="28"/>
          <w:lang w:bidi="fa-IR"/>
        </w:rPr>
        <w:t>20/6/1376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18/6/1361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اعتصام،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2/6/1368</w:t>
      </w:r>
      <w:r>
        <w:rPr>
          <w:rFonts w:eastAsia="IRNazanin" w:cs="IRNazanin"/>
          <w:color w:val="111111"/>
          <w:sz w:val="28"/>
          <w:szCs w:val="28"/>
          <w:rtl w:val="true"/>
          <w:lang w:bidi="fa-IR"/>
        </w:rPr>
        <w:t xml:space="preserve">. </w:t>
      </w:r>
      <w:bookmarkStart w:id="309" w:name="pg3432_30011"/>
    </w:p>
    <w:p>
      <w:pPr>
        <w:pStyle w:val="Heading2"/>
        <w:numPr>
          <w:ilvl w:val="1"/>
          <w:numId w:val="1"/>
        </w:numPr>
        <w:rPr/>
      </w:pPr>
      <w:bookmarkStart w:id="310" w:name="__RefHeading___Toc3065069_2749589250"/>
      <w:bookmarkStart w:id="311" w:name="_Toc123"/>
      <w:bookmarkEnd w:id="309"/>
      <w:bookmarkEnd w:id="310"/>
      <w:r>
        <w:rPr>
          <w:rtl w:val="true"/>
        </w:rPr>
        <w:t>دفتر دوم</w:t>
      </w:r>
      <w:r>
        <w:rPr>
          <w:rtl w:val="true"/>
        </w:rPr>
        <w:t xml:space="preserve">: </w:t>
      </w:r>
      <w:r>
        <w:rPr>
          <w:rtl w:val="true"/>
        </w:rPr>
        <w:t xml:space="preserve">لاله محراب </w:t>
      </w:r>
      <w:r>
        <w:rPr>
          <w:rtl w:val="true"/>
        </w:rPr>
        <w:t>(</w:t>
      </w:r>
      <w:r>
        <w:rPr>
          <w:rtl w:val="true"/>
        </w:rPr>
        <w:t>ویژه شهادت آیت الله دستغیب رحمه الله</w:t>
      </w:r>
      <w:r>
        <w:rPr>
          <w:rtl w:val="true"/>
        </w:rPr>
        <w:t>)</w:t>
      </w:r>
      <w:bookmarkEnd w:id="311"/>
    </w:p>
    <w:p>
      <w:pPr>
        <w:pStyle w:val="Heading3"/>
        <w:numPr>
          <w:ilvl w:val="2"/>
          <w:numId w:val="1"/>
        </w:numPr>
        <w:rPr/>
      </w:pPr>
      <w:bookmarkStart w:id="312" w:name="__RefHeading___Toc3065071_2749589250"/>
      <w:bookmarkStart w:id="313" w:name="_Toc12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شهادت آیت الله دستغیب رحمه الله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حلیمه قریب بلوک </w:t>
      </w:r>
      <w:bookmarkStart w:id="314" w:name="pg3432_30012"/>
    </w:p>
    <w:p>
      <w:pPr>
        <w:pStyle w:val="Heading3"/>
        <w:numPr>
          <w:ilvl w:val="2"/>
          <w:numId w:val="1"/>
        </w:numPr>
        <w:rPr/>
      </w:pPr>
      <w:bookmarkStart w:id="315" w:name="__RefHeading___Toc3065073_2749589250"/>
      <w:bookmarkStart w:id="316" w:name="_Toc125"/>
      <w:bookmarkEnd w:id="314"/>
      <w:bookmarkEnd w:id="315"/>
      <w:r>
        <w:rPr>
          <w:rtl w:val="true"/>
        </w:rPr>
        <w:t>پیش گفتار</w:t>
      </w:r>
      <w:bookmarkEnd w:id="316"/>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بررسی جنبه های گوناگون از زندگی اسوه های برجسته دینی، موقعیت مناسبی برای شناخت حق و حقیقت فراهم می آورد و راه درست برخورد در تنگناها و پیچ و خم های زندگی را به انسان می نمایاند و به راستی، آنان چون خورشید هدایت بر تارک هستی پرتوافشانی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سیدعبدالحسین دستغیب از چهره های درخشانی است که ویژگی های اخلاقی، عقاید و شیوه مبارزه اش، در فراز و نشیب ها و تنگناهای عقیدتی و عملی رهروان راه حقیقت، الگو و راهنمای آنان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عارف الهی، در میدان جهاد اکبر، با ایمانی استوار و دلی لبریز از عشق به معبود، به جنگ اهریمن نفس رفت و شجاعانه قله های صبر و پیروزی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مبارزه، ستیز با طاغوتیان بیرونی را نیز از یاد نبرد، بلکه سروش رهایی از ستم و بیداد را در گوش جان مسلمانان سر داد و با افشاگری های روشنگرانه خویش، خواب خوش از چشم اهریمنان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الهی، با سخنان روح بخش و ملکوتی اش، یخ های غفلت را در قلب ها ذوب کرد و با آموزه های عبرت آمیزش، راه روشن رستگاری و بیداری را به همگان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گلی خوش بو از رضوان الهی بود که پله های قرب را تا وصل یکی پس از دیگری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 زیست و روح تشنه خویش را از کوثر مولایش علی علیه السلام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حال انجام باشکوه ترین عبادت سیاسی، صادقانه و عاشقانه به سوی معبود پر گشود و بار دیگر داغ ننگ و رسوایی را بر پیشانی شب پرستان نشاند</w:t>
      </w:r>
      <w:r>
        <w:rPr>
          <w:rFonts w:eastAsia="IRNazanin" w:cs="IRNazanin"/>
          <w:color w:val="111111"/>
          <w:sz w:val="28"/>
          <w:szCs w:val="28"/>
          <w:rtl w:val="true"/>
          <w:lang w:bidi="fa-IR"/>
        </w:rPr>
        <w:t xml:space="preserve">. </w:t>
      </w:r>
      <w:bookmarkStart w:id="317" w:name="pg3432_30013"/>
    </w:p>
    <w:p>
      <w:pPr>
        <w:pStyle w:val="Heading3"/>
        <w:numPr>
          <w:ilvl w:val="2"/>
          <w:numId w:val="1"/>
        </w:numPr>
        <w:rPr/>
      </w:pPr>
      <w:bookmarkStart w:id="318" w:name="__RefHeading___Toc3065075_2749589250"/>
      <w:bookmarkStart w:id="319" w:name="_Toc126"/>
      <w:bookmarkEnd w:id="317"/>
      <w:bookmarkEnd w:id="318"/>
      <w:r>
        <w:rPr>
          <w:rtl w:val="true"/>
        </w:rPr>
        <w:t>فصل اول</w:t>
      </w:r>
      <w:r>
        <w:rPr>
          <w:rtl w:val="true"/>
        </w:rPr>
        <w:t xml:space="preserve">: </w:t>
      </w:r>
      <w:r>
        <w:rPr>
          <w:rtl w:val="true"/>
        </w:rPr>
        <w:t>زندگی نامه</w:t>
      </w:r>
      <w:bookmarkEnd w:id="319"/>
    </w:p>
    <w:p>
      <w:pPr>
        <w:pStyle w:val="Heading4"/>
        <w:numPr>
          <w:ilvl w:val="3"/>
          <w:numId w:val="1"/>
        </w:numPr>
        <w:rPr/>
      </w:pPr>
      <w:bookmarkStart w:id="320" w:name="__RefHeading___Toc3065077_2749589250"/>
      <w:bookmarkStart w:id="321" w:name="_Toc127"/>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خاندان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فرهنگی و اجتماعی شهید محراب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pStyle w:val="Heading4"/>
        <w:numPr>
          <w:ilvl w:val="3"/>
          <w:numId w:val="1"/>
        </w:numPr>
        <w:rPr/>
      </w:pPr>
      <w:bookmarkStart w:id="322" w:name="__RefHeading___Toc3065079_2749589250"/>
      <w:bookmarkStart w:id="323" w:name="_Toc128"/>
      <w:bookmarkEnd w:id="322"/>
      <w:r>
        <w:rPr/>
        <w:t>1</w:t>
      </w:r>
      <w:r>
        <w:rPr>
          <w:rtl w:val="true"/>
        </w:rPr>
        <w:t xml:space="preserve">. </w:t>
      </w:r>
      <w:r>
        <w:rPr>
          <w:rtl w:val="true"/>
        </w:rPr>
        <w:t>ولادت و خاندان</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خاندان</w:t>
      </w:r>
    </w:p>
    <w:p>
      <w:pPr>
        <w:pStyle w:val="BookText"/>
        <w:rPr/>
      </w:pP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Style w:val="FootnoteAnchor"/>
          <w:rtl w:val="true"/>
        </w:rPr>
        <w:footnoteReference w:id="75"/>
      </w:r>
      <w:r>
        <w:rPr>
          <w:rFonts w:ascii="IRNazanin" w:hAnsi="IRNazanin" w:eastAsia="IRNazanin"/>
          <w:color w:val="111111"/>
          <w:sz w:val="28"/>
          <w:sz w:val="28"/>
          <w:szCs w:val="28"/>
          <w:rtl w:val="true"/>
          <w:lang w:bidi="fa-IR"/>
        </w:rPr>
        <w:t>در خانه سیدمحمدتقی دستغیب در شیراز، کودکی دیده به جهان گشود که او را عبدالحسین نامیدند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پدرش، سیدمحمدتقی، فرزند سیدمیرزا هدایت الله، از مراجع عالی قدر فارس بود که هنگام تولد فرزندش، در کربلا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عبدالحسین، از سادات حسنی و حسینی به شمار می رفتند که چهار قرن در شیراز به دستغیب معروف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دانشمندان بزرگ و سخنوران شایسته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امیرفضل الله بن محب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سیدحکیم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ابوالحسن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هدایت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ابومحمد دستغیب و آقا سید محمدتقی، پدر </w:t>
      </w:r>
      <w:bookmarkStart w:id="324" w:name="pg3432_30014"/>
    </w:p>
    <w:p>
      <w:pPr>
        <w:pStyle w:val="BookText"/>
        <w:rPr/>
      </w:pPr>
      <w:bookmarkEnd w:id="324"/>
      <w:r>
        <w:rPr>
          <w:rFonts w:ascii="IRNazanin" w:hAnsi="IRNazanin" w:eastAsia="IRNazanin"/>
          <w:color w:val="111111"/>
          <w:sz w:val="28"/>
          <w:sz w:val="28"/>
          <w:szCs w:val="28"/>
          <w:rtl w:val="true"/>
          <w:lang w:bidi="fa-IR"/>
        </w:rPr>
        <w:t>سیدعبدالحسین، از این خاندان برخاسته 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سلسله نسب سیدعبدالحسین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زید شهید، فرزند امام سجاد علیه السلام می رسد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325" w:name="__RefHeading___Toc3065081_2749589250"/>
      <w:bookmarkStart w:id="326" w:name="_Toc129"/>
      <w:bookmarkEnd w:id="325"/>
      <w:r>
        <w:rPr/>
        <w:t>2</w:t>
      </w:r>
      <w:r>
        <w:rPr>
          <w:rtl w:val="true"/>
        </w:rPr>
        <w:t xml:space="preserve">. </w:t>
      </w:r>
      <w:r>
        <w:rPr>
          <w:rtl w:val="true"/>
        </w:rPr>
        <w:t>حیات علمی</w:t>
      </w:r>
      <w:bookmarkEnd w:id="326"/>
    </w:p>
    <w:p>
      <w:pPr>
        <w:pStyle w:val="Heading5"/>
        <w:numPr>
          <w:ilvl w:val="4"/>
          <w:numId w:val="1"/>
        </w:numPr>
        <w:rPr/>
      </w:pPr>
      <w:bookmarkStart w:id="327" w:name="__RefHeading___Toc3065083_2749589250"/>
      <w:bookmarkStart w:id="328" w:name="_Toc130"/>
      <w:bookmarkEnd w:id="327"/>
      <w:r>
        <w:rPr>
          <w:rtl w:val="true"/>
        </w:rPr>
        <w:t>اشاره</w:t>
      </w:r>
      <w:bookmarkEnd w:id="3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سیدعبدالحسین، تحصیل را با فراگیری قرآن، نصاب الصبیان و چند کتاب منظوم و منثور فارسی در مکتب خانه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فراگیری علوم اسلامی روی آورد و درس های ابتدایی حوزه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یازدهمین بهار زندگی خود،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پدر را از دست داد و از آن پس، سرپرستی مادر و دو برادر و سه خواهرش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فقر مالی، تحصیلات خود را در مدرسه خان شیراز پی گرفت و از صفا و معنویت آن مدرسه بهره مند شد؛ مدرسه ای که انسان های پاک و والاتباری چون صدرالمتألهین شیرازی را در خود پرورانده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عبدالحسین، درس سیوطی را نزد ملا اسماعیل در مسجد نصیر الملک و فلسفه و حکمت را نزد استاد ملااحمد دارابی و آیت الله شیخ علی اکبر ارسنجانی و دیگران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علوم معقول و منقول را نیز در شیراز آموخت و پس از به پایان رساندن دوره سطح، امامت نماز جماعت مسجد باقرخان را برعهده گرفت</w:t>
      </w:r>
      <w:r>
        <w:rPr>
          <w:rFonts w:eastAsia="IRNazanin" w:cs="IRNazanin"/>
          <w:color w:val="111111"/>
          <w:sz w:val="28"/>
          <w:szCs w:val="28"/>
          <w:rtl w:val="true"/>
          <w:lang w:bidi="fa-IR"/>
        </w:rPr>
        <w:t>.</w:t>
      </w:r>
    </w:p>
    <w:p>
      <w:pPr>
        <w:pStyle w:val="Heading5"/>
        <w:numPr>
          <w:ilvl w:val="4"/>
          <w:numId w:val="1"/>
        </w:numPr>
        <w:rPr/>
      </w:pPr>
      <w:bookmarkStart w:id="329" w:name="__RefHeading___Toc3065085_2749589250"/>
      <w:bookmarkStart w:id="330" w:name="_Toc131"/>
      <w:bookmarkEnd w:id="329"/>
      <w:r>
        <w:rPr>
          <w:rtl w:val="true"/>
        </w:rPr>
        <w:t>هجرت به نجف اشرف</w:t>
      </w:r>
      <w:bookmarkEnd w:id="330"/>
    </w:p>
    <w:p>
      <w:pPr>
        <w:pStyle w:val="BookText"/>
        <w:rPr/>
      </w:pPr>
      <w:r>
        <w:rPr>
          <w:rFonts w:ascii="IRNazanin" w:hAnsi="IRNazanin" w:eastAsia="IRNazanin"/>
          <w:color w:val="111111"/>
          <w:sz w:val="28"/>
          <w:sz w:val="28"/>
          <w:szCs w:val="28"/>
          <w:rtl w:val="true"/>
          <w:lang w:bidi="fa-IR"/>
        </w:rPr>
        <w:t>هجرت به نجف اشرف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طلبه جوان، زمانی دوره سطح را به پایان رساند که جریان کشف حجاب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حکم وظیفه، در برابر این تهاجم گسترده ایستاد، ولی مأموران رژیم رضاخانی، او را زیر فشار قرار دادند تا به ناچار،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راهی نجف اشرف 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خود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رضاخان قلدر ملعون، ما را چند بار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فشار آوردند که اصلاً باید از جرگه روحانیت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وچهار ساعت مهلت دادند که بنده اصلاً خلع لباس کنم و مسجد و منبری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فرار کردم و به نجف اشرف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خواست خدا، وسیله خیری شد برای استفاده از محضر بزرگان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آیت الله دستغیب در زمان اقامت در نجف اشرف، از محضر فرزانگانی چون حاج سید محمدکاظم شیرازی، حاج سید ابوالحسن موسوی اصفهانی و حاج سید میرزا آقا اصطهباناتی بهره برد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شایسته، با عنایت خداوند و کوشش خستگی ناپذیر خود، توانست به مراتب بالای علمی دست یابد و بر کرسی تدریس تکیه زند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وی از آن پس در مدرسه، مسجد و حسینیه ها، بر تبیین آموزه های اسلام همت گماشت و شمار زیادی از تشنگان معرفت را از سرچشمه زلال دانش خویش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روح جست وجوگر وی، به درس و بحث مرسوم در حوزه نجف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پی صاحب دلی بود تا راه رسیدن به معرفت و کمال را از او بیاموزد که این توفیق الهی نصیب او شد و به محضر پربرکت استاد اخلاق حوزه نجف و عارف نامی، میرزا محمد علی قاضی تبریزی رحمه الله راه یافت و در مکتب عرفانی او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پس از درگذشت استاد قاضی، به شیراز </w:t>
      </w:r>
      <w:bookmarkStart w:id="331" w:name="pg3432_30016"/>
    </w:p>
    <w:p>
      <w:pPr>
        <w:pStyle w:val="BookText"/>
        <w:rPr/>
      </w:pPr>
      <w:bookmarkEnd w:id="331"/>
      <w:r>
        <w:rPr>
          <w:rFonts w:ascii="IRNazanin" w:hAnsi="IRNazanin" w:eastAsia="IRNazanin"/>
          <w:color w:val="111111"/>
          <w:sz w:val="28"/>
          <w:sz w:val="28"/>
          <w:szCs w:val="28"/>
          <w:rtl w:val="true"/>
          <w:lang w:bidi="fa-IR"/>
        </w:rPr>
        <w:t>بازگشت و در محضر آیت الله شیخ محمدجواد انصاری همدانی، راه های ظریف معرفت نفس را پیمود</w:t>
      </w:r>
      <w:r>
        <w:rPr>
          <w:rFonts w:eastAsia="IRNazanin" w:cs="IRNazanin"/>
          <w:color w:val="111111"/>
          <w:sz w:val="28"/>
          <w:szCs w:val="28"/>
          <w:rtl w:val="true"/>
          <w:lang w:bidi="fa-IR"/>
        </w:rPr>
        <w:t>.</w:t>
      </w:r>
    </w:p>
    <w:p>
      <w:pPr>
        <w:pStyle w:val="Heading5"/>
        <w:numPr>
          <w:ilvl w:val="4"/>
          <w:numId w:val="1"/>
        </w:numPr>
        <w:rPr/>
      </w:pPr>
      <w:bookmarkStart w:id="332" w:name="__RefHeading___Toc3065087_2749589250"/>
      <w:bookmarkStart w:id="333" w:name="_Toc132"/>
      <w:bookmarkEnd w:id="332"/>
      <w:r>
        <w:rPr>
          <w:rtl w:val="true"/>
        </w:rPr>
        <w:t>اجازه اجتهاد</w:t>
      </w:r>
      <w:bookmarkEnd w:id="333"/>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رنج یتیمی، عبدالحسین را سخت کوش بار آورده بود، به گونه ای که در برابر دشوارترین مشکلات نیز پایداری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او این بود که هرجا دانشمندی می دید، با وی هم نشین می شد و از دانش وی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شایستگی از محضر استادان استفاده می کرد و بسیار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تهذیب نفس و خودسازی و خودیابی نیز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 سبب شد فقیهان بزرگ نجف اشرف، به او عنایت ویژه داشته باشند که این، مقام والای علمی و معنوی وی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سیدمحمدتقی، پس از دست یافتن به مراتب بالای علمی و معنوی توانست در دوران جوانی، هشت درجه اجتهاد از مراجع بزرگ آن زمان دریافت کند که آیت الله العظمی شیخ آقا ضیاءالدین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محمدکاظم شیرازی و سید میرزا آقا اصطهباناتی از آن جمله هستند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334" w:name="__RefHeading___Toc3065089_2749589250"/>
      <w:bookmarkStart w:id="335" w:name="_Toc133"/>
      <w:bookmarkEnd w:id="334"/>
      <w:r>
        <w:rPr>
          <w:rtl w:val="true"/>
        </w:rPr>
        <w:t>بازگشت به ایران</w:t>
      </w:r>
      <w:bookmarkEnd w:id="335"/>
    </w:p>
    <w:p>
      <w:pPr>
        <w:pStyle w:val="BookText"/>
        <w:rPr/>
      </w:pPr>
      <w:r>
        <w:rPr>
          <w:rFonts w:ascii="IRNazanin" w:hAnsi="IRNazanin" w:eastAsia="IRNazanin"/>
          <w:color w:val="111111"/>
          <w:sz w:val="28"/>
          <w:sz w:val="28"/>
          <w:szCs w:val="28"/>
          <w:rtl w:val="true"/>
          <w:lang w:bidi="fa-IR"/>
        </w:rPr>
        <w:t>بازگشت به ایران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کوشا، آیت الله دستغیب،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کوله باری از دانش و معرفت ره سپار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اندیشه بازگشت به شیراز نبود، ولی یکی از روزها که در جلسه درس آقا شیخ محمدکاظم شیرازی </w:t>
      </w:r>
      <w:bookmarkStart w:id="336" w:name="pg3432_30017"/>
    </w:p>
    <w:p>
      <w:pPr>
        <w:pStyle w:val="BookText"/>
        <w:rPr/>
      </w:pPr>
      <w:bookmarkEnd w:id="336"/>
      <w:r>
        <w:rPr>
          <w:rFonts w:ascii="IRNazanin" w:hAnsi="IRNazanin" w:eastAsia="IRNazanin"/>
          <w:color w:val="111111"/>
          <w:sz w:val="28"/>
          <w:sz w:val="28"/>
          <w:szCs w:val="28"/>
          <w:rtl w:val="true"/>
          <w:lang w:bidi="fa-IR"/>
        </w:rPr>
        <w:t>حاضر شده بود، استاد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خواب خوبی برای شما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به شیراز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فهیم، با اینکه سخت سرگرم تحصیل بود و در صورت ماندن در نجف، به مراتب بالاتر فقهی می رسید، پیشنهاد استاد خویش را پذیرفت و به شیراز برگشت</w:t>
      </w:r>
      <w:r>
        <w:rPr>
          <w:rFonts w:eastAsia="IRNazanin" w:cs="IRNazanin"/>
          <w:color w:val="111111"/>
          <w:sz w:val="28"/>
          <w:szCs w:val="28"/>
          <w:rtl w:val="true"/>
          <w:lang w:bidi="fa-IR"/>
        </w:rPr>
        <w:t>.</w:t>
      </w:r>
    </w:p>
    <w:p>
      <w:pPr>
        <w:pStyle w:val="Heading5"/>
        <w:numPr>
          <w:ilvl w:val="4"/>
          <w:numId w:val="1"/>
        </w:numPr>
        <w:rPr/>
      </w:pPr>
      <w:bookmarkStart w:id="337" w:name="__RefHeading___Toc3065091_2749589250"/>
      <w:bookmarkStart w:id="338" w:name="_Toc134"/>
      <w:bookmarkEnd w:id="337"/>
      <w:r>
        <w:rPr>
          <w:rtl w:val="true"/>
        </w:rPr>
        <w:t>آثار علمی شهید</w:t>
      </w:r>
      <w:bookmarkEnd w:id="338"/>
    </w:p>
    <w:p>
      <w:pPr>
        <w:pStyle w:val="BookText"/>
        <w:rPr/>
      </w:pPr>
      <w:r>
        <w:rPr>
          <w:rFonts w:ascii="IRNazanin" w:hAnsi="IRNazanin" w:eastAsia="IRNazanin"/>
          <w:color w:val="111111"/>
          <w:sz w:val="28"/>
          <w:sz w:val="28"/>
          <w:szCs w:val="28"/>
          <w:rtl w:val="true"/>
          <w:lang w:bidi="fa-IR"/>
        </w:rPr>
        <w:t>آثار علمی شهید</w:t>
      </w:r>
    </w:p>
    <w:p>
      <w:pPr>
        <w:pStyle w:val="BookText"/>
        <w:rPr/>
      </w:pPr>
      <w:r>
        <w:rPr>
          <w:rFonts w:ascii="IRNazanin" w:hAnsi="IRNazanin" w:eastAsia="IRNazanin"/>
          <w:color w:val="111111"/>
          <w:sz w:val="28"/>
          <w:sz w:val="28"/>
          <w:szCs w:val="28"/>
          <w:rtl w:val="true"/>
          <w:lang w:bidi="fa-IR"/>
        </w:rPr>
        <w:t>شهید دستغیب، هم زمان با تدریس، از نگارش نیز غفلت نمی ورزید و هدف او از نگارش، خشنودی پروردگار و برآوردن نیاز جامعه در دست یابی به آموزه 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آثار بسیار ارزشمندی برجا مانده است که بررسی ویژگی های هر یک از آنها در این مجال اندک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نگاهی گذرا به آنها می 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w:t>
      </w:r>
    </w:p>
    <w:p>
      <w:pPr>
        <w:pStyle w:val="BookText"/>
        <w:rPr/>
      </w:pPr>
      <w:r>
        <w:rPr>
          <w:rFonts w:ascii="IRNazanin" w:hAnsi="IRNazanin" w:eastAsia="IRNazanin"/>
          <w:color w:val="111111"/>
          <w:sz w:val="28"/>
          <w:sz w:val="28"/>
          <w:szCs w:val="28"/>
          <w:rtl w:val="true"/>
          <w:lang w:bidi="fa-IR"/>
        </w:rPr>
        <w:t>آیت الله دستغیب در این کتاب، موانع تقرب انسان به پروردگار جهان را برمی شمارد و راه برقراری ارتباط خالصانه با حضرت حق را به پویندگان این راه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تزکیه و تهذیب نفس را تنها راه نجات و رستگاری می داند و همه را به مبارزه ای بی پایان با آلودگی های اخلاقی و کوششی پیوسته برای دست یابی به فضیلت های اخلاقی 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مشهور این دانشمند فرزانه است که با محتوایی بسیار عمیق، در دوجلد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بررسی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ایجاد شکاف میان بنده و پروردگار و گرایش بنده به پستی ها و کج روی ها، به بیان پی آمدهای گناهان کبیره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الخاشعین</w:t>
      </w:r>
    </w:p>
    <w:p>
      <w:pPr>
        <w:pStyle w:val="BookText"/>
        <w:rPr/>
      </w:pPr>
      <w:r>
        <w:rPr>
          <w:rFonts w:ascii="IRNazanin" w:hAnsi="IRNazanin" w:eastAsia="IRNazanin"/>
          <w:color w:val="111111"/>
          <w:sz w:val="28"/>
          <w:sz w:val="28"/>
          <w:szCs w:val="28"/>
          <w:rtl w:val="true"/>
          <w:lang w:bidi="fa-IR"/>
        </w:rPr>
        <w:t xml:space="preserve">نخستین اثر آیت الله دستغیب است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موضوع نماز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w:t>
      </w:r>
    </w:p>
    <w:p>
      <w:pPr>
        <w:pStyle w:val="BookText"/>
        <w:rPr/>
      </w:pPr>
      <w:r>
        <w:rPr>
          <w:rFonts w:ascii="IRNazanin" w:hAnsi="IRNazanin" w:eastAsia="IRNazanin"/>
          <w:color w:val="111111"/>
          <w:sz w:val="28"/>
          <w:sz w:val="28"/>
          <w:szCs w:val="28"/>
          <w:rtl w:val="true"/>
          <w:lang w:bidi="fa-IR"/>
        </w:rPr>
        <w:t>این کتاب درباره راه های رهایی مؤمنان از شر وسوسه های شیطانی نوشته شده است و به نقش استعاذه و پناه بردن به خدا در هنگامه تحریک های نفسانی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شعبانیه</w:t>
      </w:r>
    </w:p>
    <w:p>
      <w:pPr>
        <w:pStyle w:val="BookText"/>
        <w:rPr/>
      </w:pPr>
      <w:r>
        <w:rPr>
          <w:rFonts w:ascii="IRNazanin" w:hAnsi="IRNazanin" w:eastAsia="IRNazanin"/>
          <w:color w:val="111111"/>
          <w:sz w:val="28"/>
          <w:sz w:val="28"/>
          <w:szCs w:val="28"/>
          <w:rtl w:val="true"/>
          <w:lang w:bidi="fa-IR"/>
        </w:rPr>
        <w:t>این کتاب، شرح خطبه شعبانیه است که پیامبر اکرم صلی الله علیه و آله در آخرین روزهای ماه شعبان درباره مراقبت ها و وظیفه روزه داران در ماه مبارک رمضان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آیت الله دستغیب، در این کتاب به پرسش های گوناگون به ویژه پرسش های نسل جوان درباره مسائل دینی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سیدالشهدا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کبری علیهاالسلام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شگفت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خدا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های جمعه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بندگی راز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خطبه فدکیه حضرت زهرا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قرآن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مظالم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فوائد الاصول شیخ انصاری</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کفایة الاصول آخوند خراسانی</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و اصول آیت الله العظمی شیخ محمدکاظم شیرازی</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حدید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رازگویی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مجادله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والنجم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سوره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تفکر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حسینی علیه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و توکل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پراکنده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الاسلامی</w:t>
      </w:r>
    </w:p>
    <w:p>
      <w:pPr>
        <w:pStyle w:val="BookText"/>
        <w:rPr/>
      </w:pPr>
      <w:r>
        <w:rPr>
          <w:rFonts w:ascii="IRNazanin" w:hAnsi="IRNazanin" w:eastAsia="IRNazanin"/>
          <w:color w:val="111111"/>
          <w:sz w:val="28"/>
          <w:sz w:val="28"/>
          <w:szCs w:val="28"/>
          <w:rtl w:val="true"/>
          <w:lang w:bidi="fa-IR"/>
        </w:rPr>
        <w:t>بیشتر این کتاب ها به زبان های عربی، انگلیسی، اردو و زبان های دیگر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کتاب معاد و گناهان کبیره، در بیش از یک میلیون شماره چاپ شده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های این فرزانه دانشور، متناسب با نیازهای اخلاقی و اجتماعی جامعه تنظیم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او ساده و روان و اندیشه های مطرح شده در نوشته هایش نیز معتبر و استوار بود</w:t>
      </w:r>
      <w:r>
        <w:rPr>
          <w:rFonts w:eastAsia="IRNazanin" w:cs="IRNazanin"/>
          <w:color w:val="111111"/>
          <w:sz w:val="28"/>
          <w:szCs w:val="28"/>
          <w:rtl w:val="true"/>
          <w:lang w:bidi="fa-IR"/>
        </w:rPr>
        <w:t>.</w:t>
      </w:r>
      <w:r>
        <w:rPr>
          <w:rStyle w:val="FootnoteAnchor"/>
          <w:rtl w:val="true"/>
        </w:rPr>
        <w:footnoteReference w:id="88"/>
      </w:r>
      <w:bookmarkStart w:id="339" w:name="pg3432_30021"/>
    </w:p>
    <w:p>
      <w:pPr>
        <w:pStyle w:val="Heading4"/>
        <w:numPr>
          <w:ilvl w:val="3"/>
          <w:numId w:val="1"/>
        </w:numPr>
        <w:rPr/>
      </w:pPr>
      <w:bookmarkStart w:id="340" w:name="__RefHeading___Toc3065093_2749589250"/>
      <w:bookmarkStart w:id="341" w:name="_Toc135"/>
      <w:bookmarkEnd w:id="339"/>
      <w:bookmarkEnd w:id="340"/>
      <w:r>
        <w:rPr/>
        <w:t>3</w:t>
      </w:r>
      <w:r>
        <w:rPr>
          <w:rtl w:val="true"/>
        </w:rPr>
        <w:t xml:space="preserve">. </w:t>
      </w:r>
      <w:r>
        <w:rPr>
          <w:rtl w:val="true"/>
        </w:rPr>
        <w:t>فعالیت های سیاسی</w:t>
      </w:r>
      <w:bookmarkEnd w:id="341"/>
    </w:p>
    <w:p>
      <w:pPr>
        <w:pStyle w:val="Heading5"/>
        <w:numPr>
          <w:ilvl w:val="4"/>
          <w:numId w:val="1"/>
        </w:numPr>
        <w:rPr/>
      </w:pPr>
      <w:bookmarkStart w:id="342" w:name="__RefHeading___Toc3065095_2749589250"/>
      <w:bookmarkStart w:id="343" w:name="_Toc136"/>
      <w:bookmarkEnd w:id="342"/>
      <w:r>
        <w:rPr>
          <w:rtl w:val="true"/>
        </w:rPr>
        <w:t>اشاره</w:t>
      </w:r>
      <w:bookmarkEnd w:id="3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w:t>
      </w:r>
    </w:p>
    <w:p>
      <w:pPr>
        <w:pStyle w:val="Heading5"/>
        <w:numPr>
          <w:ilvl w:val="4"/>
          <w:numId w:val="1"/>
        </w:numPr>
        <w:rPr/>
      </w:pPr>
      <w:bookmarkStart w:id="344" w:name="__RefHeading___Toc3065097_2749589250"/>
      <w:bookmarkStart w:id="345" w:name="_Toc137"/>
      <w:bookmarkEnd w:id="344"/>
      <w:r>
        <w:rPr>
          <w:rtl w:val="true"/>
        </w:rPr>
        <w:t>الف</w:t>
      </w:r>
      <w:r>
        <w:rPr>
          <w:rtl w:val="true"/>
        </w:rPr>
        <w:t xml:space="preserve">) </w:t>
      </w:r>
      <w:r>
        <w:rPr>
          <w:rtl w:val="true"/>
        </w:rPr>
        <w:t>پیش از انقلاب</w:t>
      </w:r>
      <w:bookmarkEnd w:id="345"/>
    </w:p>
    <w:p>
      <w:pPr>
        <w:pStyle w:val="Heading6"/>
        <w:numPr>
          <w:ilvl w:val="5"/>
          <w:numId w:val="1"/>
        </w:numPr>
        <w:rPr/>
      </w:pPr>
      <w:bookmarkStart w:id="346" w:name="__RefHeading___Toc3065099_2749589250"/>
      <w:bookmarkStart w:id="347" w:name="_Toc13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مبارزه</w:t>
      </w:r>
    </w:p>
    <w:p>
      <w:pPr>
        <w:pStyle w:val="BookText"/>
        <w:rPr/>
      </w:pPr>
      <w:r>
        <w:rPr>
          <w:rFonts w:ascii="IRNazanin" w:hAnsi="IRNazanin" w:eastAsia="IRNazanin"/>
          <w:color w:val="111111"/>
          <w:sz w:val="28"/>
          <w:sz w:val="28"/>
          <w:szCs w:val="28"/>
          <w:rtl w:val="true"/>
          <w:lang w:bidi="fa-IR"/>
        </w:rPr>
        <w:t>هشدار درباره تهاجم فرهنگی</w:t>
      </w:r>
    </w:p>
    <w:p>
      <w:pPr>
        <w:pStyle w:val="BookText"/>
        <w:rPr/>
      </w:pPr>
      <w:r>
        <w:rPr>
          <w:rFonts w:ascii="IRNazanin" w:hAnsi="IRNazanin" w:eastAsia="IRNazanin"/>
          <w:color w:val="111111"/>
          <w:sz w:val="28"/>
          <w:sz w:val="28"/>
          <w:szCs w:val="28"/>
          <w:rtl w:val="true"/>
          <w:lang w:bidi="fa-IR"/>
        </w:rPr>
        <w:t>پشتیبانی از امام خمینی رحمه الله</w:t>
      </w:r>
    </w:p>
    <w:p>
      <w:pPr>
        <w:pStyle w:val="BookText"/>
        <w:rPr/>
      </w:pPr>
      <w:r>
        <w:rPr>
          <w:rFonts w:ascii="IRNazanin" w:hAnsi="IRNazanin" w:eastAsia="IRNazanin"/>
          <w:color w:val="111111"/>
          <w:sz w:val="28"/>
          <w:sz w:val="28"/>
          <w:szCs w:val="28"/>
          <w:rtl w:val="true"/>
          <w:lang w:bidi="fa-IR"/>
        </w:rPr>
        <w:t>مخالفت با لایحه انجمن های ایالتی و ولایتی</w:t>
      </w:r>
    </w:p>
    <w:p>
      <w:pPr>
        <w:pStyle w:val="BookText"/>
        <w:rPr/>
      </w:pPr>
      <w:r>
        <w:rPr>
          <w:rFonts w:ascii="IRNazanin" w:hAnsi="IRNazanin" w:eastAsia="IRNazanin"/>
          <w:color w:val="111111"/>
          <w:sz w:val="28"/>
          <w:sz w:val="28"/>
          <w:szCs w:val="28"/>
          <w:rtl w:val="true"/>
          <w:lang w:bidi="fa-IR"/>
        </w:rPr>
        <w:t>واکنش در برابر جشن هنر شیراز</w:t>
      </w:r>
    </w:p>
    <w:p>
      <w:pPr>
        <w:pStyle w:val="BookText"/>
        <w:rPr/>
      </w:pPr>
      <w:r>
        <w:rPr>
          <w:rFonts w:ascii="IRNazanin" w:hAnsi="IRNazanin" w:eastAsia="IRNazanin"/>
          <w:color w:val="111111"/>
          <w:sz w:val="28"/>
          <w:sz w:val="28"/>
          <w:szCs w:val="28"/>
          <w:rtl w:val="true"/>
          <w:lang w:bidi="fa-IR"/>
        </w:rPr>
        <w:t>واکنش شدید در برابر مقاله توهین آمیز روزنامه اطلاعات علیه امام خمینی رحمه الله</w:t>
      </w:r>
    </w:p>
    <w:p>
      <w:pPr>
        <w:pStyle w:val="BookText"/>
        <w:rPr/>
      </w:pPr>
      <w:r>
        <w:rPr>
          <w:rFonts w:ascii="IRNazanin" w:hAnsi="IRNazanin" w:eastAsia="IRNazanin"/>
          <w:color w:val="111111"/>
          <w:sz w:val="28"/>
          <w:sz w:val="28"/>
          <w:szCs w:val="28"/>
          <w:rtl w:val="true"/>
          <w:lang w:bidi="fa-IR"/>
        </w:rPr>
        <w:t>مبارزه با تاریخ شاهنشاهی</w:t>
      </w:r>
    </w:p>
    <w:p>
      <w:pPr>
        <w:pStyle w:val="BookText"/>
        <w:rPr/>
      </w:pPr>
      <w:r>
        <w:rPr>
          <w:rFonts w:ascii="IRNazanin" w:hAnsi="IRNazanin" w:eastAsia="IRNazanin"/>
          <w:color w:val="111111"/>
          <w:sz w:val="28"/>
          <w:sz w:val="28"/>
          <w:szCs w:val="28"/>
          <w:rtl w:val="true"/>
          <w:lang w:bidi="fa-IR"/>
        </w:rPr>
        <w:t>واپسین زندان و تبعید</w:t>
      </w:r>
    </w:p>
    <w:p>
      <w:pPr>
        <w:pStyle w:val="Heading6"/>
        <w:numPr>
          <w:ilvl w:val="5"/>
          <w:numId w:val="1"/>
        </w:numPr>
        <w:rPr/>
      </w:pPr>
      <w:bookmarkStart w:id="348" w:name="__RefHeading___Toc3065101_2749589250"/>
      <w:bookmarkStart w:id="349" w:name="_Toc139"/>
      <w:bookmarkEnd w:id="348"/>
      <w:r>
        <w:rPr>
          <w:rtl w:val="true"/>
        </w:rPr>
        <w:t>آغاز مبارزه</w:t>
      </w:r>
      <w:bookmarkEnd w:id="349"/>
    </w:p>
    <w:p>
      <w:pPr>
        <w:pStyle w:val="BookText"/>
        <w:rPr/>
      </w:pPr>
      <w:r>
        <w:rPr>
          <w:rFonts w:ascii="IRNazanin" w:hAnsi="IRNazanin" w:eastAsia="IRNazanin"/>
          <w:color w:val="111111"/>
          <w:sz w:val="28"/>
          <w:sz w:val="28"/>
          <w:szCs w:val="28"/>
          <w:rtl w:val="true"/>
          <w:lang w:bidi="fa-IR"/>
        </w:rPr>
        <w:t>آغاز مبارزه</w:t>
      </w:r>
    </w:p>
    <w:p>
      <w:pPr>
        <w:pStyle w:val="BookText"/>
        <w:rPr/>
      </w:pPr>
      <w:r>
        <w:rPr>
          <w:rFonts w:ascii="IRNazanin" w:hAnsi="IRNazanin" w:eastAsia="IRNazanin"/>
          <w:color w:val="111111"/>
          <w:sz w:val="28"/>
          <w:sz w:val="28"/>
          <w:szCs w:val="28"/>
          <w:rtl w:val="true"/>
          <w:lang w:bidi="fa-IR"/>
        </w:rPr>
        <w:t>مبارزه های آیت الله دستغیب، پس از اقدام رضاخان به کشف حجاب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مخالفت خود را با این عمل ننگین، آشکارا اظهار کرد و تهدیدها و آزار و اذیت های رژیم، اراده اش را در ادامه مبارزه سست نساخت، بلکه همچنان مردم را از هدف های شوم رژیم و برنامه های ضداسلامی اش و ترویج امور منکر آگاه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رضاخان به سرکوب روحانیان پرداخت، باز هم او در صف اول مبارزه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رضا شاه حتی از منبر رفتن و سخنرانی وی مانع می شدند و به گفته خود شهید، کار این مزاحمت ها به جایی رسید که او ناگزیر بر روی زمین می نشست و مردم را راهنمایی می کرد و در برابر اعتراض مأموران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منبر رفتن منع کرده اند، نه از سخن گفتن بر روی زمین</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350" w:name="__RefHeading___Toc3065103_2749589250"/>
      <w:bookmarkStart w:id="351" w:name="_Toc140"/>
      <w:bookmarkEnd w:id="350"/>
      <w:r>
        <w:rPr>
          <w:rtl w:val="true"/>
        </w:rPr>
        <w:t>هشدار درباره تهاجم فرهنگی</w:t>
      </w:r>
      <w:bookmarkEnd w:id="351"/>
    </w:p>
    <w:p>
      <w:pPr>
        <w:pStyle w:val="BookText"/>
        <w:rPr/>
      </w:pPr>
      <w:r>
        <w:rPr>
          <w:rFonts w:ascii="IRNazanin" w:hAnsi="IRNazanin" w:eastAsia="IRNazanin"/>
          <w:color w:val="111111"/>
          <w:sz w:val="28"/>
          <w:sz w:val="28"/>
          <w:szCs w:val="28"/>
          <w:rtl w:val="true"/>
          <w:lang w:bidi="fa-IR"/>
        </w:rPr>
        <w:t>هشدار درباره تهاجم فرهنگی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تیزبین، چون کوهی استوار در برابر تهاجم فرهنگی دشمنان اسلام و ایران قد برافراشت و همواره در سخنرانی های خود، مردم را از توطئه رژیم پهلوی برای زدودن نشانه های اسلام از این سرزمین،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از نخستین برنامه های تهاجم فرهنگی رژیم شاه برای گسترش سلطه فرهنگ غرب در ایران بود که آیت الله دستغیب، آشکارا به مبارزه با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گفته است</w:t>
      </w:r>
      <w:r>
        <w:rPr>
          <w:rFonts w:eastAsia="IRNazanin" w:cs="IRNazanin"/>
          <w:color w:val="111111"/>
          <w:sz w:val="28"/>
          <w:szCs w:val="28"/>
          <w:rtl w:val="true"/>
          <w:lang w:bidi="fa-IR"/>
        </w:rPr>
        <w:t xml:space="preserve">: </w:t>
      </w:r>
      <w:bookmarkStart w:id="352" w:name="pg3432_30022"/>
    </w:p>
    <w:p>
      <w:pPr>
        <w:pStyle w:val="BookText"/>
        <w:rPr/>
      </w:pPr>
      <w:bookmarkEnd w:id="352"/>
      <w:r>
        <w:rPr>
          <w:rFonts w:ascii="IRNazanin" w:hAnsi="IRNazanin" w:eastAsia="IRNazanin"/>
          <w:color w:val="111111"/>
          <w:sz w:val="28"/>
          <w:sz w:val="28"/>
          <w:szCs w:val="28"/>
          <w:rtl w:val="true"/>
          <w:lang w:bidi="fa-IR"/>
        </w:rPr>
        <w:t>من دل پر خونی از دست این فرهنگ و فرهنگیان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بگویید چرا زنی که دین ندارد و یا بگویم بهایی است، معلم دینی یا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نیست، خانه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که یهودی باشد و زنش بهایی، آیا اولاد شما دین 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مملکت را به دست یهودیان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تهدید و ارعاب، حقایق را نگوییم؟ ما زنده باشیم و بگذاریم اسرائیل و جاسوسانش بر فرهنگ کشور اسلامی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جنگیم با آنها که با مراجع تقلید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هستیم با مخالفین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 حاکمه فاسد، افرادی هستند که جاسوسانی را در بلاد مسلمانان پراکنده کردند و کتاب های آنها را در بین مسلمین پراکنده نمودند و تمام پست های حسّاس مملکت را به دست آنان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دلشان از دست شما هیئت حاکمه فاسد، خون است</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353" w:name="__RefHeading___Toc3065105_2749589250"/>
      <w:bookmarkStart w:id="354" w:name="_Toc141"/>
      <w:bookmarkEnd w:id="353"/>
      <w:r>
        <w:rPr>
          <w:rtl w:val="true"/>
        </w:rPr>
        <w:t>پشتیبانی از امام خمینی رحمه الله</w:t>
      </w:r>
      <w:bookmarkEnd w:id="354"/>
    </w:p>
    <w:p>
      <w:pPr>
        <w:pStyle w:val="BookText"/>
        <w:rPr/>
      </w:pPr>
      <w:r>
        <w:rPr>
          <w:rFonts w:ascii="IRNazanin" w:hAnsi="IRNazanin" w:eastAsia="IRNazanin"/>
          <w:color w:val="111111"/>
          <w:sz w:val="28"/>
          <w:sz w:val="28"/>
          <w:szCs w:val="28"/>
          <w:rtl w:val="true"/>
          <w:lang w:bidi="fa-IR"/>
        </w:rPr>
        <w:t>پشتیبانی از امام خمینی رحمه الله</w:t>
      </w:r>
    </w:p>
    <w:p>
      <w:pPr>
        <w:pStyle w:val="BookText"/>
        <w:rPr/>
      </w:pPr>
      <w:r>
        <w:rPr>
          <w:rFonts w:ascii="IRNazanin" w:hAnsi="IRNazanin" w:eastAsia="IRNazanin"/>
          <w:color w:val="111111"/>
          <w:sz w:val="28"/>
          <w:sz w:val="28"/>
          <w:szCs w:val="28"/>
          <w:rtl w:val="true"/>
          <w:lang w:bidi="fa-IR"/>
        </w:rPr>
        <w:t xml:space="preserve">آیت الله دستغیب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فعالیت های انقلابی خود را هم گام با قیام امام خمینی رحمه الله ادامه داد و همواره با امام در تماس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نیروهای رژیم گاه و بی گاه به خانه ایشان حمله می بردند و او را دستگیر و زندانی می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ساعت سه 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مأموران رژیم که از تهران به شیراز آمده بودند، به خانه ایشان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پیش بینی چنین یورش وحشیانه ای، از شب پیش در منزل، کوچه و مسجد مجاور مانده بودند و با مقاومت در برابر یورش مأموران، ایشان را از دست دژخیمان شاه رهاندند</w:t>
      </w:r>
      <w:r>
        <w:rPr>
          <w:rFonts w:eastAsia="IRNazanin" w:cs="IRNazanin"/>
          <w:color w:val="111111"/>
          <w:sz w:val="28"/>
          <w:szCs w:val="28"/>
          <w:rtl w:val="true"/>
          <w:lang w:bidi="fa-IR"/>
        </w:rPr>
        <w:t xml:space="preserve">. </w:t>
      </w:r>
      <w:bookmarkStart w:id="355" w:name="pg3432_30023"/>
    </w:p>
    <w:p>
      <w:pPr>
        <w:pStyle w:val="BookText"/>
        <w:rPr/>
      </w:pPr>
      <w:bookmarkEnd w:id="355"/>
      <w:r>
        <w:rPr>
          <w:rFonts w:ascii="IRNazanin" w:hAnsi="IRNazanin" w:eastAsia="IRNazanin"/>
          <w:color w:val="111111"/>
          <w:sz w:val="28"/>
          <w:sz w:val="28"/>
          <w:szCs w:val="28"/>
          <w:rtl w:val="true"/>
          <w:lang w:bidi="fa-IR"/>
        </w:rPr>
        <w:t>مأموران رژیم برای جبران این سرافکندگی، دیوانه وار شیشه و در و پنجره خانه مردم بی دفاع را شکستند و پانصد تن از وابستگان و ارادتمندان ایشان را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آیت الله دستغیب به مقام های رژیم، پیامی با این مضمون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دست یافتن به من، مردم را این طور اذیت می کنید، من حاضرم خودم را به دو شرط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همه کسانی که زندانی شدند، آزاد شوند و دوم اینکه، به تهران نمی روم تا محاکمه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رژیم، شرط نخست را پذیرفتند، ولی در پاسخ به شرط دوم اعلام کردند که بازداشت و فرستادن ایشان به تهران، دستور شخص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استاندار فارس به همراه رئیس ساواک نزد ایشان رفتند و وی را با یک فروند هواپیمای اختصاصی، روانه تهران 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شهید دستغیب، برای مدتی در زندان عشرت آباد تهران زندانی بود و پس از مدتی آزاد شد و به شیراز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زندان قزل قلعه با آقای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بند بود</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356" w:name="__RefHeading___Toc3065107_2749589250"/>
      <w:bookmarkStart w:id="357" w:name="_Toc142"/>
      <w:bookmarkEnd w:id="356"/>
      <w:r>
        <w:rPr>
          <w:rtl w:val="true"/>
        </w:rPr>
        <w:t>مخالفت با لایحه انجمن های ایالتی و ولایتی</w:t>
      </w:r>
      <w:bookmarkEnd w:id="357"/>
    </w:p>
    <w:p>
      <w:pPr>
        <w:pStyle w:val="BookText"/>
        <w:rPr/>
      </w:pPr>
      <w:r>
        <w:rPr>
          <w:rFonts w:ascii="IRNazanin" w:hAnsi="IRNazanin" w:eastAsia="IRNazanin"/>
          <w:color w:val="111111"/>
          <w:sz w:val="28"/>
          <w:sz w:val="28"/>
          <w:szCs w:val="28"/>
          <w:rtl w:val="true"/>
          <w:lang w:bidi="fa-IR"/>
        </w:rPr>
        <w:t>مخالفت با لایحه انجمن های ایالتی و ولایتی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لایحه، زنان از حق رأی بهره مند می شدند،</w:t>
      </w:r>
      <w:r>
        <w:rPr>
          <w:rStyle w:val="FootnoteAnchor"/>
          <w:rtl w:val="true"/>
        </w:rPr>
        <w:footnoteReference w:id="93"/>
      </w:r>
      <w:bookmarkStart w:id="358" w:name="pg3432_30024"/>
    </w:p>
    <w:p>
      <w:pPr>
        <w:pStyle w:val="BookText"/>
        <w:rPr/>
      </w:pPr>
      <w:bookmarkEnd w:id="358"/>
      <w:r>
        <w:rPr>
          <w:rFonts w:ascii="IRNazanin" w:hAnsi="IRNazanin" w:eastAsia="IRNazanin"/>
          <w:color w:val="111111"/>
          <w:sz w:val="28"/>
          <w:sz w:val="28"/>
          <w:szCs w:val="28"/>
          <w:rtl w:val="true"/>
          <w:lang w:bidi="fa-IR"/>
        </w:rPr>
        <w:t>همچنین قید سوگند به قرآن، از شمار شرایط انتخاب شوندگان و انتخاب کنندگان حذف شده بود و افراد می توانستند با هرگونه کتاب آسمانی، مراسم سوگند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مطرح شدن این لایحه، زمزمه های مخالفت از قم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آیت الله دستغیب را به همکاری در این مبارزه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صراحت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و دربست در اختیار اسلام هستم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وی از همان آغاز، هماهنگ با حرکت امام خمینی رحمه الله، به رایزنی با بزرگان شیراز پرداخت و آنان را ـ به جز چند نفر ـ برای مبارزه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سخنرانی های افشاگرانه خویش در مجلسی که شب های جمعه در مسجد جامع شیراز برگزار می شد، مردم را به مبارزه فرا خواند</w:t>
      </w:r>
      <w:r>
        <w:rPr>
          <w:rFonts w:eastAsia="IRNazanin" w:cs="IRNazanin"/>
          <w:color w:val="111111"/>
          <w:sz w:val="28"/>
          <w:szCs w:val="28"/>
          <w:rtl w:val="true"/>
          <w:lang w:bidi="fa-IR"/>
        </w:rPr>
        <w:t>.</w:t>
      </w:r>
    </w:p>
    <w:p>
      <w:pPr>
        <w:pStyle w:val="Heading6"/>
        <w:numPr>
          <w:ilvl w:val="5"/>
          <w:numId w:val="1"/>
        </w:numPr>
        <w:rPr/>
      </w:pPr>
      <w:bookmarkStart w:id="359" w:name="__RefHeading___Toc3065109_2749589250"/>
      <w:bookmarkStart w:id="360" w:name="_Toc143"/>
      <w:bookmarkEnd w:id="359"/>
      <w:r>
        <w:rPr>
          <w:rtl w:val="true"/>
        </w:rPr>
        <w:t>واکنش در برابر جشن هنر شیراز</w:t>
      </w:r>
      <w:bookmarkEnd w:id="360"/>
    </w:p>
    <w:p>
      <w:pPr>
        <w:pStyle w:val="BookText"/>
        <w:rPr/>
      </w:pPr>
      <w:r>
        <w:rPr>
          <w:rFonts w:ascii="IRNazanin" w:hAnsi="IRNazanin" w:eastAsia="IRNazanin"/>
          <w:color w:val="111111"/>
          <w:sz w:val="28"/>
          <w:sz w:val="28"/>
          <w:szCs w:val="28"/>
          <w:rtl w:val="true"/>
          <w:lang w:bidi="fa-IR"/>
        </w:rPr>
        <w:t>واکنش در برابر جشن هنر شیراز</w:t>
      </w:r>
    </w:p>
    <w:p>
      <w:pPr>
        <w:pStyle w:val="BookText"/>
        <w:rPr/>
      </w:pPr>
      <w:r>
        <w:rPr>
          <w:rFonts w:ascii="IRNazanin" w:hAnsi="IRNazanin" w:eastAsia="IRNazanin"/>
          <w:color w:val="111111"/>
          <w:sz w:val="28"/>
          <w:sz w:val="28"/>
          <w:szCs w:val="28"/>
          <w:rtl w:val="true"/>
          <w:lang w:bidi="fa-IR"/>
        </w:rPr>
        <w:t xml:space="preserve">دربار پهلوی، هر ساله با بودجه ای هنگفت و دعوت از گروهی از خارجیان،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شیراز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انواع فساد و فحشا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ماه مبارک رمضان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نمایش 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آتش،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هفته روی صحنه رفت که در آن، عمل خلاف عفت آشکارا انجام می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دستغیب در سخنرانی خود به شدت از این برنامه انتقاد کرد که مأموران رژیم در بیرون شبستان، نوار این سخنرانی را توقیف کردند تا اعتراض بی پروای ایشان، سبب آشوب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نیز مقام های دولتی پیام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کوتاه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جلوگیری می کنیم، مبادا در شهر آشوب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برنامه </w:t>
      </w:r>
      <w:bookmarkStart w:id="361" w:name="pg3432_30025"/>
    </w:p>
    <w:p>
      <w:pPr>
        <w:pStyle w:val="BookText"/>
        <w:rPr/>
      </w:pPr>
      <w:bookmarkEnd w:id="361"/>
      <w:r>
        <w:rPr>
          <w:rFonts w:ascii="IRNazanin" w:hAnsi="IRNazanin" w:eastAsia="IRNazanin"/>
          <w:color w:val="111111"/>
          <w:sz w:val="28"/>
          <w:sz w:val="28"/>
          <w:szCs w:val="28"/>
          <w:rtl w:val="true"/>
          <w:lang w:bidi="fa-IR"/>
        </w:rPr>
        <w:t>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برای اتمامِ حجت، به صراحت آنها را تهدید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بار دیگر، این ماجرا تکرار شود، وظیفه مردم است که خودشان بریزند و بساطشان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پیش آمد، به عهده دولت است و سببش را مأموران رژیم فراهم کرده اند</w:t>
      </w:r>
      <w:r>
        <w:rPr>
          <w:rFonts w:eastAsia="IRNazanin" w:cs="IRNazanin"/>
          <w:color w:val="111111"/>
          <w:sz w:val="28"/>
          <w:szCs w:val="28"/>
          <w:rtl w:val="true"/>
          <w:lang w:bidi="fa-IR"/>
        </w:rPr>
        <w:t>».</w:t>
      </w:r>
    </w:p>
    <w:p>
      <w:pPr>
        <w:pStyle w:val="Heading6"/>
        <w:numPr>
          <w:ilvl w:val="5"/>
          <w:numId w:val="1"/>
        </w:numPr>
        <w:rPr/>
      </w:pPr>
      <w:bookmarkStart w:id="362" w:name="__RefHeading___Toc3065111_2749589250"/>
      <w:bookmarkStart w:id="363" w:name="_Toc144"/>
      <w:bookmarkEnd w:id="362"/>
      <w:r>
        <w:rPr>
          <w:rtl w:val="true"/>
        </w:rPr>
        <w:t>واکنش شدید در برابر مقاله توهین آمیز روزنامه اطلاعات علیه امام خمینی رحمه الله</w:t>
      </w:r>
      <w:bookmarkEnd w:id="363"/>
    </w:p>
    <w:p>
      <w:pPr>
        <w:pStyle w:val="BookText"/>
        <w:rPr/>
      </w:pPr>
      <w:r>
        <w:rPr>
          <w:rFonts w:ascii="IRNazanin" w:hAnsi="IRNazanin" w:eastAsia="IRNazanin"/>
          <w:color w:val="111111"/>
          <w:sz w:val="28"/>
          <w:sz w:val="28"/>
          <w:szCs w:val="28"/>
          <w:rtl w:val="true"/>
          <w:lang w:bidi="fa-IR"/>
        </w:rPr>
        <w:t>واکنش شدید در برابر مقاله توهین آمیز روزنامه اطلاعات علیه امام خمینی رحمه الله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مقاله ای توهین آمیز درباره حضرت امام خمینی رحمه الله در روزنامه اطلاعات به چاپ رسید که همه مردم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آیت الله دستغیب در سخنرانی کوبنده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منکری را ببیند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نکند، گناه کبیره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اگر کسی نهی از منکر کند،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این هفته خدا می داند چقدر زجر کشیده و خون دل خورده ام، از موقعی که روزنامه اطلاعات را به دستم دادند و این فجایع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نام محمد رشیدی، به قول من نارشید، در روزنامه اطلاعات، مطالب زننده و توهین آمیز به مرجع تقلید ما، آیت الله خمینی که مرجع تقلید میلیون ها مسلمان شیعه در سراسر جهان است،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قانون ایران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مرجع تقلید توهین کند، از یک تا سه سال 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روزنامه به سراسر جهان می رود و مردم جهان چه می گویند؟ آیا مسلمانی در این کشور وجود ندارد؟ چه طور این شخص به خود جرئت چنین کاری داده که این همه توهین و افترا به یک مقام و یک مرجع بزرگ بزند؟ ما به چه مرجعی شکایت کنیم؟ به کدام دادگاه، به کجا؟ در کشورهای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فحش نمی دهند و نمی گویند مگر در ایران، یک مسلمان نبود که جلوی چنین کاری را بگیرد؟</w:t>
      </w:r>
      <w:r>
        <w:rPr>
          <w:rStyle w:val="FootnoteAnchor"/>
          <w:rtl w:val="true"/>
        </w:rPr>
        <w:footnoteReference w:id="95"/>
      </w:r>
    </w:p>
    <w:p>
      <w:pPr>
        <w:pStyle w:val="Heading6"/>
        <w:numPr>
          <w:ilvl w:val="5"/>
          <w:numId w:val="1"/>
        </w:numPr>
        <w:rPr/>
      </w:pPr>
      <w:bookmarkStart w:id="364" w:name="__RefHeading___Toc3065113_2749589250"/>
      <w:bookmarkStart w:id="365" w:name="_Toc145"/>
      <w:bookmarkEnd w:id="364"/>
      <w:r>
        <w:rPr>
          <w:rtl w:val="true"/>
        </w:rPr>
        <w:t>مبارزه با تاریخ شاهنشاهی</w:t>
      </w:r>
      <w:bookmarkEnd w:id="3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تاریخ شاهنشاهی </w:t>
      </w:r>
      <w:bookmarkStart w:id="366" w:name="pg3432_30026"/>
    </w:p>
    <w:p>
      <w:pPr>
        <w:pStyle w:val="BookText"/>
        <w:rPr/>
      </w:pPr>
      <w:bookmarkEnd w:id="366"/>
      <w:r>
        <w:rPr>
          <w:rFonts w:ascii="IRNazanin" w:hAnsi="IRNazanin" w:eastAsia="IRNazanin"/>
          <w:color w:val="111111"/>
          <w:sz w:val="28"/>
          <w:sz w:val="28"/>
          <w:szCs w:val="28"/>
          <w:rtl w:val="true"/>
          <w:lang w:bidi="fa-IR"/>
        </w:rPr>
        <w:t>از جمله فعالیت های شهید دستغیب بر ضد رژیم شاهنشاهی، سخنرانی مشهور ایشان در شب مبعث بود که با دعوت قبلی از عموم مردم، در حضور ده ها هزار نفر جمعیت در مسجد جامع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شهید دستغیب، رژیم شاهنشاهی را طاغوتی، ضد اسلامی، بر پایه شرک و بر خلاف رسالت پیامبر اکرم صلی الله علیه و آله معرفی کرد و مبعث را عید خداپرستی در برابر بت پرستی و شاه پرستی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تاریخ شاهنشاهی را تاریخ غیراسلامی و حرام خواند و مسلمانان را به خاطر نوشتن تاریخ گبری بر روی سنگ قبرهای بستگانشان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آتشین به قدری افشاگرانه بود که مأموران با گاز اشک آور به جمعیت حمله کردند و شیشه های شبستان مسجد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عده ای زخمی شدند و یک کودک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مردم برای نشان دادن نفرت خود از رژیم پهلوی، هر جا که تاریخ شاهنشاهی ثبت شده بود، آن را محو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نویدبخشِ به پایان رسیدن عمر نظام طاغوت بود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367" w:name="__RefHeading___Toc3065115_2749589250"/>
      <w:bookmarkStart w:id="368" w:name="_Toc146"/>
      <w:bookmarkEnd w:id="367"/>
      <w:r>
        <w:rPr>
          <w:rtl w:val="true"/>
        </w:rPr>
        <w:t>واپسین زندان و تبعید</w:t>
      </w:r>
      <w:bookmarkEnd w:id="368"/>
    </w:p>
    <w:p>
      <w:pPr>
        <w:pStyle w:val="BookText"/>
        <w:rPr/>
      </w:pPr>
      <w:r>
        <w:rPr>
          <w:rFonts w:ascii="IRNazanin" w:hAnsi="IRNazanin" w:eastAsia="IRNazanin"/>
          <w:color w:val="111111"/>
          <w:sz w:val="28"/>
          <w:sz w:val="28"/>
          <w:szCs w:val="28"/>
          <w:rtl w:val="true"/>
          <w:lang w:bidi="fa-IR"/>
        </w:rPr>
        <w:t>واپسین زندان و تبعید</w:t>
      </w:r>
    </w:p>
    <w:p>
      <w:p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تهران و اعلام حکومت نظامی در دوازده شهر از جمله شیراز، نظامیان رژیم، شبانه به خانه آیت الله دستغیب حمله کردند و ایشان را درحالی که بیمار بود،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تحمل سه تا چهار ماه زندان و تبعید، به شیراز بازگشت و فعالیت های خویش را پی گرفت</w:t>
      </w:r>
      <w:r>
        <w:rPr>
          <w:rFonts w:eastAsia="IRNazanin" w:cs="IRNazanin"/>
          <w:color w:val="111111"/>
          <w:sz w:val="28"/>
          <w:szCs w:val="28"/>
          <w:rtl w:val="true"/>
          <w:lang w:bidi="fa-IR"/>
        </w:rPr>
        <w:t>.</w:t>
      </w:r>
    </w:p>
    <w:p>
      <w:pPr>
        <w:pStyle w:val="Heading5"/>
        <w:numPr>
          <w:ilvl w:val="4"/>
          <w:numId w:val="1"/>
        </w:numPr>
        <w:rPr/>
      </w:pPr>
      <w:bookmarkStart w:id="369" w:name="__RefHeading___Toc3065117_2749589250"/>
      <w:bookmarkStart w:id="370" w:name="_Toc147"/>
      <w:bookmarkEnd w:id="369"/>
      <w:r>
        <w:rPr>
          <w:rtl w:val="true"/>
        </w:rPr>
        <w:t>ب</w:t>
      </w:r>
      <w:r>
        <w:rPr>
          <w:rtl w:val="true"/>
        </w:rPr>
        <w:t xml:space="preserve">) </w:t>
      </w:r>
      <w:r>
        <w:rPr>
          <w:rtl w:val="true"/>
        </w:rPr>
        <w:t>پس از انقلاب</w:t>
      </w:r>
      <w:bookmarkEnd w:id="370"/>
    </w:p>
    <w:p>
      <w:pPr>
        <w:pStyle w:val="Heading6"/>
        <w:numPr>
          <w:ilvl w:val="5"/>
          <w:numId w:val="1"/>
        </w:numPr>
        <w:rPr/>
      </w:pPr>
      <w:bookmarkStart w:id="371" w:name="__RefHeading___Toc3065119_2749589250"/>
      <w:bookmarkStart w:id="372" w:name="_Toc14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امامت جمعه شیراز</w:t>
      </w:r>
    </w:p>
    <w:p>
      <w:pPr>
        <w:pStyle w:val="BookText"/>
        <w:rPr/>
      </w:pPr>
      <w:r>
        <w:rPr>
          <w:rFonts w:ascii="IRNazanin" w:hAnsi="IRNazanin" w:eastAsia="IRNazanin"/>
          <w:color w:val="111111"/>
          <w:sz w:val="28"/>
          <w:sz w:val="28"/>
          <w:szCs w:val="28"/>
          <w:rtl w:val="true"/>
          <w:lang w:bidi="fa-IR"/>
        </w:rPr>
        <w:t>نمایندگی مجلس خبرگان قانون اساسی</w:t>
      </w:r>
    </w:p>
    <w:p>
      <w:pPr>
        <w:pStyle w:val="BookText"/>
        <w:rPr/>
      </w:pPr>
      <w:r>
        <w:rPr>
          <w:rFonts w:ascii="IRNazanin" w:hAnsi="IRNazanin" w:eastAsia="IRNazanin"/>
          <w:color w:val="111111"/>
          <w:sz w:val="28"/>
          <w:sz w:val="28"/>
          <w:szCs w:val="28"/>
          <w:rtl w:val="true"/>
          <w:lang w:bidi="fa-IR"/>
        </w:rPr>
        <w:t>ایستادگی در برابر خط نفاق</w:t>
      </w:r>
    </w:p>
    <w:p>
      <w:pPr>
        <w:pStyle w:val="BookText"/>
        <w:rPr/>
      </w:pPr>
      <w:r>
        <w:rPr>
          <w:rFonts w:ascii="IRNazanin" w:hAnsi="IRNazanin" w:eastAsia="IRNazanin"/>
          <w:color w:val="111111"/>
          <w:sz w:val="28"/>
          <w:sz w:val="28"/>
          <w:szCs w:val="28"/>
          <w:rtl w:val="true"/>
          <w:lang w:bidi="fa-IR"/>
        </w:rPr>
        <w:t>تشویق جوانان به شرکت در جنگ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رساندن به مهاجران جنگ زده </w:t>
      </w:r>
      <w:bookmarkStart w:id="373" w:name="pg3432_30027"/>
    </w:p>
    <w:p>
      <w:pPr>
        <w:pStyle w:val="Heading6"/>
        <w:numPr>
          <w:ilvl w:val="5"/>
          <w:numId w:val="1"/>
        </w:numPr>
        <w:rPr/>
      </w:pPr>
      <w:bookmarkStart w:id="374" w:name="__RefHeading___Toc3065121_2749589250"/>
      <w:bookmarkStart w:id="375" w:name="_Toc149"/>
      <w:bookmarkEnd w:id="373"/>
      <w:bookmarkEnd w:id="374"/>
      <w:r>
        <w:rPr>
          <w:rtl w:val="true"/>
        </w:rPr>
        <w:t>امامت جمعه شیراز</w:t>
      </w:r>
      <w:bookmarkEnd w:id="375"/>
    </w:p>
    <w:p>
      <w:pPr>
        <w:pStyle w:val="BookText"/>
        <w:rPr/>
      </w:pPr>
      <w:r>
        <w:rPr>
          <w:rFonts w:ascii="IRNazanin" w:hAnsi="IRNazanin" w:eastAsia="IRNazanin"/>
          <w:color w:val="111111"/>
          <w:sz w:val="28"/>
          <w:sz w:val="28"/>
          <w:szCs w:val="28"/>
          <w:rtl w:val="true"/>
          <w:lang w:bidi="fa-IR"/>
        </w:rPr>
        <w:t>امامت جمعه شیراز</w:t>
      </w:r>
    </w:p>
    <w:p>
      <w:pPr>
        <w:pStyle w:val="BookText"/>
        <w:rPr/>
      </w:pPr>
      <w:r>
        <w:rPr>
          <w:rFonts w:ascii="IRNazanin" w:hAnsi="IRNazanin" w:eastAsia="IRNazanin"/>
          <w:color w:val="111111"/>
          <w:sz w:val="28"/>
          <w:sz w:val="28"/>
          <w:szCs w:val="28"/>
          <w:rtl w:val="true"/>
          <w:lang w:bidi="fa-IR"/>
        </w:rPr>
        <w:t xml:space="preserve">نخستین هفته پس از اقامه نماز جمعه تهران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مردم شیراز با مراجعه های پیاپی، از آیت الله دستغیب خواستند نماز جمعه را در شیراز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از مناصب خاص و اختیارش به دست ولی امر است که در حال حاضر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دستور بفرمایند،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 درنگ طوماری برای امام خمینی رحمه الله در قم فرستادند و ایشان نیز حکم امامت جمعه شیراز را با دستخط مبارک خویش برای آیت الله دستغیب فرستاد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آن شهید عزیز تا واپسین روزهای زندگی، در سنگر مقدس نماز جمعه، از ارزش های نظام جمهوری اسلامی ایران دفاع کرد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376" w:name="__RefHeading___Toc3065123_2749589250"/>
      <w:bookmarkStart w:id="377" w:name="_Toc150"/>
      <w:bookmarkEnd w:id="376"/>
      <w:r>
        <w:rPr>
          <w:rtl w:val="true"/>
        </w:rPr>
        <w:t>نمایندگی مجلس خبرگان قانون اساسی</w:t>
      </w:r>
      <w:bookmarkEnd w:id="377"/>
    </w:p>
    <w:p>
      <w:pPr>
        <w:pStyle w:val="BookText"/>
        <w:rPr/>
      </w:pPr>
      <w:r>
        <w:rPr>
          <w:rFonts w:ascii="IRNazanin" w:hAnsi="IRNazanin" w:eastAsia="IRNazanin"/>
          <w:color w:val="111111"/>
          <w:sz w:val="28"/>
          <w:sz w:val="28"/>
          <w:szCs w:val="28"/>
          <w:rtl w:val="true"/>
          <w:lang w:bidi="fa-IR"/>
        </w:rPr>
        <w:t>نمایندگی مجلس خبرگان قانون اساسی</w:t>
      </w:r>
    </w:p>
    <w:p>
      <w:pPr>
        <w:pStyle w:val="BookText"/>
        <w:rPr/>
      </w:pPr>
      <w:r>
        <w:rPr>
          <w:rFonts w:ascii="IRNazanin" w:hAnsi="IRNazanin" w:eastAsia="IRNazanin"/>
          <w:color w:val="111111"/>
          <w:sz w:val="28"/>
          <w:sz w:val="28"/>
          <w:szCs w:val="28"/>
          <w:rtl w:val="true"/>
          <w:lang w:bidi="fa-IR"/>
        </w:rPr>
        <w:t>شهید دستغیب به دلیل سابقه طولانی حضور در میان مردم، با آرای چشم گیر مردمی، به عنوان نماینده اول مردم فارس در مجلس خبرگان قانون اساسی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تدوین قانون اساسی و اصول مهم آن چون ولایت فقیه، نقش مؤثری داشت</w:t>
      </w:r>
      <w:r>
        <w:rPr>
          <w:rFonts w:eastAsia="IRNazanin" w:cs="IRNazanin"/>
          <w:color w:val="111111"/>
          <w:sz w:val="28"/>
          <w:szCs w:val="28"/>
          <w:rtl w:val="true"/>
          <w:lang w:bidi="fa-IR"/>
        </w:rPr>
        <w:t>.</w:t>
      </w:r>
    </w:p>
    <w:p>
      <w:pPr>
        <w:pStyle w:val="Heading6"/>
        <w:numPr>
          <w:ilvl w:val="5"/>
          <w:numId w:val="1"/>
        </w:numPr>
        <w:rPr/>
      </w:pPr>
      <w:bookmarkStart w:id="378" w:name="__RefHeading___Toc3065125_2749589250"/>
      <w:bookmarkStart w:id="379" w:name="_Toc151"/>
      <w:bookmarkEnd w:id="378"/>
      <w:r>
        <w:rPr>
          <w:rtl w:val="true"/>
        </w:rPr>
        <w:t>ایستادگی در برابر خط نفاق</w:t>
      </w:r>
      <w:bookmarkEnd w:id="379"/>
    </w:p>
    <w:p>
      <w:pPr>
        <w:pStyle w:val="BookText"/>
        <w:rPr/>
      </w:pPr>
      <w:r>
        <w:rPr>
          <w:rFonts w:ascii="IRNazanin" w:hAnsi="IRNazanin" w:eastAsia="IRNazanin"/>
          <w:color w:val="111111"/>
          <w:sz w:val="28"/>
          <w:sz w:val="28"/>
          <w:szCs w:val="28"/>
          <w:rtl w:val="true"/>
          <w:lang w:bidi="fa-IR"/>
        </w:rPr>
        <w:t>ایستادگی در برابر خط نفاق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تجربه های تلخ سال های نخستین انقلاب، ریاست جمهوری بنی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او در فرهنگ غرب، سبب مخالفتش با اصول مسلّم اسلامی، چون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ریاست جمهوری، به جای ایجاد هماهنگی میان نیروها، به اختلاف ها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شهید </w:t>
      </w:r>
      <w:bookmarkStart w:id="380" w:name="pg3432_30028"/>
    </w:p>
    <w:p>
      <w:pPr>
        <w:pStyle w:val="BookText"/>
        <w:rPr/>
      </w:pPr>
      <w:bookmarkEnd w:id="380"/>
      <w:r>
        <w:rPr>
          <w:rFonts w:ascii="IRNazanin" w:hAnsi="IRNazanin" w:eastAsia="IRNazanin"/>
          <w:color w:val="111111"/>
          <w:sz w:val="28"/>
          <w:sz w:val="28"/>
          <w:szCs w:val="28"/>
          <w:rtl w:val="true"/>
          <w:lang w:bidi="fa-IR"/>
        </w:rPr>
        <w:t>دستغیب در خطبه های نمازجمعه، نخست در لفافه و کنایه و سپس با صراحت و بیان اسم و رسم، بنی صدر را به راه درست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خطبه های نماز جمعه آیت الله دستغیب در مخالفت با بنی صدر را یادآور سخنرانی ایشان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بسیج کردن مردم بر ضد رژیم شاه دانسته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در نامه ای به بنی صدر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به تو رأی دادیم، برای این بود که تابع ولی فقیه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تابع امام هستی، رأی ملت برقرار است وگرنه منعزل هستی؛ یعنی به خودی خود معزول می باشی</w:t>
      </w:r>
      <w:r>
        <w:rPr>
          <w:rFonts w:eastAsia="IRNazanin" w:cs="IRNazanin"/>
          <w:color w:val="111111"/>
          <w:sz w:val="28"/>
          <w:szCs w:val="28"/>
          <w:rtl w:val="true"/>
          <w:lang w:bidi="fa-IR"/>
        </w:rPr>
        <w:t>.</w:t>
      </w:r>
    </w:p>
    <w:p>
      <w:pPr>
        <w:pStyle w:val="Heading6"/>
        <w:numPr>
          <w:ilvl w:val="5"/>
          <w:numId w:val="1"/>
        </w:numPr>
        <w:rPr/>
      </w:pPr>
      <w:bookmarkStart w:id="381" w:name="__RefHeading___Toc3065127_2749589250"/>
      <w:bookmarkStart w:id="382" w:name="_Toc152"/>
      <w:bookmarkEnd w:id="381"/>
      <w:r>
        <w:rPr>
          <w:rtl w:val="true"/>
        </w:rPr>
        <w:t>تشویق جوانان به شرکت در جنگ</w:t>
      </w:r>
      <w:bookmarkEnd w:id="382"/>
    </w:p>
    <w:p>
      <w:pPr>
        <w:pStyle w:val="BookText"/>
        <w:rPr/>
      </w:pPr>
      <w:r>
        <w:rPr>
          <w:rFonts w:ascii="IRNazanin" w:hAnsi="IRNazanin" w:eastAsia="IRNazanin"/>
          <w:color w:val="111111"/>
          <w:sz w:val="28"/>
          <w:sz w:val="28"/>
          <w:szCs w:val="28"/>
          <w:rtl w:val="true"/>
          <w:lang w:bidi="fa-IR"/>
        </w:rPr>
        <w:t>تشویق جوانان به شرکت در جنگ</w:t>
      </w:r>
    </w:p>
    <w:p>
      <w:pPr>
        <w:pStyle w:val="BookText"/>
        <w:rPr/>
      </w:pPr>
      <w:r>
        <w:rPr>
          <w:rFonts w:ascii="IRNazanin" w:hAnsi="IRNazanin" w:eastAsia="IRNazanin"/>
          <w:color w:val="111111"/>
          <w:sz w:val="28"/>
          <w:sz w:val="28"/>
          <w:szCs w:val="28"/>
          <w:rtl w:val="true"/>
          <w:lang w:bidi="fa-IR"/>
        </w:rPr>
        <w:t>با آغاز تجاوز رژیم عراق به میهن اسلامی، آیت الله دستغیب با سخنان پرشور خود، همواره جوانان را به حضور در جبهه ها و یاری رساندن به جهادگران فرامی خواند، از جمله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واقعی می خواهید پیدا کنید، به رزمندگان ما نگاه کنید که اگر به زبان اظهار ایمان می کنند، در عمل هم نشان می دهند که غیر خدا را فدای خدا می 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آیت الله دستغیب از جوانان پاک باز و غیور،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با ستودن شهامت آنان، به پایداری تشویقشان می کرد</w:t>
      </w:r>
      <w:r>
        <w:rPr>
          <w:rFonts w:eastAsia="IRNazanin" w:cs="IRNazanin"/>
          <w:color w:val="111111"/>
          <w:sz w:val="28"/>
          <w:szCs w:val="28"/>
          <w:rtl w:val="true"/>
          <w:lang w:bidi="fa-IR"/>
        </w:rPr>
        <w:t>.</w:t>
      </w:r>
    </w:p>
    <w:p>
      <w:pPr>
        <w:pStyle w:val="Heading6"/>
        <w:numPr>
          <w:ilvl w:val="5"/>
          <w:numId w:val="1"/>
        </w:numPr>
        <w:rPr/>
      </w:pPr>
      <w:bookmarkStart w:id="383" w:name="__RefHeading___Toc3065129_2749589250"/>
      <w:bookmarkStart w:id="384" w:name="_Toc153"/>
      <w:bookmarkEnd w:id="383"/>
      <w:r>
        <w:rPr>
          <w:rtl w:val="true"/>
        </w:rPr>
        <w:t>یاری رساندن به مهاجران جنگ زده</w:t>
      </w:r>
      <w:bookmarkEnd w:id="384"/>
    </w:p>
    <w:p>
      <w:pPr>
        <w:pStyle w:val="BookText"/>
        <w:rPr/>
      </w:pPr>
      <w:r>
        <w:rPr>
          <w:rFonts w:ascii="IRNazanin" w:hAnsi="IRNazanin" w:eastAsia="IRNazanin"/>
          <w:color w:val="111111"/>
          <w:sz w:val="28"/>
          <w:sz w:val="28"/>
          <w:szCs w:val="28"/>
          <w:rtl w:val="true"/>
          <w:lang w:bidi="fa-IR"/>
        </w:rPr>
        <w:t>یاری رساندن به مهاجران جنگ زده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دستغیب، از آغاز جنگ تحمیلی تا روز شهادت، مسئله جنگ را از مهم ترین مسائل انقلاب می دانست و به ویژه بر یاری رساندن به مهاجران جنگ زده تأکید داشت</w:t>
      </w:r>
      <w:r>
        <w:rPr>
          <w:rFonts w:eastAsia="IRNazanin" w:cs="IRNazanin"/>
          <w:color w:val="111111"/>
          <w:sz w:val="28"/>
          <w:szCs w:val="28"/>
          <w:rtl w:val="true"/>
          <w:lang w:bidi="fa-IR"/>
        </w:rPr>
        <w:t xml:space="preserve">. </w:t>
      </w:r>
      <w:bookmarkStart w:id="385" w:name="pg3432_30029"/>
    </w:p>
    <w:p>
      <w:pPr>
        <w:pStyle w:val="BookText"/>
        <w:rPr/>
      </w:pPr>
      <w:bookmarkEnd w:id="385"/>
      <w:r>
        <w:rPr>
          <w:rFonts w:ascii="IRNazanin" w:hAnsi="IRNazanin" w:eastAsia="IRNazanin"/>
          <w:color w:val="111111"/>
          <w:sz w:val="28"/>
          <w:sz w:val="28"/>
          <w:szCs w:val="28"/>
          <w:rtl w:val="true"/>
          <w:lang w:bidi="fa-IR"/>
        </w:rPr>
        <w:t>ایشان در بیشتر خطبه های نماز جمعه، مردم را به این کار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نقدی و جنسی با هماهنگی دفتر ایشان، از سطح استان گردآوری و به مهاجران جنگ زده سپرده یا به جبهه های جنگ منتقل می شد</w:t>
      </w:r>
      <w:r>
        <w:rPr>
          <w:rFonts w:eastAsia="IRNazanin" w:cs="IRNazanin"/>
          <w:color w:val="111111"/>
          <w:sz w:val="28"/>
          <w:szCs w:val="28"/>
          <w:rtl w:val="true"/>
          <w:lang w:bidi="fa-IR"/>
        </w:rPr>
        <w:t>.</w:t>
      </w:r>
    </w:p>
    <w:p>
      <w:pPr>
        <w:pStyle w:val="Heading4"/>
        <w:numPr>
          <w:ilvl w:val="3"/>
          <w:numId w:val="1"/>
        </w:numPr>
        <w:rPr/>
      </w:pPr>
      <w:bookmarkStart w:id="386" w:name="__RefHeading___Toc3065131_2749589250"/>
      <w:bookmarkStart w:id="387" w:name="_Toc154"/>
      <w:bookmarkEnd w:id="386"/>
      <w:r>
        <w:rPr/>
        <w:t>4</w:t>
      </w:r>
      <w:r>
        <w:rPr>
          <w:rtl w:val="true"/>
        </w:rPr>
        <w:t xml:space="preserve">. </w:t>
      </w:r>
      <w:r>
        <w:rPr>
          <w:rtl w:val="true"/>
        </w:rPr>
        <w:t>فعالیت های فرهنگی و اجتماعی شهید محراب</w:t>
      </w:r>
      <w:bookmarkEnd w:id="3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فرهنگی و اجتماعی شهید محراب</w:t>
      </w:r>
    </w:p>
    <w:p>
      <w:pPr>
        <w:pStyle w:val="BookText"/>
        <w:rPr/>
      </w:pPr>
      <w:r>
        <w:rPr>
          <w:rFonts w:ascii="IRNazanin" w:hAnsi="IRNazanin" w:eastAsia="IRNazanin"/>
          <w:color w:val="111111"/>
          <w:sz w:val="28"/>
          <w:sz w:val="28"/>
          <w:szCs w:val="28"/>
          <w:rtl w:val="true"/>
          <w:lang w:bidi="fa-IR"/>
        </w:rPr>
        <w:t>شهید آیت الله دستغیب، با سقوط حکومت رضاخان به شیراز بازگشت و در زمینه های دینی و اجتماعی، خدمات ارزنده ای به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خدمت ها، برگزاری مراسم هفتگی دعای کمیل و هدایت مردم بود که در آن هنگام، برپایی این مجلس در تمام ایران و شاید در دنیا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شیوا و نفوذ کلام ایشان، گمراهان بسیاری را به راه راست آورد و گناهکاران زیادی را به توبه واداشت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 در کنار نبرد بی امان با دشمنان خدا، با شیطان نفس نیز می جنگید و در این جبهه هم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ملکوتی و جان بخش دعای کمیلش در شب های جمعه، روح خاکیان را به افلاکیان پیوند می داد و اشک ها را برگونه ها جاری می ساخت و در دل ها انقلابی به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گرچه دیگر در میان ما نیست، نوای روح بخش دعای کمیلش همچنان در گوش جان انسان هایی که در آن مجالس شرکت می کردند، طنین انداز است و زنگارها را از آیینه دلشان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شهید دستغیب در این باره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جوان هایی که دین دار، متهجد و هدایت شدند و چه پیرها که از گذشته های خود تائب؛ چه سِحْر بیانی داشت که این گونه دگرگون </w:t>
      </w:r>
      <w:bookmarkStart w:id="388" w:name="pg3432_30030"/>
    </w:p>
    <w:p>
      <w:pPr>
        <w:pStyle w:val="BookText"/>
        <w:rPr/>
      </w:pPr>
      <w:bookmarkEnd w:id="388"/>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سحر بیان نبود، آن روح صاف و ملکوتی بود که از لابه لای سخنانش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بناهایی به همت این شهید ساخته یا بازسازی شده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مسجد 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عمرو لیث ساخته شده بود و تا قرن ها رونق خوبی داشت، به گونه ای که افزون بر اینکه محل عبادت بود، کلاس های درس و بحث نیز در آنجا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صفویه تا رضاشاه پهلوی، این مسجد کم کم از رونق افتاد و با گذر زمان محل جمع آوری خاکروبه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شهید دستغیب و کمک مردم نیکوکار، این مسجد بازسازی شد و اهمیت پیشین را بازیافت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مدرسه علمیه حکیم دستغیب؛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مدرسه علمیه شهید آیت الله دستغیب؛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الرضا علیه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مجتمع فرهنگی خاتم الاوصیا؛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شهید خلیل دستغیب؛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روح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ساخت کوی شهید دستغیب برای اسکان مستضعفان؛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ساخت شهرک شهید آیت الله دستغیب و راه اندازی کارخانه های کوچک در آن، با هدف کارآفرینی</w:t>
      </w:r>
      <w:r>
        <w:rPr>
          <w:rFonts w:eastAsia="IRNazanin" w:cs="IRNazanin"/>
          <w:color w:val="111111"/>
          <w:sz w:val="28"/>
          <w:szCs w:val="28"/>
          <w:rtl w:val="true"/>
          <w:lang w:bidi="fa-IR"/>
        </w:rPr>
        <w:t>.</w:t>
      </w:r>
    </w:p>
    <w:p>
      <w:pPr>
        <w:pStyle w:val="Heading4"/>
        <w:numPr>
          <w:ilvl w:val="3"/>
          <w:numId w:val="1"/>
        </w:numPr>
        <w:rPr/>
      </w:pPr>
      <w:bookmarkStart w:id="389" w:name="__RefHeading___Toc3065133_2749589250"/>
      <w:bookmarkStart w:id="390" w:name="_Toc155"/>
      <w:bookmarkEnd w:id="389"/>
      <w:r>
        <w:rPr/>
        <w:t>5</w:t>
      </w:r>
      <w:r>
        <w:rPr>
          <w:rtl w:val="true"/>
        </w:rPr>
        <w:t xml:space="preserve">. </w:t>
      </w:r>
      <w:r>
        <w:rPr>
          <w:rtl w:val="true"/>
        </w:rPr>
        <w:t>شهادت</w:t>
      </w:r>
      <w:bookmarkEnd w:id="390"/>
    </w:p>
    <w:p>
      <w:pPr>
        <w:pStyle w:val="Heading5"/>
        <w:numPr>
          <w:ilvl w:val="4"/>
          <w:numId w:val="1"/>
        </w:numPr>
        <w:rPr/>
      </w:pPr>
      <w:bookmarkStart w:id="391" w:name="__RefHeading___Toc3065135_2749589250"/>
      <w:bookmarkStart w:id="392" w:name="_Toc156"/>
      <w:bookmarkEnd w:id="391"/>
      <w:r>
        <w:rPr>
          <w:rtl w:val="true"/>
        </w:rPr>
        <w:t>اشاره</w:t>
      </w:r>
      <w:bookmarkEnd w:id="3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آزادگان، زندگی دنیا را گذرگاهی برای رسیدن به سعادت جاودانی </w:t>
      </w:r>
      <w:bookmarkStart w:id="393" w:name="pg3432_30031"/>
    </w:p>
    <w:p>
      <w:pPr>
        <w:pStyle w:val="BookText"/>
        <w:rPr/>
      </w:pPr>
      <w:bookmarkEnd w:id="393"/>
      <w:r>
        <w:rPr>
          <w:rFonts w:ascii="IRNazanin" w:hAnsi="IRNazanin" w:eastAsia="IRNazanin"/>
          <w:color w:val="111111"/>
          <w:sz w:val="28"/>
          <w:sz w:val="28"/>
          <w:szCs w:val="28"/>
          <w:rtl w:val="true"/>
          <w:lang w:bidi="fa-IR"/>
        </w:rPr>
        <w:t>می دانند و رسیدن به معبود، بالاترین آرزویشان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 دارند که با سر و روی خونین، آن هم در حال عبادت، به دیدار معشوق روند و مرگ در رختخواب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شهادت در راه محبوب را بهترین مرگ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دستغیب در مجلس یادبود شهدای فتح بستان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بدن های ما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خواهند مرد و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در بستر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آرزوی قلبی خود در پیوستن به خیل شهدا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حاج کریم محمود حقیقی</w:t>
      </w:r>
      <w:r>
        <w:rPr>
          <w:rStyle w:val="FootnoteAnchor"/>
          <w:rtl w:val="true"/>
        </w:rPr>
        <w:footnoteReference w:id="103"/>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شهادت را سال ها پیش، از استادش آیت الله حاج آقا جواد انصاری رحمه الله شنیده بود و انتظار آن را از سال ها پیش داشت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394" w:name="__RefHeading___Toc3065137_2749589250"/>
      <w:bookmarkStart w:id="395" w:name="_Toc157"/>
      <w:bookmarkEnd w:id="394"/>
      <w:r>
        <w:rPr>
          <w:rtl w:val="true"/>
        </w:rPr>
        <w:t>ترور نافرجام</w:t>
      </w:r>
      <w:bookmarkEnd w:id="395"/>
    </w:p>
    <w:p>
      <w:pPr>
        <w:pStyle w:val="BookText"/>
        <w:rPr/>
      </w:pPr>
      <w:r>
        <w:rPr>
          <w:rFonts w:ascii="IRNazanin" w:hAnsi="IRNazanin" w:eastAsia="IRNazanin"/>
          <w:color w:val="111111"/>
          <w:sz w:val="28"/>
          <w:sz w:val="28"/>
          <w:szCs w:val="28"/>
          <w:rtl w:val="true"/>
          <w:lang w:bidi="fa-IR"/>
        </w:rPr>
        <w:t>ترور نافرجام</w:t>
      </w:r>
    </w:p>
    <w:p>
      <w:pPr>
        <w:pStyle w:val="BookText"/>
        <w:rPr/>
      </w:pPr>
      <w:r>
        <w:rPr>
          <w:rFonts w:ascii="IRNazanin" w:hAnsi="IRNazanin" w:eastAsia="IRNazanin"/>
          <w:color w:val="111111"/>
          <w:sz w:val="28"/>
          <w:sz w:val="28"/>
          <w:szCs w:val="28"/>
          <w:rtl w:val="true"/>
          <w:lang w:bidi="fa-IR"/>
        </w:rPr>
        <w:t xml:space="preserve">آیت الله دستغیب،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روز پس از شهادت شهید رجایی و باهنر ـ را روز راه پیمایی اعلام کرد و خود نیز بر آن بود که مانند همیشه در راه پیمایی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در این باره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ساعت های صبح آن روز،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تلفن کرد و تأکید کرد که شما یا در مراسم شرکت نکنید یا جهات ایمنی و استحفاظی، بیش از گذشته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شما صلاح نیست، اما تلفن می کنم و محافظان را سه برابر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گروه محافظین چه در لباس شخصی، چه در لباس نظامی و سپاهی، اطراف ایشان را گرفته بودند، جلوی در مسجد وکیل هیاهو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396" w:name="pg3432_30032"/>
    </w:p>
    <w:p>
      <w:pPr>
        <w:pStyle w:val="BookText"/>
        <w:rPr/>
      </w:pPr>
      <w:bookmarkEnd w:id="396"/>
      <w:r>
        <w:rPr>
          <w:rFonts w:ascii="IRNazanin" w:hAnsi="IRNazanin" w:eastAsia="IRNazanin"/>
          <w:color w:val="111111"/>
          <w:sz w:val="28"/>
          <w:sz w:val="28"/>
          <w:szCs w:val="28"/>
          <w:rtl w:val="true"/>
          <w:lang w:bidi="fa-IR"/>
        </w:rPr>
        <w:t>جوانی را در میان گرفته بودند و هرکس، هر قدر می توانست به او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پاسداران او را از دست مردم نجات دادند و پیکر نیمه جانش را برای محکمه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وی از فاصله چند متری، بر روی بلندی ایستاده بوده و قصد داشته است نارنجکی را پرتاب کند که یک جوان و پیرمردی متوجه می شوند واز پشت سر، دستش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در فلکه شهدا نیز صدای شلیک چند تیر بلند شد و در چهارراه زند نیز از یک دختر بچه، نارنجک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بنده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صلاح نیست راه پیمایی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 را بی درنگ با ماشین به سوی منزل بردند و ما به راه پیمایی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مزدوران و منافقان آرام نگرفتند و دوباره برای ترور ایشان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زمان ترور را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دختری به نام گوهر ادب آواز را برای این کار برگزیدند که برنامه ترور به طور ناگهانی به هم خورد و ناکام ماند</w:t>
      </w:r>
      <w:r>
        <w:rPr>
          <w:rFonts w:eastAsia="IRNazanin" w:cs="IRNazanin"/>
          <w:color w:val="111111"/>
          <w:sz w:val="28"/>
          <w:szCs w:val="28"/>
          <w:rtl w:val="true"/>
          <w:lang w:bidi="fa-IR"/>
        </w:rPr>
        <w:t>.</w:t>
      </w:r>
    </w:p>
    <w:p>
      <w:pPr>
        <w:pStyle w:val="Heading5"/>
        <w:numPr>
          <w:ilvl w:val="4"/>
          <w:numId w:val="1"/>
        </w:numPr>
        <w:rPr/>
      </w:pPr>
      <w:bookmarkStart w:id="397" w:name="__RefHeading___Toc3065139_2749589250"/>
      <w:bookmarkStart w:id="398" w:name="_Toc158"/>
      <w:bookmarkEnd w:id="397"/>
      <w:r>
        <w:rPr>
          <w:rtl w:val="true"/>
        </w:rPr>
        <w:t>پرواز به سوی دوست</w:t>
      </w:r>
      <w:bookmarkEnd w:id="398"/>
    </w:p>
    <w:p>
      <w:pPr>
        <w:pStyle w:val="BookText"/>
        <w:rPr/>
      </w:pPr>
      <w:r>
        <w:rPr>
          <w:rFonts w:ascii="IRNazanin" w:hAnsi="IRNazanin" w:eastAsia="IRNazanin"/>
          <w:color w:val="111111"/>
          <w:sz w:val="28"/>
          <w:sz w:val="28"/>
          <w:szCs w:val="28"/>
          <w:rtl w:val="true"/>
          <w:lang w:bidi="fa-IR"/>
        </w:rPr>
        <w:t>پرواز به سوی دوست</w:t>
      </w:r>
    </w:p>
    <w:p>
      <w:pPr>
        <w:pStyle w:val="BookText"/>
        <w:rPr/>
      </w:pPr>
      <w:r>
        <w:rPr>
          <w:rFonts w:ascii="IRNazanin" w:hAnsi="IRNazanin" w:eastAsia="IRNazanin"/>
          <w:color w:val="111111"/>
          <w:sz w:val="28"/>
          <w:sz w:val="28"/>
          <w:szCs w:val="28"/>
          <w:rtl w:val="true"/>
          <w:lang w:bidi="fa-IR"/>
        </w:rPr>
        <w:t>دشمن گمان می کرد با ترور پیش گامان انقلاب، می تواند حرکت خروشان مردم انقلابی را متوقف کند و دوباره مزدوران امریکا را به این کشور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بار دیگر برای ترور نقشه چید، غافل از اینکه ملت مسلمان و شهیدپرور ایران، با شهادت این عزیزان، استوارتر به رزم دلاورانه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دستغیب درباره حادثه شب و روز شهادت آن شهید بزرگوار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های آن شب، آقا پیش از موعد مقرر که برای شب زنده داری از </w:t>
      </w:r>
    </w:p>
    <w:p>
      <w:pPr>
        <w:pStyle w:val="BookText"/>
        <w:rPr/>
      </w:pPr>
      <w:r>
        <w:rPr>
          <w:rFonts w:ascii="IRNazanin" w:hAnsi="IRNazanin" w:eastAsia="IRNazanin"/>
          <w:color w:val="111111"/>
          <w:sz w:val="28"/>
          <w:sz w:val="28"/>
          <w:szCs w:val="28"/>
          <w:rtl w:val="true"/>
          <w:lang w:bidi="fa-IR"/>
        </w:rPr>
        <w:t>خواب برمی خاست، ناگهان سرآسیمه در بستر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 را بر پیشانی اش گذاشته بود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 از یک خواب هولناک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آب می خواهید؟ چیز دیگری می خواهید؟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دیگر جز با اشاره با شما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راهی میعادگاه نماز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خروج از خانه، لحظه ای ایستاد، شالش را محکم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پله ها پایین آمد و درحالی که یک دست بر سینه داشت و با دست دیگر به سوی بالا اشاره می کرد،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دختری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اعضای گروهک منافقین، با چند کیلو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به بهانه داشتن نامه ای که باید به دست آقا برساند، به سوی ایشان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انفجار مهیب، سیدعبدالحسین دستغیب قدس سره چون مولای مظلوم خویش، حضرت اباعبدالله الحسین، با بدن تکه تکه به لقاءالله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کوچه، درهای منازل، کف کوچه و پشت بام خانه ها، غرق در خون می شود و نمازگزاران ناله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 بارد، سینه ها نالد</w:t>
      </w:r>
    </w:p>
    <w:p>
      <w:pPr>
        <w:pStyle w:val="BookText"/>
        <w:rPr/>
      </w:pPr>
      <w:r>
        <w:rPr>
          <w:rFonts w:ascii="IRNazanin" w:hAnsi="IRNazanin" w:eastAsia="IRNazanin"/>
          <w:color w:val="111111"/>
          <w:sz w:val="28"/>
          <w:sz w:val="28"/>
          <w:szCs w:val="28"/>
          <w:rtl w:val="true"/>
          <w:lang w:bidi="fa-IR"/>
        </w:rPr>
        <w:t>دستغیب صد پاره شد، دیگر نمی آید</w:t>
      </w:r>
      <w:r>
        <w:rPr>
          <w:rStyle w:val="FootnoteAnchor"/>
          <w:rtl w:val="true"/>
        </w:rPr>
        <w:footnoteReference w:id="1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شهادت حضرت آیت الله دستغیب، در سراسر کشور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21/9/1360</w:t>
      </w:r>
      <w:r>
        <w:rPr>
          <w:rFonts w:ascii="IRNazanin" w:hAnsi="IRNazanin" w:eastAsia="IRNazanin"/>
          <w:color w:val="111111"/>
          <w:sz w:val="28"/>
          <w:sz w:val="28"/>
          <w:szCs w:val="28"/>
          <w:rtl w:val="true"/>
          <w:lang w:bidi="fa-IR"/>
        </w:rPr>
        <w:t xml:space="preserve">، پیکر پاک این شهید محراب، با حضور نمایندگان حضرت امام خمینی رحمه الله و ریاست جمهوری، تنی چند </w:t>
      </w:r>
      <w:bookmarkStart w:id="399" w:name="pg3432_30034"/>
    </w:p>
    <w:p>
      <w:pPr>
        <w:pStyle w:val="BookText"/>
        <w:rPr/>
      </w:pPr>
      <w:bookmarkEnd w:id="399"/>
      <w:r>
        <w:rPr>
          <w:rFonts w:ascii="IRNazanin" w:hAnsi="IRNazanin" w:eastAsia="IRNazanin"/>
          <w:color w:val="111111"/>
          <w:sz w:val="28"/>
          <w:sz w:val="28"/>
          <w:szCs w:val="28"/>
          <w:rtl w:val="true"/>
          <w:lang w:bidi="fa-IR"/>
        </w:rPr>
        <w:t>از وزیران، شماری از ائمه جمعه استان ها و شهرستان ها و مردم استان فارس و دیگر شهرها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باشکوه تشییع، بنا بر وصیت</w:t>
      </w:r>
      <w:r>
        <w:rPr>
          <w:rStyle w:val="FootnoteAnchor"/>
          <w:rtl w:val="true"/>
        </w:rPr>
        <w:footnoteReference w:id="106"/>
      </w:r>
      <w:r>
        <w:rPr>
          <w:rFonts w:ascii="IRNazanin" w:hAnsi="IRNazanin" w:eastAsia="IRNazanin"/>
          <w:color w:val="111111"/>
          <w:sz w:val="28"/>
          <w:sz w:val="28"/>
          <w:szCs w:val="28"/>
          <w:rtl w:val="true"/>
          <w:lang w:bidi="fa-IR"/>
        </w:rPr>
        <w:t>این شهید سعید، پیکرش</w:t>
      </w:r>
      <w:r>
        <w:rPr>
          <w:rStyle w:val="FootnoteAnchor"/>
          <w:rtl w:val="true"/>
        </w:rPr>
        <w:footnoteReference w:id="107"/>
      </w:r>
      <w:r>
        <w:rPr>
          <w:rFonts w:ascii="IRNazanin" w:hAnsi="IRNazanin" w:eastAsia="IRNazanin"/>
          <w:color w:val="111111"/>
          <w:sz w:val="28"/>
          <w:sz w:val="28"/>
          <w:szCs w:val="28"/>
          <w:rtl w:val="true"/>
          <w:lang w:bidi="fa-IR"/>
        </w:rPr>
        <w:t>در آرامگاه خانوادگی شان به خاک سپرده شد</w:t>
      </w:r>
      <w:r>
        <w:rPr>
          <w:rFonts w:eastAsia="IRNazanin" w:cs="IRNazanin"/>
          <w:color w:val="111111"/>
          <w:sz w:val="28"/>
          <w:szCs w:val="28"/>
          <w:rtl w:val="true"/>
          <w:lang w:bidi="fa-IR"/>
        </w:rPr>
        <w:t>.</w:t>
      </w:r>
    </w:p>
    <w:p>
      <w:pPr>
        <w:pStyle w:val="Heading5"/>
        <w:numPr>
          <w:ilvl w:val="4"/>
          <w:numId w:val="1"/>
        </w:numPr>
        <w:rPr/>
      </w:pPr>
      <w:bookmarkStart w:id="400" w:name="__RefHeading___Toc3065141_2749589250"/>
      <w:bookmarkStart w:id="401" w:name="_Toc159"/>
      <w:bookmarkEnd w:id="400"/>
      <w:r>
        <w:rPr>
          <w:rtl w:val="true"/>
        </w:rPr>
        <w:t>تشییع دوم پاره ای از بدن شهید</w:t>
      </w:r>
      <w:bookmarkEnd w:id="401"/>
    </w:p>
    <w:p>
      <w:pPr>
        <w:pStyle w:val="BookText"/>
        <w:rPr/>
      </w:pPr>
      <w:r>
        <w:rPr>
          <w:rFonts w:ascii="IRNazanin" w:hAnsi="IRNazanin" w:eastAsia="IRNazanin"/>
          <w:color w:val="111111"/>
          <w:sz w:val="28"/>
          <w:sz w:val="28"/>
          <w:szCs w:val="28"/>
          <w:rtl w:val="true"/>
          <w:lang w:bidi="fa-IR"/>
        </w:rPr>
        <w:t>تشییع دوم پاره ای از بدن شهید</w:t>
      </w:r>
    </w:p>
    <w:p>
      <w:pPr>
        <w:pStyle w:val="BookText"/>
        <w:rPr/>
      </w:pPr>
      <w:r>
        <w:rPr>
          <w:rFonts w:ascii="IRNazanin" w:hAnsi="IRNazanin" w:eastAsia="IRNazanin"/>
          <w:color w:val="111111"/>
          <w:sz w:val="28"/>
          <w:sz w:val="28"/>
          <w:szCs w:val="28"/>
          <w:rtl w:val="true"/>
          <w:lang w:bidi="fa-IR"/>
        </w:rPr>
        <w:t>همسر شهید آیت الله دستغیب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ایشان، وقتی که رفتم کفن ایشان را آماده کنم و بیاورم، دیدم در آن کیسه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دیگر برای چیست؟ کفن را برداشتم و آن کیسه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اربعین حسینی که با هفتمین روز شهادت آن عزیز هم زمان بود، خبر آوردند که علویه محترمه ای، شب پیش آقا را در خواب دیده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ناراحت هستم؛ چون قطعاتی از بدن من لابه لای آجرهای کوچه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را به من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این رؤیا صادقانه است، جست وجو آغاز گردید و قطعات گوشت را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یاد آن کیسه داخل خلعتی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را آوردم و به بعضی از بستگان دادم و معلوم شد که چرا آقا این کیسه را در کفن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کفن ایشان است که باید تتمه بدنشان در آن قرار گیرد و دفن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تشییع دوم انجام گرفت و پاره های بدن را در درون همان کیسه اضافی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قبر را شکافتند و آن را به بدن مطهر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فرزند ایشان در یک رؤیای </w:t>
      </w:r>
      <w:bookmarkStart w:id="402" w:name="pg3432_30035"/>
    </w:p>
    <w:p>
      <w:pPr>
        <w:pStyle w:val="BookText"/>
        <w:rPr/>
      </w:pPr>
      <w:bookmarkEnd w:id="402"/>
      <w:r>
        <w:rPr>
          <w:rFonts w:ascii="IRNazanin" w:hAnsi="IRNazanin" w:eastAsia="IRNazanin"/>
          <w:color w:val="111111"/>
          <w:sz w:val="28"/>
          <w:sz w:val="28"/>
          <w:szCs w:val="28"/>
          <w:rtl w:val="true"/>
          <w:lang w:bidi="fa-IR"/>
        </w:rPr>
        <w:t>صادقانه، این شهید سعید را هم دوش شیخ شوشتری</w:t>
      </w:r>
      <w:r>
        <w:rPr>
          <w:rStyle w:val="FootnoteAnchor"/>
          <w:rtl w:val="true"/>
        </w:rPr>
        <w:footnoteReference w:id="108"/>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403" w:name="__RefHeading___Toc3065143_2749589250"/>
      <w:bookmarkStart w:id="404" w:name="_Toc160"/>
      <w:bookmarkEnd w:id="403"/>
      <w:r>
        <w:rPr>
          <w:rtl w:val="true"/>
        </w:rPr>
        <w:t>فصل دوم</w:t>
      </w:r>
      <w:r>
        <w:rPr>
          <w:rtl w:val="true"/>
        </w:rPr>
        <w:t xml:space="preserve">: </w:t>
      </w:r>
      <w:r>
        <w:rPr>
          <w:rtl w:val="true"/>
        </w:rPr>
        <w:t>جلوه های رفتاری و کرامت های شهید محراب</w:t>
      </w:r>
      <w:bookmarkEnd w:id="404"/>
    </w:p>
    <w:p>
      <w:pPr>
        <w:pStyle w:val="Heading4"/>
        <w:numPr>
          <w:ilvl w:val="3"/>
          <w:numId w:val="1"/>
        </w:numPr>
        <w:rPr/>
      </w:pPr>
      <w:bookmarkStart w:id="405" w:name="__RefHeading___Toc3065145_2749589250"/>
      <w:bookmarkStart w:id="406" w:name="_Toc161"/>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رفتاری و کرامت های شهید محراب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رفتاری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ها</w:t>
      </w:r>
    </w:p>
    <w:p>
      <w:pPr>
        <w:pStyle w:val="Heading4"/>
        <w:numPr>
          <w:ilvl w:val="3"/>
          <w:numId w:val="1"/>
        </w:numPr>
        <w:rPr/>
      </w:pPr>
      <w:bookmarkStart w:id="407" w:name="__RefHeading___Toc3065147_2749589250"/>
      <w:bookmarkStart w:id="408" w:name="_Toc162"/>
      <w:bookmarkEnd w:id="407"/>
      <w:r>
        <w:rPr/>
        <w:t>1</w:t>
      </w:r>
      <w:r>
        <w:rPr>
          <w:rtl w:val="true"/>
        </w:rPr>
        <w:t xml:space="preserve">. </w:t>
      </w:r>
      <w:r>
        <w:rPr>
          <w:rtl w:val="true"/>
        </w:rPr>
        <w:t>جلوه های رفتاری</w:t>
      </w:r>
      <w:bookmarkEnd w:id="408"/>
    </w:p>
    <w:p>
      <w:pPr>
        <w:pStyle w:val="Heading5"/>
        <w:numPr>
          <w:ilvl w:val="4"/>
          <w:numId w:val="1"/>
        </w:numPr>
        <w:rPr/>
      </w:pPr>
      <w:bookmarkStart w:id="409" w:name="__RefHeading___Toc3065149_2749589250"/>
      <w:bookmarkStart w:id="410" w:name="_Toc163"/>
      <w:bookmarkEnd w:id="409"/>
      <w:r>
        <w:rPr>
          <w:rtl w:val="true"/>
        </w:rPr>
        <w:t>اشاره</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رفتاری</w:t>
      </w:r>
    </w:p>
    <w:p>
      <w:pPr>
        <w:pStyle w:val="BookText"/>
        <w:rPr/>
      </w:pPr>
      <w:r>
        <w:rPr>
          <w:rFonts w:ascii="IRNazanin" w:hAnsi="IRNazanin" w:eastAsia="IRNazanin"/>
          <w:color w:val="111111"/>
          <w:sz w:val="28"/>
          <w:sz w:val="28"/>
          <w:szCs w:val="28"/>
          <w:rtl w:val="true"/>
          <w:lang w:bidi="fa-IR"/>
        </w:rPr>
        <w:t>فضیلت های اخلاقی شهید دستغیب،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آیت الله العظمی شیخ محمد کاظم شیرازی رحمه الله هنگام دادن درجه اجتهاد به ایشان، درباره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اخلاق ناشایسته، پاک است و به هر اخلاق شایسته ای آراسته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شهید والامقام، از رادمردانی بود که قلم و زبان و وجودش را در راه خدا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در این راه جان نهاد و آن گاه بود که حیاتی تازه یافت و زندگی جاودانه اش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زنده است و نزد پروردگارش روزی می خورد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زمانی به این درجه می توان رسید که در میدان جهاد اکبر و خودسازی پیروز شد و خشنودی پروردگار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w:t>
      </w:r>
      <w:bookmarkStart w:id="411" w:name="pg3432_30036"/>
    </w:p>
    <w:p>
      <w:pPr>
        <w:pStyle w:val="BookText"/>
        <w:rPr/>
      </w:pPr>
      <w:bookmarkEnd w:id="411"/>
      <w:r>
        <w:rPr>
          <w:rFonts w:ascii="IRNazanin" w:hAnsi="IRNazanin" w:eastAsia="IRNazanin"/>
          <w:color w:val="111111"/>
          <w:sz w:val="28"/>
          <w:sz w:val="28"/>
          <w:szCs w:val="28"/>
          <w:rtl w:val="true"/>
          <w:lang w:bidi="fa-IR"/>
        </w:rPr>
        <w:t>گوشه هایی از ویژگی های اخلاقی این شهید بزرگوار اشاره می کنیم</w:t>
      </w:r>
      <w:r>
        <w:rPr>
          <w:rFonts w:eastAsia="IRNazanin" w:cs="IRNazanin"/>
          <w:color w:val="111111"/>
          <w:sz w:val="28"/>
          <w:szCs w:val="28"/>
          <w:rtl w:val="true"/>
          <w:lang w:bidi="fa-IR"/>
        </w:rPr>
        <w:t>:</w:t>
      </w:r>
    </w:p>
    <w:p>
      <w:pPr>
        <w:pStyle w:val="Heading5"/>
        <w:numPr>
          <w:ilvl w:val="4"/>
          <w:numId w:val="1"/>
        </w:numPr>
        <w:rPr/>
      </w:pPr>
      <w:bookmarkStart w:id="412" w:name="__RefHeading___Toc3065151_2749589250"/>
      <w:bookmarkStart w:id="413" w:name="_Toc164"/>
      <w:bookmarkEnd w:id="412"/>
      <w:r>
        <w:rPr>
          <w:rtl w:val="true"/>
        </w:rPr>
        <w:t>عبادت و شب زنده داری</w:t>
      </w:r>
      <w:bookmarkEnd w:id="413"/>
    </w:p>
    <w:p>
      <w:pPr>
        <w:pStyle w:val="BookText"/>
        <w:rPr/>
      </w:pPr>
      <w:r>
        <w:rPr>
          <w:rFonts w:ascii="IRNazanin" w:hAnsi="IRNazanin" w:eastAsia="IRNazanin"/>
          <w:color w:val="111111"/>
          <w:sz w:val="28"/>
          <w:sz w:val="28"/>
          <w:szCs w:val="28"/>
          <w:rtl w:val="true"/>
          <w:lang w:bidi="fa-IR"/>
        </w:rPr>
        <w:t>عبادت و شب زنده داری</w:t>
      </w:r>
    </w:p>
    <w:p>
      <w:pPr>
        <w:pStyle w:val="BookText"/>
        <w:rPr/>
      </w:pPr>
      <w:r>
        <w:rPr>
          <w:rFonts w:ascii="IRNazanin" w:hAnsi="IRNazanin" w:eastAsia="IRNazanin"/>
          <w:color w:val="111111"/>
          <w:sz w:val="28"/>
          <w:sz w:val="28"/>
          <w:szCs w:val="28"/>
          <w:rtl w:val="true"/>
          <w:lang w:bidi="fa-IR"/>
        </w:rPr>
        <w:t>این شهید فرزانه به نیایش و شب زنده داری بسیار علاقه داشت و الگوی او در پرستش خداوند، پیشوای عبادت کنندگان و تسبیح گویان،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آن گونه می پرستید که مولایش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عَبَدْتُکَ خَوْفا مِنْ نارِک وَ لاطَمَعا فِی جَنَّتِک بَلْ وَجَدْتُک أهْلاً لِلْعِبادَةِ فَعَبَدْتُکَ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ترس از آتش دوزخ یا به طمع بهشت نپرستیدم، بلکه خودت را شایسته پرستش و ستایش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الهی، به انجام دادن نوافل و مستحبات اصرار داشت و آن را وظیفه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رسیدن به جانشینی خدا در روی زمین، تنها به وسیله انجام دادن واجبات میسر نمی شود، بلکه عمل به نوافل و مستحبات و دعا و اذکار است که انسان را به آن مقام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انجام دادن امور مستحب، نماز شب و شب زنده داری، بسیار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گرامی ایشان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روزهای دراز و گرم تابستان را که به روزه می گذراند و چه شب های سرد و طولانی زمستان را که به عبادت، به صبح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بعضی نیمه های شب از خواب بیدار می شدم و صدای ناله اش را در سجده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خواب می زدم، اما به زمزمه های همراه با گریه ها و اشک های روانش،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اکنون آوایش از اتاق مجاور در گوشم طنین می افکند و آه </w:t>
      </w:r>
    </w:p>
    <w:p>
      <w:pPr>
        <w:pStyle w:val="BookText"/>
        <w:rPr/>
      </w:pPr>
      <w:r>
        <w:rPr>
          <w:rFonts w:ascii="IRNazanin" w:hAnsi="IRNazanin" w:eastAsia="IRNazanin"/>
          <w:color w:val="111111"/>
          <w:sz w:val="28"/>
          <w:sz w:val="28"/>
          <w:szCs w:val="28"/>
          <w:rtl w:val="true"/>
          <w:lang w:bidi="fa-IR"/>
        </w:rPr>
        <w:t>جان سوزش، دلم را می آزارد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حاج محمد سودبخش، همراه همیشگی این شهید گران قدر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حضرت آیت الله دستغیب بسیار مقید بودند که نماز را حتی در مسافرت ها، اول وقت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درازی که خدمت آن بزرگوار بودم، به ندرت به یاد می آورم که نماز را سر وقت نخوانده باشند یا نمازشان به تأخیر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 های عمره که خدمت ایشان بودیم، بلیت یکسره هواپیما برای جده فراهم نشد، بلکه بلیت تهران ـ بیروت و بیروت ـ جده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بیروت، چند ساعت ما را برای ترانزیت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مغرب بود که هواپیما برای پرواز به سوی جده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دستغیب خیلی کوشیدند که اگر میسر باشد، هواپیما تأخیر کند تا بشود نماز را سروقت خواند، ولی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هواپیما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هواپیما خیلی معطل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بودند که نماز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خواستند پیاده شوند،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همه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حرکت می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تأخیر هواپیما به قدری طول کشید که حساب کردیم وقتی به جده می رسیم، ممکن است وقت نماز گذشته باشد و نماز قضا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آیت الله دستغیب با حالت پریشان و ناراحت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هرچند هواپیما برود و ما جا بمانیم، اما در هواپیما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حالت توجه مخصوص و سکوت، چند دقیقه ای سرپا ایستاده بودند که هواپیما برای حرکت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روشن شدن هواپیما، شعله های آتش از موتور آن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هواپیما را خاموش کردند و درِ آن را باز کردند و از مسافرین خواستند که هرچه زودتر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دستغیب با خوشحالی زیادی با رفقا </w:t>
      </w:r>
      <w:bookmarkStart w:id="414" w:name="pg3432_30038"/>
    </w:p>
    <w:p>
      <w:pPr>
        <w:pStyle w:val="BookText"/>
        <w:rPr/>
      </w:pPr>
      <w:bookmarkEnd w:id="414"/>
      <w:r>
        <w:rPr>
          <w:rFonts w:ascii="IRNazanin" w:hAnsi="IRNazanin" w:eastAsia="IRNazanin"/>
          <w:color w:val="111111"/>
          <w:sz w:val="28"/>
          <w:sz w:val="28"/>
          <w:szCs w:val="28"/>
          <w:rtl w:val="true"/>
          <w:lang w:bidi="fa-IR"/>
        </w:rPr>
        <w:t>پیاده شدند و ایشان مرتب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هواپیما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 ساعت تأخیر داریم تا هواپیما آماده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به محض رسیدن به سالن فرودگاه به نماز ایستادند و نماز مغرب و عشا را با توجه و شکرگزاری خاص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که دادند، 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نقص هواپیما برطرف شده است و می خواهیم حرکت کنیم</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415" w:name="__RefHeading___Toc3065153_2749589250"/>
      <w:bookmarkStart w:id="416" w:name="_Toc165"/>
      <w:bookmarkEnd w:id="415"/>
      <w:r>
        <w:rPr>
          <w:rtl w:val="true"/>
        </w:rPr>
        <w:t>ارادت به اهل بیت علیهم السلام</w:t>
      </w:r>
      <w:bookmarkEnd w:id="416"/>
    </w:p>
    <w:p>
      <w:pPr>
        <w:pStyle w:val="BookText"/>
        <w:rPr/>
      </w:pPr>
      <w:r>
        <w:rPr>
          <w:rFonts w:ascii="IRNazanin" w:hAnsi="IRNazanin" w:eastAsia="IRNazanin"/>
          <w:color w:val="111111"/>
          <w:sz w:val="28"/>
          <w:sz w:val="28"/>
          <w:szCs w:val="28"/>
          <w:rtl w:val="true"/>
          <w:lang w:bidi="fa-IR"/>
        </w:rPr>
        <w:t>ارادت به اهل بیت علیهم السلام</w:t>
      </w:r>
    </w:p>
    <w:p>
      <w:pPr>
        <w:pStyle w:val="BookText"/>
        <w:rPr/>
      </w:pPr>
      <w:r>
        <w:rPr>
          <w:rFonts w:ascii="IRNazanin" w:hAnsi="IRNazanin" w:eastAsia="IRNazanin"/>
          <w:color w:val="111111"/>
          <w:sz w:val="28"/>
          <w:sz w:val="28"/>
          <w:szCs w:val="28"/>
          <w:rtl w:val="true"/>
          <w:lang w:bidi="fa-IR"/>
        </w:rPr>
        <w:t>او از اوان کودکی، با محبت و عشق به اهل بیت علیهم السلام پرورش یافته و نور چهارده معصوم علیهم السلام با تار و پود جانش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نهال محبت این دودمان در نهاد او بارور شد و چون درختی سترگ در ژرفای جانش ریشه دوانید تا آنجا که هستی خود را در راه عشق به آل عبا و شجره طیبه ولایت فدا کرد و سرانجام در راه همین عشق الهی، شهد شهادت نوشید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علاقه بی اندازه به خاندان عصمت و طهارت علیهم السلام، در لحظه لحظه زندگی و جای جای نوشته های علمی شهید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عشق به سیدالشهدا و شهیدان کربلا، در او چنان شوری پدید می آورد که در مجلس سوگواری آن حضرت،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عزای سرور و سالار مظلومان، با صدای بلند می گریست و در ماه محرم و صفر و دیگر ایام سوگواری، جامه سیاه می پوشید، نام پیامبر و ائمه اطهار علیهم السلام را بدون وضو بر زبان نمی آورد و آن را خلاف ادب می دانست و به ذریه پیامبر احترام می کرد، حتی اگر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دیده نشد در برابر سیدی، پای خود را دراز </w:t>
      </w:r>
      <w:bookmarkStart w:id="417" w:name="pg3432_30039"/>
    </w:p>
    <w:p>
      <w:pPr>
        <w:pStyle w:val="BookText"/>
        <w:rPr/>
      </w:pPr>
      <w:bookmarkEnd w:id="417"/>
      <w:r>
        <w:rPr>
          <w:rFonts w:ascii="IRNazanin" w:hAnsi="IRNazanin" w:eastAsia="IRNazanin"/>
          <w:color w:val="111111"/>
          <w:sz w:val="28"/>
          <w:sz w:val="28"/>
          <w:szCs w:val="28"/>
          <w:rtl w:val="true"/>
          <w:lang w:bidi="fa-IR"/>
        </w:rPr>
        <w:t>کند یا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تنگناهای زمانه، قلب مهربانش را می آزرد، به کرم اهل بیت علیهم السلام متوسل می شد و از آنان کمک می خواست</w:t>
      </w:r>
      <w:r>
        <w:rPr>
          <w:rFonts w:eastAsia="IRNazanin" w:cs="IRNazanin"/>
          <w:color w:val="111111"/>
          <w:sz w:val="28"/>
          <w:szCs w:val="28"/>
          <w:rtl w:val="true"/>
          <w:lang w:bidi="fa-IR"/>
        </w:rPr>
        <w:t>.</w:t>
      </w:r>
    </w:p>
    <w:p>
      <w:pPr>
        <w:pStyle w:val="Heading5"/>
        <w:numPr>
          <w:ilvl w:val="4"/>
          <w:numId w:val="1"/>
        </w:numPr>
        <w:rPr/>
      </w:pPr>
      <w:bookmarkStart w:id="418" w:name="__RefHeading___Toc3065155_2749589250"/>
      <w:bookmarkStart w:id="419" w:name="_Toc166"/>
      <w:bookmarkEnd w:id="418"/>
      <w:r>
        <w:rPr>
          <w:rtl w:val="true"/>
        </w:rPr>
        <w:t>توکل بر خدا</w:t>
      </w:r>
      <w:bookmarkEnd w:id="419"/>
    </w:p>
    <w:p>
      <w:pPr>
        <w:pStyle w:val="BookText"/>
        <w:rPr/>
      </w:pPr>
      <w:r>
        <w:rPr>
          <w:rFonts w:ascii="IRNazanin" w:hAnsi="IRNazanin" w:eastAsia="IRNazanin"/>
          <w:color w:val="111111"/>
          <w:sz w:val="28"/>
          <w:sz w:val="28"/>
          <w:szCs w:val="28"/>
          <w:rtl w:val="true"/>
          <w:lang w:bidi="fa-IR"/>
        </w:rPr>
        <w:t>توکل بر خدا</w:t>
      </w:r>
    </w:p>
    <w:p>
      <w:pPr>
        <w:pStyle w:val="BookText"/>
        <w:rPr/>
      </w:pPr>
      <w:r>
        <w:rPr>
          <w:rFonts w:ascii="IRNazanin" w:hAnsi="IRNazanin" w:eastAsia="IRNazanin"/>
          <w:color w:val="111111"/>
          <w:sz w:val="28"/>
          <w:sz w:val="28"/>
          <w:szCs w:val="28"/>
          <w:rtl w:val="true"/>
          <w:lang w:bidi="fa-IR"/>
        </w:rPr>
        <w:t>شیخ عیسی غلامی</w:t>
      </w:r>
      <w:r>
        <w:rPr>
          <w:rStyle w:val="FootnoteAnchor"/>
          <w:rtl w:val="true"/>
        </w:rPr>
        <w:footnoteReference w:id="11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خاطره از حضرت آیت الله عبدالحسین دستغیب همیشه در نظرم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خاطره، به اطمینان ایشان نسبت به رب العالمین مربوط است که همیشه در درس های اخلاقش، این نکته را به طلبه ها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درس های اخلاقش در روزهای پنج شنبه، هنگامی که طلبه ها را به قناعت و عزت نفس سفارش می کرد، برای تأیید فرموده اش، این داستان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که خواستم شهریه طلاب را بپردازم و تقریبا مبلغ هنگفتی می شد، پول ها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یازده هزار و پانصد تومان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هم افراد ثروتمندی را نمی شناختم و بنا نیز نداشتم از کسی تقاضا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که بنا ندارم به سوی غیر تو دست دراز کنم و اکنون نیز امید و اطمینانم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بیش نگذشت که در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برای حساب وجوهاتش آمد و بیست هزار تومان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بیشتر از این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 گام بردارید، خداوند درهای رزق و رحمتش را بر روی شما می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420" w:name="__RefHeading___Toc3065157_2749589250"/>
      <w:bookmarkStart w:id="421" w:name="_Toc167"/>
      <w:bookmarkEnd w:id="420"/>
      <w:r>
        <w:rPr>
          <w:rtl w:val="true"/>
        </w:rPr>
        <w:t>صفای نفس و کلام دل نشین</w:t>
      </w:r>
      <w:bookmarkEnd w:id="421"/>
    </w:p>
    <w:p>
      <w:pPr>
        <w:pStyle w:val="BookText"/>
        <w:rPr/>
      </w:pPr>
      <w:r>
        <w:rPr>
          <w:rFonts w:ascii="IRNazanin" w:hAnsi="IRNazanin" w:eastAsia="IRNazanin"/>
          <w:color w:val="111111"/>
          <w:sz w:val="28"/>
          <w:sz w:val="28"/>
          <w:szCs w:val="28"/>
          <w:rtl w:val="true"/>
          <w:lang w:bidi="fa-IR"/>
        </w:rPr>
        <w:t>صفای نفس و کلام دل نشین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بزرگوار، در تهذیب نفس به درجه ای رسیده بود که مردم، از </w:t>
      </w:r>
      <w:bookmarkStart w:id="422" w:name="pg3432_30040"/>
    </w:p>
    <w:p>
      <w:pPr>
        <w:pStyle w:val="BookText"/>
        <w:rPr/>
      </w:pPr>
      <w:bookmarkEnd w:id="422"/>
      <w:r>
        <w:rPr>
          <w:rFonts w:ascii="IRNazanin" w:hAnsi="IRNazanin" w:eastAsia="IRNazanin"/>
          <w:color w:val="111111"/>
          <w:sz w:val="28"/>
          <w:sz w:val="28"/>
          <w:szCs w:val="28"/>
          <w:rtl w:val="true"/>
          <w:lang w:bidi="fa-IR"/>
        </w:rPr>
        <w:t>دیدارش سیر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چنان گرم و گیرا بود که گاه افراد با شنیدن سخنان وی، دگرگون می شدند و توبه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کز دل برآید، لاجرم بر دل نشیند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روزی مردی که ظاهری عشایری داشت، اجازه ورود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آقا خصوصی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دادن به او، خودش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دزدی هستم که در زمان شاه، فراری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نماز و روزه و احکام دیگر نداشتم و هر جنایتی را مرتکب می شدم، ولی هفته گذشته وقتی خطبه های شما را از رادیو شنیدم، از خود بی خود شدم و به فکر مرگ و قیامت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نزد شما بیایم و از شما راهنمایی بخواهم که چه کنم؟ آیا اگر برگردم، توبه ام پذیرفته می 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به راستی، وقتی خطبه های انسان ساز وی در کسی که یک عمر از خدا غافل بوده است، این گونه اثر می گذارد، با پویندگان مسیر الهی چه می کند؟</w:t>
      </w:r>
    </w:p>
    <w:p>
      <w:pPr>
        <w:pStyle w:val="BookText"/>
        <w:rPr/>
      </w:pPr>
      <w:r>
        <w:rPr>
          <w:rFonts w:ascii="Amiri" w:hAnsi="Amiri" w:eastAsia="Amiri" w:cs="Amiri"/>
          <w:color w:val="111111"/>
          <w:sz w:val="28"/>
          <w:sz w:val="28"/>
          <w:szCs w:val="28"/>
          <w:rtl w:val="true"/>
          <w:lang w:bidi="ar-SA"/>
        </w:rPr>
        <w:t xml:space="preserve">شهید دستغیب، 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بود که چهره نورانی او انسان را به یاد خدا می انداخت و به همه آرامش روحی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مهمانان با خوشرویی پذیرایی می کرد و در تنهایی هایش بیشتر به راز و نیاز با معبود خویش می پرداخت</w:t>
      </w:r>
      <w:r>
        <w:rPr>
          <w:rFonts w:eastAsia="IRNazanin" w:cs="IRNazanin"/>
          <w:color w:val="111111"/>
          <w:sz w:val="28"/>
          <w:szCs w:val="28"/>
          <w:rtl w:val="true"/>
          <w:lang w:bidi="fa-IR"/>
        </w:rPr>
        <w:t>.</w:t>
      </w:r>
    </w:p>
    <w:p>
      <w:pPr>
        <w:pStyle w:val="Heading5"/>
        <w:numPr>
          <w:ilvl w:val="4"/>
          <w:numId w:val="1"/>
        </w:numPr>
        <w:rPr/>
      </w:pPr>
      <w:bookmarkStart w:id="423" w:name="__RefHeading___Toc3065159_2749589250"/>
      <w:bookmarkStart w:id="424" w:name="_Toc168"/>
      <w:bookmarkEnd w:id="423"/>
      <w:r>
        <w:rPr>
          <w:rtl w:val="true"/>
        </w:rPr>
        <w:t>فروتنی</w:t>
      </w:r>
      <w:bookmarkEnd w:id="424"/>
    </w:p>
    <w:p>
      <w:pPr>
        <w:pStyle w:val="BookText"/>
        <w:rPr/>
      </w:pPr>
      <w:r>
        <w:rPr>
          <w:rFonts w:ascii="IRNazanin" w:hAnsi="IRNazanin" w:eastAsia="IRNazanin"/>
          <w:color w:val="111111"/>
          <w:sz w:val="28"/>
          <w:sz w:val="28"/>
          <w:szCs w:val="28"/>
          <w:rtl w:val="true"/>
          <w:lang w:bidi="fa-IR"/>
        </w:rPr>
        <w:t>فروتنی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اجازه نمی داد کسی او را با عنوان یا لقبی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سطح مردم می دانست و به آنان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مجلسی که </w:t>
      </w:r>
      <w:bookmarkStart w:id="425" w:name="pg3432_30041"/>
    </w:p>
    <w:p>
      <w:pPr>
        <w:pStyle w:val="BookText"/>
        <w:rPr/>
      </w:pPr>
      <w:bookmarkEnd w:id="425"/>
      <w:r>
        <w:rPr>
          <w:rFonts w:ascii="IRNazanin" w:hAnsi="IRNazanin" w:eastAsia="IRNazanin"/>
          <w:color w:val="111111"/>
          <w:sz w:val="28"/>
          <w:sz w:val="28"/>
          <w:szCs w:val="28"/>
          <w:rtl w:val="true"/>
          <w:lang w:bidi="fa-IR"/>
        </w:rPr>
        <w:t>وارد می شد، هیچ گاه در بالای مجلس نمی نشست و هرگز خود را بر دیگران مقدّم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فرمایش گهربار پیامبر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خدا فروتنی کند، خداوند او را بالا می برد و آن کس که تکبر ورزد، به زیرش می اندازد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مراد بود، ولی با مرید خود دوست و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فروتنی و صفایی داشت که گاهی دوستان و ارادتمندانش از یاد می بردند او مراد آنان است، بلکه می پنداشتند با دوست چندین ساله خود هم سفر هستند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شاید در حالت عادی، نمی توانست پاکت چند کیلویی میوه را جابه جا کند، ولی در بازسازی مسجد، گونی های خاک را به دوش می کشید و هیچ احساس خستگی نمی کرد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426" w:name="__RefHeading___Toc3065161_2749589250"/>
      <w:bookmarkStart w:id="427" w:name="_Toc169"/>
      <w:bookmarkEnd w:id="426"/>
      <w:r>
        <w:rPr>
          <w:rtl w:val="true"/>
        </w:rPr>
        <w:t>خوشرویی</w:t>
      </w:r>
      <w:bookmarkEnd w:id="427"/>
    </w:p>
    <w:p>
      <w:pPr>
        <w:pStyle w:val="BookText"/>
        <w:rPr/>
      </w:pPr>
      <w:r>
        <w:rPr>
          <w:rFonts w:ascii="IRNazanin" w:hAnsi="IRNazanin" w:eastAsia="IRNazanin"/>
          <w:color w:val="111111"/>
          <w:sz w:val="28"/>
          <w:sz w:val="28"/>
          <w:szCs w:val="28"/>
          <w:rtl w:val="true"/>
          <w:lang w:bidi="fa-IR"/>
        </w:rPr>
        <w:t>خوشرویی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اخلاقی آیت الله دستغیب، به اعتراف دوست و دشمن، خوشرویی و خوش برخوردی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درس یا محفل دوستان یا جلسه های دیگر، بسیار شوخ طبع بود و در جمع دوستان نزدیک خود از مزاح پسندیده نیز دریغ نمی کرد و اعتقاد داشت در زندگی و ارتباط با مردم، باید سرزنده و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 سوزی و مهربانی وی در حق مردم،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شکیبایی به درد دل آنان گوش می داد و چون پدری دل سوز و برادری مهربان، در حد توان می کوشید تا گره ای از مشکلاتشان بگشاید، به طلبه های محروم و اهل علم توجهی ویژه داشت، از رنج و درد مردم، اندوهگین و از </w:t>
      </w:r>
    </w:p>
    <w:p>
      <w:pPr>
        <w:pStyle w:val="BookText"/>
        <w:rPr/>
      </w:pPr>
      <w:r>
        <w:rPr>
          <w:rFonts w:ascii="IRNazanin" w:hAnsi="IRNazanin" w:eastAsia="IRNazanin"/>
          <w:color w:val="111111"/>
          <w:sz w:val="28"/>
          <w:sz w:val="28"/>
          <w:szCs w:val="28"/>
          <w:rtl w:val="true"/>
          <w:lang w:bidi="fa-IR"/>
        </w:rPr>
        <w:t>خوشی و شادی آنان، شادمان می شد، بارها اتفاق افتاده بود که هنگام گفت وگو با طلبه ای، چون از درد و رنج او آگاه می شد، از شدت اندوه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او را نمونه راستین این روایت حضرت علی علیه السلام دانست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با دیگر مؤمنان انس گیرد و آنان نیز با او انس گیرند و مهربان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حجت الاسلام والمسلمین سیدمهدی امام جمارانی در این باره، داستانی بازگو می کند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کمونیست های هفت آتشه که در رژیم گذشته به زندان ابد محکوم شده و مدتی هم با من هم بند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اهل علم، تنها به یک نفر ارادت فوق العاده ای دارم و آن شخص، آقای دستغیب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ایشان چه کار؟ چگونه به ایشان، ارادت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روی سکوی ویژه استراحت زندانی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بود، ناگهان در زندان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سید کوتاه قد و لاغراندامی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کرده بودم، تا دیدم یک نفر عمامه به سر وارد شد، سرم را زیر لحاف کردم و دوباره خوابیدم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یادآوری دو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زندان ها به اندازه ای پر شده بود که زندان انفرادی مستقل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نفر را در یک سلول یک نفری جا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برای شکنجه روحی آن بزرگوار، ایشان را به سلول یک کمونیست آورده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های طلوع آفتاب، حس کردم دستی به آرامی مرا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سید سلام کرد و با زبانی خوش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نمازتان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تندی و پرخاش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کمونیست هستم و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bookmarkStart w:id="428" w:name="pg3432_30043"/>
    </w:p>
    <w:p>
      <w:pPr>
        <w:pStyle w:val="BookText"/>
        <w:rPr/>
      </w:pPr>
      <w:bookmarkEnd w:id="42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خیلی ببخشید، من معذرت می خواهم که شما را بدخواب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آن بزرگوار دوباره از من معذرت خواست، به گونه ای که از تندی هایم پشیمان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شما مسن هستید، روی سکو بیایید و من پایین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سابقه دار هستید، خیلی پیش تر از من زندانی شده اید و زحمت بیشتری تحمل کرده اید، حق شماست که آنجا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وجود اصرارهای من، جای بهتر را نپذیرفت و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باهم در یک سلول بودیم، من به شدت شیفته اخلاق این مرد بزرگ شدم و ارادت خاصی به ایشان پیدا کردم</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429" w:name="__RefHeading___Toc3065163_2749589250"/>
      <w:bookmarkStart w:id="430" w:name="_Toc170"/>
      <w:bookmarkEnd w:id="429"/>
      <w:r>
        <w:rPr>
          <w:rtl w:val="true"/>
        </w:rPr>
        <w:t>خوش اخلاقی در خانه</w:t>
      </w:r>
      <w:bookmarkEnd w:id="430"/>
    </w:p>
    <w:p>
      <w:pPr>
        <w:pStyle w:val="BookText"/>
        <w:rPr/>
      </w:pPr>
      <w:r>
        <w:rPr>
          <w:rFonts w:ascii="IRNazanin" w:hAnsi="IRNazanin" w:eastAsia="IRNazanin"/>
          <w:color w:val="111111"/>
          <w:sz w:val="28"/>
          <w:sz w:val="28"/>
          <w:szCs w:val="28"/>
          <w:rtl w:val="true"/>
          <w:lang w:bidi="fa-IR"/>
        </w:rPr>
        <w:t>خوش اخلاقی در خانه</w:t>
      </w:r>
    </w:p>
    <w:p>
      <w:pPr>
        <w:pStyle w:val="BookText"/>
        <w:rPr/>
      </w:pPr>
      <w:r>
        <w:rPr>
          <w:rFonts w:ascii="IRNazanin" w:hAnsi="IRNazanin" w:eastAsia="IRNazanin"/>
          <w:color w:val="111111"/>
          <w:sz w:val="28"/>
          <w:sz w:val="28"/>
          <w:szCs w:val="28"/>
          <w:rtl w:val="true"/>
          <w:lang w:bidi="fa-IR"/>
        </w:rPr>
        <w:t>شهید دستغیب در کنار خانواده، خود را عضوی از آنها می دانست و برای خود ارزشی بیش از دیگران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محیط خانه سخت گیری نمی کرد، بلکه وجودش سرچشمه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زندگی به من اختیار تام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انجام می دادیم، هیچ ایرادی نمی گرفتند؛ چون می دانستند راه ما راه خودشان و هدف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 خیلی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در حیاط با بچه ها قدم می زدند و آن گونه که بچه ها و نوه ها دلشان می خواست، با آنها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کارهای خانه هم علاوه بر کارهای شخصی خود، به ما کمک می کردند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هشت فرزند داشت که هیچ گاه با هیچ یک از آنان، به درشتی سخن نگفت، بلکه به آنها احترام می گذاشت و در ضمن مراقب بود </w:t>
      </w:r>
      <w:bookmarkStart w:id="431" w:name="pg3432_30044"/>
    </w:p>
    <w:p>
      <w:pPr>
        <w:pStyle w:val="BookText"/>
        <w:rPr/>
      </w:pPr>
      <w:bookmarkEnd w:id="431"/>
      <w:r>
        <w:rPr>
          <w:rFonts w:ascii="IRNazanin" w:hAnsi="IRNazanin" w:eastAsia="IRNazanin"/>
          <w:color w:val="111111"/>
          <w:sz w:val="28"/>
          <w:sz w:val="28"/>
          <w:szCs w:val="28"/>
          <w:rtl w:val="true"/>
          <w:lang w:bidi="fa-IR"/>
        </w:rPr>
        <w:t>مادرشان را ناراحت نکنند؛ زیرا برای همسرش احترام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سرزده به اتاق فرزندانش وارد نمی شد، بلکه ابتدا در می زد و آنان را 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آن سالک پرهیزکار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 ما را برای نماز صبح از خواب بیدار کند، ابتدا در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خیلی زود بیدار می شدم، با این عنوان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بهشتی، خانم بهشتی، وقت نماز است، پا شو</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فرزند شهید درباره نقش پررنگ و اثرگذار پدرش در منزل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مریضی مادرم، از بچه ها نگه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حتی از نظافت بچه ها ابایی نداشتند یا حتی خودشان خانه را جارو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جدش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خانه بود، غم خوار اهل خانه بود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432" w:name="__RefHeading___Toc3065165_2749589250"/>
      <w:bookmarkStart w:id="433" w:name="_Toc171"/>
      <w:bookmarkEnd w:id="432"/>
      <w:r>
        <w:rPr>
          <w:rtl w:val="true"/>
        </w:rPr>
        <w:t>ساده زیستی</w:t>
      </w:r>
      <w:bookmarkEnd w:id="433"/>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شهید دستغیب، در خانه ای کوچک و ساده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هرگونه تجمل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خانه اش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نیز کمتر از یک نان بود که آن را با پیاز و نمک و گاه اندکی پنیر می خورد و از خوردن گوشت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ریاضت های شرعی پیوسته، او را ضعیف و رنجور ساخته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این باور بود که سطح زندگی اش باید از همه مردم پایین تر باشد تا مردم به روحانیت شیعه بدبین نشوند، چنان که وقتی یکی از دخترانش از ایشان پولی برای خرید لباس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وصله لباست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34" w:name="pg3432_30045"/>
    </w:p>
    <w:p>
      <w:pPr>
        <w:pStyle w:val="BookText"/>
        <w:rPr/>
      </w:pPr>
      <w:bookmarkEnd w:id="434"/>
      <w:r>
        <w:rPr>
          <w:rFonts w:ascii="IRNazanin" w:hAnsi="IRNazanin" w:eastAsia="IRNazanin"/>
          <w:color w:val="111111"/>
          <w:sz w:val="28"/>
          <w:sz w:val="28"/>
          <w:szCs w:val="28"/>
          <w:rtl w:val="true"/>
          <w:lang w:bidi="fa-IR"/>
        </w:rPr>
        <w:t>منظورش این بود که نباید لباس را تنها به این دلیل که نو نیست، عوض کرد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یکی از نگهبانان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جمعه، حدود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رفتن به نماز جمعه آماده می شدیم، هرچه اصرار می کردیم اجازه دهند ماشین را برای رفتن آماده کنیم، نمی پذیرفتند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 این کوچه و خیابان و در میان مردم باشم تا اگر کسی سؤال یا گرفتاری داشت و خجالت می کشید به منزل بیاید، به کارش رسیدگی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وی خواسته شده بود از منزل خویش که در کوچه های پرپیچ و خم و قدیمی شهر بود، به جای دیگر نقل مکان کند تا نگهبانی کردن از جان ایشان امکان پذیر باشد، ولی او نمی پذیرفت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مردم بوده ام، تا آخرین نفس هم باید با ایشان بمانم و در سختی ها و شادی هاشان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خانه ساده و بی آلایش سکونت داشت و در میان مردم هم به شهادت رسید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را که دیباچه هنر و علم در بَر است</w:t>
      </w:r>
    </w:p>
    <w:p>
      <w:pPr>
        <w:pStyle w:val="BookText"/>
        <w:rPr/>
      </w:pPr>
      <w:r>
        <w:rPr>
          <w:rFonts w:ascii="IRNazanin" w:hAnsi="IRNazanin" w:eastAsia="IRNazanin"/>
          <w:color w:val="111111"/>
          <w:sz w:val="28"/>
          <w:sz w:val="28"/>
          <w:szCs w:val="28"/>
          <w:rtl w:val="true"/>
          <w:lang w:bidi="fa-IR"/>
        </w:rPr>
        <w:t>فرش سرای او چه غم، از آنکه بوریاست</w:t>
      </w:r>
    </w:p>
    <w:p>
      <w:pPr>
        <w:pStyle w:val="BookText"/>
        <w:rPr/>
      </w:pPr>
      <w:r>
        <w:rPr>
          <w:rFonts w:ascii="IRNazanin" w:hAnsi="IRNazanin" w:eastAsia="IRNazanin"/>
          <w:color w:val="111111"/>
          <w:sz w:val="28"/>
          <w:sz w:val="28"/>
          <w:szCs w:val="28"/>
          <w:rtl w:val="true"/>
          <w:lang w:bidi="fa-IR"/>
        </w:rPr>
        <w:t>با دانش است فخر، نه با ثروت و عقار</w:t>
      </w:r>
    </w:p>
    <w:p>
      <w:pPr>
        <w:pStyle w:val="BookText"/>
        <w:rPr/>
      </w:pPr>
      <w:r>
        <w:rPr>
          <w:rFonts w:ascii="IRNazanin" w:hAnsi="IRNazanin" w:eastAsia="IRNazanin"/>
          <w:color w:val="111111"/>
          <w:sz w:val="28"/>
          <w:sz w:val="28"/>
          <w:szCs w:val="28"/>
          <w:rtl w:val="true"/>
          <w:lang w:bidi="fa-IR"/>
        </w:rPr>
        <w:t>تنها هنر، تفاوت انسان و چارپاست</w:t>
      </w:r>
    </w:p>
    <w:p>
      <w:pPr>
        <w:pStyle w:val="BookText"/>
        <w:rPr/>
      </w:pPr>
      <w:r>
        <w:rPr>
          <w:rFonts w:ascii="IRNazanin" w:hAnsi="IRNazanin" w:eastAsia="IRNazanin"/>
          <w:color w:val="111111"/>
          <w:sz w:val="28"/>
          <w:sz w:val="28"/>
          <w:szCs w:val="28"/>
          <w:rtl w:val="true"/>
          <w:lang w:bidi="fa-IR"/>
        </w:rPr>
        <w:t>پروین اعتصامی</w:t>
      </w:r>
    </w:p>
    <w:p>
      <w:pPr>
        <w:pStyle w:val="Heading5"/>
        <w:numPr>
          <w:ilvl w:val="4"/>
          <w:numId w:val="1"/>
        </w:numPr>
        <w:rPr/>
      </w:pPr>
      <w:bookmarkStart w:id="435" w:name="__RefHeading___Toc3065167_2749589250"/>
      <w:bookmarkStart w:id="436" w:name="_Toc172"/>
      <w:bookmarkEnd w:id="435"/>
      <w:r>
        <w:rPr>
          <w:rtl w:val="true"/>
        </w:rPr>
        <w:t>صداقت و نفوذ کلام</w:t>
      </w:r>
      <w:bookmarkEnd w:id="436"/>
    </w:p>
    <w:p>
      <w:pPr>
        <w:pStyle w:val="BookText"/>
        <w:rPr/>
      </w:pPr>
      <w:r>
        <w:rPr>
          <w:rFonts w:ascii="IRNazanin" w:hAnsi="IRNazanin" w:eastAsia="IRNazanin"/>
          <w:color w:val="111111"/>
          <w:sz w:val="28"/>
          <w:sz w:val="28"/>
          <w:szCs w:val="28"/>
          <w:rtl w:val="true"/>
          <w:lang w:bidi="fa-IR"/>
        </w:rPr>
        <w:t>صداقت و نفوذ کلام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هنگامی بر دیگران اثرگذار است که گوینده، به سخن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هم آسان به دست نمی آید، بلکه کسانی از این موهبت الهی بهره مند می شوند که شایستگی خود را در بندگی به اثبات رسانده و </w:t>
      </w:r>
      <w:bookmarkStart w:id="437" w:name="pg3432_30046"/>
    </w:p>
    <w:p>
      <w:pPr>
        <w:pStyle w:val="BookText"/>
        <w:rPr/>
      </w:pPr>
      <w:bookmarkEnd w:id="437"/>
      <w:r>
        <w:rPr>
          <w:rFonts w:ascii="IRNazanin" w:hAnsi="IRNazanin" w:eastAsia="IRNazanin"/>
          <w:color w:val="111111"/>
          <w:sz w:val="28"/>
          <w:sz w:val="28"/>
          <w:szCs w:val="28"/>
          <w:rtl w:val="true"/>
          <w:lang w:bidi="fa-IR"/>
        </w:rPr>
        <w:t>مراحل سیر و سلوک را پیموده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شهید دستغیب نیز چون با کردارش یکی بود، بر دل شنوندگان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به تقوا سفارش می کرد، زندگی پاکش سراسر پرهیزکاری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پیروی از امام خمینی رحمه الله را واجب می شمرد و سخن همیشگی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الخمینی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پیش از همه، نظر امام را بر هر نظری مقدّم می داشت و در برابر ایشان، چون شاگردی در برابر استاد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محرومان و پابرهنگان سخن می گفت، خود نیز طعم تلخ فقر را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وحدت قلب ها و اعتصام به حبل اللّه سخن می گفت، با عمل خود، جامعه را به آن سو هدایت می کرد و از سخنان تفرقه انگیز، به شدت پرهیز داشت</w:t>
      </w:r>
      <w:r>
        <w:rPr>
          <w:rFonts w:eastAsia="IRNazanin" w:cs="IRNazanin"/>
          <w:color w:val="111111"/>
          <w:sz w:val="28"/>
          <w:szCs w:val="28"/>
          <w:rtl w:val="true"/>
          <w:lang w:bidi="fa-IR"/>
        </w:rPr>
        <w:t>.</w:t>
      </w:r>
    </w:p>
    <w:p>
      <w:pPr>
        <w:pStyle w:val="Heading5"/>
        <w:numPr>
          <w:ilvl w:val="4"/>
          <w:numId w:val="1"/>
        </w:numPr>
        <w:rPr/>
      </w:pPr>
      <w:bookmarkStart w:id="438" w:name="__RefHeading___Toc3065169_2749589250"/>
      <w:bookmarkStart w:id="439" w:name="_Toc173"/>
      <w:bookmarkEnd w:id="438"/>
      <w:r>
        <w:rPr>
          <w:rtl w:val="true"/>
        </w:rPr>
        <w:t>عشق به امام خمینی رحمه الله</w:t>
      </w:r>
      <w:bookmarkEnd w:id="439"/>
    </w:p>
    <w:p>
      <w:pPr>
        <w:pStyle w:val="BookText"/>
        <w:rPr/>
      </w:pPr>
      <w:r>
        <w:rPr>
          <w:rFonts w:ascii="IRNazanin" w:hAnsi="IRNazanin" w:eastAsia="IRNazanin"/>
          <w:color w:val="111111"/>
          <w:sz w:val="28"/>
          <w:sz w:val="28"/>
          <w:szCs w:val="28"/>
          <w:rtl w:val="true"/>
          <w:lang w:bidi="fa-IR"/>
        </w:rPr>
        <w:t>عشق به امام خمینی رحمه الله</w:t>
      </w:r>
    </w:p>
    <w:p>
      <w:pPr>
        <w:pStyle w:val="BookText"/>
        <w:rPr/>
      </w:pPr>
      <w:r>
        <w:rPr>
          <w:rFonts w:ascii="IRNazanin" w:hAnsi="IRNazanin" w:eastAsia="IRNazanin"/>
          <w:color w:val="111111"/>
          <w:sz w:val="28"/>
          <w:sz w:val="28"/>
          <w:szCs w:val="28"/>
          <w:rtl w:val="true"/>
          <w:lang w:bidi="fa-IR"/>
        </w:rPr>
        <w:t>شهید بزرگوار آیت الله دستغیب قدس سره، به عظمت روح و هدف والای حضرت امام خمینی رحمه الله و پیوند ایشان با سرچشمه وحی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پیروی از ایشان را پیروی از خداوند و سرپیچی از فرمان امام را نافرمانی از خدای متعال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عارفانه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الخمینی فقد اطاع الله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براساس همین اعتقاد، از همان آغاز نهضت اسلامی تا پایان عمرش، همواره سرسخت ترین پشتیبان ولایت فقیه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آیت الله دستغیب را از پیش گامان تحکیم رهبری و تثبیت مرجعیت امام در پیش از انقلاب و از عناصر اثرگذار در تصویب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خبرگان قانون اساسی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شهید درباره علاقه و ارادت ویژه ایشان به حضرت امام خمینی </w:t>
      </w:r>
    </w:p>
    <w:p>
      <w:pPr>
        <w:pStyle w:val="BookText"/>
        <w:rPr/>
      </w:pPr>
      <w:r>
        <w:rPr>
          <w:rFonts w:ascii="IRNazanin" w:hAnsi="IRNazanin" w:eastAsia="IRNazanin"/>
          <w:color w:val="111111"/>
          <w:sz w:val="28"/>
          <w:sz w:val="28"/>
          <w:szCs w:val="28"/>
          <w:rtl w:val="true"/>
          <w:lang w:bidi="fa-IR"/>
        </w:rPr>
        <w:t>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حاج آقا با امام امت دیدار داشت، دربازگشت، بیش از حد خوشحال و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خودش را موظف می دانست اخبار رادیو و تلویزیون، به ویژه صحبت های امام امت را بشنود و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صحبت های امام را محور سخنرانی های خود قرار می داد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پیرو راستین ولایت فقیه، در محضر امام، چون سربازی گوش به فرمان و شاگردی آماده به خدمت، بر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دیدارهایش با امام خمینی رحمه الله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محضر امام، یارای سخن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مطالب لازم خود را خلاصه و فشرده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خطاب به یکی از نمایندگان مردم شیراز در مجلس،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باورت بیاید که حضرت امام خمینی، نایب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 با امام زمان عج الله تعالی فرجه الشریف چگونه باید رفتار کرد؟ احترام به امام، احترام به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امام زمان عج الله تعالی فرجه الشریف، احترام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عزت پیدا کنی، عزت در تبعیت از امام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عشق خمینی نتوان عاشق مهدی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شهید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روزهای زندگی، هرگاه سخن از امام به میان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امام، امام، چه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آهی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درک خود را از امام و احساسش را به ایشان، نمی توانست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نام امام را به تنهایی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پیروی از ایشان، باعث </w:t>
      </w:r>
      <w:bookmarkStart w:id="440" w:name="pg3432_30048"/>
    </w:p>
    <w:p>
      <w:pPr>
        <w:pStyle w:val="BookText"/>
        <w:rPr/>
      </w:pPr>
      <w:bookmarkEnd w:id="440"/>
      <w:r>
        <w:rPr>
          <w:rFonts w:ascii="IRNazanin" w:hAnsi="IRNazanin" w:eastAsia="IRNazanin"/>
          <w:color w:val="111111"/>
          <w:sz w:val="28"/>
          <w:sz w:val="28"/>
          <w:szCs w:val="28"/>
          <w:rtl w:val="true"/>
          <w:lang w:bidi="fa-IR"/>
        </w:rPr>
        <w:t>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پیروی را در گفتار و کردار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در برابر امام و فرمان هایش یا در برابر دولت مورد تأیید ایشان، با اجتهاد به رأی و براساس نظر خویش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رهبر بزرگ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متعهد به اسلام و جمهوری اسلامی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همیشه در خطبه ها، سخنرانی ها، گفت و گوها و مقاله هایی که می نوشت، خود و اجتماع را به پشتیبانی از ولایت فقیه فرامی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به رژیم طاغوتی برنگردید، باید ولایت فقیه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الله به پرچم داری ولایت فقیه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به همان انداه که از مقام امامت و رهبری پشتیبانی می کرد، از هر عنصر مخالف امام نیز به شدت دوری و بیزاری می جست، چنان که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مجلس خبرگان قانون اساسی، دیدم بنی صدر در رابطه با ولایت فقیه که اساس نظام الهی جمهوری اسلامی است، آن هتاکی ها را نمود، بر خود واجب دانستم به دفاع از ولایت فقیه برخیزم و مطالبی را از تریبون مجلس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تنفر شدید ایشان از گروه گرایی و گروهک ها بود که همواره آنان را با کلام شایسته، به پیروی از حق فرا می خواند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41" w:name="__RefHeading___Toc3065171_2749589250"/>
      <w:bookmarkStart w:id="442" w:name="_Toc174"/>
      <w:bookmarkEnd w:id="441"/>
      <w:r>
        <w:rPr/>
        <w:t>2</w:t>
      </w:r>
      <w:r>
        <w:rPr>
          <w:rtl w:val="true"/>
        </w:rPr>
        <w:t xml:space="preserve">. </w:t>
      </w:r>
      <w:r>
        <w:rPr>
          <w:rtl w:val="true"/>
        </w:rPr>
        <w:t>کرامت ها</w:t>
      </w:r>
      <w:bookmarkEnd w:id="442"/>
    </w:p>
    <w:p>
      <w:pPr>
        <w:pStyle w:val="Heading5"/>
        <w:numPr>
          <w:ilvl w:val="4"/>
          <w:numId w:val="1"/>
        </w:numPr>
        <w:rPr/>
      </w:pPr>
      <w:bookmarkStart w:id="443" w:name="__RefHeading___Toc3065173_2749589250"/>
      <w:bookmarkStart w:id="444" w:name="_Toc175"/>
      <w:bookmarkEnd w:id="443"/>
      <w:r>
        <w:rPr>
          <w:rtl w:val="true"/>
        </w:rPr>
        <w:t>اشاره</w:t>
      </w:r>
      <w:bookmarkEnd w:id="4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وجود شریف، از اندیشه مریدپروری به دور بود، ولی در شرایط ویژه از روح لطیف و مرتبه الهی خود، برای دست گیری از گرفتاران نیازمند،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یعنی انسان از عنایت های فراطبیعی، با اجازه </w:t>
      </w:r>
      <w:bookmarkStart w:id="445" w:name="pg3432_30049"/>
    </w:p>
    <w:p>
      <w:pPr>
        <w:pStyle w:val="BookText"/>
        <w:rPr/>
      </w:pPr>
      <w:bookmarkEnd w:id="445"/>
      <w:r>
        <w:rPr>
          <w:rFonts w:ascii="IRNazanin" w:hAnsi="IRNazanin" w:eastAsia="IRNazanin"/>
          <w:color w:val="111111"/>
          <w:sz w:val="28"/>
          <w:sz w:val="28"/>
          <w:szCs w:val="28"/>
          <w:rtl w:val="true"/>
          <w:lang w:bidi="fa-IR"/>
        </w:rPr>
        <w:t>خدای متعال و در راه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کرامت های آن شهید نیک سیرت، اشاره می کنیم</w:t>
      </w:r>
      <w:r>
        <w:rPr>
          <w:rFonts w:eastAsia="IRNazanin" w:cs="IRNazanin"/>
          <w:color w:val="111111"/>
          <w:sz w:val="28"/>
          <w:szCs w:val="28"/>
          <w:rtl w:val="true"/>
          <w:lang w:bidi="fa-IR"/>
        </w:rPr>
        <w:t>.</w:t>
      </w:r>
    </w:p>
    <w:p>
      <w:pPr>
        <w:pStyle w:val="Heading5"/>
        <w:numPr>
          <w:ilvl w:val="4"/>
          <w:numId w:val="1"/>
        </w:numPr>
        <w:rPr/>
      </w:pPr>
      <w:bookmarkStart w:id="446" w:name="__RefHeading___Toc3065175_2749589250"/>
      <w:bookmarkStart w:id="447" w:name="_Toc176"/>
      <w:bookmarkEnd w:id="446"/>
      <w:r>
        <w:rPr>
          <w:rtl w:val="true"/>
        </w:rPr>
        <w:t>نماینده حضرت مهدی عج الله تعالی فرجه الشریف</w:t>
      </w:r>
      <w:bookmarkEnd w:id="447"/>
    </w:p>
    <w:p>
      <w:pPr>
        <w:pStyle w:val="BookText"/>
        <w:rPr/>
      </w:pPr>
      <w:r>
        <w:rPr>
          <w:rFonts w:ascii="IRNazanin" w:hAnsi="IRNazanin" w:eastAsia="IRNazanin"/>
          <w:color w:val="111111"/>
          <w:sz w:val="28"/>
          <w:sz w:val="28"/>
          <w:szCs w:val="28"/>
          <w:rtl w:val="true"/>
          <w:lang w:bidi="fa-IR"/>
        </w:rPr>
        <w:t>نماینده حضرت مهدی عج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بیرون حجره مدرسه علمیه حکیم که به دست توانا و همت والای آن بزرگ مرد تجدید بنا گردید،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بسیار موقر و مؤدب دست در دست دو بچه اش، از روستاهای بوشهر به شیراز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روستایی بود و گیوه های ملکی به پا داشت و آقای دستغیب را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دستغیب چه کار دارید؟ کمی مکث کرد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به یکی از بچه هایش نگاه کرد که صورتی زرد و جسمی نحیف و لاغر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بوشهر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بچه را برای جراحی به شیراز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زندگی من آن قدر وسعت نداشت که بتوانم فرزندم را مداوا کنم، به روستایم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که با این تنگ دستی چگونه خرج سفر و درمان او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درمانده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به حضرت ولی عصر عج الله تعالی فرجه الشریف متوسل شدم تا آقا مرا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 با خدا مشغول شدم که ناگهان دریافتم حضرت مهدی عج الله تعالی فرجه الشریف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برو، در آنجا نماینده ما، آقای دستغیب کمکت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را به خانه آقای دستغیب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رسیدیم، آیت الله دستغیب با او احوال پرسی گرمی کرد و بدون آنکه حرفی زده شود یا خودش سؤال بکند،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ات را همراه آوردی، حالش </w:t>
      </w:r>
      <w:bookmarkStart w:id="448" w:name="pg3432_30050"/>
    </w:p>
    <w:p>
      <w:pPr>
        <w:pStyle w:val="BookText"/>
        <w:rPr/>
      </w:pPr>
      <w:bookmarkEnd w:id="448"/>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وجه بیمارستان و عمل جراحی فرزندت را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آقا بی مقدمه این گونه با سید روستایی سخن گفت، یکه خوردم و برایم خاطره ای شد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449" w:name="__RefHeading___Toc3065177_2749589250"/>
      <w:bookmarkStart w:id="450" w:name="_Toc177"/>
      <w:bookmarkEnd w:id="449"/>
      <w:r>
        <w:rPr>
          <w:rtl w:val="true"/>
        </w:rPr>
        <w:t>نامه بی نام و نشان</w:t>
      </w:r>
      <w:bookmarkEnd w:id="450"/>
    </w:p>
    <w:p>
      <w:pPr>
        <w:pStyle w:val="BookText"/>
        <w:rPr/>
      </w:pPr>
      <w:r>
        <w:rPr>
          <w:rFonts w:ascii="IRNazanin" w:hAnsi="IRNazanin" w:eastAsia="IRNazanin"/>
          <w:color w:val="111111"/>
          <w:sz w:val="28"/>
          <w:sz w:val="28"/>
          <w:szCs w:val="28"/>
          <w:rtl w:val="true"/>
          <w:lang w:bidi="fa-IR"/>
        </w:rPr>
        <w:t>نامه بی نام و نشان</w:t>
      </w:r>
    </w:p>
    <w:p>
      <w:pPr>
        <w:pStyle w:val="BookText"/>
        <w:rPr/>
      </w:pPr>
      <w:r>
        <w:rPr>
          <w:rFonts w:ascii="IRNazanin" w:hAnsi="IRNazanin" w:eastAsia="IRNazanin"/>
          <w:color w:val="111111"/>
          <w:sz w:val="28"/>
          <w:sz w:val="28"/>
          <w:szCs w:val="28"/>
          <w:rtl w:val="true"/>
          <w:lang w:bidi="fa-IR"/>
        </w:rPr>
        <w:t>ثقه الاسلام شیخ علی شهابی، از شاگردان شهید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شیراز مشغول درس خواندن بودم و اندیشه ازدواج در سر داشتم، اما از نظر اقتصادی دچار مشکل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دستغیب نیز مرا نمی شناخت، تا از ایشان استمداد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نامه ای بی نام و نشان خدمت آقا بنویسم و درد دل خود را با ایشان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ولی نگران بودم که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به مدرسه تشریف آورند، در جمع طلاب اظهار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نامه را نوشته است؟ در این فکر بودم که بعد از چند روز، آقا به مدرسه آمدند و با طلاب احوال پرسی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حاجتتان برآورده است، بعدا به منزل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مبهوت شده بودم که چه طور فهمیده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آن نامه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نامه من، اسم و امضایی نداشته و کسی نیز در این مورد خبری نداشته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اولیای خدا، یعنی ائمه اطهار علیهم السلام از درون آدمی آگاهند، شکی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مانده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بدون اینکه از بنده بپرسد، چنین بی پرده با بنده صحبت </w:t>
      </w:r>
      <w:bookmarkStart w:id="451" w:name="pg3432_30051"/>
    </w:p>
    <w:p>
      <w:pPr>
        <w:pStyle w:val="BookText"/>
        <w:rPr/>
      </w:pPr>
      <w:bookmarkEnd w:id="4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آن وقت که این نامه را می نوشتم، کسی بوده و دیده و به آقا گفته است، ولی هیچ کس جز خدا از قضیه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منزل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من دادند که با آن پول، مراسم ازدواج را برپا کردم و دیدم مقدار پولی که آقا داده اند، درست به اندازه مخارج ازدواج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عجیب بود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452" w:name="__RefHeading___Toc3065179_2749589250"/>
      <w:bookmarkStart w:id="453" w:name="_Toc178"/>
      <w:bookmarkEnd w:id="452"/>
      <w:r>
        <w:rPr>
          <w:rtl w:val="true"/>
        </w:rPr>
        <w:t>کمک به نیازمند آبرودار</w:t>
      </w:r>
      <w:bookmarkEnd w:id="453"/>
    </w:p>
    <w:p>
      <w:pPr>
        <w:pStyle w:val="BookText"/>
        <w:rPr/>
      </w:pPr>
      <w:r>
        <w:rPr>
          <w:rFonts w:ascii="IRNazanin" w:hAnsi="IRNazanin" w:eastAsia="IRNazanin"/>
          <w:color w:val="111111"/>
          <w:sz w:val="28"/>
          <w:sz w:val="28"/>
          <w:szCs w:val="28"/>
          <w:rtl w:val="true"/>
          <w:lang w:bidi="fa-IR"/>
        </w:rPr>
        <w:t>کمک به نیازمند آبرودار</w:t>
      </w:r>
    </w:p>
    <w:p>
      <w:pPr>
        <w:pStyle w:val="BookText"/>
        <w:rPr/>
      </w:pPr>
      <w:r>
        <w:rPr>
          <w:rFonts w:ascii="IRNazanin" w:hAnsi="IRNazanin" w:eastAsia="IRNazanin"/>
          <w:color w:val="111111"/>
          <w:sz w:val="28"/>
          <w:sz w:val="28"/>
          <w:szCs w:val="28"/>
          <w:rtl w:val="true"/>
          <w:lang w:bidi="fa-IR"/>
        </w:rPr>
        <w:t xml:space="preserve">آقای حاج ماشاءاللّه صدق آمیز،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دوستان نزدیک شهید و عضو دفتر ایشان، چنین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قبل، وقتی می خواستم از خدمت حضرت آقا مرخص شوم، مانند همیشه دست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 کفاش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به زیرپوستینی که در زیر پایش بود، دست فرو برد و دو اسکناس هزارتومانی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که می روی، این پول را به کربلایی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را گرفتم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کربلایی را ندیده ام، حال آدرسش را از کجا گیر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خیابان نرسیده بودم که ناگهان کربلایی محمد کفاش را پس از چند سال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از طرف حضرت آقا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 در جیبم کردم و آن دو هزار تومانی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دستش روی پول بود، سر به آسمان بلند کرد و چند مرتبه الحمدلله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خود آقا این پول را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جریان را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در منزل آقا آمدم و هرچه کردم شخصا بگذارند آقا را ببینم، پاسدارها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کار داری تا به آقا بگوییم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نمی خواستم کسی از حالم آگاه شود، هیچ نگفتم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اسمم را هم به آنها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 کارد به استخوانم رسیده است، گفتم هرچه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حال وضع حمل است و سخت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روم، شاید خدا فرج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رسیدم، شما این وجه 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جدش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حالم را نگفته بودم، اما حضرت آقا این طور دادرسی فرمود</w:t>
      </w:r>
      <w:r>
        <w:rPr>
          <w:rFonts w:eastAsia="IRNazanin" w:cs="IRNazanin"/>
          <w:color w:val="111111"/>
          <w:sz w:val="28"/>
          <w:szCs w:val="28"/>
          <w:rtl w:val="true"/>
          <w:lang w:bidi="fa-IR"/>
        </w:rPr>
        <w:t>».</w:t>
      </w:r>
      <w:r>
        <w:rPr>
          <w:rStyle w:val="FootnoteAnchor"/>
          <w:rtl w:val="true"/>
        </w:rPr>
        <w:footnoteReference w:id="139"/>
      </w:r>
      <w:bookmarkStart w:id="454" w:name="pg3432_30053"/>
    </w:p>
    <w:p>
      <w:pPr>
        <w:pStyle w:val="Heading3"/>
        <w:numPr>
          <w:ilvl w:val="2"/>
          <w:numId w:val="1"/>
        </w:numPr>
        <w:rPr/>
      </w:pPr>
      <w:bookmarkStart w:id="455" w:name="__RefHeading___Toc3065181_2749589250"/>
      <w:bookmarkStart w:id="456" w:name="_Toc179"/>
      <w:bookmarkEnd w:id="454"/>
      <w:bookmarkEnd w:id="455"/>
      <w:r>
        <w:rPr>
          <w:rtl w:val="true"/>
        </w:rPr>
        <w:t>فصل سوم</w:t>
      </w:r>
      <w:r>
        <w:rPr>
          <w:rtl w:val="true"/>
        </w:rPr>
        <w:t xml:space="preserve">: </w:t>
      </w:r>
      <w:r>
        <w:rPr>
          <w:rtl w:val="true"/>
        </w:rPr>
        <w:t>دیدگاه ها</w:t>
      </w:r>
      <w:bookmarkEnd w:id="456"/>
    </w:p>
    <w:p>
      <w:pPr>
        <w:pStyle w:val="Heading4"/>
        <w:numPr>
          <w:ilvl w:val="3"/>
          <w:numId w:val="1"/>
        </w:numPr>
        <w:rPr/>
      </w:pPr>
      <w:bookmarkStart w:id="457" w:name="__RefHeading___Toc3065183_2749589250"/>
      <w:bookmarkStart w:id="458" w:name="_Toc18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شهید محراب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برخی شخصیت ها درباره شهید دستغیب</w:t>
      </w:r>
    </w:p>
    <w:p>
      <w:pPr>
        <w:pStyle w:val="Heading4"/>
        <w:numPr>
          <w:ilvl w:val="3"/>
          <w:numId w:val="1"/>
        </w:numPr>
        <w:rPr/>
      </w:pPr>
      <w:bookmarkStart w:id="459" w:name="__RefHeading___Toc3065185_2749589250"/>
      <w:bookmarkStart w:id="460" w:name="_Toc181"/>
      <w:bookmarkEnd w:id="459"/>
      <w:r>
        <w:rPr/>
        <w:t>1</w:t>
      </w:r>
      <w:r>
        <w:rPr>
          <w:rtl w:val="true"/>
        </w:rPr>
        <w:t xml:space="preserve">. </w:t>
      </w:r>
      <w:r>
        <w:rPr>
          <w:rtl w:val="true"/>
        </w:rPr>
        <w:t>دیدگاه های شهید محراب</w:t>
      </w:r>
      <w:bookmarkEnd w:id="460"/>
    </w:p>
    <w:p>
      <w:pPr>
        <w:pStyle w:val="Heading5"/>
        <w:numPr>
          <w:ilvl w:val="4"/>
          <w:numId w:val="1"/>
        </w:numPr>
        <w:rPr/>
      </w:pPr>
      <w:bookmarkStart w:id="461" w:name="__RefHeading___Toc3065187_2749589250"/>
      <w:bookmarkStart w:id="462" w:name="_Toc182"/>
      <w:bookmarkEnd w:id="461"/>
      <w:r>
        <w:rPr>
          <w:rtl w:val="true"/>
        </w:rPr>
        <w:t>اشاره</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شهید محراب</w:t>
      </w:r>
    </w:p>
    <w:p>
      <w:pPr>
        <w:pStyle w:val="BookText"/>
        <w:rPr/>
      </w:pPr>
      <w:r>
        <w:rPr>
          <w:rFonts w:ascii="IRNazanin" w:hAnsi="IRNazanin" w:eastAsia="IRNazanin"/>
          <w:color w:val="111111"/>
          <w:sz w:val="28"/>
          <w:sz w:val="28"/>
          <w:szCs w:val="28"/>
          <w:rtl w:val="true"/>
          <w:lang w:bidi="fa-IR"/>
        </w:rPr>
        <w:t>بزرگان انقلاب اسلامی، هر یک براساس موقعیت جامعه اسلامی و وظیفه شان، توجه مردم را به مسائلی برانگیخته و بر اهمیت آن مسائل پافشاری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سخنانی از شهید محراب، آیت الله دستغیب را درباره مسائل مورد توجه ایشان نقل می کنیم</w:t>
      </w:r>
      <w:r>
        <w:rPr>
          <w:rFonts w:eastAsia="IRNazanin" w:cs="IRNazanin"/>
          <w:color w:val="111111"/>
          <w:sz w:val="28"/>
          <w:szCs w:val="28"/>
          <w:rtl w:val="true"/>
          <w:lang w:bidi="fa-IR"/>
        </w:rPr>
        <w:t>.</w:t>
      </w:r>
    </w:p>
    <w:p>
      <w:pPr>
        <w:pStyle w:val="Heading5"/>
        <w:numPr>
          <w:ilvl w:val="4"/>
          <w:numId w:val="1"/>
        </w:numPr>
        <w:rPr/>
      </w:pPr>
      <w:bookmarkStart w:id="463" w:name="__RefHeading___Toc3065189_2749589250"/>
      <w:bookmarkStart w:id="464" w:name="_Toc183"/>
      <w:bookmarkEnd w:id="463"/>
      <w:r>
        <w:rPr>
          <w:rtl w:val="true"/>
        </w:rPr>
        <w:t>ولایت فقیه</w:t>
      </w:r>
      <w:bookmarkEnd w:id="464"/>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عادل، ولایت حجت بن الحسن است و ولایت او، ولایت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فقیه عادل را پذیرفته، ولایت امام زمان عج الله تعالی فرجه الشریف را پذیرفته است و هرکس ولایت فقیه را نپذیرد، ولایت رسول خدا صلی الله علیه و آله را نپذیرفته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ولایت، دلتان را مرکز ایمان قرار داده، به طوری که از هیچ چیز جز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آن مجتهدی که زمام امور مسلمین را به دست می گیرد، یکی بیش نیست و بر همه، حتی بر مجتهدین دیگر نیز اطاعت از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امر ولی فقیه، که اکثریت ملت حاضر شدند در امور اجتماعی از او پیروی نمایند، بر همه طبقات، اطاعت از او واجب می شود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خیال کند در زمان غیبت امام زمان عج الله تعالی فرجه الشریف ولی امر نیست، </w:t>
      </w:r>
      <w:bookmarkStart w:id="465" w:name="pg3432_30054"/>
    </w:p>
    <w:p>
      <w:pPr>
        <w:pStyle w:val="BookText"/>
        <w:rPr/>
      </w:pPr>
      <w:bookmarkEnd w:id="465"/>
      <w:r>
        <w:rPr>
          <w:rFonts w:ascii="IRNazanin" w:hAnsi="IRNazanin" w:eastAsia="IRNazanin"/>
          <w:color w:val="111111"/>
          <w:sz w:val="28"/>
          <w:sz w:val="28"/>
          <w:szCs w:val="28"/>
          <w:rtl w:val="true"/>
          <w:lang w:bidi="fa-IR"/>
        </w:rPr>
        <w:t>مکتب اسلام را ناقص پنداشته است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466" w:name="__RefHeading___Toc3065191_2749589250"/>
      <w:bookmarkStart w:id="467" w:name="_Toc184"/>
      <w:bookmarkEnd w:id="466"/>
      <w:r>
        <w:rPr>
          <w:rtl w:val="true"/>
        </w:rPr>
        <w:t>امام امت</w:t>
      </w:r>
      <w:bookmarkEnd w:id="467"/>
    </w:p>
    <w:p>
      <w:pPr>
        <w:pStyle w:val="BookText"/>
        <w:rPr/>
      </w:pPr>
      <w:r>
        <w:rPr>
          <w:rFonts w:ascii="IRNazanin" w:hAnsi="IRNazanin" w:eastAsia="IRNazanin"/>
          <w:color w:val="111111"/>
          <w:sz w:val="28"/>
          <w:sz w:val="28"/>
          <w:szCs w:val="28"/>
          <w:rtl w:val="true"/>
          <w:lang w:bidi="fa-IR"/>
        </w:rPr>
        <w:t>امام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عطای خدا 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خدا، او را برای چنین دوره ای ذخیره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ایمانی در او قرار داده بود تا بتواند با این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ملت را متوجه خدا سازد، حرکت کند و به فیض برساند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468" w:name="__RefHeading___Toc3065193_2749589250"/>
      <w:bookmarkStart w:id="469" w:name="_Toc185"/>
      <w:bookmarkEnd w:id="468"/>
      <w:r>
        <w:rPr>
          <w:rtl w:val="true"/>
        </w:rPr>
        <w:t>امر به معروف و نهی از منکر</w:t>
      </w:r>
      <w:bookmarkEnd w:id="469"/>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در زمان غیبت امام، امر به معروف و نهی از منکر نیست، بر خلاف قرآن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عج الله تعالی فرجه الشریف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من بیایم، آن وقت از اسلام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اسلام از بین برود، کفّار هرچه خواستند بکنند تا من بیایم؟ مسلمین هلاک شوند، آن وقت امام زمان عج الله تعالی فرجه الشریف برای کفار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تا قیام قیامت بر هر مسلمانی واجب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منکری را دیدید، اگر ساکت شدید، خودتان هم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منکرات را بگیرید وگرنه خودتان هم صدمه می بینید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470" w:name="__RefHeading___Toc3065195_2749589250"/>
      <w:bookmarkStart w:id="471" w:name="_Toc186"/>
      <w:bookmarkEnd w:id="470"/>
      <w:r>
        <w:rPr>
          <w:rtl w:val="true"/>
        </w:rPr>
        <w:t>وحدت کلمه</w:t>
      </w:r>
      <w:bookmarkEnd w:id="471"/>
    </w:p>
    <w:p>
      <w:pPr>
        <w:pStyle w:val="BookText"/>
        <w:rPr/>
      </w:pPr>
      <w:r>
        <w:rPr>
          <w:rFonts w:ascii="IRNazanin" w:hAnsi="IRNazanin" w:eastAsia="IRNazanin"/>
          <w:color w:val="111111"/>
          <w:sz w:val="28"/>
          <w:sz w:val="28"/>
          <w:szCs w:val="28"/>
          <w:rtl w:val="true"/>
          <w:lang w:bidi="fa-IR"/>
        </w:rPr>
        <w:t>وحدت کلمه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ملتی که با وحدت کلمه برای خدا قیام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شما را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حتما غالب و پیروزید و دشمن، مغلوب و مقهور است،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اسلحه تان را زمین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وحدت کلمه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چقدر خدا شما را یاری کرده است، با این همه </w:t>
      </w:r>
      <w:bookmarkStart w:id="472" w:name="pg3432_30055"/>
    </w:p>
    <w:p>
      <w:pPr>
        <w:pStyle w:val="BookText"/>
        <w:rPr/>
      </w:pPr>
      <w:bookmarkEnd w:id="472"/>
      <w:r>
        <w:rPr>
          <w:rFonts w:ascii="IRNazanin" w:hAnsi="IRNazanin" w:eastAsia="IRNazanin"/>
          <w:color w:val="111111"/>
          <w:sz w:val="28"/>
          <w:sz w:val="28"/>
          <w:szCs w:val="28"/>
          <w:rtl w:val="true"/>
          <w:lang w:bidi="fa-IR"/>
        </w:rPr>
        <w:t>دشمن، چگونه شما را نگه داشته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حربه این ملت در برابر امریکا،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 ملت، ظهورش در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جمعه را تضعیف کند، وحدت ملت را به هم زده، اسلحه را از دست ملت گرفته و راه را برای امریکا باز کرده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473" w:name="__RefHeading___Toc3065197_2749589250"/>
      <w:bookmarkStart w:id="474" w:name="_Toc187"/>
      <w:bookmarkEnd w:id="473"/>
      <w:r>
        <w:rPr>
          <w:rtl w:val="true"/>
        </w:rPr>
        <w:t>جهاد</w:t>
      </w:r>
      <w:bookmarkEnd w:id="474"/>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 حرام است که در برابر تهاجم کفار بی تفاوت باشند، بلکه فرد فرد مسلمانان، هر کس که می گوید قرآن کتاب من است، باید اهل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نباشید، ننشینید تا کفار بیایند و بر شما مسلط گردند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475" w:name="__RefHeading___Toc3065199_2749589250"/>
      <w:bookmarkStart w:id="476" w:name="_Toc188"/>
      <w:bookmarkEnd w:id="475"/>
      <w:r>
        <w:rPr>
          <w:rtl w:val="true"/>
        </w:rPr>
        <w:t>استقلال و آزادی</w:t>
      </w:r>
      <w:bookmarkEnd w:id="476"/>
    </w:p>
    <w:p>
      <w:pPr>
        <w:pStyle w:val="BookText"/>
        <w:rPr/>
      </w:pPr>
      <w:r>
        <w:rPr>
          <w:rFonts w:ascii="IRNazanin" w:hAnsi="IRNazanin" w:eastAsia="IRNazanin"/>
          <w:color w:val="111111"/>
          <w:sz w:val="28"/>
          <w:sz w:val="28"/>
          <w:szCs w:val="28"/>
          <w:rtl w:val="true"/>
          <w:lang w:bidi="fa-IR"/>
        </w:rPr>
        <w:t>استقلال و آزادی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که بخواهد آزاد زندگی کند، باید افراد آن ملت، اهل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تکیه شان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ملت ایران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آزاد و باشرافت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آزادی و آقایی از این بالاتر که تمام تهدیدهای امپریالیزم امریکا نزد شما مسخره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خواهان آزادی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با هم، طالب استقلال و حامی اسلام باشیم</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477" w:name="__RefHeading___Toc3065201_2749589250"/>
      <w:bookmarkStart w:id="478" w:name="_Toc189"/>
      <w:bookmarkEnd w:id="477"/>
      <w:r>
        <w:rPr>
          <w:rtl w:val="true"/>
        </w:rPr>
        <w:t>جوانان و انقلاب</w:t>
      </w:r>
      <w:bookmarkEnd w:id="478"/>
    </w:p>
    <w:p>
      <w:pPr>
        <w:pStyle w:val="BookText"/>
        <w:rPr/>
      </w:pPr>
      <w:r>
        <w:rPr>
          <w:rFonts w:ascii="IRNazanin" w:hAnsi="IRNazanin" w:eastAsia="IRNazanin"/>
          <w:color w:val="111111"/>
          <w:sz w:val="28"/>
          <w:sz w:val="28"/>
          <w:szCs w:val="28"/>
          <w:rtl w:val="true"/>
          <w:lang w:bidi="fa-IR"/>
        </w:rPr>
        <w:t>جوانان و انقلاب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چه تحولی در این جوان ها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اولیای خدا،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لقای حق است، شوق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عزیز ما که پیش قدم می شوند به امید </w:t>
      </w:r>
      <w:bookmarkStart w:id="479" w:name="pg3432_30056"/>
    </w:p>
    <w:p>
      <w:pPr>
        <w:pStyle w:val="BookText"/>
        <w:rPr/>
      </w:pPr>
      <w:bookmarkEnd w:id="479"/>
      <w:r>
        <w:rPr>
          <w:rFonts w:ascii="IRNazanin" w:hAnsi="IRNazanin" w:eastAsia="IRNazanin"/>
          <w:color w:val="111111"/>
          <w:sz w:val="28"/>
          <w:sz w:val="28"/>
          <w:szCs w:val="28"/>
          <w:rtl w:val="true"/>
          <w:lang w:bidi="fa-IR"/>
        </w:rPr>
        <w:t>اینکه پیش گام در شهادت شوند، باید به ایشان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رسول خدا صلی الله علیه و آله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چهارده قرن مانند همان لشکریانی که در رکاب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بیشتر از آن، در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طلیعه ظهور مهدی علیه السلام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جوانان عزیز توصیه می کنم به مطالعه کتاب های دینی بپردازند، به جای اینکه اسیر گروهک ها شوند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480" w:name="__RefHeading___Toc3065203_2749589250"/>
      <w:bookmarkStart w:id="481" w:name="_Toc190"/>
      <w:bookmarkEnd w:id="480"/>
      <w:r>
        <w:rPr>
          <w:rtl w:val="true"/>
        </w:rPr>
        <w:t>دانشگاه و دانشگاهیان</w:t>
      </w:r>
      <w:bookmarkEnd w:id="481"/>
    </w:p>
    <w:p>
      <w:pPr>
        <w:pStyle w:val="BookText"/>
        <w:rPr/>
      </w:pPr>
      <w:r>
        <w:rPr>
          <w:rFonts w:ascii="IRNazanin" w:hAnsi="IRNazanin" w:eastAsia="IRNazanin"/>
          <w:color w:val="111111"/>
          <w:sz w:val="28"/>
          <w:sz w:val="28"/>
          <w:szCs w:val="28"/>
          <w:rtl w:val="true"/>
          <w:lang w:bidi="fa-IR"/>
        </w:rPr>
        <w:t>دانشگاه و دانشگاهیان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ما که فرزندان عزیز ما در آن مشغول تحصیل هستند، باید از هر آموزشی که روح ایمان را تضعیف می کند، پاک سازی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از این دانشکده ها، دانشجویانی بیرون بیایند که فردا تنها چشمشان به پول نباشد، به داد ضعفا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هدفش، پول جمع کردن نباشد؛ هدفش، خدمت به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دار بیرون آمد، به درستی به کار مردم می خورد، وگرنه خطرناک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بخوان که نور علم به تو بدهد، نه کتابی که ظلمت جهلت را زیادتر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باید از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 رعایت عدل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خوب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گرفتار ابرقدرت هاست، باید به حد خودکفایی برسیم</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482" w:name="__RefHeading___Toc3065205_2749589250"/>
      <w:bookmarkStart w:id="483" w:name="_Toc191"/>
      <w:bookmarkEnd w:id="482"/>
      <w:r>
        <w:rPr>
          <w:rtl w:val="true"/>
        </w:rPr>
        <w:t>شهید و شهادت</w:t>
      </w:r>
      <w:bookmarkEnd w:id="4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و شهادت </w:t>
      </w:r>
      <w:bookmarkStart w:id="484" w:name="pg3432_30057"/>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روح و ایمانی است که در ملت دمیده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شهادت را سعادت می دانند، 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چنین نعمتی به این ملت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پاخاسته ما یک چنین قدرتی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یکی از امریکاییان گفته بود که قدرت فوقی با این ملت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شهیدهایی که می آورند، در تشییع ایشان تبرک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تشییع جنازه هاست که امیرالمؤمنین، علی علیه السلام پایش را نیز برهنه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خیلی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اولیای خدا و یاوران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انصار حسین علیه السلام هستند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حیفِ این جوان ها که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راه هوا و هوس است که حیف باشد، بلکه در راه خدا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شهید، از مشک بهشتی خوش 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نشویید، این خون بهتر از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شهید را در نیاورید؛ هیچ پوششی بهتر از همین لباس خونین شهید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وضع او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کنید کسی را که مورد احترام خداست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485" w:name="__RefHeading___Toc3065207_2749589250"/>
      <w:bookmarkStart w:id="486" w:name="_Toc192"/>
      <w:bookmarkEnd w:id="485"/>
      <w:r>
        <w:rPr>
          <w:rtl w:val="true"/>
        </w:rPr>
        <w:t>رزمندگان و جبهه های جنگ</w:t>
      </w:r>
      <w:bookmarkEnd w:id="486"/>
    </w:p>
    <w:p>
      <w:pPr>
        <w:pStyle w:val="BookText"/>
        <w:rPr/>
      </w:pPr>
      <w:r>
        <w:rPr>
          <w:rFonts w:ascii="IRNazanin" w:hAnsi="IRNazanin" w:eastAsia="IRNazanin"/>
          <w:color w:val="111111"/>
          <w:sz w:val="28"/>
          <w:sz w:val="28"/>
          <w:szCs w:val="28"/>
          <w:rtl w:val="true"/>
          <w:lang w:bidi="fa-IR"/>
        </w:rPr>
        <w:t>رزمندگان و جبهه های جنگ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رزمندگان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شگفتی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 زمان عج الله تعالی فرجه الشریف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ندای جدت حسین علیه السلام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اجابت کردند؛ امروز ندای فرزندت امام خمینی را میلیون ها نفر اجابت کرده اند، آن هم با چه شوقی</w:t>
      </w:r>
      <w:r>
        <w:rPr>
          <w:rFonts w:eastAsia="IRNazanin" w:cs="IRNazanin"/>
          <w:color w:val="111111"/>
          <w:sz w:val="28"/>
          <w:szCs w:val="28"/>
          <w:rtl w:val="true"/>
          <w:lang w:bidi="fa-IR"/>
        </w:rPr>
        <w:t>!»</w:t>
      </w:r>
      <w:r>
        <w:rPr>
          <w:rStyle w:val="FootnoteAnchor"/>
          <w:rtl w:val="true"/>
        </w:rPr>
        <w:footnoteReference w:id="160"/>
      </w:r>
      <w:bookmarkStart w:id="487" w:name="pg3432_30058"/>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حضرت زهرا علیهاالسلام، فرزندانی شجاع تربیت کرد، زنان ما نیز جوانانی تربیت کردند که علی اکبروار در جبهه های جنگ در راه خدا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ما در دو جبهه جنگ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به جایی که روح شهادت طلبی و سرباز امام شدن را با خودسازی همراه کردند و این فتح الفتوح است که دل خود را فتح کردند و هوا و هوس را عقب زدند و خدا در دلشان جا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به مال و جاه آزاد شدند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488" w:name="__RefHeading___Toc3065209_2749589250"/>
      <w:bookmarkStart w:id="489" w:name="_Toc193"/>
      <w:bookmarkEnd w:id="488"/>
      <w:r>
        <w:rPr>
          <w:rtl w:val="true"/>
        </w:rPr>
        <w:t>روحانیت</w:t>
      </w:r>
      <w:bookmarkEnd w:id="489"/>
    </w:p>
    <w:p>
      <w:pPr>
        <w:pStyle w:val="BookText"/>
        <w:rPr/>
      </w:pPr>
      <w:r>
        <w:rPr>
          <w:rFonts w:ascii="IRNazanin" w:hAnsi="IRNazanin" w:eastAsia="IRNazanin"/>
          <w:color w:val="111111"/>
          <w:sz w:val="28"/>
          <w:sz w:val="28"/>
          <w:szCs w:val="28"/>
          <w:rtl w:val="true"/>
          <w:lang w:bidi="fa-IR"/>
        </w:rPr>
        <w:t>روحانیت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این ملتِ هشیار ما بیدار شده باشند و بدانند آنچه امریکا می خواهد، به زیان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روحانیت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فقیهی نباشد که در دهان رضاخان بزند، قدرت روحانیت نباشد که جلوی چپاول گری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روحانیتی نمی خواهند که به مردم بفهماند و یاد دهد، نه شرقی، نه غربی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ملت وقتی است که با روحانیت یکی باشد، تا هیچ قدرتی نتواند به آنها صدمه بزند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علما و مجتهدین و روحانیون هرجا هستند، باید عنوان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خادم اسلام هستیم</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490" w:name="__RefHeading___Toc3065211_2749589250"/>
      <w:bookmarkStart w:id="491" w:name="_Toc194"/>
      <w:bookmarkEnd w:id="490"/>
      <w:r>
        <w:rPr>
          <w:rtl w:val="true"/>
        </w:rPr>
        <w:t>نماز جمعه</w:t>
      </w:r>
      <w:bookmarkEnd w:id="491"/>
    </w:p>
    <w:p>
      <w:pPr>
        <w:pStyle w:val="BookText"/>
        <w:rPr/>
      </w:pPr>
      <w:r>
        <w:rPr>
          <w:rFonts w:ascii="IRNazanin" w:hAnsi="IRNazanin" w:eastAsia="IRNazanin"/>
          <w:color w:val="111111"/>
          <w:sz w:val="28"/>
          <w:sz w:val="28"/>
          <w:szCs w:val="28"/>
          <w:rtl w:val="true"/>
          <w:lang w:bidi="fa-IR"/>
        </w:rPr>
        <w:t>نماز جمعه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مرتبه ای از مراتب حج است و از حیث شعایر اسلام، در دومین درجه اهمیت قرار دارد</w:t>
      </w:r>
      <w:r>
        <w:rPr>
          <w:rFonts w:eastAsia="IRNazanin" w:cs="IRNazanin"/>
          <w:color w:val="111111"/>
          <w:sz w:val="28"/>
          <w:szCs w:val="28"/>
          <w:rtl w:val="true"/>
          <w:lang w:bidi="fa-IR"/>
        </w:rPr>
        <w:t>».</w:t>
      </w:r>
      <w:r>
        <w:rPr>
          <w:rStyle w:val="FootnoteAnchor"/>
          <w:rtl w:val="true"/>
        </w:rPr>
        <w:footnoteReference w:id="166"/>
      </w:r>
      <w:bookmarkStart w:id="492" w:name="pg3432_30059"/>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نمازِ جمعه مهم است که دستور آمده که زندانیان مسلمان را نیز در مراسم نماز جمعه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هم شرکت کنند تا از آن انحرافی که موجب زندانی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زودی، خداوند وسایل آزادی آنان را فراهم سازد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493" w:name="__RefHeading___Toc3065213_2749589250"/>
      <w:bookmarkStart w:id="494" w:name="_Toc195"/>
      <w:bookmarkEnd w:id="493"/>
      <w:r>
        <w:rPr>
          <w:rtl w:val="true"/>
        </w:rPr>
        <w:t>دعا</w:t>
      </w:r>
      <w:bookmarkEnd w:id="494"/>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باب رحمت،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حاجتی دارد، با حال دعا اگر رو به خدا آورد، استجابت، قطعی و وعده خدا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وعده فرموده و به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 از من بخواهید، شما را پاسخ می دهم و اجابت می کنم</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495" w:name="__RefHeading___Toc3065215_2749589250"/>
      <w:bookmarkStart w:id="496" w:name="_Toc196"/>
      <w:bookmarkEnd w:id="495"/>
      <w:r>
        <w:rPr>
          <w:rtl w:val="true"/>
        </w:rPr>
        <w:t>گروهک های ضد انقلاب و منافقان</w:t>
      </w:r>
      <w:bookmarkEnd w:id="496"/>
    </w:p>
    <w:p>
      <w:pPr>
        <w:pStyle w:val="BookText"/>
        <w:rPr/>
      </w:pPr>
      <w:r>
        <w:rPr>
          <w:rFonts w:ascii="IRNazanin" w:hAnsi="IRNazanin" w:eastAsia="IRNazanin"/>
          <w:color w:val="111111"/>
          <w:sz w:val="28"/>
          <w:sz w:val="28"/>
          <w:szCs w:val="28"/>
          <w:rtl w:val="true"/>
          <w:lang w:bidi="fa-IR"/>
        </w:rPr>
        <w:t>گروهک های ضد انقلاب و منافقان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گروهک ها و ضد انقلاب ها با وسوسه هایشان می خواهند ملت را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سخنرانی ها و حوادث، شما را دل سرد می کنند، اما شما قوی دل باشید، هیچ غلطی نمی توانند بکنند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497" w:name="__RefHeading___Toc3065217_2749589250"/>
      <w:bookmarkStart w:id="498" w:name="_Toc197"/>
      <w:bookmarkEnd w:id="497"/>
      <w:r>
        <w:rPr>
          <w:rtl w:val="true"/>
        </w:rPr>
        <w:t>مبارزه با اعتیاد به مواد مخدر</w:t>
      </w:r>
      <w:bookmarkEnd w:id="498"/>
    </w:p>
    <w:p>
      <w:pPr>
        <w:pStyle w:val="BookText"/>
        <w:rPr/>
      </w:pPr>
      <w:r>
        <w:rPr>
          <w:rFonts w:ascii="IRNazanin" w:hAnsi="IRNazanin" w:eastAsia="IRNazanin"/>
          <w:color w:val="111111"/>
          <w:sz w:val="28"/>
          <w:sz w:val="28"/>
          <w:szCs w:val="28"/>
          <w:rtl w:val="true"/>
          <w:lang w:bidi="fa-IR"/>
        </w:rPr>
        <w:t>مبارزه با اعتیاد به مواد مخدر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بلای آتش زایی است که نسل جوان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مواد مخدر در کشور، از وارد کردن اسلحه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اسلحه ممکن است کسی را نکشد و به کسی آزار نرساند، اما مواد مخدر معمولاً صدها هزار جوان را مانند مرده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پشتیبانی از مبارزه با مواد مخدر بر همه واجب است</w:t>
      </w:r>
      <w:r>
        <w:rPr>
          <w:rFonts w:eastAsia="IRNazanin" w:cs="IRNazanin"/>
          <w:color w:val="111111"/>
          <w:sz w:val="28"/>
          <w:szCs w:val="28"/>
          <w:rtl w:val="true"/>
          <w:lang w:bidi="fa-IR"/>
        </w:rPr>
        <w:t>».</w:t>
      </w:r>
      <w:r>
        <w:rPr>
          <w:rStyle w:val="FootnoteAnchor"/>
          <w:rtl w:val="true"/>
        </w:rPr>
        <w:footnoteReference w:id="170"/>
      </w:r>
      <w:bookmarkStart w:id="499" w:name="pg3432_30060"/>
    </w:p>
    <w:p>
      <w:pPr>
        <w:pStyle w:val="Heading4"/>
        <w:numPr>
          <w:ilvl w:val="3"/>
          <w:numId w:val="1"/>
        </w:numPr>
        <w:rPr/>
      </w:pPr>
      <w:bookmarkStart w:id="500" w:name="__RefHeading___Toc3065219_2749589250"/>
      <w:bookmarkStart w:id="501" w:name="_Toc198"/>
      <w:bookmarkEnd w:id="499"/>
      <w:bookmarkEnd w:id="500"/>
      <w:r>
        <w:rPr/>
        <w:t>2</w:t>
      </w:r>
      <w:r>
        <w:rPr>
          <w:rtl w:val="true"/>
        </w:rPr>
        <w:t xml:space="preserve">. </w:t>
      </w:r>
      <w:r>
        <w:rPr>
          <w:rtl w:val="true"/>
        </w:rPr>
        <w:t>دیدگاه برخی شخصیت ها درباره شهید دستغیب</w:t>
      </w:r>
      <w:bookmarkEnd w:id="501"/>
    </w:p>
    <w:p>
      <w:pPr>
        <w:pStyle w:val="Heading5"/>
        <w:numPr>
          <w:ilvl w:val="4"/>
          <w:numId w:val="1"/>
        </w:numPr>
        <w:rPr/>
      </w:pPr>
      <w:bookmarkStart w:id="502" w:name="__RefHeading___Toc3065221_2749589250"/>
      <w:bookmarkStart w:id="503" w:name="_Toc199"/>
      <w:bookmarkEnd w:id="502"/>
      <w:r>
        <w:rPr>
          <w:rtl w:val="true"/>
        </w:rPr>
        <w:t>اشاره</w:t>
      </w:r>
      <w:bookmarkEnd w:id="5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برخی شخصیت ها درباره شهید دستغیب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p>
    <w:p>
      <w:pPr>
        <w:pStyle w:val="Heading5"/>
        <w:numPr>
          <w:ilvl w:val="4"/>
          <w:numId w:val="1"/>
        </w:numPr>
        <w:rPr/>
      </w:pPr>
      <w:bookmarkStart w:id="504" w:name="__RefHeading___Toc3065223_2749589250"/>
      <w:bookmarkStart w:id="505" w:name="_Toc200"/>
      <w:bookmarkEnd w:id="504"/>
      <w:r>
        <w:rPr>
          <w:rtl w:val="true"/>
        </w:rPr>
        <w:t>الف</w:t>
      </w:r>
      <w:r>
        <w:rPr>
          <w:rtl w:val="true"/>
        </w:rPr>
        <w:t xml:space="preserve">) </w:t>
      </w:r>
      <w:r>
        <w:rPr>
          <w:rtl w:val="true"/>
        </w:rPr>
        <w:t>پیام ها</w:t>
      </w:r>
      <w:bookmarkEnd w:id="5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w:t>
      </w:r>
    </w:p>
    <w:p>
      <w:pPr>
        <w:pStyle w:val="BookText"/>
        <w:rPr/>
      </w:pPr>
      <w:r>
        <w:rPr>
          <w:rFonts w:ascii="IRNazanin" w:hAnsi="IRNazanin" w:eastAsia="IRNazanin"/>
          <w:color w:val="111111"/>
          <w:sz w:val="28"/>
          <w:sz w:val="28"/>
          <w:szCs w:val="28"/>
          <w:rtl w:val="true"/>
          <w:lang w:bidi="fa-IR"/>
        </w:rPr>
        <w:t>بخشی از پیام تسلیت امام خمینی رحمه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دست جنایت کار امریکاییان، یک شخصیت ارزشمند که مربی بزرگ و عالمی عامل که گناهش فقط تعهد به اسلام بود، از دست ملت ایران و اهالی محترم فارس گرفت و حوزه های علمیه و اهالی ایران را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الاسلام والمسلمین شهید حاج سید عبدالحسین دستغیب را که معلم اخلاق و مهذب نفوس و متعهد به اسلام و جمهوری اسلامی بود، با جمعی از همراهانشان به شهادت رساندند و خدمت خود را به ابرقدرت و ابرجنایت کار زمان ایفا کردند، به گمان آنکه به ملت رزمنده ایران، آسیب رسانند و آنان را در راه هدف به سستی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نمی بینند که در هر شهادتی و در هر جنایتی، ملت متعهد به اسلام و کشور، مصمم تر و در صحنه حاضرترند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مدنی و شهید دستغیب را که جز تربیت محرومان و هدایت مردم گناهی نداشته اند، با چه انگیزه شهید می کنید؟ اصحاب نظر و ارباب تحلیل، در این شرارت ها و جنایت ها فکر کنند که انگیزه آنکه در هر پیروزی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هر شکست حزب بعث آمریکایی، یک جنایت بزرگ از این منافقان و منحرفان واقع می شود، چیست؟ رحمت خداوند بر این مجاهدان عظیم الشأن که شهادتشان، پیروزی اسلام را بیمه می کند و ننگ و نفرت بر آمریکای جنایت کار و دست نشاندگان و هواداران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خواهند شکست های لشکر کفر و آتشی را که به جان دوستان </w:t>
      </w:r>
    </w:p>
    <w:p>
      <w:pPr>
        <w:pStyle w:val="BookText"/>
        <w:rPr/>
      </w:pPr>
      <w:r>
        <w:rPr>
          <w:rFonts w:ascii="IRNazanin" w:hAnsi="IRNazanin" w:eastAsia="IRNazanin"/>
          <w:color w:val="111111"/>
          <w:sz w:val="28"/>
          <w:sz w:val="28"/>
          <w:szCs w:val="28"/>
          <w:rtl w:val="true"/>
          <w:lang w:bidi="fa-IR"/>
        </w:rPr>
        <w:t>و اربابانشان از پیروزی رزمندگان ایران افتاده است، با خون این مردان خدا فرونشانند؟ در واقع، دشمن با توسل به این گونه جنایت های فجیع و ضدمردمی، نه تنها خصومت و کینه شدید خود را نسبت به اسلام و اسلام طلبان و منادیان اسلام اعلام می دارد، بلکه نشان می دهد که در راه مقابله با امت مصمم و به پاخاسته ما، به منتها درجه ضعف و زبونی خود رسیده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 تسلیت حضرت آیت الله خامنه ای، رئیس جمهور وقت و امام جمعه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خونین برای آن مجاهد خستگی ناپذیر، مایه اجر و افتخار است و برای دست های پلید و جنایت کاری که این خون پاک را بر روی زمین ریختند، موجب روسیاهی و رسوایی و ننگ ابدی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نخستین کسانی بود که در سخت ترین شرایط، نام امام امت را بر زبان جاری ساخت و با دستگاه ظلم و جور به مبارزه پرداخت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 پارسا و پرهیزکار در بهترین بخش از عمر پر برکتش، بی اعتنا به زخارف دنیوی، همت و نیروی خود را در راه استقرار حاکمیت الله صرف کرد و به یاد خدا دل خوش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معظم و دوست داشتنی این مرد خدا، محبوب ترین چهره در میان مردم فارس و مورد احترام عمیق مردم در سراسر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زندگی همراه با طهارت و تقوا و سال ها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اسلام و انقلاب، از این مرد بزرگوار، چهره ای ساخته بود مورد علاقه و احترام مردم</w:t>
      </w:r>
      <w:r>
        <w:rPr>
          <w:rFonts w:eastAsia="IRNazanin" w:cs="IRNazanin"/>
          <w:color w:val="111111"/>
          <w:sz w:val="28"/>
          <w:szCs w:val="28"/>
          <w:rtl w:val="true"/>
          <w:lang w:bidi="fa-IR"/>
        </w:rPr>
        <w:t>».</w:t>
      </w:r>
      <w:r>
        <w:rPr>
          <w:rStyle w:val="FootnoteAnchor"/>
          <w:rtl w:val="true"/>
        </w:rPr>
        <w:footnoteReference w:id="175"/>
      </w:r>
      <w:bookmarkStart w:id="506" w:name="pg3432_30062"/>
    </w:p>
    <w:p>
      <w:pPr>
        <w:pStyle w:val="Heading5"/>
        <w:numPr>
          <w:ilvl w:val="4"/>
          <w:numId w:val="1"/>
        </w:numPr>
        <w:rPr/>
      </w:pPr>
      <w:bookmarkStart w:id="507" w:name="__RefHeading___Toc3065225_2749589250"/>
      <w:bookmarkStart w:id="508" w:name="_Toc201"/>
      <w:bookmarkEnd w:id="506"/>
      <w:bookmarkEnd w:id="507"/>
      <w:r>
        <w:rPr>
          <w:rtl w:val="true"/>
        </w:rPr>
        <w:t>ب</w:t>
      </w:r>
      <w:r>
        <w:rPr>
          <w:rtl w:val="true"/>
        </w:rPr>
        <w:t xml:space="preserve">) </w:t>
      </w:r>
      <w:r>
        <w:rPr>
          <w:rtl w:val="true"/>
        </w:rPr>
        <w:t>سخنان</w:t>
      </w:r>
      <w:bookmarkEnd w:id="5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آیت الله نجابت رحمه الله، دوست و همراه شهید دستغیب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ملاقاتی با آیت الله دستغیب نداشتم، مگر آنکه ایشان در آن، صحبت از خدا و معارف اهل بیت داشته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 وقت در محضر آقای قاضی رحمه الله سخن از ایشان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حاج میرزا علی آقای قاضی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مجتهدند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اجتهاد را آقای حاج میرزا علی آقای قاضی رحمه الله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عطا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سید علی اصغر دستغیب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شربت شهادت را نوشید، لحظه ای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 توان گفت او در تمام این مدت، فانی فی اللّه و ذوب در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دقیقا با کم و کیف حرکت امام تنظیم نموده و از هرگونه تندروی یا کندروی بر حذر بود</w:t>
      </w:r>
      <w:r>
        <w:rPr>
          <w:rFonts w:eastAsia="IRNazanin" w:cs="IRNazanin"/>
          <w:color w:val="111111"/>
          <w:sz w:val="28"/>
          <w:szCs w:val="28"/>
          <w:rtl w:val="true"/>
          <w:lang w:bidi="fa-IR"/>
        </w:rPr>
        <w:t>».</w:t>
      </w:r>
    </w:p>
    <w:p>
      <w:pPr>
        <w:pStyle w:val="Heading3"/>
        <w:numPr>
          <w:ilvl w:val="2"/>
          <w:numId w:val="1"/>
        </w:numPr>
        <w:rPr/>
      </w:pPr>
      <w:bookmarkStart w:id="509" w:name="__RefHeading___Toc3065227_2749589250"/>
      <w:bookmarkStart w:id="510" w:name="_Toc202"/>
      <w:bookmarkEnd w:id="509"/>
      <w:r>
        <w:rPr>
          <w:rtl w:val="true"/>
        </w:rPr>
        <w:t>فصل چهارم</w:t>
      </w:r>
      <w:r>
        <w:rPr>
          <w:rtl w:val="true"/>
        </w:rPr>
        <w:t xml:space="preserve">: </w:t>
      </w:r>
      <w:r>
        <w:rPr>
          <w:rtl w:val="true"/>
        </w:rPr>
        <w:t>برگزیده ادب فارسی</w:t>
      </w:r>
      <w:bookmarkEnd w:id="510"/>
    </w:p>
    <w:p>
      <w:pPr>
        <w:pStyle w:val="Heading4"/>
        <w:numPr>
          <w:ilvl w:val="3"/>
          <w:numId w:val="1"/>
        </w:numPr>
        <w:rPr/>
      </w:pPr>
      <w:bookmarkStart w:id="511" w:name="__RefHeading___Toc3065229_2749589250"/>
      <w:bookmarkStart w:id="512" w:name="_Toc20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513" w:name="__RefHeading___Toc3065231_2749589250"/>
      <w:bookmarkStart w:id="514" w:name="_Toc204"/>
      <w:bookmarkEnd w:id="513"/>
      <w:r>
        <w:rPr/>
        <w:t>1</w:t>
      </w:r>
      <w:r>
        <w:rPr>
          <w:rtl w:val="true"/>
        </w:rPr>
        <w:t xml:space="preserve">. </w:t>
      </w:r>
      <w:r>
        <w:rPr>
          <w:rtl w:val="true"/>
        </w:rPr>
        <w:t>متون ادبی</w:t>
      </w:r>
      <w:bookmarkEnd w:id="514"/>
    </w:p>
    <w:p>
      <w:pPr>
        <w:pStyle w:val="Heading5"/>
        <w:numPr>
          <w:ilvl w:val="4"/>
          <w:numId w:val="1"/>
        </w:numPr>
        <w:rPr/>
      </w:pPr>
      <w:bookmarkStart w:id="515" w:name="__RefHeading___Toc3065233_2749589250"/>
      <w:bookmarkStart w:id="516" w:name="_Toc205"/>
      <w:bookmarkEnd w:id="515"/>
      <w:r>
        <w:rPr>
          <w:rtl w:val="true"/>
        </w:rPr>
        <w:t>اشاره</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نه چندان دور، اختری تابناک در آسمان علم و تقوا، زهد و</w:t>
      </w:r>
    </w:p>
    <w:p>
      <w:pPr>
        <w:pStyle w:val="BookText"/>
        <w:rPr/>
      </w:pPr>
      <w:r>
        <w:rPr>
          <w:rFonts w:ascii="IRNazanin" w:hAnsi="IRNazanin" w:eastAsia="IRNazanin"/>
          <w:color w:val="111111"/>
          <w:sz w:val="28"/>
          <w:sz w:val="28"/>
          <w:szCs w:val="28"/>
          <w:rtl w:val="true"/>
          <w:lang w:bidi="fa-IR"/>
        </w:rPr>
        <w:t>ورع و حکمت و عرفان غروب کرد؛ غروبی که از هر طلوعی، درخشنده تر بود و هر روز بر پرتو درخشندگی اش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شمع فروزانی که می سوخت و با سوختن خویش، همه جا را نورانی می ساخت، خاموش شد، اما چه خاموشی که از هر گویایی، گویاتر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سخنوری ماهر و نویسنده ای توانا و خطیبی شهیر و عالمی عامل از میان ما رخت بربست، اما طنین صدایش و قلم شیوایش، گوش ها و دیده های ما را می نوازد، خاطراتش ماندنی و آثارش جاودانی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از این همه عظمت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دفتر زندگی این رادمرد ثابت قدم در تاریخ، آغاز فصل دیگری است که دری تازه از امید را برابر دیدگانت می گشاید، نه یک زندگی تکراری بی رنگ و ملال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زیبا زیست؛ صبح وار، ساحل گونه و موج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وار، پرده های سیاه ستم را درید و سپیدی صبح را برای جامعه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گونه بر گرداب های غفلت چیره شد و ساحل رهایی را به توفان زدگان ارزانی داشت و موج آسا، سکوت مرگ بار و انحطاط آفرین آنها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بیست و هفت سال از عروج عارفانه ات به سوی حضرت معبود جل جلاله می گذرد و در فراق تو، این سخن های دل نشین توست که بودنت را در همه جا فریاد می کند و بر زخم هایمان مرهمی می گذارد تا سوزش و درد جدایی را کمتر حس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شهیدانی که با جذبه های معنوی کلامت، از پای منبر مسجد جامع عتیق شیراز، ملکوت اعلا را با چشم جان دیدند و در سلک مشتاقان رب جلیل، به سوی او پر کشیدند، در پیشگاه حضرت احدیت شهادت </w:t>
      </w:r>
    </w:p>
    <w:p>
      <w:pPr>
        <w:pStyle w:val="BookText"/>
        <w:rPr/>
      </w:pPr>
      <w:r>
        <w:rPr>
          <w:rFonts w:ascii="IRNazanin" w:hAnsi="IRNazanin" w:eastAsia="IRNazanin"/>
          <w:color w:val="111111"/>
          <w:sz w:val="28"/>
          <w:sz w:val="28"/>
          <w:szCs w:val="28"/>
          <w:rtl w:val="true"/>
          <w:lang w:bidi="fa-IR"/>
        </w:rPr>
        <w:t>خواهند داد که عشق به حضرت امام خمینی رحمه الله و انقلاب اسلامی را از تو آموخته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او در پی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توانست از کمند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خویشتن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را باور داشت و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راز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سلوک الی اللّه، نخستین 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بدان دلیل بود که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عبدالحسین به سیدالشهدا علیه السلام و فاطمه زهرا علیهاالسلام و زینب کبری علیهاالسلام، در لابه لای کلماتش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خواهد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آشکار خواهد شد که انسان های عادی از رسیدن به آن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نیک دریافته بود که وجود آدمیان، نشانه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چنان بر مشرکان و طاغوتیان می شورید که به راستی اگر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معلا می بود، در صف حسینیان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اعتقاد آگاهانه و ژرفش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را به فرمان 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انفجاری که روح بلند دستغیب را از قفس تن پرواز داد، فریاد</w:t>
      </w:r>
      <w:bookmarkStart w:id="517" w:name="pg3432_30065"/>
    </w:p>
    <w:p>
      <w:pPr>
        <w:pStyle w:val="BookText"/>
        <w:rPr/>
      </w:pPr>
      <w:bookmarkEnd w:id="517"/>
      <w:r>
        <w:rPr>
          <w:rFonts w:ascii="IRNazanin" w:hAnsi="IRNazanin" w:eastAsia="IRNazanin"/>
          <w:color w:val="111111"/>
          <w:sz w:val="28"/>
          <w:sz w:val="28"/>
          <w:szCs w:val="28"/>
          <w:rtl w:val="true"/>
          <w:lang w:bidi="fa-IR"/>
        </w:rPr>
        <w:t>رسوایی شب پرستان و طلوع خورشیدی دوباره در آسمان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انفجار، فریاد رستگاری از گلدسته شهادت برخاست و شهید دستغیب را به مهمانی فاطمه علیهاالسلام برد تا در پیوند با اقیانوس جاوید و بی کران هستی، روحش را از کوثر کمال امام علی علیه السلام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پرواز خویش، نظاره گر فرشیانی بود که هنوز اسیر خاک بودند و هوای وصل 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مردان و زنانی بود که در رؤیای خوش دنیا، با زندگی پَست خو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نظاره گر نامردانی بود که نگهبان شب تاریک ستم در پهنای هستی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نظاره گر مستضعفانی بود که زیر تازیانه ستم جباران، شانه خم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انقلاب را از دیرباز با شهادت، نسبتی دیرینه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سوخته آنان که از فریادهای ستم ستیز انباشته بود، با دشنه های بی رحم ستمگران و فواره های خون،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شهاب در منتهای آسمان، آخرین ستاره ای خواهد بود که پس از خاموشی همه ستاره های شب رنگ و شهاب های سفید، آسمان را به پرتو نورانی خویش روشن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با نفی جسمانی و بقای روحانی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مبارزه ای بی پایان و شهید، کسی است که کتاب مقاومت و مبارزه اش از فنای فی الله آکنده است</w:t>
      </w:r>
      <w:r>
        <w:rPr>
          <w:rFonts w:eastAsia="IRNazanin" w:cs="IRNazanin"/>
          <w:color w:val="111111"/>
          <w:sz w:val="28"/>
          <w:szCs w:val="28"/>
          <w:rtl w:val="true"/>
          <w:lang w:bidi="fa-IR"/>
        </w:rPr>
        <w:t>.</w:t>
      </w:r>
    </w:p>
    <w:p>
      <w:pPr>
        <w:pStyle w:val="Heading5"/>
        <w:numPr>
          <w:ilvl w:val="4"/>
          <w:numId w:val="1"/>
        </w:numPr>
        <w:rPr/>
      </w:pPr>
      <w:bookmarkStart w:id="518" w:name="__RefHeading___Toc3065235_2749589250"/>
      <w:bookmarkStart w:id="519" w:name="_Toc206"/>
      <w:bookmarkEnd w:id="518"/>
      <w:r>
        <w:rPr>
          <w:rtl w:val="true"/>
        </w:rPr>
        <w:t>اُسوه زهد</w:t>
      </w:r>
      <w:bookmarkEnd w:id="519"/>
    </w:p>
    <w:p>
      <w:pPr>
        <w:pStyle w:val="BookText"/>
        <w:rPr/>
      </w:pPr>
      <w:r>
        <w:rPr>
          <w:rFonts w:ascii="Amiri" w:hAnsi="Amiri" w:eastAsia="Amiri" w:cs="Amiri"/>
          <w:color w:val="111111"/>
          <w:sz w:val="28"/>
          <w:sz w:val="28"/>
          <w:szCs w:val="28"/>
          <w:rtl w:val="true"/>
          <w:lang w:bidi="ar-SA"/>
        </w:rPr>
        <w:t>اُسوه زهد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فریب و زرق و برق ظاهری دنیا، پرتگاهی هولناک است که بسیاری را به کام مرگ کشانده، ولی اینجا سخن از مردی است که یوسف گونه به زلیخای خواهش های زودگذر بی اعتنایی کرد و نَفْسش را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تا آزادی را در اقلیم روح به دست آورد و روحش را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 و جسمش را از قید و بند </w:t>
      </w:r>
      <w:bookmarkStart w:id="520" w:name="pg3432_30066"/>
    </w:p>
    <w:p>
      <w:pPr>
        <w:pStyle w:val="BookText"/>
        <w:rPr/>
      </w:pPr>
      <w:bookmarkEnd w:id="520"/>
      <w:r>
        <w:rPr>
          <w:rFonts w:ascii="IRNazanin" w:hAnsi="IRNazanin" w:eastAsia="IRNazanin"/>
          <w:color w:val="111111"/>
          <w:sz w:val="28"/>
          <w:sz w:val="28"/>
          <w:szCs w:val="28"/>
          <w:rtl w:val="true"/>
          <w:lang w:bidi="fa-IR"/>
        </w:rPr>
        <w:t>مادیات، آزاد ساخت تا عزیز شود، عزیز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زخارف پست دنیا را از پای دل گسست و قفل های اسارت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می زیست و بی هیاهو، ولی زندگی اش پربار بود و ثمربخش؛ چرا که زیبا زیستن را به همه می آموخت و با این کار، روح تکاپو و تعهد و تقوا را در کالبد جامعه می دمید و می کوشید خواب غفلت، مسافران دنیا را درنرباید تا در میان راه حیران نمانند و همگام و همراه قافله سعادت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خواب را بر اندیشه بیدارش حرام کرد و از اندیشه اش جرسی ساخت برای بیداری قافله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سبک بال او فراتر از اندیشه های مادی پر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قلب و ژرفای اندیشه اش او را از جزئی ترین وابستگی ها بریده و جامه تقوا و پرهیز را بر قامت دلش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زنجیر دل بستگی های بی حاصل را با تیغ تیز اراده گسست و راهی در پیش گرفت که به هستی بی کران و سعادت مطلق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پروانه وار گرد شمع وجود جانان سوخت و بر خود بالید؛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کشتگان معشوقند</w:t>
      </w:r>
    </w:p>
    <w:p>
      <w:pPr>
        <w:pStyle w:val="BookText"/>
        <w:rPr/>
      </w:pPr>
      <w:r>
        <w:rPr>
          <w:rFonts w:ascii="IRNazanin" w:hAnsi="IRNazanin" w:eastAsia="IRNazanin"/>
          <w:color w:val="111111"/>
          <w:sz w:val="28"/>
          <w:sz w:val="28"/>
          <w:szCs w:val="28"/>
          <w:rtl w:val="true"/>
          <w:lang w:bidi="fa-IR"/>
        </w:rPr>
        <w:t>بر نیاید ز کشتگان آواز</w:t>
      </w:r>
      <w:r>
        <w:rPr>
          <w:rStyle w:val="FootnoteAnchor"/>
          <w:rtl w:val="true"/>
        </w:rPr>
        <w:footnoteReference w:id="179"/>
      </w:r>
    </w:p>
    <w:p>
      <w:pPr>
        <w:pStyle w:val="Heading5"/>
        <w:numPr>
          <w:ilvl w:val="4"/>
          <w:numId w:val="1"/>
        </w:numPr>
        <w:rPr/>
      </w:pPr>
      <w:bookmarkStart w:id="521" w:name="__RefHeading___Toc3065237_2749589250"/>
      <w:bookmarkStart w:id="522" w:name="_Toc207"/>
      <w:bookmarkEnd w:id="521"/>
      <w:r>
        <w:rPr>
          <w:rtl w:val="true"/>
        </w:rPr>
        <w:t>شهدای محراب</w:t>
      </w:r>
      <w:bookmarkEnd w:id="522"/>
    </w:p>
    <w:p>
      <w:pPr>
        <w:pStyle w:val="BookText"/>
        <w:rPr/>
      </w:pPr>
      <w:r>
        <w:rPr>
          <w:rFonts w:ascii="IRNazanin" w:hAnsi="IRNazanin" w:eastAsia="IRNazanin"/>
          <w:color w:val="111111"/>
          <w:sz w:val="28"/>
          <w:sz w:val="28"/>
          <w:szCs w:val="28"/>
          <w:rtl w:val="true"/>
          <w:lang w:bidi="fa-IR"/>
        </w:rPr>
        <w:t>شهدای محراب</w:t>
      </w:r>
    </w:p>
    <w:p>
      <w:pPr>
        <w:pStyle w:val="BookText"/>
        <w:rPr/>
      </w:pPr>
      <w:r>
        <w:rPr>
          <w:rFonts w:ascii="IRNazanin" w:hAnsi="IRNazanin" w:eastAsia="IRNazanin"/>
          <w:color w:val="111111"/>
          <w:sz w:val="28"/>
          <w:sz w:val="28"/>
          <w:szCs w:val="28"/>
          <w:rtl w:val="true"/>
          <w:lang w:bidi="fa-IR"/>
        </w:rPr>
        <w:t>شهدای محراب، عبودیت حق را در معبد حق، با امضایی از خون گواهی دادند و جان مشتعل از عشق خویش را با چهره ای خونین به پیشگاه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محراب، میراثی بود که از امامشان علی علیه السلام به آنان رسیده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محراب، اسوه ما هستند، نامشان الهام بخش است و مزارشان، </w:t>
      </w:r>
      <w:bookmarkStart w:id="523" w:name="pg3432_30067"/>
    </w:p>
    <w:p>
      <w:pPr>
        <w:pStyle w:val="BookText"/>
        <w:rPr/>
      </w:pPr>
      <w:bookmarkEnd w:id="523"/>
      <w:r>
        <w:rPr>
          <w:rFonts w:ascii="IRNazanin" w:hAnsi="IRNazanin" w:eastAsia="IRNazanin"/>
          <w:color w:val="111111"/>
          <w:sz w:val="28"/>
          <w:sz w:val="28"/>
          <w:szCs w:val="28"/>
          <w:rtl w:val="true"/>
          <w:lang w:bidi="fa-IR"/>
        </w:rPr>
        <w:t>آگاهی و احساس تعهد می دهد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پیکر قطعه قطعه و غرقه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انقلاب اسلامی ما نشانه پیوند این نهضت با راه علی علیه السلام در صدر اسلام است و شاهد دیگری است که این اسوه های تقوا، فضیلت، پاکی و اخلاص، در همه اوصاف به مولایشان علی علیه السلام اقتدا کرده اند،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سرخ محراب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مسیر حق، مقتدای خلقی بودند که رو به خالق کرده بودند و به دست دشمنان خلق، از دست خلق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افشای چهره منافقان و دشمنی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بس که این محورهای آگاهی و تجمع خلق را کشتند و با شهادتشان مردم، زنده و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عبث پنداشته بودند که با کشتن این پیران پارسا و متنفذ، مردم را پراکنده خواهند کرد، ولی خود پراکنده شدند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524" w:name="__RefHeading___Toc3065239_2749589250"/>
      <w:bookmarkStart w:id="525" w:name="_Toc208"/>
      <w:bookmarkEnd w:id="524"/>
      <w:r>
        <w:rPr/>
        <w:t>2</w:t>
      </w:r>
      <w:r>
        <w:rPr>
          <w:rtl w:val="true"/>
        </w:rPr>
        <w:t xml:space="preserve">. </w:t>
      </w:r>
      <w:r>
        <w:rPr>
          <w:rtl w:val="true"/>
        </w:rPr>
        <w:t>اشعار</w:t>
      </w:r>
      <w:bookmarkEnd w:id="525"/>
    </w:p>
    <w:p>
      <w:pPr>
        <w:pStyle w:val="Heading5"/>
        <w:numPr>
          <w:ilvl w:val="4"/>
          <w:numId w:val="1"/>
        </w:numPr>
        <w:rPr/>
      </w:pPr>
      <w:bookmarkStart w:id="526" w:name="__RefHeading___Toc3065241_2749589250"/>
      <w:bookmarkStart w:id="527" w:name="_Toc209"/>
      <w:bookmarkEnd w:id="526"/>
      <w:r>
        <w:rPr>
          <w:rtl w:val="true"/>
        </w:rPr>
        <w:t>اشاره</w:t>
      </w:r>
      <w:bookmarkEnd w:id="5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مرام خون</w:t>
      </w:r>
    </w:p>
    <w:p>
      <w:pPr>
        <w:pStyle w:val="BookText"/>
        <w:rPr/>
      </w:pPr>
      <w:r>
        <w:rPr>
          <w:rFonts w:ascii="IRNazanin" w:hAnsi="IRNazanin" w:eastAsia="IRNazanin"/>
          <w:color w:val="111111"/>
          <w:sz w:val="28"/>
          <w:sz w:val="28"/>
          <w:szCs w:val="28"/>
          <w:rtl w:val="true"/>
          <w:lang w:bidi="fa-IR"/>
        </w:rPr>
        <w:t>گل پرپر</w:t>
      </w:r>
    </w:p>
    <w:p>
      <w:pPr>
        <w:pStyle w:val="BookText"/>
        <w:rPr/>
      </w:pPr>
      <w:r>
        <w:rPr>
          <w:rFonts w:ascii="IRNazanin" w:hAnsi="IRNazanin" w:eastAsia="IRNazanin"/>
          <w:color w:val="111111"/>
          <w:sz w:val="28"/>
          <w:sz w:val="28"/>
          <w:szCs w:val="28"/>
          <w:rtl w:val="true"/>
          <w:lang w:bidi="fa-IR"/>
        </w:rPr>
        <w:t>تربت دستغیب</w:t>
      </w:r>
    </w:p>
    <w:p>
      <w:pPr>
        <w:pStyle w:val="BookText"/>
        <w:rPr/>
      </w:pPr>
      <w:r>
        <w:rPr>
          <w:rFonts w:ascii="IRNazanin" w:hAnsi="IRNazanin" w:eastAsia="IRNazanin"/>
          <w:color w:val="111111"/>
          <w:sz w:val="28"/>
          <w:sz w:val="28"/>
          <w:szCs w:val="28"/>
          <w:rtl w:val="true"/>
          <w:lang w:bidi="fa-IR"/>
        </w:rPr>
        <w:t>شهید لاله نام</w:t>
      </w:r>
    </w:p>
    <w:p>
      <w:pPr>
        <w:pStyle w:val="Heading5"/>
        <w:numPr>
          <w:ilvl w:val="4"/>
          <w:numId w:val="1"/>
        </w:numPr>
        <w:rPr/>
      </w:pPr>
      <w:bookmarkStart w:id="528" w:name="__RefHeading___Toc3065243_2749589250"/>
      <w:bookmarkStart w:id="529" w:name="_Toc210"/>
      <w:bookmarkEnd w:id="528"/>
      <w:r>
        <w:rPr>
          <w:rtl w:val="true"/>
        </w:rPr>
        <w:t>مرام خون</w:t>
      </w:r>
      <w:bookmarkEnd w:id="529"/>
    </w:p>
    <w:p>
      <w:pPr>
        <w:pStyle w:val="BookText"/>
        <w:rPr/>
      </w:pPr>
      <w:r>
        <w:rPr>
          <w:rFonts w:ascii="IRNazanin" w:hAnsi="IRNazanin" w:eastAsia="IRNazanin"/>
          <w:color w:val="111111"/>
          <w:sz w:val="28"/>
          <w:sz w:val="28"/>
          <w:szCs w:val="28"/>
          <w:rtl w:val="true"/>
          <w:lang w:bidi="fa-IR"/>
        </w:rPr>
        <w:t>مرام خون</w:t>
      </w:r>
    </w:p>
    <w:p>
      <w:pPr>
        <w:pStyle w:val="BookText"/>
        <w:rPr/>
      </w:pPr>
      <w:r>
        <w:rPr>
          <w:rFonts w:ascii="IRNazanin" w:hAnsi="IRNazanin" w:eastAsia="IRNazanin"/>
          <w:color w:val="111111"/>
          <w:sz w:val="28"/>
          <w:sz w:val="28"/>
          <w:szCs w:val="28"/>
          <w:rtl w:val="true"/>
          <w:lang w:bidi="fa-IR"/>
        </w:rPr>
        <w:t>آید به گوش دل ز شهیدان، پیام خون</w:t>
      </w:r>
    </w:p>
    <w:p>
      <w:pPr>
        <w:pStyle w:val="BookText"/>
        <w:rPr/>
      </w:pPr>
      <w:r>
        <w:rPr>
          <w:rFonts w:ascii="IRNazanin" w:hAnsi="IRNazanin" w:eastAsia="IRNazanin"/>
          <w:color w:val="111111"/>
          <w:sz w:val="28"/>
          <w:sz w:val="28"/>
          <w:szCs w:val="28"/>
          <w:rtl w:val="true"/>
          <w:lang w:bidi="fa-IR"/>
        </w:rPr>
        <w:t>هر لحظه می دهند به جان ها پیام خون</w:t>
      </w:r>
    </w:p>
    <w:p>
      <w:pPr>
        <w:pStyle w:val="BookText"/>
        <w:rPr/>
      </w:pPr>
      <w:r>
        <w:rPr>
          <w:rFonts w:ascii="IRNazanin" w:hAnsi="IRNazanin" w:eastAsia="IRNazanin"/>
          <w:color w:val="111111"/>
          <w:sz w:val="28"/>
          <w:sz w:val="28"/>
          <w:szCs w:val="28"/>
          <w:rtl w:val="true"/>
          <w:lang w:bidi="fa-IR"/>
        </w:rPr>
        <w:t>از خون سرخ لاله رخان بس دمیده گل</w:t>
      </w:r>
    </w:p>
    <w:p>
      <w:pPr>
        <w:pStyle w:val="BookText"/>
        <w:rPr/>
      </w:pPr>
      <w:r>
        <w:rPr>
          <w:rFonts w:ascii="IRNazanin" w:hAnsi="IRNazanin" w:eastAsia="IRNazanin"/>
          <w:color w:val="111111"/>
          <w:sz w:val="28"/>
          <w:sz w:val="28"/>
          <w:szCs w:val="28"/>
          <w:rtl w:val="true"/>
          <w:lang w:bidi="fa-IR"/>
        </w:rPr>
        <w:t>شد نوبهار، کشور ما از قیام خون</w:t>
      </w:r>
    </w:p>
    <w:p>
      <w:pPr>
        <w:pStyle w:val="BookText"/>
        <w:rPr/>
      </w:pPr>
      <w:r>
        <w:rPr>
          <w:rFonts w:ascii="IRNazanin" w:hAnsi="IRNazanin" w:eastAsia="IRNazanin"/>
          <w:color w:val="111111"/>
          <w:sz w:val="28"/>
          <w:sz w:val="28"/>
          <w:szCs w:val="28"/>
          <w:rtl w:val="true"/>
          <w:lang w:bidi="fa-IR"/>
        </w:rPr>
        <w:t>نهضت بُوَد حسینی و خون می دهد ز شوق</w:t>
      </w:r>
    </w:p>
    <w:p>
      <w:pPr>
        <w:pStyle w:val="BookText"/>
        <w:rPr/>
      </w:pPr>
      <w:r>
        <w:rPr>
          <w:rFonts w:ascii="IRNazanin" w:hAnsi="IRNazanin" w:eastAsia="IRNazanin"/>
          <w:color w:val="111111"/>
          <w:sz w:val="28"/>
          <w:sz w:val="28"/>
          <w:szCs w:val="28"/>
          <w:rtl w:val="true"/>
          <w:lang w:bidi="fa-IR"/>
        </w:rPr>
        <w:t>رهبر بُوَد خمینی و دارد زمام خون</w:t>
      </w:r>
    </w:p>
    <w:p>
      <w:pPr>
        <w:pStyle w:val="BookText"/>
        <w:rPr/>
      </w:pPr>
      <w:r>
        <w:rPr>
          <w:rFonts w:ascii="IRNazanin" w:hAnsi="IRNazanin" w:eastAsia="IRNazanin"/>
          <w:color w:val="111111"/>
          <w:sz w:val="28"/>
          <w:sz w:val="28"/>
          <w:szCs w:val="28"/>
          <w:rtl w:val="true"/>
          <w:lang w:bidi="fa-IR"/>
        </w:rPr>
        <w:t>چون منتهای کام محبان، شهادت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چه جرئت است بیان مقام خون </w:t>
      </w:r>
      <w:bookmarkStart w:id="530" w:name="pg3432_30068"/>
    </w:p>
    <w:p>
      <w:pPr>
        <w:pStyle w:val="BookText"/>
        <w:rPr/>
      </w:pPr>
      <w:bookmarkEnd w:id="530"/>
      <w:r>
        <w:rPr>
          <w:rFonts w:ascii="IRNazanin" w:hAnsi="IRNazanin" w:eastAsia="IRNazanin"/>
          <w:color w:val="111111"/>
          <w:sz w:val="28"/>
          <w:sz w:val="28"/>
          <w:szCs w:val="28"/>
          <w:rtl w:val="true"/>
          <w:lang w:bidi="fa-IR"/>
        </w:rPr>
        <w:t>جایی که خون بهای شهیدان، خدا بود</w:t>
      </w:r>
    </w:p>
    <w:p>
      <w:pPr>
        <w:pStyle w:val="BookText"/>
        <w:rPr/>
      </w:pPr>
      <w:r>
        <w:rPr>
          <w:rFonts w:ascii="IRNazanin" w:hAnsi="IRNazanin" w:eastAsia="IRNazanin"/>
          <w:color w:val="111111"/>
          <w:sz w:val="28"/>
          <w:sz w:val="28"/>
          <w:szCs w:val="28"/>
          <w:rtl w:val="true"/>
          <w:lang w:bidi="fa-IR"/>
        </w:rPr>
        <w:t>الکن زبان ماست ز وصف و کلام خون</w:t>
      </w:r>
    </w:p>
    <w:p>
      <w:pPr>
        <w:pStyle w:val="BookText"/>
        <w:rPr/>
      </w:pPr>
      <w:r>
        <w:rPr>
          <w:rFonts w:ascii="IRNazanin" w:hAnsi="IRNazanin" w:eastAsia="IRNazanin"/>
          <w:color w:val="111111"/>
          <w:sz w:val="28"/>
          <w:sz w:val="28"/>
          <w:szCs w:val="28"/>
          <w:rtl w:val="true"/>
          <w:lang w:bidi="fa-IR"/>
        </w:rPr>
        <w:t>در جوشش است تا ابد بر جهانیان</w:t>
      </w:r>
    </w:p>
    <w:p>
      <w:pPr>
        <w:pStyle w:val="BookText"/>
        <w:rPr/>
      </w:pPr>
      <w:r>
        <w:rPr>
          <w:rFonts w:ascii="IRNazanin" w:hAnsi="IRNazanin" w:eastAsia="IRNazanin"/>
          <w:color w:val="111111"/>
          <w:sz w:val="28"/>
          <w:sz w:val="28"/>
          <w:szCs w:val="28"/>
          <w:rtl w:val="true"/>
          <w:lang w:bidi="fa-IR"/>
        </w:rPr>
        <w:t>سرچشمه حقیقت عشق و مرام خون</w:t>
      </w:r>
    </w:p>
    <w:p>
      <w:pPr>
        <w:pStyle w:val="BookText"/>
        <w:rPr/>
      </w:pPr>
      <w:r>
        <w:rPr>
          <w:rFonts w:ascii="IRNazanin" w:hAnsi="IRNazanin" w:eastAsia="IRNazanin"/>
          <w:color w:val="111111"/>
          <w:sz w:val="28"/>
          <w:sz w:val="28"/>
          <w:szCs w:val="28"/>
          <w:rtl w:val="true"/>
          <w:lang w:bidi="fa-IR"/>
        </w:rPr>
        <w:t>گر گوش و چشم دل بوَدَت بر مقام عشق</w:t>
      </w:r>
    </w:p>
    <w:p>
      <w:pPr>
        <w:pStyle w:val="BookText"/>
        <w:rPr/>
      </w:pPr>
      <w:r>
        <w:rPr>
          <w:rFonts w:ascii="IRNazanin" w:hAnsi="IRNazanin" w:eastAsia="IRNazanin"/>
          <w:color w:val="111111"/>
          <w:sz w:val="28"/>
          <w:sz w:val="28"/>
          <w:szCs w:val="28"/>
          <w:rtl w:val="true"/>
          <w:lang w:bidi="fa-IR"/>
        </w:rPr>
        <w:t>بشنو وقایعی ز شهودات تام خون</w:t>
      </w:r>
    </w:p>
    <w:p>
      <w:pPr>
        <w:pStyle w:val="BookText"/>
        <w:rPr/>
      </w:pPr>
      <w:r>
        <w:rPr>
          <w:rFonts w:ascii="IRNazanin" w:hAnsi="IRNazanin" w:eastAsia="IRNazanin"/>
          <w:color w:val="111111"/>
          <w:sz w:val="28"/>
          <w:sz w:val="28"/>
          <w:szCs w:val="28"/>
          <w:rtl w:val="true"/>
          <w:lang w:bidi="fa-IR"/>
        </w:rPr>
        <w:t>از ضرب بمب خصم بداندیش کینه جو</w:t>
      </w:r>
    </w:p>
    <w:p>
      <w:pPr>
        <w:pStyle w:val="BookText"/>
        <w:rPr/>
      </w:pPr>
      <w:r>
        <w:rPr>
          <w:rFonts w:ascii="IRNazanin" w:hAnsi="IRNazanin" w:eastAsia="IRNazanin"/>
          <w:color w:val="111111"/>
          <w:sz w:val="28"/>
          <w:sz w:val="28"/>
          <w:szCs w:val="28"/>
          <w:rtl w:val="true"/>
          <w:lang w:bidi="fa-IR"/>
        </w:rPr>
        <w:t>چون گشت صحن کوچه و دیوار و بام، خون</w:t>
      </w:r>
    </w:p>
    <w:p>
      <w:pPr>
        <w:pStyle w:val="BookText"/>
        <w:rPr/>
      </w:pPr>
      <w:r>
        <w:rPr>
          <w:rFonts w:ascii="IRNazanin" w:hAnsi="IRNazanin" w:eastAsia="IRNazanin"/>
          <w:color w:val="111111"/>
          <w:sz w:val="28"/>
          <w:sz w:val="28"/>
          <w:szCs w:val="28"/>
          <w:rtl w:val="true"/>
          <w:lang w:bidi="fa-IR"/>
        </w:rPr>
        <w:t>پروانه های شمع دل افروز بزم عشق</w:t>
      </w:r>
    </w:p>
    <w:p>
      <w:pPr>
        <w:pStyle w:val="BookText"/>
        <w:rPr/>
      </w:pPr>
      <w:r>
        <w:rPr>
          <w:rFonts w:ascii="IRNazanin" w:hAnsi="IRNazanin" w:eastAsia="IRNazanin"/>
          <w:color w:val="111111"/>
          <w:sz w:val="28"/>
          <w:sz w:val="28"/>
          <w:szCs w:val="28"/>
          <w:rtl w:val="true"/>
          <w:lang w:bidi="fa-IR"/>
        </w:rPr>
        <w:t>گشتند قطعه قطعه به گِردِ امام خون</w:t>
      </w:r>
    </w:p>
    <w:p>
      <w:pPr>
        <w:pStyle w:val="BookText"/>
        <w:rPr/>
      </w:pPr>
      <w:r>
        <w:rPr>
          <w:rFonts w:ascii="IRNazanin" w:hAnsi="IRNazanin" w:eastAsia="IRNazanin"/>
          <w:color w:val="111111"/>
          <w:sz w:val="28"/>
          <w:sz w:val="28"/>
          <w:szCs w:val="28"/>
          <w:rtl w:val="true"/>
          <w:lang w:bidi="fa-IR"/>
        </w:rPr>
        <w:t>صد پاره گشت عالم ربانی و فقیه</w:t>
      </w:r>
    </w:p>
    <w:p>
      <w:pPr>
        <w:pStyle w:val="BookText"/>
        <w:rPr/>
      </w:pPr>
      <w:r>
        <w:rPr>
          <w:rFonts w:ascii="IRNazanin" w:hAnsi="IRNazanin" w:eastAsia="IRNazanin"/>
          <w:color w:val="111111"/>
          <w:sz w:val="28"/>
          <w:sz w:val="28"/>
          <w:szCs w:val="28"/>
          <w:rtl w:val="true"/>
          <w:lang w:bidi="fa-IR"/>
        </w:rPr>
        <w:t>لیکن چه غم که کامروا شد ز جام خون</w:t>
      </w:r>
    </w:p>
    <w:p>
      <w:pPr>
        <w:pStyle w:val="BookText"/>
        <w:rPr/>
      </w:pPr>
      <w:r>
        <w:rPr>
          <w:rFonts w:ascii="IRNazanin" w:hAnsi="IRNazanin" w:eastAsia="IRNazanin"/>
          <w:color w:val="111111"/>
          <w:sz w:val="28"/>
          <w:sz w:val="28"/>
          <w:szCs w:val="28"/>
          <w:rtl w:val="true"/>
          <w:lang w:bidi="fa-IR"/>
        </w:rPr>
        <w:t>هم نام با حسین، به خون خفت چون حسین</w:t>
      </w:r>
    </w:p>
    <w:p>
      <w:pPr>
        <w:pStyle w:val="BookText"/>
        <w:rPr/>
      </w:pPr>
      <w:r>
        <w:rPr>
          <w:rFonts w:ascii="IRNazanin" w:hAnsi="IRNazanin" w:eastAsia="IRNazanin"/>
          <w:color w:val="111111"/>
          <w:sz w:val="28"/>
          <w:sz w:val="28"/>
          <w:szCs w:val="28"/>
          <w:rtl w:val="true"/>
          <w:lang w:bidi="fa-IR"/>
        </w:rPr>
        <w:t>شد دستغیب با دل و جان، پیش گام خون</w:t>
      </w:r>
    </w:p>
    <w:p>
      <w:pPr>
        <w:pStyle w:val="BookText"/>
        <w:rPr/>
      </w:pPr>
      <w:r>
        <w:rPr>
          <w:rFonts w:ascii="IRNazanin" w:hAnsi="IRNazanin" w:eastAsia="IRNazanin"/>
          <w:color w:val="111111"/>
          <w:sz w:val="28"/>
          <w:sz w:val="28"/>
          <w:szCs w:val="28"/>
          <w:rtl w:val="true"/>
          <w:lang w:bidi="fa-IR"/>
        </w:rPr>
        <w:t>جسم امام جمعه چو مصحف، ورق ورق</w:t>
      </w:r>
    </w:p>
    <w:p>
      <w:pPr>
        <w:pStyle w:val="BookText"/>
        <w:rPr/>
      </w:pPr>
      <w:r>
        <w:rPr>
          <w:rFonts w:ascii="IRNazanin" w:hAnsi="IRNazanin" w:eastAsia="IRNazanin"/>
          <w:color w:val="111111"/>
          <w:sz w:val="28"/>
          <w:sz w:val="28"/>
          <w:szCs w:val="28"/>
          <w:rtl w:val="true"/>
          <w:lang w:bidi="fa-IR"/>
        </w:rPr>
        <w:t>شد دفن چون حبس به دارالسلام خون</w:t>
      </w:r>
    </w:p>
    <w:p>
      <w:pPr>
        <w:pStyle w:val="BookText"/>
        <w:rPr/>
      </w:pPr>
      <w:r>
        <w:rPr>
          <w:rFonts w:ascii="IRNazanin" w:hAnsi="IRNazanin" w:eastAsia="IRNazanin"/>
          <w:color w:val="111111"/>
          <w:sz w:val="28"/>
          <w:sz w:val="28"/>
          <w:szCs w:val="28"/>
          <w:rtl w:val="true"/>
          <w:lang w:bidi="fa-IR"/>
        </w:rPr>
        <w:t>در روز جمعه، بیست آذر سال شصت</w:t>
      </w:r>
    </w:p>
    <w:p>
      <w:pPr>
        <w:pStyle w:val="BookText"/>
        <w:rPr/>
      </w:pPr>
      <w:r>
        <w:rPr>
          <w:rFonts w:ascii="IRNazanin" w:hAnsi="IRNazanin" w:eastAsia="IRNazanin"/>
          <w:color w:val="111111"/>
          <w:sz w:val="28"/>
          <w:sz w:val="28"/>
          <w:szCs w:val="28"/>
          <w:rtl w:val="true"/>
          <w:lang w:bidi="fa-IR"/>
        </w:rPr>
        <w:t>چون جد خود حسین فرو شد به کام خون</w:t>
      </w:r>
    </w:p>
    <w:p>
      <w:pPr>
        <w:pStyle w:val="BookText"/>
        <w:rPr/>
      </w:pPr>
      <w:r>
        <w:rPr>
          <w:rFonts w:ascii="IRNazanin" w:hAnsi="IRNazanin" w:eastAsia="IRNazanin"/>
          <w:color w:val="111111"/>
          <w:sz w:val="28"/>
          <w:sz w:val="28"/>
          <w:szCs w:val="28"/>
          <w:rtl w:val="true"/>
          <w:lang w:bidi="fa-IR"/>
        </w:rPr>
        <w:t>شش گوشه گشت مرقد پاکش بدان سبب</w:t>
      </w:r>
    </w:p>
    <w:p>
      <w:pPr>
        <w:pStyle w:val="BookText"/>
        <w:rPr/>
      </w:pPr>
      <w:r>
        <w:rPr>
          <w:rFonts w:ascii="IRNazanin" w:hAnsi="IRNazanin" w:eastAsia="IRNazanin"/>
          <w:color w:val="111111"/>
          <w:sz w:val="28"/>
          <w:sz w:val="28"/>
          <w:szCs w:val="28"/>
          <w:rtl w:val="true"/>
          <w:lang w:bidi="fa-IR"/>
        </w:rPr>
        <w:t>در بر گرفته چون نوه نیک نام خود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خلیل عابدینی</w:t>
      </w:r>
    </w:p>
    <w:p>
      <w:pPr>
        <w:pStyle w:val="Heading5"/>
        <w:numPr>
          <w:ilvl w:val="4"/>
          <w:numId w:val="1"/>
        </w:numPr>
        <w:rPr/>
      </w:pPr>
      <w:bookmarkStart w:id="531" w:name="__RefHeading___Toc3065245_2749589250"/>
      <w:bookmarkStart w:id="532" w:name="_Toc211"/>
      <w:bookmarkEnd w:id="531"/>
      <w:r>
        <w:rPr>
          <w:rtl w:val="true"/>
        </w:rPr>
        <w:t>گل پرپر</w:t>
      </w:r>
      <w:bookmarkEnd w:id="532"/>
    </w:p>
    <w:p>
      <w:pPr>
        <w:pStyle w:val="BookText"/>
        <w:rPr/>
      </w:pPr>
      <w:r>
        <w:rPr>
          <w:rFonts w:ascii="IRNazanin" w:hAnsi="IRNazanin" w:eastAsia="IRNazanin"/>
          <w:color w:val="111111"/>
          <w:sz w:val="28"/>
          <w:sz w:val="28"/>
          <w:szCs w:val="28"/>
          <w:rtl w:val="true"/>
          <w:lang w:bidi="fa-IR"/>
        </w:rPr>
        <w:t>گل پرپر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چون گل ز جور خار، پرپر، دستغیب </w:t>
      </w:r>
    </w:p>
    <w:p>
      <w:pPr>
        <w:pStyle w:val="BookText"/>
        <w:rPr/>
      </w:pPr>
      <w:r>
        <w:rPr>
          <w:rFonts w:ascii="IRNazanin" w:hAnsi="IRNazanin" w:eastAsia="IRNazanin"/>
          <w:color w:val="111111"/>
          <w:sz w:val="28"/>
          <w:sz w:val="28"/>
          <w:szCs w:val="28"/>
          <w:rtl w:val="true"/>
          <w:lang w:bidi="fa-IR"/>
        </w:rPr>
        <w:t>شد چو شاهِ کربلا صد پاره پیکر، دستغیب</w:t>
      </w:r>
    </w:p>
    <w:p>
      <w:pPr>
        <w:pStyle w:val="BookText"/>
        <w:rPr/>
      </w:pPr>
      <w:r>
        <w:rPr>
          <w:rFonts w:ascii="IRNazanin" w:hAnsi="IRNazanin" w:eastAsia="IRNazanin"/>
          <w:color w:val="111111"/>
          <w:sz w:val="28"/>
          <w:sz w:val="28"/>
          <w:szCs w:val="28"/>
          <w:rtl w:val="true"/>
          <w:lang w:bidi="fa-IR"/>
        </w:rPr>
        <w:t>یک دُرّ پر ارجِ زیبا بود و از جور عدو</w:t>
      </w:r>
    </w:p>
    <w:p>
      <w:pPr>
        <w:pStyle w:val="BookText"/>
        <w:rPr/>
      </w:pPr>
      <w:r>
        <w:rPr>
          <w:rFonts w:ascii="IRNazanin" w:hAnsi="IRNazanin" w:eastAsia="IRNazanin"/>
          <w:color w:val="111111"/>
          <w:sz w:val="28"/>
          <w:sz w:val="28"/>
          <w:szCs w:val="28"/>
          <w:rtl w:val="true"/>
          <w:lang w:bidi="fa-IR"/>
        </w:rPr>
        <w:t>دُرّ شکست و شد دو صد یاقوت احمر، دستغیب</w:t>
      </w:r>
    </w:p>
    <w:p>
      <w:pPr>
        <w:pStyle w:val="BookText"/>
        <w:rPr/>
      </w:pPr>
      <w:r>
        <w:rPr>
          <w:rFonts w:ascii="IRNazanin" w:hAnsi="IRNazanin" w:eastAsia="IRNazanin"/>
          <w:color w:val="111111"/>
          <w:sz w:val="28"/>
          <w:sz w:val="28"/>
          <w:szCs w:val="28"/>
          <w:rtl w:val="true"/>
          <w:lang w:bidi="fa-IR"/>
        </w:rPr>
        <w:t>چون شهیدان سرافراز زمین کربلا</w:t>
      </w:r>
    </w:p>
    <w:p>
      <w:pPr>
        <w:pStyle w:val="BookText"/>
        <w:rPr/>
      </w:pPr>
      <w:r>
        <w:rPr>
          <w:rFonts w:ascii="IRNazanin" w:hAnsi="IRNazanin" w:eastAsia="IRNazanin"/>
          <w:color w:val="111111"/>
          <w:sz w:val="28"/>
          <w:sz w:val="28"/>
          <w:szCs w:val="28"/>
          <w:rtl w:val="true"/>
          <w:lang w:bidi="fa-IR"/>
        </w:rPr>
        <w:t>گشت از کشته شدن، قدرش فزون تر دستغیب</w:t>
      </w:r>
    </w:p>
    <w:p>
      <w:pPr>
        <w:pStyle w:val="BookText"/>
        <w:rPr/>
      </w:pPr>
      <w:r>
        <w:rPr>
          <w:rFonts w:ascii="IRNazanin" w:hAnsi="IRNazanin" w:eastAsia="IRNazanin"/>
          <w:color w:val="111111"/>
          <w:sz w:val="28"/>
          <w:sz w:val="28"/>
          <w:szCs w:val="28"/>
          <w:rtl w:val="true"/>
          <w:lang w:bidi="fa-IR"/>
        </w:rPr>
        <w:t>چون علی عالی اعلی به هنگام نماز</w:t>
      </w:r>
    </w:p>
    <w:p>
      <w:pPr>
        <w:pStyle w:val="BookText"/>
        <w:rPr/>
      </w:pPr>
      <w:r>
        <w:rPr>
          <w:rFonts w:ascii="IRNazanin" w:hAnsi="IRNazanin" w:eastAsia="IRNazanin"/>
          <w:color w:val="111111"/>
          <w:sz w:val="28"/>
          <w:sz w:val="28"/>
          <w:szCs w:val="28"/>
          <w:rtl w:val="true"/>
          <w:lang w:bidi="fa-IR"/>
        </w:rPr>
        <w:t>گشت در راه خدا در خون شناور، دستغیب</w:t>
      </w:r>
    </w:p>
    <w:p>
      <w:pPr>
        <w:pStyle w:val="BookText"/>
        <w:rPr/>
      </w:pPr>
      <w:r>
        <w:rPr>
          <w:rFonts w:ascii="IRNazanin" w:hAnsi="IRNazanin" w:eastAsia="IRNazanin"/>
          <w:color w:val="111111"/>
          <w:sz w:val="28"/>
          <w:sz w:val="28"/>
          <w:szCs w:val="28"/>
          <w:rtl w:val="true"/>
          <w:lang w:bidi="fa-IR"/>
        </w:rPr>
        <w:t>این زمین، گنجایش چون او بزرگی را نداشت</w:t>
      </w:r>
    </w:p>
    <w:p>
      <w:pPr>
        <w:pStyle w:val="BookText"/>
        <w:rPr/>
      </w:pPr>
      <w:r>
        <w:rPr>
          <w:rFonts w:ascii="IRNazanin" w:hAnsi="IRNazanin" w:eastAsia="IRNazanin"/>
          <w:color w:val="111111"/>
          <w:sz w:val="28"/>
          <w:sz w:val="28"/>
          <w:szCs w:val="28"/>
          <w:rtl w:val="true"/>
          <w:lang w:bidi="fa-IR"/>
        </w:rPr>
        <w:t>رفت از این خاکدان تا عرش اکبر، دستغیب</w:t>
      </w:r>
    </w:p>
    <w:p>
      <w:pPr>
        <w:pStyle w:val="BookText"/>
        <w:rPr/>
      </w:pPr>
      <w:r>
        <w:rPr>
          <w:rFonts w:ascii="IRNazanin" w:hAnsi="IRNazanin" w:eastAsia="IRNazanin"/>
          <w:color w:val="111111"/>
          <w:sz w:val="28"/>
          <w:sz w:val="28"/>
          <w:szCs w:val="28"/>
          <w:rtl w:val="true"/>
          <w:lang w:bidi="fa-IR"/>
        </w:rPr>
        <w:t>همچو جد اطهرش، سر حلقه آزادگان</w:t>
      </w:r>
    </w:p>
    <w:p>
      <w:pPr>
        <w:pStyle w:val="BookText"/>
        <w:rPr/>
      </w:pPr>
      <w:r>
        <w:rPr>
          <w:rFonts w:ascii="IRNazanin" w:hAnsi="IRNazanin" w:eastAsia="IRNazanin"/>
          <w:color w:val="111111"/>
          <w:sz w:val="28"/>
          <w:sz w:val="28"/>
          <w:szCs w:val="28"/>
          <w:rtl w:val="true"/>
          <w:lang w:bidi="fa-IR"/>
        </w:rPr>
        <w:t>در ره عشق خدا بگذشت از سر، دستغیب</w:t>
      </w:r>
    </w:p>
    <w:p>
      <w:pPr>
        <w:pStyle w:val="BookText"/>
        <w:rPr/>
      </w:pPr>
      <w:r>
        <w:rPr>
          <w:rFonts w:ascii="IRNazanin" w:hAnsi="IRNazanin" w:eastAsia="IRNazanin"/>
          <w:color w:val="111111"/>
          <w:sz w:val="28"/>
          <w:sz w:val="28"/>
          <w:szCs w:val="28"/>
          <w:rtl w:val="true"/>
          <w:lang w:bidi="fa-IR"/>
        </w:rPr>
        <w:t>در میان فرقه روحانیان باصفا</w:t>
      </w:r>
    </w:p>
    <w:p>
      <w:pPr>
        <w:pStyle w:val="BookText"/>
        <w:rPr/>
      </w:pPr>
      <w:r>
        <w:rPr>
          <w:rFonts w:ascii="IRNazanin" w:hAnsi="IRNazanin" w:eastAsia="IRNazanin"/>
          <w:color w:val="111111"/>
          <w:sz w:val="28"/>
          <w:sz w:val="28"/>
          <w:szCs w:val="28"/>
          <w:rtl w:val="true"/>
          <w:lang w:bidi="fa-IR"/>
        </w:rPr>
        <w:t>بود شمع مسجد و محراب و منبر، دستغیب</w:t>
      </w:r>
    </w:p>
    <w:p>
      <w:pPr>
        <w:pStyle w:val="BookText"/>
        <w:rPr/>
      </w:pPr>
      <w:r>
        <w:rPr>
          <w:rFonts w:ascii="IRNazanin" w:hAnsi="IRNazanin" w:eastAsia="IRNazanin"/>
          <w:color w:val="111111"/>
          <w:sz w:val="28"/>
          <w:sz w:val="28"/>
          <w:szCs w:val="28"/>
          <w:rtl w:val="true"/>
          <w:lang w:bidi="fa-IR"/>
        </w:rPr>
        <w:t>بود عمری آرزومند شهادت آن جناب</w:t>
      </w:r>
    </w:p>
    <w:p>
      <w:pPr>
        <w:pStyle w:val="BookText"/>
        <w:rPr/>
      </w:pPr>
      <w:r>
        <w:rPr>
          <w:rFonts w:ascii="IRNazanin" w:hAnsi="IRNazanin" w:eastAsia="IRNazanin"/>
          <w:color w:val="111111"/>
          <w:sz w:val="28"/>
          <w:sz w:val="28"/>
          <w:szCs w:val="28"/>
          <w:rtl w:val="true"/>
          <w:lang w:bidi="fa-IR"/>
        </w:rPr>
        <w:t>این سخن می گفت بر منبر مکرر، دستغیب</w:t>
      </w:r>
    </w:p>
    <w:p>
      <w:pPr>
        <w:pStyle w:val="BookText"/>
        <w:rPr/>
      </w:pPr>
      <w:r>
        <w:rPr>
          <w:rFonts w:ascii="IRNazanin" w:hAnsi="IRNazanin" w:eastAsia="IRNazanin"/>
          <w:color w:val="111111"/>
          <w:sz w:val="28"/>
          <w:sz w:val="28"/>
          <w:szCs w:val="28"/>
          <w:rtl w:val="true"/>
          <w:lang w:bidi="fa-IR"/>
        </w:rPr>
        <w:t>این مقام ارجمند و دولت جاوید را</w:t>
      </w:r>
    </w:p>
    <w:p>
      <w:pPr>
        <w:pStyle w:val="BookText"/>
        <w:rPr/>
      </w:pPr>
      <w:r>
        <w:rPr>
          <w:rFonts w:ascii="IRNazanin" w:hAnsi="IRNazanin" w:eastAsia="IRNazanin"/>
          <w:color w:val="111111"/>
          <w:sz w:val="28"/>
          <w:sz w:val="28"/>
          <w:szCs w:val="28"/>
          <w:rtl w:val="true"/>
          <w:lang w:bidi="fa-IR"/>
        </w:rPr>
        <w:t>بارها می خواست از خلاّق داور، دستغیب</w:t>
      </w:r>
    </w:p>
    <w:p>
      <w:pPr>
        <w:pStyle w:val="BookText"/>
        <w:rPr/>
      </w:pPr>
      <w:r>
        <w:rPr>
          <w:rFonts w:ascii="IRNazanin" w:hAnsi="IRNazanin" w:eastAsia="IRNazanin"/>
          <w:color w:val="111111"/>
          <w:sz w:val="28"/>
          <w:sz w:val="28"/>
          <w:szCs w:val="28"/>
          <w:rtl w:val="true"/>
          <w:lang w:bidi="fa-IR"/>
        </w:rPr>
        <w:t>در نکوکاری و ایثار و ز خود بگذشتگی</w:t>
      </w:r>
    </w:p>
    <w:p>
      <w:pPr>
        <w:pStyle w:val="BookText"/>
        <w:rPr/>
      </w:pPr>
      <w:r>
        <w:rPr>
          <w:rFonts w:ascii="IRNazanin" w:hAnsi="IRNazanin" w:eastAsia="IRNazanin"/>
          <w:color w:val="111111"/>
          <w:sz w:val="28"/>
          <w:sz w:val="28"/>
          <w:szCs w:val="28"/>
          <w:rtl w:val="true"/>
          <w:lang w:bidi="fa-IR"/>
        </w:rPr>
        <w:t>با خمینی بود هم دوش و برادر، دستغیب</w:t>
      </w:r>
    </w:p>
    <w:p>
      <w:pPr>
        <w:pStyle w:val="BookText"/>
        <w:rPr/>
      </w:pPr>
      <w:r>
        <w:rPr>
          <w:rFonts w:ascii="IRNazanin" w:hAnsi="IRNazanin" w:eastAsia="IRNazanin"/>
          <w:color w:val="111111"/>
          <w:sz w:val="28"/>
          <w:sz w:val="28"/>
          <w:szCs w:val="28"/>
          <w:rtl w:val="true"/>
          <w:lang w:bidi="fa-IR"/>
        </w:rPr>
        <w:t>هر که را این هست و این دولت و این رتبه نیست</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را دارد ز حیدر، دستغیب</w:t>
      </w:r>
      <w:r>
        <w:rPr>
          <w:rStyle w:val="FootnoteAnchor"/>
          <w:rtl w:val="true"/>
        </w:rPr>
        <w:footnoteReference w:id="1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ساجدی </w:t>
      </w:r>
      <w:bookmarkStart w:id="533" w:name="pg3432_30070"/>
    </w:p>
    <w:p>
      <w:pPr>
        <w:pStyle w:val="Heading5"/>
        <w:numPr>
          <w:ilvl w:val="4"/>
          <w:numId w:val="1"/>
        </w:numPr>
        <w:rPr/>
      </w:pPr>
      <w:bookmarkStart w:id="534" w:name="__RefHeading___Toc3065247_2749589250"/>
      <w:bookmarkStart w:id="535" w:name="_Toc212"/>
      <w:bookmarkEnd w:id="533"/>
      <w:bookmarkEnd w:id="534"/>
      <w:r>
        <w:rPr>
          <w:rtl w:val="true"/>
        </w:rPr>
        <w:t>تربت دستغیب</w:t>
      </w:r>
      <w:bookmarkEnd w:id="535"/>
    </w:p>
    <w:p>
      <w:pPr>
        <w:pStyle w:val="BookText"/>
        <w:rPr/>
      </w:pPr>
      <w:r>
        <w:rPr>
          <w:rFonts w:ascii="IRNazanin" w:hAnsi="IRNazanin" w:eastAsia="IRNazanin"/>
          <w:color w:val="111111"/>
          <w:sz w:val="28"/>
          <w:sz w:val="28"/>
          <w:szCs w:val="28"/>
          <w:rtl w:val="true"/>
          <w:lang w:bidi="fa-IR"/>
        </w:rPr>
        <w:t>تربت دستغیب</w:t>
      </w:r>
    </w:p>
    <w:p>
      <w:pPr>
        <w:pStyle w:val="BookText"/>
        <w:rPr/>
      </w:pPr>
      <w:r>
        <w:rPr>
          <w:rFonts w:ascii="IRNazanin" w:hAnsi="IRNazanin" w:eastAsia="IRNazanin"/>
          <w:color w:val="111111"/>
          <w:sz w:val="28"/>
          <w:sz w:val="28"/>
          <w:szCs w:val="28"/>
          <w:rtl w:val="true"/>
          <w:lang w:bidi="fa-IR"/>
        </w:rPr>
        <w:t>این تربت دستغیب است، بس نور و صفا دارد</w:t>
      </w:r>
    </w:p>
    <w:p>
      <w:pPr>
        <w:pStyle w:val="BookText"/>
        <w:rPr/>
      </w:pPr>
      <w:r>
        <w:rPr>
          <w:rFonts w:ascii="IRNazanin" w:hAnsi="IRNazanin" w:eastAsia="IRNazanin"/>
          <w:color w:val="111111"/>
          <w:sz w:val="28"/>
          <w:sz w:val="28"/>
          <w:szCs w:val="28"/>
          <w:rtl w:val="true"/>
          <w:lang w:bidi="fa-IR"/>
        </w:rPr>
        <w:t>حقا که بر این تربت، الله نگاه دارد</w:t>
      </w:r>
    </w:p>
    <w:p>
      <w:pPr>
        <w:pStyle w:val="BookText"/>
        <w:rPr/>
      </w:pPr>
      <w:r>
        <w:rPr>
          <w:rFonts w:ascii="IRNazanin" w:hAnsi="IRNazanin" w:eastAsia="IRNazanin"/>
          <w:color w:val="111111"/>
          <w:sz w:val="28"/>
          <w:sz w:val="28"/>
          <w:szCs w:val="28"/>
          <w:rtl w:val="true"/>
          <w:lang w:bidi="fa-IR"/>
        </w:rPr>
        <w:t>بر تربت پاک او، با یاد خدا می باش</w:t>
      </w:r>
    </w:p>
    <w:p>
      <w:pPr>
        <w:pStyle w:val="BookText"/>
        <w:rPr/>
      </w:pPr>
      <w:r>
        <w:rPr>
          <w:rFonts w:ascii="IRNazanin" w:hAnsi="IRNazanin" w:eastAsia="IRNazanin"/>
          <w:color w:val="111111"/>
          <w:sz w:val="28"/>
          <w:sz w:val="28"/>
          <w:szCs w:val="28"/>
          <w:rtl w:val="true"/>
          <w:lang w:bidi="fa-IR"/>
        </w:rPr>
        <w:t>چون مرد خداجوی است، راهی به خدا دارد</w:t>
      </w:r>
    </w:p>
    <w:p>
      <w:pPr>
        <w:pStyle w:val="BookText"/>
        <w:rPr/>
      </w:pPr>
      <w:r>
        <w:rPr>
          <w:rFonts w:ascii="IRNazanin" w:hAnsi="IRNazanin" w:eastAsia="IRNazanin"/>
          <w:color w:val="111111"/>
          <w:sz w:val="28"/>
          <w:sz w:val="28"/>
          <w:szCs w:val="28"/>
          <w:rtl w:val="true"/>
          <w:lang w:bidi="fa-IR"/>
        </w:rPr>
        <w:t>با اشک روان خود، کن یاد شهید حق</w:t>
      </w:r>
    </w:p>
    <w:p>
      <w:pPr>
        <w:pStyle w:val="BookText"/>
        <w:rPr/>
      </w:pPr>
      <w:r>
        <w:rPr>
          <w:rFonts w:ascii="IRNazanin" w:hAnsi="IRNazanin" w:eastAsia="IRNazanin"/>
          <w:color w:val="111111"/>
          <w:sz w:val="28"/>
          <w:sz w:val="28"/>
          <w:szCs w:val="28"/>
          <w:rtl w:val="true"/>
          <w:lang w:bidi="fa-IR"/>
        </w:rPr>
        <w:t>چون او بصری پر آب، در راه خدا دارد</w:t>
      </w:r>
    </w:p>
    <w:p>
      <w:pPr>
        <w:pStyle w:val="BookText"/>
        <w:rPr/>
      </w:pPr>
      <w:r>
        <w:rPr>
          <w:rFonts w:ascii="IRNazanin" w:hAnsi="IRNazanin" w:eastAsia="IRNazanin"/>
          <w:color w:val="111111"/>
          <w:sz w:val="28"/>
          <w:sz w:val="28"/>
          <w:szCs w:val="28"/>
          <w:rtl w:val="true"/>
          <w:lang w:bidi="fa-IR"/>
        </w:rPr>
        <w:t>این عالم با ایمان، کاین جای، وطن کرده</w:t>
      </w:r>
    </w:p>
    <w:p>
      <w:pPr>
        <w:pStyle w:val="BookText"/>
        <w:rPr/>
      </w:pPr>
      <w:r>
        <w:rPr>
          <w:rFonts w:ascii="IRNazanin" w:hAnsi="IRNazanin" w:eastAsia="IRNazanin"/>
          <w:color w:val="111111"/>
          <w:sz w:val="28"/>
          <w:sz w:val="28"/>
          <w:szCs w:val="28"/>
          <w:rtl w:val="true"/>
          <w:lang w:bidi="fa-IR"/>
        </w:rPr>
        <w:t>نی دست به تن، نی سر، در راه خدا دارد</w:t>
      </w:r>
    </w:p>
    <w:p>
      <w:pPr>
        <w:pStyle w:val="BookText"/>
        <w:rPr/>
      </w:pPr>
      <w:r>
        <w:rPr>
          <w:rFonts w:ascii="IRNazanin" w:hAnsi="IRNazanin" w:eastAsia="IRNazanin"/>
          <w:color w:val="111111"/>
          <w:sz w:val="28"/>
          <w:sz w:val="28"/>
          <w:szCs w:val="28"/>
          <w:rtl w:val="true"/>
          <w:lang w:bidi="fa-IR"/>
        </w:rPr>
        <w:t>فرزند خداجویی، چون علی اکبر</w:t>
      </w:r>
    </w:p>
    <w:p>
      <w:pPr>
        <w:pStyle w:val="BookText"/>
        <w:rPr/>
      </w:pPr>
      <w:r>
        <w:rPr>
          <w:rFonts w:ascii="IRNazanin" w:hAnsi="IRNazanin" w:eastAsia="IRNazanin"/>
          <w:color w:val="111111"/>
          <w:sz w:val="28"/>
          <w:sz w:val="28"/>
          <w:szCs w:val="28"/>
          <w:rtl w:val="true"/>
          <w:lang w:bidi="fa-IR"/>
        </w:rPr>
        <w:t>در مدفن خود همره از بهر خدا دارد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چون جد شریف خود در راه رضای دوست</w:t>
      </w:r>
    </w:p>
    <w:p>
      <w:pPr>
        <w:pStyle w:val="BookText"/>
        <w:rPr/>
      </w:pPr>
      <w:r>
        <w:rPr>
          <w:rFonts w:ascii="IRNazanin" w:hAnsi="IRNazanin" w:eastAsia="IRNazanin"/>
          <w:color w:val="111111"/>
          <w:sz w:val="28"/>
          <w:sz w:val="28"/>
          <w:szCs w:val="28"/>
          <w:rtl w:val="true"/>
          <w:lang w:bidi="fa-IR"/>
        </w:rPr>
        <w:t>انگشتری و انگشت، از دست، جدا دارد</w:t>
      </w:r>
    </w:p>
    <w:p>
      <w:pPr>
        <w:pStyle w:val="BookText"/>
        <w:rPr/>
      </w:pPr>
      <w:r>
        <w:rPr>
          <w:rFonts w:ascii="IRNazanin" w:hAnsi="IRNazanin" w:eastAsia="IRNazanin"/>
          <w:color w:val="111111"/>
          <w:sz w:val="28"/>
          <w:sz w:val="28"/>
          <w:szCs w:val="28"/>
          <w:rtl w:val="true"/>
          <w:lang w:bidi="fa-IR"/>
        </w:rPr>
        <w:t>ابوالقاسم ساجدی</w:t>
      </w:r>
    </w:p>
    <w:p>
      <w:pPr>
        <w:pStyle w:val="Heading5"/>
        <w:numPr>
          <w:ilvl w:val="4"/>
          <w:numId w:val="1"/>
        </w:numPr>
        <w:rPr/>
      </w:pPr>
      <w:bookmarkStart w:id="536" w:name="__RefHeading___Toc3065249_2749589250"/>
      <w:bookmarkStart w:id="537" w:name="_Toc213"/>
      <w:bookmarkEnd w:id="536"/>
      <w:r>
        <w:rPr>
          <w:rtl w:val="true"/>
        </w:rPr>
        <w:t>شهید لاله نام</w:t>
      </w:r>
      <w:bookmarkEnd w:id="537"/>
    </w:p>
    <w:p>
      <w:pPr>
        <w:pStyle w:val="BookText"/>
        <w:rPr/>
      </w:pPr>
      <w:r>
        <w:rPr>
          <w:rFonts w:ascii="IRNazanin" w:hAnsi="IRNazanin" w:eastAsia="IRNazanin"/>
          <w:color w:val="111111"/>
          <w:sz w:val="28"/>
          <w:sz w:val="28"/>
          <w:szCs w:val="28"/>
          <w:rtl w:val="true"/>
          <w:lang w:bidi="fa-IR"/>
        </w:rPr>
        <w:t>شهید لاله نام</w:t>
      </w:r>
    </w:p>
    <w:p>
      <w:pPr>
        <w:pStyle w:val="BookText"/>
        <w:rPr/>
      </w:pPr>
      <w:r>
        <w:rPr>
          <w:rFonts w:ascii="IRNazanin" w:hAnsi="IRNazanin" w:eastAsia="IRNazanin"/>
          <w:color w:val="111111"/>
          <w:sz w:val="28"/>
          <w:sz w:val="28"/>
          <w:szCs w:val="28"/>
          <w:rtl w:val="true"/>
          <w:lang w:bidi="fa-IR"/>
        </w:rPr>
        <w:t>آمد از اقلیم سرخ کربلا</w:t>
      </w:r>
    </w:p>
    <w:p>
      <w:pPr>
        <w:pStyle w:val="BookText"/>
        <w:rPr/>
      </w:pPr>
      <w:r>
        <w:rPr>
          <w:rFonts w:ascii="IRNazanin" w:hAnsi="IRNazanin" w:eastAsia="IRNazanin"/>
          <w:color w:val="111111"/>
          <w:sz w:val="28"/>
          <w:sz w:val="28"/>
          <w:szCs w:val="28"/>
          <w:rtl w:val="true"/>
          <w:lang w:bidi="fa-IR"/>
        </w:rPr>
        <w:t>مرد سنگر، مرد خون، مرد دعا</w:t>
      </w:r>
    </w:p>
    <w:p>
      <w:pPr>
        <w:pStyle w:val="BookText"/>
        <w:rPr/>
      </w:pPr>
      <w:r>
        <w:rPr>
          <w:rFonts w:ascii="IRNazanin" w:hAnsi="IRNazanin" w:eastAsia="IRNazanin"/>
          <w:color w:val="111111"/>
          <w:sz w:val="28"/>
          <w:sz w:val="28"/>
          <w:szCs w:val="28"/>
          <w:rtl w:val="true"/>
          <w:lang w:bidi="fa-IR"/>
        </w:rPr>
        <w:t>بود جاری، بر رگ سیّار عشق</w:t>
      </w:r>
    </w:p>
    <w:p>
      <w:pPr>
        <w:pStyle w:val="BookText"/>
        <w:rPr/>
      </w:pPr>
      <w:r>
        <w:rPr>
          <w:rFonts w:ascii="IRNazanin" w:hAnsi="IRNazanin" w:eastAsia="IRNazanin"/>
          <w:color w:val="111111"/>
          <w:sz w:val="28"/>
          <w:sz w:val="28"/>
          <w:szCs w:val="28"/>
          <w:rtl w:val="true"/>
          <w:lang w:bidi="fa-IR"/>
        </w:rPr>
        <w:t>بود قطب صادق زوّار عشق</w:t>
      </w:r>
    </w:p>
    <w:p>
      <w:pPr>
        <w:pStyle w:val="BookText"/>
        <w:rPr/>
      </w:pPr>
      <w:r>
        <w:rPr>
          <w:rFonts w:ascii="IRNazanin" w:hAnsi="IRNazanin" w:eastAsia="IRNazanin"/>
          <w:color w:val="111111"/>
          <w:sz w:val="28"/>
          <w:sz w:val="28"/>
          <w:szCs w:val="28"/>
          <w:rtl w:val="true"/>
          <w:lang w:bidi="fa-IR"/>
        </w:rPr>
        <w:t>روح سبز آسمان، رمز نماز</w:t>
      </w:r>
    </w:p>
    <w:p>
      <w:pPr>
        <w:pStyle w:val="BookText"/>
        <w:rPr/>
      </w:pPr>
      <w:r>
        <w:rPr>
          <w:rFonts w:ascii="IRNazanin" w:hAnsi="IRNazanin" w:eastAsia="IRNazanin"/>
          <w:color w:val="111111"/>
          <w:sz w:val="28"/>
          <w:sz w:val="28"/>
          <w:szCs w:val="28"/>
          <w:rtl w:val="true"/>
          <w:lang w:bidi="fa-IR"/>
        </w:rPr>
        <w:t>در دل شب با خدا گرم نیاز</w:t>
      </w:r>
    </w:p>
    <w:p>
      <w:pPr>
        <w:pStyle w:val="BookText"/>
        <w:rPr/>
      </w:pPr>
      <w:r>
        <w:rPr>
          <w:rFonts w:ascii="IRNazanin" w:hAnsi="IRNazanin" w:eastAsia="IRNazanin"/>
          <w:color w:val="111111"/>
          <w:sz w:val="28"/>
          <w:sz w:val="28"/>
          <w:szCs w:val="28"/>
          <w:rtl w:val="true"/>
          <w:lang w:bidi="fa-IR"/>
        </w:rPr>
        <w:t>جلوه نورآفرین زندگی</w:t>
      </w:r>
    </w:p>
    <w:p>
      <w:pPr>
        <w:pStyle w:val="BookText"/>
        <w:rPr/>
      </w:pPr>
      <w:r>
        <w:rPr>
          <w:rFonts w:ascii="IRNazanin" w:hAnsi="IRNazanin" w:eastAsia="IRNazanin"/>
          <w:color w:val="111111"/>
          <w:sz w:val="28"/>
          <w:sz w:val="28"/>
          <w:szCs w:val="28"/>
          <w:rtl w:val="true"/>
          <w:lang w:bidi="fa-IR"/>
        </w:rPr>
        <w:t>عندلیب گلشن آزادگی</w:t>
      </w:r>
    </w:p>
    <w:p>
      <w:pPr>
        <w:pStyle w:val="BookText"/>
        <w:rPr/>
      </w:pPr>
      <w:r>
        <w:rPr>
          <w:rFonts w:ascii="IRNazanin" w:hAnsi="IRNazanin" w:eastAsia="IRNazanin"/>
          <w:color w:val="111111"/>
          <w:sz w:val="28"/>
          <w:sz w:val="28"/>
          <w:szCs w:val="28"/>
          <w:rtl w:val="true"/>
          <w:lang w:bidi="fa-IR"/>
        </w:rPr>
        <w:t>هر کلامی از لبش، یک لاله بود</w:t>
      </w:r>
    </w:p>
    <w:p>
      <w:pPr>
        <w:pStyle w:val="BookText"/>
        <w:rPr/>
      </w:pPr>
      <w:r>
        <w:rPr>
          <w:rFonts w:ascii="IRNazanin" w:hAnsi="IRNazanin" w:eastAsia="IRNazanin"/>
          <w:color w:val="111111"/>
          <w:sz w:val="28"/>
          <w:sz w:val="28"/>
          <w:szCs w:val="28"/>
          <w:rtl w:val="true"/>
          <w:lang w:bidi="fa-IR"/>
        </w:rPr>
        <w:t>سبزه زار خرّم آلاله بود</w:t>
      </w:r>
    </w:p>
    <w:p>
      <w:pPr>
        <w:pStyle w:val="BookText"/>
        <w:rPr/>
      </w:pPr>
      <w:r>
        <w:rPr>
          <w:rFonts w:ascii="IRNazanin" w:hAnsi="IRNazanin" w:eastAsia="IRNazanin"/>
          <w:color w:val="111111"/>
          <w:sz w:val="28"/>
          <w:sz w:val="28"/>
          <w:szCs w:val="28"/>
          <w:rtl w:val="true"/>
          <w:lang w:bidi="fa-IR"/>
        </w:rPr>
        <w:t>چون کلیم از رمز طور، او آشنا</w:t>
      </w:r>
    </w:p>
    <w:p>
      <w:pPr>
        <w:pStyle w:val="BookText"/>
        <w:rPr/>
      </w:pPr>
      <w:r>
        <w:rPr>
          <w:rFonts w:ascii="IRNazanin" w:hAnsi="IRNazanin" w:eastAsia="IRNazanin"/>
          <w:color w:val="111111"/>
          <w:sz w:val="28"/>
          <w:sz w:val="28"/>
          <w:szCs w:val="28"/>
          <w:rtl w:val="true"/>
          <w:lang w:bidi="fa-IR"/>
        </w:rPr>
        <w:t>همچو عیسی در صلیب او فنا</w:t>
      </w:r>
    </w:p>
    <w:p>
      <w:pPr>
        <w:pStyle w:val="BookText"/>
        <w:rPr/>
      </w:pPr>
      <w:r>
        <w:rPr>
          <w:rFonts w:ascii="IRNazanin" w:hAnsi="IRNazanin" w:eastAsia="IRNazanin"/>
          <w:color w:val="111111"/>
          <w:sz w:val="28"/>
          <w:sz w:val="28"/>
          <w:szCs w:val="28"/>
          <w:rtl w:val="true"/>
          <w:lang w:bidi="fa-IR"/>
        </w:rPr>
        <w:t>جان او در آتش تقوا و درد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شرزه میدان ایمان و نبرد </w:t>
      </w:r>
    </w:p>
    <w:p>
      <w:pPr>
        <w:pStyle w:val="BookText"/>
        <w:rPr/>
      </w:pPr>
      <w:r>
        <w:rPr>
          <w:rFonts w:ascii="IRNazanin" w:hAnsi="IRNazanin" w:eastAsia="IRNazanin"/>
          <w:color w:val="111111"/>
          <w:sz w:val="28"/>
          <w:sz w:val="28"/>
          <w:szCs w:val="28"/>
          <w:rtl w:val="true"/>
          <w:lang w:bidi="fa-IR"/>
        </w:rPr>
        <w:t>رهرو راه طریقت، راه خون</w:t>
      </w:r>
    </w:p>
    <w:p>
      <w:pPr>
        <w:pStyle w:val="BookText"/>
        <w:rPr/>
      </w:pPr>
      <w:r>
        <w:rPr>
          <w:rFonts w:ascii="IRNazanin" w:hAnsi="IRNazanin" w:eastAsia="IRNazanin"/>
          <w:color w:val="111111"/>
          <w:sz w:val="28"/>
          <w:sz w:val="28"/>
          <w:szCs w:val="28"/>
          <w:rtl w:val="true"/>
          <w:lang w:bidi="fa-IR"/>
        </w:rPr>
        <w:t>پیر جان افکنده در عشق و جنون</w:t>
      </w:r>
    </w:p>
    <w:p>
      <w:pPr>
        <w:pStyle w:val="BookText"/>
        <w:rPr/>
      </w:pPr>
      <w:r>
        <w:rPr>
          <w:rFonts w:ascii="IRNazanin" w:hAnsi="IRNazanin" w:eastAsia="IRNazanin"/>
          <w:color w:val="111111"/>
          <w:sz w:val="28"/>
          <w:sz w:val="28"/>
          <w:szCs w:val="28"/>
          <w:rtl w:val="true"/>
          <w:lang w:bidi="fa-IR"/>
        </w:rPr>
        <w:t>فارغ از نامردمی ها، کینه ها</w:t>
      </w:r>
    </w:p>
    <w:p>
      <w:pPr>
        <w:pStyle w:val="BookText"/>
        <w:rPr/>
      </w:pPr>
      <w:r>
        <w:rPr>
          <w:rFonts w:ascii="IRNazanin" w:hAnsi="IRNazanin" w:eastAsia="IRNazanin"/>
          <w:color w:val="111111"/>
          <w:sz w:val="28"/>
          <w:sz w:val="28"/>
          <w:szCs w:val="28"/>
          <w:rtl w:val="true"/>
          <w:lang w:bidi="fa-IR"/>
        </w:rPr>
        <w:t>چلچراغ صاف حق در سینه ها</w:t>
      </w:r>
    </w:p>
    <w:p>
      <w:pPr>
        <w:pStyle w:val="BookText"/>
        <w:rPr/>
      </w:pPr>
      <w:r>
        <w:rPr>
          <w:rFonts w:ascii="IRNazanin" w:hAnsi="IRNazanin" w:eastAsia="IRNazanin"/>
          <w:color w:val="111111"/>
          <w:sz w:val="28"/>
          <w:sz w:val="28"/>
          <w:szCs w:val="28"/>
          <w:rtl w:val="true"/>
          <w:lang w:bidi="fa-IR"/>
        </w:rPr>
        <w:t>در حریم سبز جان، عرفان او</w:t>
      </w:r>
    </w:p>
    <w:p>
      <w:pPr>
        <w:pStyle w:val="BookText"/>
        <w:rPr/>
      </w:pPr>
      <w:r>
        <w:rPr>
          <w:rFonts w:ascii="IRNazanin" w:hAnsi="IRNazanin" w:eastAsia="IRNazanin"/>
          <w:color w:val="111111"/>
          <w:sz w:val="28"/>
          <w:sz w:val="28"/>
          <w:szCs w:val="28"/>
          <w:rtl w:val="true"/>
          <w:lang w:bidi="fa-IR"/>
        </w:rPr>
        <w:t>بذر روح انگیز قرآن، جان او</w:t>
      </w:r>
    </w:p>
    <w:p>
      <w:pPr>
        <w:pStyle w:val="BookText"/>
        <w:rPr/>
      </w:pPr>
      <w:r>
        <w:rPr>
          <w:rFonts w:ascii="IRNazanin" w:hAnsi="IRNazanin" w:eastAsia="IRNazanin"/>
          <w:color w:val="111111"/>
          <w:sz w:val="28"/>
          <w:sz w:val="28"/>
          <w:szCs w:val="28"/>
          <w:rtl w:val="true"/>
          <w:lang w:bidi="fa-IR"/>
        </w:rPr>
        <w:t>نشئه از شهد غرورانگیز عشق</w:t>
      </w:r>
    </w:p>
    <w:p>
      <w:pPr>
        <w:pStyle w:val="BookText"/>
        <w:rPr/>
      </w:pPr>
      <w:r>
        <w:rPr>
          <w:rFonts w:ascii="IRNazanin" w:hAnsi="IRNazanin" w:eastAsia="IRNazanin"/>
          <w:color w:val="111111"/>
          <w:sz w:val="28"/>
          <w:sz w:val="28"/>
          <w:szCs w:val="28"/>
          <w:rtl w:val="true"/>
          <w:lang w:bidi="fa-IR"/>
        </w:rPr>
        <w:t>مقتدای راستین صبر و صدق</w:t>
      </w:r>
    </w:p>
    <w:p>
      <w:pPr>
        <w:pStyle w:val="BookText"/>
        <w:rPr/>
      </w:pPr>
      <w:r>
        <w:rPr>
          <w:rFonts w:ascii="IRNazanin" w:hAnsi="IRNazanin" w:eastAsia="IRNazanin"/>
          <w:color w:val="111111"/>
          <w:sz w:val="28"/>
          <w:sz w:val="28"/>
          <w:szCs w:val="28"/>
          <w:rtl w:val="true"/>
          <w:lang w:bidi="fa-IR"/>
        </w:rPr>
        <w:t>سادگی در چهره اش، نقش بشر</w:t>
      </w:r>
    </w:p>
    <w:p>
      <w:pPr>
        <w:pStyle w:val="BookText"/>
        <w:rPr/>
      </w:pPr>
      <w:r>
        <w:rPr>
          <w:rFonts w:ascii="IRNazanin" w:hAnsi="IRNazanin" w:eastAsia="IRNazanin"/>
          <w:color w:val="111111"/>
          <w:sz w:val="28"/>
          <w:sz w:val="28"/>
          <w:szCs w:val="28"/>
          <w:rtl w:val="true"/>
          <w:lang w:bidi="fa-IR"/>
        </w:rPr>
        <w:t>نقش او در شب چو روحی شعله ور</w:t>
      </w:r>
    </w:p>
    <w:p>
      <w:pPr>
        <w:pStyle w:val="BookText"/>
        <w:rPr/>
      </w:pPr>
      <w:r>
        <w:rPr>
          <w:rFonts w:ascii="IRNazanin" w:hAnsi="IRNazanin" w:eastAsia="IRNazanin"/>
          <w:color w:val="111111"/>
          <w:sz w:val="28"/>
          <w:sz w:val="28"/>
          <w:szCs w:val="28"/>
          <w:rtl w:val="true"/>
          <w:lang w:bidi="fa-IR"/>
        </w:rPr>
        <w:t>تا به اقیانوس حکمت پا نهاد</w:t>
      </w:r>
    </w:p>
    <w:p>
      <w:pPr>
        <w:pStyle w:val="BookText"/>
        <w:rPr/>
      </w:pPr>
      <w:r>
        <w:rPr>
          <w:rFonts w:ascii="IRNazanin" w:hAnsi="IRNazanin" w:eastAsia="IRNazanin"/>
          <w:color w:val="111111"/>
          <w:sz w:val="28"/>
          <w:sz w:val="28"/>
          <w:szCs w:val="28"/>
          <w:rtl w:val="true"/>
          <w:lang w:bidi="fa-IR"/>
        </w:rPr>
        <w:t>گوهر والای جان را عرضه داد</w:t>
      </w:r>
    </w:p>
    <w:p>
      <w:pPr>
        <w:pStyle w:val="BookText"/>
        <w:rPr/>
      </w:pPr>
      <w:r>
        <w:rPr>
          <w:rFonts w:ascii="IRNazanin" w:hAnsi="IRNazanin" w:eastAsia="IRNazanin"/>
          <w:color w:val="111111"/>
          <w:sz w:val="28"/>
          <w:sz w:val="28"/>
          <w:szCs w:val="28"/>
          <w:rtl w:val="true"/>
          <w:lang w:bidi="fa-IR"/>
        </w:rPr>
        <w:t>ژرف تا ژرف جهان، جادوی او</w:t>
      </w:r>
    </w:p>
    <w:p>
      <w:pPr>
        <w:pStyle w:val="BookText"/>
        <w:rPr/>
      </w:pPr>
      <w:r>
        <w:rPr>
          <w:rFonts w:ascii="IRNazanin" w:hAnsi="IRNazanin" w:eastAsia="IRNazanin"/>
          <w:color w:val="111111"/>
          <w:sz w:val="28"/>
          <w:sz w:val="28"/>
          <w:szCs w:val="28"/>
          <w:rtl w:val="true"/>
          <w:lang w:bidi="fa-IR"/>
        </w:rPr>
        <w:t>ماه، شیدا از حریق روی او</w:t>
      </w:r>
    </w:p>
    <w:p>
      <w:pPr>
        <w:pStyle w:val="BookText"/>
        <w:rPr/>
      </w:pPr>
      <w:r>
        <w:rPr>
          <w:rFonts w:ascii="IRNazanin" w:hAnsi="IRNazanin" w:eastAsia="IRNazanin"/>
          <w:color w:val="111111"/>
          <w:sz w:val="28"/>
          <w:sz w:val="28"/>
          <w:szCs w:val="28"/>
          <w:rtl w:val="true"/>
          <w:lang w:bidi="fa-IR"/>
        </w:rPr>
        <w:t>دیده، شاد از دیدن اندام او</w:t>
      </w:r>
    </w:p>
    <w:p>
      <w:pPr>
        <w:pStyle w:val="BookText"/>
        <w:rPr/>
      </w:pPr>
      <w:r>
        <w:rPr>
          <w:rFonts w:ascii="IRNazanin" w:hAnsi="IRNazanin" w:eastAsia="IRNazanin"/>
          <w:color w:val="111111"/>
          <w:sz w:val="28"/>
          <w:sz w:val="28"/>
          <w:szCs w:val="28"/>
          <w:rtl w:val="true"/>
          <w:lang w:bidi="fa-IR"/>
        </w:rPr>
        <w:t>کام، شیرین از هجای نام او</w:t>
      </w:r>
    </w:p>
    <w:p>
      <w:pPr>
        <w:pStyle w:val="BookText"/>
        <w:rPr/>
      </w:pPr>
      <w:r>
        <w:rPr>
          <w:rFonts w:ascii="IRNazanin" w:hAnsi="IRNazanin" w:eastAsia="IRNazanin"/>
          <w:color w:val="111111"/>
          <w:sz w:val="28"/>
          <w:sz w:val="28"/>
          <w:szCs w:val="28"/>
          <w:rtl w:val="true"/>
          <w:lang w:bidi="fa-IR"/>
        </w:rPr>
        <w:t>خاتم دل مانده در شولای خون</w:t>
      </w:r>
    </w:p>
    <w:p>
      <w:pPr>
        <w:pStyle w:val="BookText"/>
        <w:rPr/>
      </w:pPr>
      <w:r>
        <w:rPr>
          <w:rFonts w:ascii="IRNazanin" w:hAnsi="IRNazanin" w:eastAsia="IRNazanin"/>
          <w:color w:val="111111"/>
          <w:sz w:val="28"/>
          <w:sz w:val="28"/>
          <w:szCs w:val="28"/>
          <w:rtl w:val="true"/>
          <w:lang w:bidi="fa-IR"/>
        </w:rPr>
        <w:t xml:space="preserve">ای تو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مناجات تو، مشتاقان به گوش</w:t>
      </w:r>
    </w:p>
    <w:p>
      <w:pPr>
        <w:pStyle w:val="BookText"/>
        <w:rPr/>
      </w:pPr>
      <w:r>
        <w:rPr>
          <w:rFonts w:ascii="IRNazanin" w:hAnsi="IRNazanin" w:eastAsia="IRNazanin"/>
          <w:color w:val="111111"/>
          <w:sz w:val="28"/>
          <w:sz w:val="28"/>
          <w:szCs w:val="28"/>
          <w:rtl w:val="true"/>
          <w:lang w:bidi="fa-IR"/>
        </w:rPr>
        <w:t>فارغ از جسم و تن و اندام و هوش</w:t>
      </w:r>
    </w:p>
    <w:p>
      <w:pPr>
        <w:pStyle w:val="BookText"/>
        <w:rPr/>
      </w:pPr>
      <w:r>
        <w:rPr>
          <w:rFonts w:ascii="IRNazanin" w:hAnsi="IRNazanin" w:eastAsia="IRNazanin"/>
          <w:color w:val="111111"/>
          <w:sz w:val="28"/>
          <w:sz w:val="28"/>
          <w:szCs w:val="28"/>
          <w:rtl w:val="true"/>
          <w:lang w:bidi="fa-IR"/>
        </w:rPr>
        <w:t>با تو، دنیا رنگ سبز بحر بود</w:t>
      </w:r>
    </w:p>
    <w:p>
      <w:pPr>
        <w:pStyle w:val="BookText"/>
        <w:rPr/>
      </w:pPr>
      <w:r>
        <w:rPr>
          <w:rFonts w:ascii="IRNazanin" w:hAnsi="IRNazanin" w:eastAsia="IRNazanin"/>
          <w:color w:val="111111"/>
          <w:sz w:val="28"/>
          <w:sz w:val="28"/>
          <w:szCs w:val="28"/>
          <w:rtl w:val="true"/>
          <w:lang w:bidi="fa-IR"/>
        </w:rPr>
        <w:t>با تو، شب اندر پی شب، فجر بود</w:t>
      </w:r>
    </w:p>
    <w:p>
      <w:pPr>
        <w:pStyle w:val="BookText"/>
        <w:rPr/>
      </w:pPr>
      <w:r>
        <w:rPr>
          <w:rFonts w:ascii="IRNazanin" w:hAnsi="IRNazanin" w:eastAsia="IRNazanin"/>
          <w:color w:val="111111"/>
          <w:sz w:val="28"/>
          <w:sz w:val="28"/>
          <w:szCs w:val="28"/>
          <w:rtl w:val="true"/>
          <w:lang w:bidi="fa-IR"/>
        </w:rPr>
        <w:t>تا جوار مرقد خون پا گرفت</w:t>
      </w:r>
    </w:p>
    <w:p>
      <w:pPr>
        <w:pStyle w:val="BookText"/>
        <w:rPr/>
      </w:pPr>
      <w:r>
        <w:rPr>
          <w:rFonts w:ascii="IRNazanin" w:hAnsi="IRNazanin" w:eastAsia="IRNazanin"/>
          <w:color w:val="111111"/>
          <w:sz w:val="28"/>
          <w:sz w:val="28"/>
          <w:szCs w:val="28"/>
          <w:rtl w:val="true"/>
          <w:lang w:bidi="fa-IR"/>
        </w:rPr>
        <w:t>خلق را از داغ او غوغا گرفت</w:t>
      </w:r>
    </w:p>
    <w:p>
      <w:pPr>
        <w:pStyle w:val="BookText"/>
        <w:rPr/>
      </w:pPr>
      <w:r>
        <w:rPr>
          <w:rFonts w:ascii="IRNazanin" w:hAnsi="IRNazanin" w:eastAsia="IRNazanin"/>
          <w:color w:val="111111"/>
          <w:sz w:val="28"/>
          <w:sz w:val="28"/>
          <w:szCs w:val="28"/>
          <w:rtl w:val="true"/>
          <w:lang w:bidi="fa-IR"/>
        </w:rPr>
        <w:t>تا که در آدینه، روی یار دید</w:t>
      </w:r>
    </w:p>
    <w:p>
      <w:pPr>
        <w:pStyle w:val="BookText"/>
        <w:rPr/>
      </w:pPr>
      <w:r>
        <w:rPr>
          <w:rFonts w:ascii="IRNazanin" w:hAnsi="IRNazanin" w:eastAsia="IRNazanin"/>
          <w:color w:val="111111"/>
          <w:sz w:val="28"/>
          <w:sz w:val="28"/>
          <w:szCs w:val="28"/>
          <w:rtl w:val="true"/>
          <w:lang w:bidi="fa-IR"/>
        </w:rPr>
        <w:t>در خم هر کوچه ای، دلدار دید</w:t>
      </w:r>
    </w:p>
    <w:p>
      <w:pPr>
        <w:pStyle w:val="BookText"/>
        <w:rPr/>
      </w:pPr>
      <w:r>
        <w:rPr>
          <w:rFonts w:ascii="IRNazanin" w:hAnsi="IRNazanin" w:eastAsia="IRNazanin"/>
          <w:color w:val="111111"/>
          <w:sz w:val="28"/>
          <w:sz w:val="28"/>
          <w:szCs w:val="28"/>
          <w:rtl w:val="true"/>
          <w:lang w:bidi="fa-IR"/>
        </w:rPr>
        <w:t>تا فضیلت را به خون آغشته کرد</w:t>
      </w:r>
    </w:p>
    <w:p>
      <w:pPr>
        <w:pStyle w:val="BookText"/>
        <w:rPr/>
      </w:pPr>
      <w:r>
        <w:rPr>
          <w:rFonts w:ascii="IRNazanin" w:hAnsi="IRNazanin" w:eastAsia="IRNazanin"/>
          <w:color w:val="111111"/>
          <w:sz w:val="28"/>
          <w:sz w:val="28"/>
          <w:szCs w:val="28"/>
          <w:rtl w:val="true"/>
          <w:lang w:bidi="fa-IR"/>
        </w:rPr>
        <w:t>جسم را با گوهر جان، کِشته کرد</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باغ عندلیب</w:t>
      </w:r>
    </w:p>
    <w:p>
      <w:pPr>
        <w:pStyle w:val="BookText"/>
        <w:rPr/>
      </w:pPr>
      <w:r>
        <w:rPr>
          <w:rFonts w:ascii="IRNazanin" w:hAnsi="IRNazanin" w:eastAsia="IRNazanin"/>
          <w:color w:val="111111"/>
          <w:sz w:val="28"/>
          <w:sz w:val="28"/>
          <w:szCs w:val="28"/>
          <w:rtl w:val="true"/>
          <w:lang w:bidi="fa-IR"/>
        </w:rPr>
        <w:t>می زند بر پیر و برنا، غم لهیب</w:t>
      </w:r>
    </w:p>
    <w:p>
      <w:pPr>
        <w:pStyle w:val="BookText"/>
        <w:rPr/>
      </w:pPr>
      <w:r>
        <w:rPr>
          <w:rFonts w:ascii="IRNazanin" w:hAnsi="IRNazanin" w:eastAsia="IRNazanin"/>
          <w:color w:val="111111"/>
          <w:sz w:val="28"/>
          <w:sz w:val="28"/>
          <w:szCs w:val="28"/>
          <w:rtl w:val="true"/>
          <w:lang w:bidi="fa-IR"/>
        </w:rPr>
        <w:t>ای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چمن آن سرو پاک</w:t>
      </w:r>
    </w:p>
    <w:p>
      <w:pPr>
        <w:pStyle w:val="BookText"/>
        <w:rPr/>
      </w:pPr>
      <w:r>
        <w:rPr>
          <w:rFonts w:ascii="IRNazanin" w:hAnsi="IRNazanin" w:eastAsia="IRNazanin"/>
          <w:color w:val="111111"/>
          <w:sz w:val="28"/>
          <w:sz w:val="28"/>
          <w:szCs w:val="28"/>
          <w:rtl w:val="true"/>
          <w:lang w:bidi="fa-IR"/>
        </w:rPr>
        <w:t>شد تنش از تیغ دشمن، چاک چاک</w:t>
      </w:r>
    </w:p>
    <w:p>
      <w:pPr>
        <w:pStyle w:val="BookText"/>
        <w:rPr/>
      </w:pPr>
      <w:r>
        <w:rPr>
          <w:rFonts w:ascii="IRNazanin" w:hAnsi="IRNazanin" w:eastAsia="IRNazanin"/>
          <w:color w:val="111111"/>
          <w:sz w:val="28"/>
          <w:sz w:val="28"/>
          <w:szCs w:val="28"/>
          <w:rtl w:val="true"/>
          <w:lang w:bidi="fa-IR"/>
        </w:rPr>
        <w:t>گشت خاموش آن چراغ زندگی</w:t>
      </w:r>
    </w:p>
    <w:p>
      <w:pPr>
        <w:pStyle w:val="BookText"/>
        <w:rPr/>
      </w:pPr>
      <w:r>
        <w:rPr>
          <w:rFonts w:ascii="IRNazanin" w:hAnsi="IRNazanin" w:eastAsia="IRNazanin"/>
          <w:color w:val="111111"/>
          <w:sz w:val="28"/>
          <w:sz w:val="28"/>
          <w:szCs w:val="28"/>
          <w:rtl w:val="true"/>
          <w:lang w:bidi="fa-IR"/>
        </w:rPr>
        <w:t>رفته از کف، راهب آزادگی</w:t>
      </w:r>
    </w:p>
    <w:p>
      <w:pPr>
        <w:pStyle w:val="BookText"/>
        <w:rPr/>
      </w:pPr>
      <w:r>
        <w:rPr>
          <w:rFonts w:ascii="IRNazanin" w:hAnsi="IRNazanin" w:eastAsia="IRNazanin"/>
          <w:color w:val="111111"/>
          <w:sz w:val="28"/>
          <w:sz w:val="28"/>
          <w:szCs w:val="28"/>
          <w:rtl w:val="true"/>
          <w:lang w:bidi="fa-IR"/>
        </w:rPr>
        <w:t>دیده ها در خون به سوی او دوان</w:t>
      </w:r>
    </w:p>
    <w:p>
      <w:pPr>
        <w:pStyle w:val="BookText"/>
        <w:rPr/>
      </w:pPr>
      <w:r>
        <w:rPr>
          <w:rFonts w:ascii="IRNazanin" w:hAnsi="IRNazanin" w:eastAsia="IRNazanin"/>
          <w:color w:val="111111"/>
          <w:sz w:val="28"/>
          <w:sz w:val="28"/>
          <w:szCs w:val="28"/>
          <w:rtl w:val="true"/>
          <w:lang w:bidi="fa-IR"/>
        </w:rPr>
        <w:t>منبر و محراب، بی او شد خزان</w:t>
      </w:r>
    </w:p>
    <w:p>
      <w:pPr>
        <w:pStyle w:val="BookText"/>
        <w:rPr/>
      </w:pPr>
      <w:r>
        <w:rPr>
          <w:rFonts w:ascii="IRNazanin" w:hAnsi="IRNazanin" w:eastAsia="IRNazanin"/>
          <w:color w:val="111111"/>
          <w:sz w:val="28"/>
          <w:sz w:val="28"/>
          <w:szCs w:val="28"/>
          <w:rtl w:val="true"/>
          <w:lang w:bidi="fa-IR"/>
        </w:rPr>
        <w:t>کوچه از اندام او، گل رنگ شد</w:t>
      </w:r>
    </w:p>
    <w:p>
      <w:pPr>
        <w:pStyle w:val="BookText"/>
        <w:rPr/>
      </w:pPr>
      <w:r>
        <w:rPr>
          <w:rFonts w:ascii="IRNazanin" w:hAnsi="IRNazanin" w:eastAsia="IRNazanin"/>
          <w:color w:val="111111"/>
          <w:sz w:val="28"/>
          <w:sz w:val="28"/>
          <w:szCs w:val="28"/>
          <w:rtl w:val="true"/>
          <w:lang w:bidi="fa-IR"/>
        </w:rPr>
        <w:t>غنچه از داغ غمش، دل تنگ شد</w:t>
      </w:r>
    </w:p>
    <w:p>
      <w:pPr>
        <w:pStyle w:val="BookText"/>
        <w:rPr/>
      </w:pPr>
      <w:r>
        <w:rPr>
          <w:rFonts w:ascii="IRNazanin" w:hAnsi="IRNazanin" w:eastAsia="IRNazanin"/>
          <w:color w:val="111111"/>
          <w:sz w:val="28"/>
          <w:sz w:val="28"/>
          <w:szCs w:val="28"/>
          <w:rtl w:val="true"/>
          <w:lang w:bidi="fa-IR"/>
        </w:rPr>
        <w:t>پاره پاره، پیکرت را کو کفن؟</w:t>
      </w:r>
    </w:p>
    <w:p>
      <w:pPr>
        <w:pStyle w:val="BookText"/>
        <w:rPr/>
      </w:pPr>
      <w:r>
        <w:rPr>
          <w:rFonts w:ascii="IRNazanin" w:hAnsi="IRNazanin" w:eastAsia="IRNazanin"/>
          <w:color w:val="111111"/>
          <w:sz w:val="28"/>
          <w:sz w:val="28"/>
          <w:szCs w:val="28"/>
          <w:rtl w:val="true"/>
          <w:lang w:bidi="fa-IR"/>
        </w:rPr>
        <w:t>شد ز داغت، تیره خورشید وطن</w:t>
      </w:r>
    </w:p>
    <w:p>
      <w:pPr>
        <w:pStyle w:val="BookText"/>
        <w:rPr/>
      </w:pPr>
      <w:r>
        <w:rPr>
          <w:rFonts w:ascii="IRNazanin" w:hAnsi="IRNazanin" w:eastAsia="IRNazanin"/>
          <w:color w:val="111111"/>
          <w:sz w:val="28"/>
          <w:sz w:val="28"/>
          <w:szCs w:val="28"/>
          <w:rtl w:val="true"/>
          <w:lang w:bidi="fa-IR"/>
        </w:rPr>
        <w:t>از جماران، نوحه می خواند امام</w:t>
      </w:r>
    </w:p>
    <w:p>
      <w:pPr>
        <w:pStyle w:val="BookText"/>
        <w:rPr/>
      </w:pPr>
      <w:r>
        <w:rPr>
          <w:rFonts w:ascii="IRNazanin" w:hAnsi="IRNazanin" w:eastAsia="IRNazanin"/>
          <w:color w:val="111111"/>
          <w:sz w:val="28"/>
          <w:sz w:val="28"/>
          <w:szCs w:val="28"/>
          <w:rtl w:val="true"/>
          <w:lang w:bidi="fa-IR"/>
        </w:rPr>
        <w:t>در رثایت ای شهید لاله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از کربلا اینک حسین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بشوید قامتت با اشک عین </w:t>
      </w:r>
      <w:bookmarkStart w:id="538" w:name="pg3432_30072"/>
    </w:p>
    <w:p>
      <w:pPr>
        <w:pStyle w:val="BookText"/>
        <w:rPr/>
      </w:pPr>
      <w:bookmarkEnd w:id="538"/>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رفته 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اندوه تو جان ها شعله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قلبِ خلق از ماتم شکست</w:t>
      </w:r>
    </w:p>
    <w:p>
      <w:pPr>
        <w:pStyle w:val="BookText"/>
        <w:rPr/>
      </w:pPr>
      <w:r>
        <w:rPr>
          <w:rFonts w:ascii="IRNazanin" w:hAnsi="IRNazanin" w:eastAsia="IRNazanin"/>
          <w:color w:val="111111"/>
          <w:sz w:val="28"/>
          <w:sz w:val="28"/>
          <w:szCs w:val="28"/>
          <w:rtl w:val="true"/>
          <w:lang w:bidi="fa-IR"/>
        </w:rPr>
        <w:t>بی تو نبض جاری ایمان گسست</w:t>
      </w:r>
    </w:p>
    <w:p>
      <w:pPr>
        <w:pStyle w:val="BookText"/>
        <w:rPr/>
      </w:pPr>
      <w:r>
        <w:rPr>
          <w:rFonts w:ascii="IRNazanin" w:hAnsi="IRNazanin" w:eastAsia="IRNazanin"/>
          <w:color w:val="111111"/>
          <w:sz w:val="28"/>
          <w:sz w:val="28"/>
          <w:szCs w:val="28"/>
          <w:rtl w:val="true"/>
          <w:lang w:bidi="fa-IR"/>
        </w:rPr>
        <w:t>بی تو خون بارید از آیینه ها</w:t>
      </w:r>
    </w:p>
    <w:p>
      <w:pPr>
        <w:pStyle w:val="BookText"/>
        <w:rPr/>
      </w:pPr>
      <w:r>
        <w:rPr>
          <w:rFonts w:ascii="IRNazanin" w:hAnsi="IRNazanin" w:eastAsia="IRNazanin"/>
          <w:color w:val="111111"/>
          <w:sz w:val="28"/>
          <w:sz w:val="28"/>
          <w:szCs w:val="28"/>
          <w:rtl w:val="true"/>
          <w:lang w:bidi="fa-IR"/>
        </w:rPr>
        <w:t>در دل غمگین این آدینه ها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حسین همافر</w:t>
      </w:r>
    </w:p>
    <w:p>
      <w:pPr>
        <w:pStyle w:val="Heading3"/>
        <w:numPr>
          <w:ilvl w:val="2"/>
          <w:numId w:val="1"/>
        </w:numPr>
        <w:rPr/>
      </w:pPr>
      <w:bookmarkStart w:id="539" w:name="__RefHeading___Toc3065251_2749589250"/>
      <w:bookmarkStart w:id="540" w:name="_Toc214"/>
      <w:bookmarkEnd w:id="539"/>
      <w:r>
        <w:rPr>
          <w:rtl w:val="true"/>
        </w:rPr>
        <w:t>فصل پنجم</w:t>
      </w:r>
      <w:r>
        <w:rPr>
          <w:rtl w:val="true"/>
        </w:rPr>
        <w:t xml:space="preserve">: </w:t>
      </w:r>
      <w:r>
        <w:rPr>
          <w:rtl w:val="true"/>
        </w:rPr>
        <w:t>همراه با برنامه سازان</w:t>
      </w:r>
      <w:bookmarkEnd w:id="540"/>
    </w:p>
    <w:p>
      <w:pPr>
        <w:pStyle w:val="Heading4"/>
        <w:numPr>
          <w:ilvl w:val="3"/>
          <w:numId w:val="1"/>
        </w:numPr>
        <w:rPr/>
      </w:pPr>
      <w:bookmarkStart w:id="541" w:name="__RefHeading___Toc3065253_2749589250"/>
      <w:bookmarkStart w:id="542" w:name="_Toc21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انقلاب اسلامی ایران، ره آورد جوشش چشمه های ایمان و جهاد بزرگ مردانی است که با همه وجود در راه خدا و برای خلق خدا گام برداشتند و جوانانی پروراندند که با اهدای خون خود، درخت این انقلاب را آبیاری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پایمردی ها و رشادت های این دلاورمردان نبود، تاریخ کشور به گونه ای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شخصیت ها، شهید محراب، آیت الله دستغیب است که در گسترش انقلاب اسلامی به جنوب کشور، نقش برجسته ای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دستغیب، به عنوان یکی از عوامل این پیروزی، ویژگی های شخصیتی ارزنده ای دارد که شایسته است برنامه سازان به آن توجه کنند</w:t>
      </w:r>
      <w:r>
        <w:rPr>
          <w:rFonts w:eastAsia="IRNazanin" w:cs="IRNazanin"/>
          <w:color w:val="111111"/>
          <w:sz w:val="28"/>
          <w:szCs w:val="28"/>
          <w:rtl w:val="true"/>
          <w:lang w:bidi="fa-IR"/>
        </w:rPr>
        <w:t xml:space="preserve">. </w:t>
      </w:r>
      <w:bookmarkStart w:id="543" w:name="pg3432_30073"/>
    </w:p>
    <w:p>
      <w:pPr>
        <w:pStyle w:val="Heading4"/>
        <w:numPr>
          <w:ilvl w:val="3"/>
          <w:numId w:val="1"/>
        </w:numPr>
        <w:rPr/>
      </w:pPr>
      <w:bookmarkStart w:id="544" w:name="__RefHeading___Toc3065255_2749589250"/>
      <w:bookmarkStart w:id="545" w:name="_Toc216"/>
      <w:bookmarkEnd w:id="543"/>
      <w:bookmarkEnd w:id="544"/>
      <w:r>
        <w:rPr>
          <w:rtl w:val="true"/>
        </w:rPr>
        <w:t>پیشنهادهای برنامه ای</w:t>
      </w:r>
      <w:bookmarkEnd w:id="545"/>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رسانه های جهانی می کوشند به اسم مبارزه با تروریسم، مسلمانان و کشورهای اسلامی را خشن و عقب مانده و در مقابل، تمدن غرب را مدافع حقوق بشر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بررسی جنبه های گوناگون حادثه ترور شهید دستغیب و دیگر شهیدان انقلاب اسلامی، نقاب از چهره پلید منافقان که دست پرورده سردمداران نظم نوین جهانی و مدعیان مبارزه با تروریسم هستند، فرو خواهد انداخت و ادعاهای دروغین آنان را فاش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با حضور استادان حوزه و دانشگاه، با موضوع بررسی فعالیت های انقلابی و شناخت شخصیت علمی و عرفانی شهید دستغیب و الگوسازی از زندگی ایشان برای جوانان، روحانیان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خانواده و فرزندان شهید دستغیب در برنامه های صدا و سیما، برای گفت وگو درباره رفتار ایشان در خانواده و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فعالیت های فرهنگی و اجتماعی شهید دستغیب مانند بازسازی و نوسازی مساجد، مدارس علمیه، شهرک ها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آشنایان و مریدان شهید دستغیب و ثبت خاطره های آنها از آن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نماهنگ درباره زندگی و شخصیت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گوشه هایی از سخنرانی های اخلاقی آن شهید بزرگوار به ویژه دعای کمیل ایشان در لابه لای برنامه های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ها و آثار قلمی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زندگانی این شهید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شهدای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حوادث عبرت آموز و کرامت های فراوانی وجود </w:t>
      </w:r>
      <w:bookmarkStart w:id="546" w:name="pg3432_30074"/>
    </w:p>
    <w:p>
      <w:pPr>
        <w:pStyle w:val="BookText"/>
        <w:rPr/>
      </w:pPr>
      <w:bookmarkEnd w:id="546"/>
      <w:r>
        <w:rPr>
          <w:rFonts w:ascii="IRNazanin" w:hAnsi="IRNazanin" w:eastAsia="IRNazanin"/>
          <w:color w:val="111111"/>
          <w:sz w:val="28"/>
          <w:sz w:val="28"/>
          <w:szCs w:val="28"/>
          <w:rtl w:val="true"/>
          <w:lang w:bidi="fa-IR"/>
        </w:rPr>
        <w:t>دارد، به دست اندرکاران ساخت سریال ها پیشنهاد می شود، از این سوژه ها برای ساخت سریال های داستانی استفاده کنند</w:t>
      </w:r>
      <w:r>
        <w:rPr>
          <w:rFonts w:eastAsia="IRNazanin" w:cs="IRNazanin"/>
          <w:color w:val="111111"/>
          <w:sz w:val="28"/>
          <w:szCs w:val="28"/>
          <w:rtl w:val="true"/>
          <w:lang w:bidi="fa-IR"/>
        </w:rPr>
        <w:t>.</w:t>
      </w:r>
    </w:p>
    <w:p>
      <w:pPr>
        <w:pStyle w:val="Heading4"/>
        <w:numPr>
          <w:ilvl w:val="3"/>
          <w:numId w:val="1"/>
        </w:numPr>
        <w:rPr/>
      </w:pPr>
      <w:bookmarkStart w:id="547" w:name="__RefHeading___Toc3065257_2749589250"/>
      <w:bookmarkStart w:id="548" w:name="_Toc217"/>
      <w:bookmarkEnd w:id="547"/>
      <w:r>
        <w:rPr>
          <w:rtl w:val="true"/>
        </w:rPr>
        <w:t>پرسش های مردمی</w:t>
      </w:r>
      <w:bookmarkEnd w:id="548"/>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در کجا به دنیا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در انقلاب اسلامی مردم به رهبری امام خمینی رحمه الله، چه نقشی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مخالفت شهید دستغیب با ریاست جمهوری بنی صدر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دعای کمیل شهید دستغیب، چه تأثیری بر مردم شیراز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تبعید امام خمینی رحمه الله، به نجف اشرف، شهید دستغیب در پیشبرد انقلاب چه نقشی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در صدد از میان برداشتن شهیدان محراب برآمدند؟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رفتاری شهید دستغیب، کدام را به خاطر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ویژگی های فرهنگی و اجتماعی شهید دستغیب چه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شهید دستغیب با حضرت امام رحمه الله چگونه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کدام یک از کتاب های شهید دستغیب را به خاطر دارید و کدام یک را مطالعه کرده 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 یک از آثار قلمی شهید دستغیب جذاب تر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در چه روزی به شهادت رسید؟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چندمین شهید محراب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شهید دستغیب را به عنوان یک الگو، برای نسل جوان معرفی کرد؟ </w:t>
      </w:r>
      <w:bookmarkStart w:id="549" w:name="pg3432_30075"/>
    </w:p>
    <w:p>
      <w:pPr>
        <w:pStyle w:val="Heading4"/>
        <w:numPr>
          <w:ilvl w:val="3"/>
          <w:numId w:val="1"/>
        </w:numPr>
        <w:rPr/>
      </w:pPr>
      <w:bookmarkStart w:id="550" w:name="__RefHeading___Toc3065259_2749589250"/>
      <w:bookmarkStart w:id="551" w:name="_Toc218"/>
      <w:bookmarkEnd w:id="549"/>
      <w:bookmarkEnd w:id="550"/>
      <w:r>
        <w:rPr>
          <w:rtl w:val="true"/>
        </w:rPr>
        <w:t>پرسش های کارشناسی</w:t>
      </w:r>
      <w:bookmarkEnd w:id="55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شهید دستغیب با رواج فساد و فحشا در منطقه فارس در زمان طاغوت را چگونه ارزیابی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سخنرانی های آن شهید را اثرگذار 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در مبارزه مردم استان فارس برای سرنگونی نظام طاغوت، چه نقشی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سلوک عرفانی و ویژگی های اخلاقی و الگویی ایشان برای توده مردم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فرهنگی و اجتماعی شهید دستغیب را پس از انقلاب توضیح دهید؟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را در افشای حرکت نفاق آمیز گروهک منافقان و بنی صدر شرح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گروهک منافقان از به شهادت رساندن ایشان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ای از زندگی و مبارزه شهید دستغیب به یاد دارید، بیان فرمایید؟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شهید دستغیب در منزل 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فرزندان</w:t>
      </w:r>
      <w:r>
        <w:rPr>
          <w:rFonts w:eastAsia="IRNazanin" w:cs="IRNazanin"/>
          <w:color w:val="111111"/>
          <w:sz w:val="28"/>
          <w:szCs w:val="28"/>
          <w:rtl w:val="true"/>
          <w:lang w:bidi="fa-IR"/>
        </w:rPr>
        <w:t>)</w:t>
      </w:r>
    </w:p>
    <w:p>
      <w:pPr>
        <w:pStyle w:val="Heading4"/>
        <w:numPr>
          <w:ilvl w:val="3"/>
          <w:numId w:val="1"/>
        </w:numPr>
        <w:rPr/>
      </w:pPr>
      <w:bookmarkStart w:id="552" w:name="__RefHeading___Toc3065261_2749589250"/>
      <w:bookmarkStart w:id="553" w:name="_Toc219"/>
      <w:bookmarkEnd w:id="552"/>
      <w:r>
        <w:rPr>
          <w:rtl w:val="true"/>
        </w:rPr>
        <w:t>پرسش های مسابقه ای</w:t>
      </w:r>
      <w:bookmarkEnd w:id="553"/>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شهید دستغیب چه سمتی داشت؟ امام جمعه شیراز و نماینده ولی فقیه در استان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شهید محراب، پس از انقلاب که بود؟ آیت الله سیدعبدالحسین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دستغیب در کجا تحصیل کرده است؟ شیراز و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برجسته شهید دستغیب چه بود؟ ارتباط خالصانه و عمیق و راز </w:t>
      </w:r>
    </w:p>
    <w:p>
      <w:pPr>
        <w:pStyle w:val="BookText"/>
        <w:rPr/>
      </w:pPr>
      <w:r>
        <w:rPr>
          <w:rFonts w:ascii="IRNazanin" w:hAnsi="IRNazanin" w:eastAsia="IRNazanin"/>
          <w:color w:val="111111"/>
          <w:sz w:val="28"/>
          <w:sz w:val="28"/>
          <w:szCs w:val="28"/>
          <w:rtl w:val="true"/>
          <w:lang w:bidi="fa-IR"/>
        </w:rPr>
        <w:t>و نیاز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امام خمینی رحمه الله پیروی کند، خدا را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عنوان از کتاب های شهید دستغیب را نام ببرید؟ گناهان کبیره، قلب سلیم، صلوة الخاشعین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شهید دستغیب بیشتر در چه زمینه هایی است؟ اخلاقی و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نوه های شهید دستغیب، با ایشان به شهادت رسید؟ سیدمحمدتقی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سفارش شهید دستغیب در چه زمینه ای بود؟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خطبه نماز جمعه شهید دستغیب در چه تاریخی برگزار شده است؟ </w:t>
      </w:r>
      <w:r>
        <w:rPr>
          <w:rFonts w:eastAsia="IRNazanin" w:cs="IRNazanin"/>
          <w:color w:val="111111"/>
          <w:sz w:val="28"/>
          <w:szCs w:val="28"/>
          <w:lang w:bidi="fa-IR"/>
        </w:rPr>
        <w:t>13/9/1360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دستغیب در چه تاریخی به شهادت رسید؟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کیست؟ آیت الله عبدالحسین دستغیب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گاه شهید دستغیب در کدام شهر قرار دارد؟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از سادات حسنی و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در مکتب خانه آغاز کردم و درس های ابتدایی حوزه را نزد پدرم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یازدهمین بهار زندگی، خورشید پرفروغ پدرم غروب کرد و مسئولیت سنگین اداره خانواده بر عهده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اقتصادی و فقر مادی، تحصیلات خود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سالگی، هم زمان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w:t>
      </w:r>
      <w:bookmarkStart w:id="554" w:name="pg3432_30077"/>
    </w:p>
    <w:p>
      <w:pPr>
        <w:pStyle w:val="BookText"/>
        <w:rPr/>
      </w:pPr>
      <w:bookmarkEnd w:id="554"/>
      <w:r>
        <w:rPr>
          <w:rFonts w:ascii="IRNazanin" w:hAnsi="IRNazanin" w:eastAsia="IRNazanin"/>
          <w:color w:val="111111"/>
          <w:sz w:val="28"/>
          <w:sz w:val="28"/>
          <w:szCs w:val="28"/>
          <w:rtl w:val="true"/>
          <w:lang w:bidi="fa-IR"/>
        </w:rPr>
        <w:t>ناگزیر شدم ایران را ترک کنم و به نجف اشرف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محضر بزرگانی چون حاج سیدمحمدکاظم شیرازی، حاج سیدابوالحسن موسوی اصفهانی، حاج سیدمیرزا آقا اصطهباناتی و حاج میرزا علی قاضی بهره بردم و به درجه اجتهاد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به شیراز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 تثبیت مرجعیت امام خمینی رحمه الله، هدایت راه پیمایی های مردمی بر ضد رژیم و روشنگری مردم استان نقش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شدید خود را با جشن هنر شاهنشاهی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از سوی حضرت امام خمینی رحمه الله به سمت نمایندگی ولی فقیه و امام جمعه شیراز برگزیده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نماینده مردم، در مجلس خبرگان قانون اساسی انجام وظیفه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rtl w:val="true"/>
          <w:lang w:bidi="fa-IR"/>
        </w:rPr>
        <w:t>(</w:t>
      </w:r>
      <w:r>
        <w:rPr>
          <w:rFonts w:eastAsia="IRNazanin" w:cs="IRNazanin"/>
          <w:color w:val="111111"/>
          <w:sz w:val="28"/>
          <w:szCs w:val="28"/>
          <w:lang w:bidi="fa-IR"/>
        </w:rPr>
        <w:t>20/9/1360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میعادگاه نماز جمعه، در میانه راه، همراه با دوازده تن از یاران وفادار، از جمله نوه ام به دست عوامل گروهک منافقان به شهادت رسیدم</w:t>
      </w:r>
      <w:r>
        <w:rPr>
          <w:rFonts w:eastAsia="IRNazanin" w:cs="IRNazanin"/>
          <w:color w:val="111111"/>
          <w:sz w:val="28"/>
          <w:szCs w:val="28"/>
          <w:rtl w:val="true"/>
          <w:lang w:bidi="fa-IR"/>
        </w:rPr>
        <w:t>.</w:t>
      </w:r>
    </w:p>
    <w:p>
      <w:pPr>
        <w:pStyle w:val="Heading4"/>
        <w:numPr>
          <w:ilvl w:val="3"/>
          <w:numId w:val="1"/>
        </w:numPr>
        <w:rPr/>
      </w:pPr>
      <w:bookmarkStart w:id="555" w:name="__RefHeading___Toc3065263_2749589250"/>
      <w:bookmarkStart w:id="556" w:name="_Toc220"/>
      <w:bookmarkEnd w:id="555"/>
      <w:r>
        <w:rPr>
          <w:rtl w:val="true"/>
        </w:rPr>
        <w:t>فهرست داستان ها برای برنامه سازان</w:t>
      </w:r>
      <w:bookmarkEnd w:id="556"/>
    </w:p>
    <w:p>
      <w:pPr>
        <w:pStyle w:val="BookText"/>
        <w:rPr/>
      </w:pPr>
      <w:r>
        <w:rPr>
          <w:rFonts w:ascii="IRNazanin" w:hAnsi="IRNazanin" w:eastAsia="IRNazanin"/>
          <w:color w:val="111111"/>
          <w:sz w:val="28"/>
          <w:sz w:val="28"/>
          <w:szCs w:val="28"/>
          <w:rtl w:val="true"/>
          <w:lang w:bidi="fa-IR"/>
        </w:rPr>
        <w:t>فهرست داستان ها برای برنامه سازان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انگشتری و ساربان حسین، یادواره شهید دستغیب،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های انسان ساز شهید، یادواره شهید دستغیب،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از قبر وی، یادواره شهید دستغیب،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امام خمینی رحمه الله، یادواره شهید دستغیب،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ودیعه منزل را صرف زیارت مشهد کرد، خطبه های جمعه،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آموختن اخلاق اسلامی همراه با عمل، یادواره شهید دستغیب،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خیر بگذراند، یادواره شهید دستغیب،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در ساختمان، خطبه های جمعه،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نام و نشان، 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bookmarkStart w:id="557" w:name="pg3432_30078"/>
    </w:p>
    <w:p>
      <w:pPr>
        <w:pStyle w:val="BookText"/>
        <w:rPr/>
      </w:pPr>
      <w:bookmarkEnd w:id="55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اولیای الهی به شهید دستغیب، 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Heading3"/>
        <w:numPr>
          <w:ilvl w:val="2"/>
          <w:numId w:val="1"/>
        </w:numPr>
        <w:rPr/>
      </w:pPr>
      <w:bookmarkStart w:id="558" w:name="__RefHeading___Toc3065265_2749589250"/>
      <w:bookmarkStart w:id="559" w:name="_Toc221"/>
      <w:bookmarkEnd w:id="558"/>
      <w:r>
        <w:rPr>
          <w:rtl w:val="true"/>
        </w:rPr>
        <w:t>کتاب نامه</w:t>
      </w:r>
      <w:bookmarkEnd w:id="55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غررالحکم و دررالکلم،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صحیفه نور،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چاپ 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سیدمحمدهاشم، یادواره شهید دستغیب، شیراز، کانون تربیت،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خطبه های جمعه، قم، مؤسسه مطبوعاتی دارالکتاب،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نفس مطمئنه، مرکز بررسی اسناد تاریخی وزارت اطلاعات، تهران، سازمان چاپ و انتشارات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گلشن ابرار، نشر معروف،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 علیه السلام وابسته به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سیدنعمت الله، مردان علم در میدان عمل، قم، انتشارات جامعه مدرسین حوزه علمیه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 انتشارات دبیرخانه مرکزی ائمه جمعه، تابستان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چاپ اول،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یادواره شهید محراب و یارانش،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استان های فارس، بوشهر، دی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محمدحسین، دانشمندان و سخن سرایان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بهشت، انتشارات فلاح، با همکاری کانون فرهنگی مسجد 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اعتصام، گروهی از نویسندگان، انتشارات سازمان تبلیغات اسلامی،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 روز، شماره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پیام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 xml:space="preserve">. </w:t>
      </w:r>
      <w:bookmarkStart w:id="560" w:name="pg3432_30080"/>
    </w:p>
    <w:p>
      <w:pPr>
        <w:pStyle w:val="Heading2"/>
        <w:numPr>
          <w:ilvl w:val="1"/>
          <w:numId w:val="1"/>
        </w:numPr>
        <w:rPr/>
      </w:pPr>
      <w:bookmarkStart w:id="561" w:name="__RefHeading___Toc3065267_2749589250"/>
      <w:bookmarkStart w:id="562" w:name="_Toc222"/>
      <w:bookmarkEnd w:id="560"/>
      <w:bookmarkEnd w:id="561"/>
      <w:r>
        <w:rPr>
          <w:rtl w:val="true"/>
        </w:rPr>
        <w:t>دفتر سوم</w:t>
      </w:r>
      <w:r>
        <w:rPr>
          <w:rtl w:val="true"/>
        </w:rPr>
        <w:t xml:space="preserve">: </w:t>
      </w:r>
      <w:r>
        <w:rPr>
          <w:rtl w:val="true"/>
        </w:rPr>
        <w:t xml:space="preserve">آیت صدق و صفا </w:t>
      </w:r>
      <w:r>
        <w:rPr>
          <w:rtl w:val="true"/>
        </w:rPr>
        <w:t>(</w:t>
      </w:r>
      <w:r>
        <w:rPr>
          <w:rtl w:val="true"/>
        </w:rPr>
        <w:t>ویژه شهادت آیت الله صدوقی رحمه الله</w:t>
      </w:r>
      <w:r>
        <w:rPr>
          <w:rtl w:val="true"/>
        </w:rPr>
        <w:t>)</w:t>
      </w:r>
      <w:bookmarkEnd w:id="562"/>
    </w:p>
    <w:p>
      <w:pPr>
        <w:pStyle w:val="Heading3"/>
        <w:numPr>
          <w:ilvl w:val="2"/>
          <w:numId w:val="1"/>
        </w:numPr>
        <w:rPr/>
      </w:pPr>
      <w:bookmarkStart w:id="563" w:name="__RefHeading___Toc3065269_2749589250"/>
      <w:bookmarkStart w:id="564" w:name="_Toc223"/>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صدق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شهادت آیت الله صدوقی رحمه الله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محمدعلی صادقی </w:t>
      </w:r>
      <w:bookmarkStart w:id="565" w:name="pg3432_30081"/>
    </w:p>
    <w:p>
      <w:pPr>
        <w:pStyle w:val="Heading3"/>
        <w:numPr>
          <w:ilvl w:val="2"/>
          <w:numId w:val="1"/>
        </w:numPr>
        <w:rPr/>
      </w:pPr>
      <w:bookmarkStart w:id="566" w:name="__RefHeading___Toc3065271_2749589250"/>
      <w:bookmarkStart w:id="567" w:name="_Toc224"/>
      <w:bookmarkEnd w:id="565"/>
      <w:bookmarkEnd w:id="566"/>
      <w:r>
        <w:rPr>
          <w:rtl w:val="true"/>
        </w:rPr>
        <w:t>پیش گفتار</w:t>
      </w:r>
      <w:bookmarkEnd w:id="56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پیروزی انقلاب اسلامی در ایران، بزرگ ترین حماسه قرن و نقطه آغاز بازگشت جهان اسلام به هویت راستین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رخداد بی نظیر و سرنوشت ساز، عوامل گوناگونی نقش داشتند که نقش مبارزان و پیشگامان انقلاب، از اثرگذارترین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بازشناسی این شخصیت ها، در حقیقت پرداختن به رکن اساسی انقلاب و ارج نهادن به آرمان های متعالی پیروان آن است و همان گونه که در به ثمر رسیدن انقلاب مؤثر بوده است، در تداوم آن نیز می تواند اثر بگذارد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دیدگاه، در نوشتار حاضر، گوشه هایی از زندگانی فقیه فداکار و عالم وارسته، آیت الله شهید شیخ محمد صدوقی ـ اعلی الله مقامه الشریف ـ را که یکی از محورهای انقلاب شکوهمند اسلامی و از بزرگ مردان حوزه علمیه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این مرد الهی، سرمشق و الگویی برای نسل حاضر قرار گیرد و نامش جاودانه ماند</w:t>
      </w:r>
      <w:r>
        <w:rPr>
          <w:rFonts w:eastAsia="IRNazanin" w:cs="IRNazanin"/>
          <w:color w:val="111111"/>
          <w:sz w:val="28"/>
          <w:szCs w:val="28"/>
          <w:rtl w:val="true"/>
          <w:lang w:bidi="fa-IR"/>
        </w:rPr>
        <w:t xml:space="preserve">. </w:t>
      </w:r>
      <w:bookmarkStart w:id="568" w:name="pg3432_30082"/>
    </w:p>
    <w:p>
      <w:pPr>
        <w:pStyle w:val="Heading3"/>
        <w:numPr>
          <w:ilvl w:val="2"/>
          <w:numId w:val="1"/>
        </w:numPr>
        <w:rPr/>
      </w:pPr>
      <w:bookmarkStart w:id="569" w:name="__RefHeading___Toc3065273_2749589250"/>
      <w:bookmarkStart w:id="570" w:name="_Toc225"/>
      <w:bookmarkEnd w:id="568"/>
      <w:bookmarkEnd w:id="569"/>
      <w:r>
        <w:rPr>
          <w:rtl w:val="true"/>
        </w:rPr>
        <w:t>فصل اول</w:t>
      </w:r>
      <w:r>
        <w:rPr>
          <w:rtl w:val="true"/>
        </w:rPr>
        <w:t xml:space="preserve">: </w:t>
      </w:r>
      <w:r>
        <w:rPr>
          <w:rtl w:val="true"/>
        </w:rPr>
        <w:t>زندگی نامه</w:t>
      </w:r>
      <w:bookmarkEnd w:id="570"/>
    </w:p>
    <w:p>
      <w:pPr>
        <w:pStyle w:val="Heading4"/>
        <w:numPr>
          <w:ilvl w:val="3"/>
          <w:numId w:val="1"/>
        </w:numPr>
        <w:rPr/>
      </w:pPr>
      <w:bookmarkStart w:id="571" w:name="__RefHeading___Toc3065275_2749589250"/>
      <w:bookmarkStart w:id="572" w:name="_Toc226"/>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خاندان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اجتماعی و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محراب عبادت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شخصیت ها درباره شهید صدوقی رحمه الله</w:t>
      </w:r>
    </w:p>
    <w:p>
      <w:pPr>
        <w:pStyle w:val="Heading4"/>
        <w:numPr>
          <w:ilvl w:val="3"/>
          <w:numId w:val="1"/>
        </w:numPr>
        <w:rPr/>
      </w:pPr>
      <w:bookmarkStart w:id="573" w:name="__RefHeading___Toc3065277_2749589250"/>
      <w:bookmarkStart w:id="574" w:name="_Toc227"/>
      <w:bookmarkEnd w:id="573"/>
      <w:r>
        <w:rPr/>
        <w:t>1</w:t>
      </w:r>
      <w:r>
        <w:rPr>
          <w:rtl w:val="true"/>
        </w:rPr>
        <w:t xml:space="preserve">. </w:t>
      </w:r>
      <w:r>
        <w:rPr>
          <w:rtl w:val="true"/>
        </w:rPr>
        <w:t>ولادت و خاندان</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خاندان</w:t>
      </w:r>
    </w:p>
    <w:p>
      <w:pPr>
        <w:pStyle w:val="BookText"/>
        <w:rPr/>
      </w:pPr>
      <w:r>
        <w:rPr>
          <w:rFonts w:ascii="IRNazanin" w:hAnsi="IRNazanin" w:eastAsia="IRNazanin"/>
          <w:color w:val="111111"/>
          <w:sz w:val="28"/>
          <w:sz w:val="28"/>
          <w:szCs w:val="28"/>
          <w:rtl w:val="true"/>
          <w:lang w:bidi="fa-IR"/>
        </w:rPr>
        <w:t xml:space="preserve">حضرت آیت الله حاج شیخ محمد صدوقی رحمه الله،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 ای روحانی 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هفتمین بهار عمرش، غبار یتیمی بر چهره اش نشست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 گرامی اش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پسر عموی ایشان، آقا میرزا محمد کرمانشاهی، از علمای برجسته یزد، سرپرستی او را به عهده گرفت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آیت الله شهید صدوقی رحمه الله، از اصیل ترین خانواده های استان یزد بود و اجداد و پدرانش، عالمان نامدار و خدمتگزار دین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پدران خود را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مرحوم آقا میرزا ابوطالب یکی از روحانیان معروف استان یزد بود و در مدرسه روضه محمدیه حظیره، سمت امامت داشت و مرجعیت تامه برای کارهای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قباله جات و به طور کلی کارهایی که در آن دوره به دست روحانیت بود، تخصص فوق العاده داشت و کمتر کسی در این استان می توانست مثل ایشان اسناد شرعیه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مرحوم میرزا محمدرضا کرمانشاهی، یکی از علمای بزرگ این 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فرزند مرحوم ملا محمدمهدی کرمانشاهی بودند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شهید صدوقی رحمه الله که از سلسله گران قدر روحانیان بوده اند، در کرمانشاه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این شهید والامقام، مرحوم آخوند ملا </w:t>
      </w:r>
      <w:bookmarkStart w:id="575" w:name="pg3432_30083"/>
    </w:p>
    <w:p>
      <w:pPr>
        <w:pStyle w:val="BookText"/>
        <w:rPr/>
      </w:pPr>
      <w:bookmarkEnd w:id="575"/>
      <w:r>
        <w:rPr>
          <w:rFonts w:ascii="IRNazanin" w:hAnsi="IRNazanin" w:eastAsia="IRNazanin"/>
          <w:color w:val="111111"/>
          <w:sz w:val="28"/>
          <w:sz w:val="28"/>
          <w:szCs w:val="28"/>
          <w:rtl w:val="true"/>
          <w:lang w:bidi="fa-IR"/>
        </w:rPr>
        <w:t>محمدمهدی کرمانشاهی رحمه الله پس از فتح کرمانشاه به دست محمدعلی شاه قاجار، به یزد تبعید شد و از آن پس، فرزندان او در یزد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 آیت الله صدوقی و پدرانش، به عالِم بزرگ جهان تشیع، شیخ صدوق رحمه الله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محدث و فقیه شیعی بود که در قرن چهارم هجری می زیست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معروف او، من لایحضره الفقیه، کمال الدین و تمام النعمة، امالی، عیون اخبار الرضا، معانی الاخبار، کتاب توحید، ثواب الاعمال، علل الشرایع، الخصال و الاعتقادات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 شهید گران قدر، در مورد انتساب خانواده اش به شیخ صدوق رحمه الله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مدرکی که ما برای صدوقی بودن داریم و اینکه از خانواده مرحوم صدوق بزرگ می باشیم، همان لوح تاریخی جد بزرگ وجد دوم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مهدی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لوح قبر ایشان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کَان بِالصِّدق نَطُوق</w:t>
      </w:r>
    </w:p>
    <w:p>
      <w:pPr>
        <w:pStyle w:val="BookText"/>
        <w:rPr/>
      </w:pPr>
      <w:r>
        <w:rPr>
          <w:rFonts w:ascii="Amiri" w:hAnsi="Amiri" w:eastAsia="Amiri" w:cs="Amiri"/>
          <w:color w:val="111111"/>
          <w:sz w:val="28"/>
          <w:sz w:val="28"/>
          <w:szCs w:val="28"/>
          <w:rtl w:val="true"/>
          <w:lang w:bidi="ar-SA"/>
        </w:rPr>
        <w:t>کَیْفَ وَ هُوَ مِنْ نَجلِ الصَّدوقِ</w:t>
      </w:r>
    </w:p>
    <w:p>
      <w:pPr>
        <w:pStyle w:val="BookText"/>
        <w:rPr/>
      </w:pPr>
      <w:r>
        <w:rPr>
          <w:rFonts w:ascii="IRNazanin" w:hAnsi="IRNazanin" w:eastAsia="IRNazanin"/>
          <w:color w:val="111111"/>
          <w:sz w:val="28"/>
          <w:sz w:val="28"/>
          <w:szCs w:val="28"/>
          <w:rtl w:val="true"/>
          <w:lang w:bidi="fa-IR"/>
        </w:rPr>
        <w:t>کسی که به صدق و راستگویی سخن می گفت، چگونه چنین نباشد و حال آنکه او از نسل صدوق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76" w:name="__RefHeading___Toc3065279_2749589250"/>
      <w:bookmarkStart w:id="577" w:name="_Toc228"/>
      <w:bookmarkEnd w:id="576"/>
      <w:r>
        <w:rPr/>
        <w:t>2</w:t>
      </w:r>
      <w:r>
        <w:rPr>
          <w:rtl w:val="true"/>
        </w:rPr>
        <w:t xml:space="preserve">. </w:t>
      </w:r>
      <w:r>
        <w:rPr>
          <w:rtl w:val="true"/>
        </w:rPr>
        <w:t>حیات علمی</w:t>
      </w:r>
      <w:bookmarkEnd w:id="577"/>
    </w:p>
    <w:p>
      <w:pPr>
        <w:pStyle w:val="Heading5"/>
        <w:numPr>
          <w:ilvl w:val="4"/>
          <w:numId w:val="1"/>
        </w:numPr>
        <w:rPr/>
      </w:pPr>
      <w:bookmarkStart w:id="578" w:name="__RefHeading___Toc3065281_2749589250"/>
      <w:bookmarkStart w:id="579" w:name="_Toc229"/>
      <w:bookmarkEnd w:id="578"/>
      <w:r>
        <w:rPr>
          <w:rtl w:val="true"/>
        </w:rPr>
        <w:t>اشاره</w:t>
      </w:r>
      <w:bookmarkEnd w:id="5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p>
    <w:p>
      <w:pPr>
        <w:pStyle w:val="Heading5"/>
        <w:numPr>
          <w:ilvl w:val="4"/>
          <w:numId w:val="1"/>
        </w:numPr>
        <w:rPr/>
      </w:pPr>
      <w:bookmarkStart w:id="580" w:name="__RefHeading___Toc3065283_2749589250"/>
      <w:bookmarkStart w:id="581" w:name="_Toc230"/>
      <w:bookmarkEnd w:id="580"/>
      <w:r>
        <w:rPr>
          <w:rtl w:val="true"/>
        </w:rPr>
        <w:t>الف</w:t>
      </w:r>
      <w:r>
        <w:rPr>
          <w:rtl w:val="true"/>
        </w:rPr>
        <w:t xml:space="preserve">) </w:t>
      </w:r>
      <w:r>
        <w:rPr>
          <w:rtl w:val="true"/>
        </w:rPr>
        <w:t>تحصیلات</w:t>
      </w:r>
      <w:bookmarkEnd w:id="5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صدوقی رحمه الله هوش و استعداد بسیار بالایی داشت و از همان دوران کودکی، آثار نبوغ در ایشان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ذوق و علاقه فراوان به کسب دانش روی آورد و حوزه علمیه را برای تحصیل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تحصیلات ابتدایی حوزه را تا لمعتین و قوانین، در مدرسه </w:t>
      </w:r>
      <w:bookmarkStart w:id="582" w:name="pg3432_30084"/>
    </w:p>
    <w:p>
      <w:pPr>
        <w:pStyle w:val="BookText"/>
        <w:rPr/>
      </w:pPr>
      <w:bookmarkEnd w:id="582"/>
      <w:r>
        <w:rPr>
          <w:rFonts w:ascii="IRNazanin" w:hAnsi="IRNazanin" w:eastAsia="IRNazanin"/>
          <w:color w:val="111111"/>
          <w:sz w:val="28"/>
          <w:sz w:val="28"/>
          <w:szCs w:val="28"/>
          <w:rtl w:val="true"/>
          <w:lang w:bidi="fa-IR"/>
        </w:rPr>
        <w:t xml:space="preserve">عبدالرحیم خان یزد فرا گرفت و برای تکمیل پایه سطح،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مدرسه امام صادق علیه السلام اصفهان رفت، ولی به دلیل مشکلات و کمبودهایی برای اقامت در این شهر،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تشنه یادگیری معارف اسلامی بود،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برای ادامه تحصیل، با خانواده خود به قم آمد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جوار کریمه اهل بیت علیهاالسلام به تحصیل پرداخت تا اینکه در شمار علمای برجسته و مجتهدان نامدار حوزه علمیه قم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اعتبار و مقام علمی ایشان، به اندازه ای بود که حتی در دوران مراجع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صدر، حجت و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دوران پیشوایی مرحوم آیت الله العظمی بروجردی رحمه الله، از چهره های سرشناس و با نفوذ روحانی به شمار می آمد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583" w:name="__RefHeading___Toc3065285_2749589250"/>
      <w:bookmarkStart w:id="584" w:name="_Toc231"/>
      <w:bookmarkEnd w:id="583"/>
      <w:r>
        <w:rPr>
          <w:rtl w:val="true"/>
        </w:rPr>
        <w:t>ب</w:t>
      </w:r>
      <w:r>
        <w:rPr>
          <w:rtl w:val="true"/>
        </w:rPr>
        <w:t xml:space="preserve">) </w:t>
      </w:r>
      <w:r>
        <w:rPr>
          <w:rtl w:val="true"/>
        </w:rPr>
        <w:t>استادان</w:t>
      </w:r>
      <w:bookmarkEnd w:id="5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آیت الله شهید صدوقی رحمه الله، از بدو ورود به شهر قم، توجه علما و استادان حوزه علمیه، به ویژه مرحوم آیت الله حاج شیخ عبدالکریم حائری یزدی رحمه الله، بنیان گذار حوزه علمیه قم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آن دوره چنین یاد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عبدالکریم حائری یزدی، مؤسس و مدیر حوزه علمیه، وقتی که در قم ما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و محبت خود قرار دادند و کم کم کار به جایی رسید که رفتن خدمت ایشان، برای بنده مثل واجبات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البته یکی از انگیزه های شهید صدوقی از رفتن به خدمت ایشان، استفاده علمی و فراگیری معارف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شهید محراب، درباره دیگر استادان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مرحوم آیت الله حائری، قسمت عمده کارهای حوزه به دوش ما افتاد و علاوه بر تولیت مدارس و تقسیم شهریه های طلاب که زیر نظر بنده بود، تدریس هم داشتم و حداقل چهار، پنج درس می گفتم و به درس آقایان آیت الله خوانساری، آیت الله حجت، آیت الله صدر و آیت الله بروجردی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زندگی نامه خود، از حلقه درس آیت الله العظمی امام خمینی رحمه الله در قم نیز با شوق فراوان یاد می کند که می توان نتیجه گرفت، ایشان در آن حلقه درس شرکت کرده و بهره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عزیز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تدریس فلسفه و عرفان، فقه و اصول، استاد اول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خمینی یکی از مدرسین بسیار مبرز حوزه بودند که همه، ایشان را به عنوان اینکه یک آقای فوق العاده ای است،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تدریسشان هم خیلی بالا گرفت و با اینکه مراجع هم بودند، ولی تدریس ایشان در قم اولویت پیدا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امام خمینی در مسجد سلماسی، نزدیک محله یخچال قاضی تدریس می کردند و مسجد تقریبا پر می شد و ایشان استاد اول فلسفه و عرفان و فقه و اصول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وارد قم شدم، دو سه روز پس از ورود، با امام خمینی آشنا شدم و کم کم آشنایی ما بالا گرفت و به رفاقت کشیده شد و گاه در تمام مدت شبانه روز با ایشان بودم</w:t>
      </w:r>
      <w:r>
        <w:rPr>
          <w:rFonts w:eastAsia="IRNazanin" w:cs="IRNazanin"/>
          <w:color w:val="111111"/>
          <w:sz w:val="28"/>
          <w:szCs w:val="28"/>
          <w:rtl w:val="true"/>
          <w:lang w:bidi="fa-IR"/>
        </w:rPr>
        <w:t>.</w:t>
      </w:r>
      <w:r>
        <w:rPr>
          <w:rStyle w:val="FootnoteAnchor"/>
          <w:rtl w:val="true"/>
        </w:rPr>
        <w:footnoteReference w:id="192"/>
      </w:r>
      <w:bookmarkStart w:id="585" w:name="pg3432_30086"/>
    </w:p>
    <w:p>
      <w:pPr>
        <w:pStyle w:val="Heading4"/>
        <w:numPr>
          <w:ilvl w:val="3"/>
          <w:numId w:val="1"/>
        </w:numPr>
        <w:rPr/>
      </w:pPr>
      <w:bookmarkStart w:id="586" w:name="__RefHeading___Toc3065287_2749589250"/>
      <w:bookmarkStart w:id="587" w:name="_Toc232"/>
      <w:bookmarkEnd w:id="585"/>
      <w:bookmarkEnd w:id="586"/>
      <w:r>
        <w:rPr/>
        <w:t>3</w:t>
      </w:r>
      <w:r>
        <w:rPr>
          <w:rtl w:val="true"/>
        </w:rPr>
        <w:t xml:space="preserve">. </w:t>
      </w:r>
      <w:r>
        <w:rPr>
          <w:rtl w:val="true"/>
        </w:rPr>
        <w:t>خدمات اجتماعی و فرهنگی</w:t>
      </w:r>
      <w:bookmarkEnd w:id="587"/>
    </w:p>
    <w:p>
      <w:pPr>
        <w:pStyle w:val="Heading5"/>
        <w:numPr>
          <w:ilvl w:val="4"/>
          <w:numId w:val="1"/>
        </w:numPr>
        <w:rPr/>
      </w:pPr>
      <w:bookmarkStart w:id="588" w:name="__RefHeading___Toc3065289_2749589250"/>
      <w:bookmarkStart w:id="589" w:name="_Toc233"/>
      <w:bookmarkEnd w:id="588"/>
      <w:r>
        <w:rPr>
          <w:rtl w:val="true"/>
        </w:rPr>
        <w:t>اشاره</w:t>
      </w:r>
      <w:bookmarkEnd w:id="5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اجتماعی و فرهنگی</w:t>
      </w:r>
    </w:p>
    <w:p>
      <w:pPr>
        <w:pStyle w:val="BookText"/>
        <w:rPr/>
      </w:pPr>
      <w:r>
        <w:rPr>
          <w:rFonts w:ascii="IRNazanin" w:hAnsi="IRNazanin" w:eastAsia="IRNazanin"/>
          <w:color w:val="111111"/>
          <w:sz w:val="28"/>
          <w:sz w:val="28"/>
          <w:szCs w:val="28"/>
          <w:rtl w:val="true"/>
          <w:lang w:bidi="fa-IR"/>
        </w:rPr>
        <w:t>برخی شخصیت ها، به طور ذاتی خدمتگزار مردم هستند و این ویژگی چنان در وجودشان برجسته است که شنیدن نام آنها، بی درنگ، خدمت های شایان و ماندگارشان را در ذهن ها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رحمه الله، از آشکارترین نمونه 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روح الله خاتمی، نماینده امام و امام جمعه فقید یزد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کمک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صدوقی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کمک به محرومین و مستضعفین بگوییم،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بیش از 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عرض کنم، آیت الله صدوقی ضمن اینکه به جهات معنوی مردم رسیدگی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می رفت و در نماز جماعت شرکت می کرد و درس می داد و حوزه علمیه را اداره می کرد، در عین حال، سعی و کوشش در دست گیری و کمک به مستمندان و عمران و آبادی و تهیه مسکن برای مردم، از جمله کارهایی بود که آن مرحوم از اول مرجعیتش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 زیاد بناهای خیریه بنا کرد، از قبیل مسجد و مدرسه و دیگر ابنیه که مورد نیاز جامعه مسلمین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بنابراین، خدمات شهید صدوقی را می توان در دو بخش اجتماعی و فرهنگی دسته بندی کرد</w:t>
      </w:r>
      <w:r>
        <w:rPr>
          <w:rFonts w:eastAsia="IRNazanin" w:cs="IRNazanin"/>
          <w:color w:val="111111"/>
          <w:sz w:val="28"/>
          <w:szCs w:val="28"/>
          <w:rtl w:val="true"/>
          <w:lang w:bidi="fa-IR"/>
        </w:rPr>
        <w:t>.</w:t>
      </w:r>
    </w:p>
    <w:p>
      <w:pPr>
        <w:pStyle w:val="Heading5"/>
        <w:numPr>
          <w:ilvl w:val="4"/>
          <w:numId w:val="1"/>
        </w:numPr>
        <w:rPr/>
      </w:pPr>
      <w:bookmarkStart w:id="590" w:name="__RefHeading___Toc3065291_2749589250"/>
      <w:bookmarkStart w:id="591" w:name="_Toc234"/>
      <w:bookmarkEnd w:id="590"/>
      <w:r>
        <w:rPr>
          <w:rtl w:val="true"/>
        </w:rPr>
        <w:t>الف</w:t>
      </w:r>
      <w:r>
        <w:rPr>
          <w:rtl w:val="true"/>
        </w:rPr>
        <w:t xml:space="preserve">) </w:t>
      </w:r>
      <w:r>
        <w:rPr>
          <w:rtl w:val="true"/>
        </w:rPr>
        <w:t>خدمات اجتماعی</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w:t>
      </w:r>
    </w:p>
    <w:p>
      <w:pPr>
        <w:pStyle w:val="BookText"/>
        <w:rPr/>
      </w:pPr>
      <w:r>
        <w:rPr>
          <w:rFonts w:ascii="IRNazanin" w:hAnsi="IRNazanin" w:eastAsia="IRNazanin"/>
          <w:color w:val="111111"/>
          <w:sz w:val="28"/>
          <w:sz w:val="28"/>
          <w:szCs w:val="28"/>
          <w:rtl w:val="true"/>
          <w:lang w:bidi="fa-IR"/>
        </w:rPr>
        <w:t>حضرت امام خمینی رضوان الله تعالی علیه درباره شهید آیت الله صدوقی رحمه الله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صحنه های انقلاب حضور داشت و یار و </w:t>
      </w:r>
    </w:p>
    <w:p>
      <w:pPr>
        <w:pStyle w:val="BookText"/>
        <w:rPr/>
      </w:pPr>
      <w:r>
        <w:rPr>
          <w:rFonts w:ascii="IRNazanin" w:hAnsi="IRNazanin" w:eastAsia="IRNazanin"/>
          <w:color w:val="111111"/>
          <w:sz w:val="28"/>
          <w:sz w:val="28"/>
          <w:szCs w:val="28"/>
          <w:rtl w:val="true"/>
          <w:lang w:bidi="fa-IR"/>
        </w:rPr>
        <w:t>مددکار گرفتاران و مستمندان بود و وقت عزیزش صرف در راه پیروزی اسلام و رفع مشکلات انقلاب می شد و برای خدمت به خلق الله و انقلاب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زلزله می شد، شهید صدوقی برای ترمیم خرابی ها آن قدر که توان داشت،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سیل می آمد، او بود که در صف مقدّم برای دست گیری خلق خدا حاضر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دیدگاه اسلامی و بینش دینی عمیق شهید صدوقی رحمه الله، دامنه فعالیت های خدماتی و اجتماعی وی را از داخل مرزهای ایران، به دیگر کشورهای اسلامی گسترانده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خارج از کشور هم خدمات ارزنده 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آسیب دیدگان و مردم محروم لبنان کمک می کرد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برخی مؤسسه های امدادی و خیریه که این شهید بزرگوار بنا نهاده،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راه اندازی صندوق قرض الحسنه حضرت ولی عصر عج الله تعالی فرجه الشریف ؛</w:t>
      </w:r>
    </w:p>
    <w:p>
      <w:pPr>
        <w:pStyle w:val="BookText"/>
        <w:rPr/>
      </w:pPr>
      <w:r>
        <w:rPr>
          <w:rFonts w:ascii="IRNazanin" w:hAnsi="IRNazanin" w:eastAsia="IRNazanin"/>
          <w:color w:val="111111"/>
          <w:sz w:val="28"/>
          <w:sz w:val="28"/>
          <w:szCs w:val="28"/>
          <w:rtl w:val="true"/>
          <w:lang w:bidi="fa-IR"/>
        </w:rPr>
        <w:t>ـ تأسیس صندوق خیریه امام رضا علیه السلام برای رسیدگی به امور رفاهی یتیمان و افراد بی سرپرست؛</w:t>
      </w:r>
    </w:p>
    <w:p>
      <w:pPr>
        <w:pStyle w:val="BookText"/>
        <w:rPr/>
      </w:pPr>
      <w:r>
        <w:rPr>
          <w:rFonts w:ascii="IRNazanin" w:hAnsi="IRNazanin" w:eastAsia="IRNazanin"/>
          <w:color w:val="111111"/>
          <w:sz w:val="28"/>
          <w:sz w:val="28"/>
          <w:szCs w:val="28"/>
          <w:rtl w:val="true"/>
          <w:lang w:bidi="fa-IR"/>
        </w:rPr>
        <w:t>ـ اسکان آوارگان و جنگ زدگان در خانه های رایگان، واقع در محله تخت استاد و خواجه خضر؛</w:t>
      </w:r>
    </w:p>
    <w:p>
      <w:pPr>
        <w:pStyle w:val="BookText"/>
        <w:rPr/>
      </w:pPr>
      <w:r>
        <w:rPr>
          <w:rFonts w:ascii="IRNazanin" w:hAnsi="IRNazanin" w:eastAsia="IRNazanin"/>
          <w:color w:val="111111"/>
          <w:sz w:val="28"/>
          <w:sz w:val="28"/>
          <w:szCs w:val="28"/>
          <w:rtl w:val="true"/>
          <w:lang w:bidi="fa-IR"/>
        </w:rPr>
        <w:t>ـ ساخت بیمارستان سیدالشهدا با امکانات مدرن و پیشرفته؛</w:t>
      </w:r>
    </w:p>
    <w:p>
      <w:pPr>
        <w:pStyle w:val="BookText"/>
        <w:rPr/>
      </w:pPr>
      <w:r>
        <w:rPr>
          <w:rFonts w:ascii="IRNazanin" w:hAnsi="IRNazanin" w:eastAsia="IRNazanin"/>
          <w:color w:val="111111"/>
          <w:sz w:val="28"/>
          <w:sz w:val="28"/>
          <w:szCs w:val="28"/>
          <w:rtl w:val="true"/>
          <w:lang w:bidi="fa-IR"/>
        </w:rPr>
        <w:t>ـ ساخت درمانگاه زارچ، حیدرآباد و مشتاق؛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ساخت بیمارستان سوختگی آیت الله صدوقی و مرکز تحقیقات </w:t>
      </w:r>
      <w:bookmarkStart w:id="592" w:name="pg3432_30088"/>
    </w:p>
    <w:p>
      <w:pPr>
        <w:pStyle w:val="BookText"/>
        <w:rPr/>
      </w:pPr>
      <w:bookmarkEnd w:id="592"/>
      <w:r>
        <w:rPr>
          <w:rFonts w:ascii="IRNazanin" w:hAnsi="IRNazanin" w:eastAsia="IRNazanin"/>
          <w:color w:val="111111"/>
          <w:sz w:val="28"/>
          <w:sz w:val="28"/>
          <w:szCs w:val="28"/>
          <w:rtl w:val="true"/>
          <w:lang w:bidi="fa-IR"/>
        </w:rPr>
        <w:t>اعصاب و روان</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593" w:name="__RefHeading___Toc3065293_2749589250"/>
      <w:bookmarkStart w:id="594" w:name="_Toc235"/>
      <w:bookmarkEnd w:id="593"/>
      <w:r>
        <w:rPr>
          <w:rtl w:val="true"/>
        </w:rPr>
        <w:t>ب</w:t>
      </w:r>
      <w:r>
        <w:rPr>
          <w:rtl w:val="true"/>
        </w:rPr>
        <w:t xml:space="preserve">) </w:t>
      </w:r>
      <w:r>
        <w:rPr>
          <w:rtl w:val="true"/>
        </w:rPr>
        <w:t>خدمات فرهنگی</w:t>
      </w:r>
      <w:bookmarkEnd w:id="594"/>
    </w:p>
    <w:p>
      <w:pPr>
        <w:pStyle w:val="Heading6"/>
        <w:numPr>
          <w:ilvl w:val="5"/>
          <w:numId w:val="1"/>
        </w:numPr>
        <w:rPr/>
      </w:pPr>
      <w:bookmarkStart w:id="595" w:name="__RefHeading___Toc3065295_2749589250"/>
      <w:bookmarkStart w:id="596" w:name="_Toc236"/>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w:t>
      </w:r>
    </w:p>
    <w:p>
      <w:pPr>
        <w:pStyle w:val="BookText"/>
        <w:rPr/>
      </w:pPr>
      <w:r>
        <w:rPr>
          <w:rFonts w:ascii="IRNazanin" w:hAnsi="IRNazanin" w:eastAsia="IRNazanin"/>
          <w:color w:val="111111"/>
          <w:sz w:val="28"/>
          <w:sz w:val="28"/>
          <w:szCs w:val="28"/>
          <w:rtl w:val="true"/>
          <w:lang w:bidi="fa-IR"/>
        </w:rPr>
        <w:t>ـ تربیت شاگردان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 جنتی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صدوقی، از معدود کسانی بودند که خوب تدریس می کردند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آیت الله امامی کاشانی نیز در مصاحبه ای اعلام کرد،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فضلای آن روزگار حوزه، از شاگردان آیت الله صدوقی بودند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ـ تبلیغ و ترویج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صدوقی رحمه الله تمام عمر شریف خود را در راه تبلیغ اسلام صرف کرد و حتی هنگام پر کشیدن از این جهان خاکی، از اقامه نماز و ایراد خطبه های هدایت گر جمعه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سرانجام سعادتمندانه ای، خود، نشانه و نتیجه پایداری ایشان در تبلیغ و تبیین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تعمیر و ترمیم مساجد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صدوقی، مسجدها و مدرسه های بسیاری، چه در یزد و چه در خارج از یزد ساخت یا بازسازی کرد که تعداد آنها به حدود دویست باب می رسد و در اینجا به برخی از آنها اشاره می شود</w:t>
      </w:r>
      <w:r>
        <w:rPr>
          <w:rFonts w:eastAsia="IRNazanin" w:cs="IRNazanin"/>
          <w:color w:val="111111"/>
          <w:sz w:val="28"/>
          <w:szCs w:val="28"/>
          <w:rtl w:val="true"/>
          <w:lang w:bidi="fa-IR"/>
        </w:rPr>
        <w:t>.</w:t>
      </w:r>
    </w:p>
    <w:p>
      <w:pPr>
        <w:pStyle w:val="Heading6"/>
        <w:numPr>
          <w:ilvl w:val="5"/>
          <w:numId w:val="1"/>
        </w:numPr>
        <w:rPr/>
      </w:pPr>
      <w:bookmarkStart w:id="597" w:name="__RefHeading___Toc3065297_2749589250"/>
      <w:bookmarkStart w:id="598" w:name="_Toc237"/>
      <w:bookmarkEnd w:id="597"/>
      <w:r>
        <w:rPr>
          <w:rtl w:val="true"/>
        </w:rPr>
        <w:t>مساجد</w:t>
      </w:r>
      <w:bookmarkEnd w:id="598"/>
    </w:p>
    <w:p>
      <w:pPr>
        <w:pStyle w:val="BookText"/>
        <w:rPr/>
      </w:pP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 xml:space="preserve">ـ مسجد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وسعت و شکوه خاصی دارد و در طول انقلاب اسلامی، بهترین پایگاه برای مبارزان و جوانان مسلمان بوده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مسجد ملااسماعیل، محل برگزاری نماز جمعه و شهادت گاه شهید صدوقی رحمه الله ؛ </w:t>
      </w:r>
      <w:bookmarkStart w:id="599" w:name="pg3432_30089"/>
    </w:p>
    <w:p>
      <w:pPr>
        <w:pStyle w:val="BookText"/>
        <w:rPr/>
      </w:pPr>
      <w:bookmarkEnd w:id="599"/>
      <w:r>
        <w:rPr>
          <w:rFonts w:ascii="IRNazanin" w:hAnsi="IRNazanin" w:eastAsia="IRNazanin"/>
          <w:color w:val="111111"/>
          <w:sz w:val="28"/>
          <w:sz w:val="28"/>
          <w:szCs w:val="28"/>
          <w:rtl w:val="true"/>
          <w:lang w:bidi="fa-IR"/>
        </w:rPr>
        <w:t>ـ مسجد شاه طهماسب؛</w:t>
      </w:r>
    </w:p>
    <w:p>
      <w:pPr>
        <w:pStyle w:val="BookText"/>
        <w:rPr/>
      </w:pPr>
      <w:r>
        <w:rPr>
          <w:rFonts w:ascii="IRNazanin" w:hAnsi="IRNazanin" w:eastAsia="IRNazanin"/>
          <w:color w:val="111111"/>
          <w:sz w:val="28"/>
          <w:sz w:val="28"/>
          <w:szCs w:val="28"/>
          <w:rtl w:val="true"/>
          <w:lang w:bidi="fa-IR"/>
        </w:rPr>
        <w:t>ـ مسجد صاحب الزمان عج الله تعالی فرجه الشریف ؛</w:t>
      </w:r>
    </w:p>
    <w:p>
      <w:pPr>
        <w:pStyle w:val="BookText"/>
        <w:rPr/>
      </w:pPr>
      <w:r>
        <w:rPr>
          <w:rFonts w:ascii="IRNazanin" w:hAnsi="IRNazanin" w:eastAsia="IRNazanin"/>
          <w:color w:val="111111"/>
          <w:sz w:val="28"/>
          <w:sz w:val="28"/>
          <w:szCs w:val="28"/>
          <w:rtl w:val="true"/>
          <w:lang w:bidi="fa-IR"/>
        </w:rPr>
        <w:t>ـ مسجد ولی عصر عج الله تعالی فرجه الشریف ؛</w:t>
      </w:r>
    </w:p>
    <w:p>
      <w:pPr>
        <w:pStyle w:val="BookText"/>
        <w:rPr/>
      </w:pPr>
      <w:r>
        <w:rPr>
          <w:rFonts w:ascii="IRNazanin" w:hAnsi="IRNazanin" w:eastAsia="IRNazanin"/>
          <w:color w:val="111111"/>
          <w:sz w:val="28"/>
          <w:sz w:val="28"/>
          <w:szCs w:val="28"/>
          <w:rtl w:val="true"/>
          <w:lang w:bidi="fa-IR"/>
        </w:rPr>
        <w:t>ـ مسجد اتابکی؛</w:t>
      </w:r>
    </w:p>
    <w:p>
      <w:pPr>
        <w:pStyle w:val="BookText"/>
        <w:rPr/>
      </w:pPr>
      <w:r>
        <w:rPr>
          <w:rFonts w:ascii="IRNazanin" w:hAnsi="IRNazanin" w:eastAsia="IRNazanin"/>
          <w:color w:val="111111"/>
          <w:sz w:val="28"/>
          <w:sz w:val="28"/>
          <w:szCs w:val="28"/>
          <w:rtl w:val="true"/>
          <w:lang w:bidi="fa-IR"/>
        </w:rPr>
        <w:t>ـ مسجد قندهاری؛</w:t>
      </w:r>
    </w:p>
    <w:p>
      <w:pPr>
        <w:pStyle w:val="BookText"/>
        <w:rPr/>
      </w:pPr>
      <w:r>
        <w:rPr>
          <w:rFonts w:ascii="IRNazanin" w:hAnsi="IRNazanin" w:eastAsia="IRNazanin"/>
          <w:color w:val="111111"/>
          <w:sz w:val="28"/>
          <w:sz w:val="28"/>
          <w:szCs w:val="28"/>
          <w:rtl w:val="true"/>
          <w:lang w:bidi="fa-IR"/>
        </w:rPr>
        <w:t>ـ مسجد ابوالفضل؛</w:t>
      </w:r>
    </w:p>
    <w:p>
      <w:pPr>
        <w:pStyle w:val="BookText"/>
        <w:rPr/>
      </w:pPr>
      <w:r>
        <w:rPr>
          <w:rFonts w:ascii="IRNazanin" w:hAnsi="IRNazanin" w:eastAsia="IRNazanin"/>
          <w:color w:val="111111"/>
          <w:sz w:val="28"/>
          <w:sz w:val="28"/>
          <w:szCs w:val="28"/>
          <w:rtl w:val="true"/>
          <w:lang w:bidi="fa-IR"/>
        </w:rPr>
        <w:t>ـ مسجد سرجمع؛</w:t>
      </w:r>
    </w:p>
    <w:p>
      <w:pPr>
        <w:pStyle w:val="BookText"/>
        <w:rPr/>
      </w:pPr>
      <w:r>
        <w:rPr>
          <w:rFonts w:ascii="IRNazanin" w:hAnsi="IRNazanin" w:eastAsia="IRNazanin"/>
          <w:color w:val="111111"/>
          <w:sz w:val="28"/>
          <w:sz w:val="28"/>
          <w:szCs w:val="28"/>
          <w:rtl w:val="true"/>
          <w:lang w:bidi="fa-IR"/>
        </w:rPr>
        <w:t>ـ مسجد قل هواللهی؛</w:t>
      </w:r>
    </w:p>
    <w:p>
      <w:pPr>
        <w:pStyle w:val="BookText"/>
        <w:rPr/>
      </w:pPr>
      <w:r>
        <w:rPr>
          <w:rFonts w:ascii="IRNazanin" w:hAnsi="IRNazanin" w:eastAsia="IRNazanin"/>
          <w:color w:val="111111"/>
          <w:sz w:val="28"/>
          <w:sz w:val="28"/>
          <w:szCs w:val="28"/>
          <w:rtl w:val="true"/>
          <w:lang w:bidi="fa-IR"/>
        </w:rPr>
        <w:t>ـ مسجد امام جعفر صادق علیه السلام ؛</w:t>
      </w:r>
    </w:p>
    <w:p>
      <w:pPr>
        <w:pStyle w:val="BookText"/>
        <w:rPr/>
      </w:pPr>
      <w:r>
        <w:rPr>
          <w:rFonts w:ascii="IRNazanin" w:hAnsi="IRNazanin" w:eastAsia="IRNazanin"/>
          <w:color w:val="111111"/>
          <w:sz w:val="28"/>
          <w:sz w:val="28"/>
          <w:szCs w:val="28"/>
          <w:rtl w:val="true"/>
          <w:lang w:bidi="fa-IR"/>
        </w:rPr>
        <w:t>ـ مسجد مهریز؛</w:t>
      </w:r>
    </w:p>
    <w:p>
      <w:pPr>
        <w:pStyle w:val="BookText"/>
        <w:rPr/>
      </w:pPr>
      <w:r>
        <w:rPr>
          <w:rFonts w:ascii="IRNazanin" w:hAnsi="IRNazanin" w:eastAsia="IRNazanin"/>
          <w:color w:val="111111"/>
          <w:sz w:val="28"/>
          <w:sz w:val="28"/>
          <w:szCs w:val="28"/>
          <w:rtl w:val="true"/>
          <w:lang w:bidi="fa-IR"/>
        </w:rPr>
        <w:t>ـ مسجد حضرت ابوالفضل علیه السلام، واقع در جاده یزد ـ کرمان؛</w:t>
      </w:r>
    </w:p>
    <w:p>
      <w:pPr>
        <w:pStyle w:val="BookText"/>
        <w:rPr/>
      </w:pPr>
      <w:r>
        <w:rPr>
          <w:rFonts w:ascii="IRNazanin" w:hAnsi="IRNazanin" w:eastAsia="IRNazanin"/>
          <w:color w:val="111111"/>
          <w:sz w:val="28"/>
          <w:sz w:val="28"/>
          <w:szCs w:val="28"/>
          <w:rtl w:val="true"/>
          <w:lang w:bidi="fa-IR"/>
        </w:rPr>
        <w:t>ـ مسجد نجف آباد؛</w:t>
      </w:r>
    </w:p>
    <w:p>
      <w:pPr>
        <w:pStyle w:val="BookText"/>
        <w:rPr/>
      </w:pPr>
      <w:r>
        <w:rPr>
          <w:rFonts w:ascii="IRNazanin" w:hAnsi="IRNazanin" w:eastAsia="IRNazanin"/>
          <w:color w:val="111111"/>
          <w:sz w:val="28"/>
          <w:sz w:val="28"/>
          <w:szCs w:val="28"/>
          <w:rtl w:val="true"/>
          <w:lang w:bidi="fa-IR"/>
        </w:rPr>
        <w:t>ـ مسجد جامع زارچ؛</w:t>
      </w:r>
    </w:p>
    <w:p>
      <w:pPr>
        <w:pStyle w:val="Heading6"/>
        <w:numPr>
          <w:ilvl w:val="5"/>
          <w:numId w:val="1"/>
        </w:numPr>
        <w:rPr/>
      </w:pPr>
      <w:bookmarkStart w:id="600" w:name="__RefHeading___Toc3065299_2749589250"/>
      <w:bookmarkStart w:id="601" w:name="_Toc238"/>
      <w:bookmarkEnd w:id="600"/>
      <w:r>
        <w:rPr>
          <w:rtl w:val="true"/>
        </w:rPr>
        <w:t>مدارس</w:t>
      </w:r>
      <w:bookmarkEnd w:id="601"/>
    </w:p>
    <w:p>
      <w:pPr>
        <w:pStyle w:val="BookText"/>
        <w:rPr/>
      </w:pP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ـ مدرسه خان بزرگ؛</w:t>
      </w:r>
    </w:p>
    <w:p>
      <w:pPr>
        <w:pStyle w:val="BookText"/>
        <w:rPr/>
      </w:pPr>
      <w:r>
        <w:rPr>
          <w:rFonts w:ascii="IRNazanin" w:hAnsi="IRNazanin" w:eastAsia="IRNazanin"/>
          <w:color w:val="111111"/>
          <w:sz w:val="28"/>
          <w:sz w:val="28"/>
          <w:szCs w:val="28"/>
          <w:rtl w:val="true"/>
          <w:lang w:bidi="fa-IR"/>
        </w:rPr>
        <w:t>ـ مدرسه خان کوچک؛</w:t>
      </w:r>
    </w:p>
    <w:p>
      <w:pPr>
        <w:pStyle w:val="BookText"/>
        <w:rPr/>
      </w:pPr>
      <w:r>
        <w:rPr>
          <w:rFonts w:ascii="IRNazanin" w:hAnsi="IRNazanin" w:eastAsia="IRNazanin"/>
          <w:color w:val="111111"/>
          <w:sz w:val="28"/>
          <w:sz w:val="28"/>
          <w:szCs w:val="28"/>
          <w:rtl w:val="true"/>
          <w:lang w:bidi="fa-IR"/>
        </w:rPr>
        <w:t>ـ مدرسه عبدالرحیم خان؛</w:t>
      </w:r>
    </w:p>
    <w:p>
      <w:pPr>
        <w:pStyle w:val="BookText"/>
        <w:rPr/>
      </w:pPr>
      <w:r>
        <w:rPr>
          <w:rFonts w:ascii="IRNazanin" w:hAnsi="IRNazanin" w:eastAsia="IRNazanin"/>
          <w:color w:val="111111"/>
          <w:sz w:val="28"/>
          <w:sz w:val="28"/>
          <w:szCs w:val="28"/>
          <w:rtl w:val="true"/>
          <w:lang w:bidi="fa-IR"/>
        </w:rPr>
        <w:t>ـ مدرسه ملا اسماعیل؛</w:t>
      </w:r>
    </w:p>
    <w:p>
      <w:pPr>
        <w:pStyle w:val="BookText"/>
        <w:rPr/>
      </w:pPr>
      <w:r>
        <w:rPr>
          <w:rFonts w:ascii="IRNazanin" w:hAnsi="IRNazanin" w:eastAsia="IRNazanin"/>
          <w:color w:val="111111"/>
          <w:sz w:val="28"/>
          <w:sz w:val="28"/>
          <w:szCs w:val="28"/>
          <w:rtl w:val="true"/>
          <w:lang w:bidi="fa-IR"/>
        </w:rPr>
        <w:t>ـ مدرسه شفیعیه، واقع در میدان خان؛</w:t>
      </w:r>
    </w:p>
    <w:p>
      <w:pPr>
        <w:pStyle w:val="BookText"/>
        <w:rPr/>
      </w:pPr>
      <w:r>
        <w:rPr>
          <w:rFonts w:ascii="IRNazanin" w:hAnsi="IRNazanin" w:eastAsia="IRNazanin"/>
          <w:color w:val="111111"/>
          <w:sz w:val="28"/>
          <w:sz w:val="28"/>
          <w:szCs w:val="28"/>
          <w:rtl w:val="true"/>
          <w:lang w:bidi="fa-IR"/>
        </w:rPr>
        <w:t>ـ مدرسه جنب مسجد شاه طهماسب؛</w:t>
      </w:r>
    </w:p>
    <w:p>
      <w:pPr>
        <w:pStyle w:val="BookText"/>
        <w:rPr/>
      </w:pPr>
      <w:r>
        <w:rPr>
          <w:rFonts w:ascii="IRNazanin" w:hAnsi="IRNazanin" w:eastAsia="IRNazanin"/>
          <w:color w:val="111111"/>
          <w:sz w:val="28"/>
          <w:sz w:val="28"/>
          <w:szCs w:val="28"/>
          <w:rtl w:val="true"/>
          <w:lang w:bidi="fa-IR"/>
        </w:rPr>
        <w:t>ـ مدرسه امام خمینی رحمه الله واقع در چهار سوق یزد؛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مدرسه الزهرا علیهاالسلام یا مکتب الزهرا، واقع در خیابان سلمان فارسی؛ </w:t>
      </w:r>
      <w:bookmarkStart w:id="602" w:name="pg3432_30090"/>
    </w:p>
    <w:p>
      <w:pPr>
        <w:pStyle w:val="BookText"/>
        <w:rPr/>
      </w:pPr>
      <w:bookmarkEnd w:id="602"/>
      <w:r>
        <w:rPr>
          <w:rFonts w:ascii="IRNazanin" w:hAnsi="IRNazanin" w:eastAsia="IRNazanin"/>
          <w:color w:val="111111"/>
          <w:sz w:val="28"/>
          <w:sz w:val="28"/>
          <w:szCs w:val="28"/>
          <w:rtl w:val="true"/>
          <w:lang w:bidi="fa-IR"/>
        </w:rPr>
        <w:t>ـ مدارس علوی یزد که خود، چندین مدرسه دخترانه و پسرانه دارد و شش مدرسه در خارج از یزد</w:t>
      </w:r>
      <w:r>
        <w:rPr>
          <w:rFonts w:eastAsia="IRNazanin" w:cs="IRNazanin"/>
          <w:color w:val="111111"/>
          <w:sz w:val="28"/>
          <w:szCs w:val="28"/>
          <w:rtl w:val="true"/>
          <w:lang w:bidi="fa-IR"/>
        </w:rPr>
        <w:t>.</w:t>
      </w:r>
    </w:p>
    <w:p>
      <w:pPr>
        <w:pStyle w:val="Heading6"/>
        <w:numPr>
          <w:ilvl w:val="5"/>
          <w:numId w:val="1"/>
        </w:numPr>
        <w:rPr/>
      </w:pPr>
      <w:bookmarkStart w:id="603" w:name="__RefHeading___Toc3065301_2749589250"/>
      <w:bookmarkStart w:id="604" w:name="_Toc239"/>
      <w:bookmarkEnd w:id="603"/>
      <w:r>
        <w:rPr>
          <w:rtl w:val="true"/>
        </w:rPr>
        <w:t>خدمات فرهنگی دیگر</w:t>
      </w:r>
      <w:bookmarkEnd w:id="604"/>
    </w:p>
    <w:p>
      <w:pPr>
        <w:pStyle w:val="BookText"/>
        <w:rPr/>
      </w:pPr>
      <w:r>
        <w:rPr>
          <w:rFonts w:ascii="IRNazanin" w:hAnsi="IRNazanin" w:eastAsia="IRNazanin"/>
          <w:color w:val="111111"/>
          <w:sz w:val="28"/>
          <w:sz w:val="28"/>
          <w:szCs w:val="28"/>
          <w:rtl w:val="true"/>
          <w:lang w:bidi="fa-IR"/>
        </w:rPr>
        <w:t>خدمات فرهنگی دیگر</w:t>
      </w:r>
    </w:p>
    <w:p>
      <w:pPr>
        <w:pStyle w:val="BookText"/>
        <w:rPr/>
      </w:pPr>
      <w:r>
        <w:rPr>
          <w:rFonts w:ascii="IRNazanin" w:hAnsi="IRNazanin" w:eastAsia="IRNazanin"/>
          <w:color w:val="111111"/>
          <w:sz w:val="28"/>
          <w:sz w:val="28"/>
          <w:szCs w:val="28"/>
          <w:rtl w:val="true"/>
          <w:lang w:bidi="fa-IR"/>
        </w:rPr>
        <w:t>ـ تأسیس بنیاد دینی و فرهنگی شهید صدوقی یا مدرسه صدوق بزرگ سابق در قم؛</w:t>
      </w:r>
    </w:p>
    <w:p>
      <w:pPr>
        <w:pStyle w:val="BookText"/>
        <w:rPr/>
      </w:pPr>
      <w:r>
        <w:rPr>
          <w:rFonts w:ascii="IRNazanin" w:hAnsi="IRNazanin" w:eastAsia="IRNazanin"/>
          <w:color w:val="111111"/>
          <w:sz w:val="28"/>
          <w:sz w:val="28"/>
          <w:szCs w:val="28"/>
          <w:rtl w:val="true"/>
          <w:lang w:bidi="fa-IR"/>
        </w:rPr>
        <w:t>ـ تأسیس حوزه های علمیه بم، تاکستان و شهرکرد و نیز نظارت بر حوزه های علمیه زاهدان؛</w:t>
      </w:r>
    </w:p>
    <w:p>
      <w:pPr>
        <w:pStyle w:val="BookText"/>
        <w:rPr/>
      </w:pPr>
      <w:r>
        <w:rPr>
          <w:rFonts w:ascii="IRNazanin" w:hAnsi="IRNazanin" w:eastAsia="IRNazanin"/>
          <w:color w:val="111111"/>
          <w:sz w:val="28"/>
          <w:sz w:val="28"/>
          <w:szCs w:val="28"/>
          <w:rtl w:val="true"/>
          <w:lang w:bidi="fa-IR"/>
        </w:rPr>
        <w:t>ـ ساخت کتاب خانه در مسجد حظیره و دفتر تبلیغات در یزد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05" w:name="__RefHeading___Toc3065303_2749589250"/>
      <w:bookmarkStart w:id="606" w:name="_Toc240"/>
      <w:bookmarkEnd w:id="605"/>
      <w:r>
        <w:rPr/>
        <w:t>4</w:t>
      </w:r>
      <w:r>
        <w:rPr>
          <w:rtl w:val="true"/>
        </w:rPr>
        <w:t xml:space="preserve">. </w:t>
      </w:r>
      <w:r>
        <w:rPr>
          <w:rtl w:val="true"/>
        </w:rPr>
        <w:t>فعالیت های سیاسی</w:t>
      </w:r>
      <w:bookmarkEnd w:id="606"/>
    </w:p>
    <w:p>
      <w:pPr>
        <w:pStyle w:val="Heading5"/>
        <w:numPr>
          <w:ilvl w:val="4"/>
          <w:numId w:val="1"/>
        </w:numPr>
        <w:rPr/>
      </w:pPr>
      <w:bookmarkStart w:id="607" w:name="__RefHeading___Toc3065305_2749589250"/>
      <w:bookmarkStart w:id="608" w:name="_Toc241"/>
      <w:bookmarkEnd w:id="607"/>
      <w:r>
        <w:rPr>
          <w:rtl w:val="true"/>
        </w:rPr>
        <w:t>اشاره</w:t>
      </w:r>
      <w:bookmarkEnd w:id="6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پیش از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انقلاب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شهید صدوقی در دفاع مقدس</w:t>
      </w:r>
    </w:p>
    <w:p>
      <w:pPr>
        <w:pStyle w:val="Heading5"/>
        <w:numPr>
          <w:ilvl w:val="4"/>
          <w:numId w:val="1"/>
        </w:numPr>
        <w:rPr/>
      </w:pPr>
      <w:bookmarkStart w:id="609" w:name="__RefHeading___Toc3065307_2749589250"/>
      <w:bookmarkStart w:id="610" w:name="_Toc242"/>
      <w:bookmarkEnd w:id="609"/>
      <w:r>
        <w:rPr>
          <w:rtl w:val="true"/>
        </w:rPr>
        <w:t>الف</w:t>
      </w:r>
      <w:r>
        <w:rPr>
          <w:rtl w:val="true"/>
        </w:rPr>
        <w:t xml:space="preserve">) </w:t>
      </w:r>
      <w:r>
        <w:rPr>
          <w:rtl w:val="true"/>
        </w:rPr>
        <w:t>فعالیت های سیاسی پیش از انقلاب</w:t>
      </w:r>
      <w:bookmarkEnd w:id="610"/>
    </w:p>
    <w:p>
      <w:pPr>
        <w:pStyle w:val="Heading6"/>
        <w:numPr>
          <w:ilvl w:val="5"/>
          <w:numId w:val="1"/>
        </w:numPr>
        <w:rPr/>
      </w:pPr>
      <w:bookmarkStart w:id="611" w:name="__RefHeading___Toc3065309_2749589250"/>
      <w:bookmarkStart w:id="612" w:name="_Toc243"/>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پیش از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روضه انقلابی</w:t>
      </w:r>
    </w:p>
    <w:p>
      <w:pPr>
        <w:pStyle w:val="BookText"/>
        <w:rPr/>
      </w:pPr>
      <w:r>
        <w:rPr>
          <w:rFonts w:ascii="IRNazanin" w:hAnsi="IRNazanin" w:eastAsia="IRNazanin"/>
          <w:color w:val="111111"/>
          <w:sz w:val="28"/>
          <w:sz w:val="28"/>
          <w:szCs w:val="28"/>
          <w:rtl w:val="true"/>
          <w:lang w:bidi="fa-IR"/>
        </w:rPr>
        <w:t>حمایت از قیام ها و شخصیت های انقلابی</w:t>
      </w:r>
    </w:p>
    <w:p>
      <w:pPr>
        <w:pStyle w:val="BookText"/>
        <w:rPr/>
      </w:pPr>
      <w:r>
        <w:rPr>
          <w:rFonts w:ascii="IRNazanin" w:hAnsi="IRNazanin" w:eastAsia="IRNazanin"/>
          <w:color w:val="111111"/>
          <w:sz w:val="28"/>
          <w:sz w:val="28"/>
          <w:szCs w:val="28"/>
          <w:rtl w:val="true"/>
          <w:lang w:bidi="fa-IR"/>
        </w:rPr>
        <w:t>مبارزه با اقدام های ضد اسلامی شاه</w:t>
      </w:r>
    </w:p>
    <w:p>
      <w:pPr>
        <w:pStyle w:val="Heading6"/>
        <w:numPr>
          <w:ilvl w:val="5"/>
          <w:numId w:val="1"/>
        </w:numPr>
        <w:rPr/>
      </w:pPr>
      <w:bookmarkStart w:id="613" w:name="__RefHeading___Toc3065311_2749589250"/>
      <w:bookmarkStart w:id="614" w:name="_Toc244"/>
      <w:bookmarkEnd w:id="613"/>
      <w:r>
        <w:rPr>
          <w:rtl w:val="true"/>
        </w:rPr>
        <w:t>روضه انقلابی</w:t>
      </w:r>
      <w:bookmarkEnd w:id="614"/>
    </w:p>
    <w:p>
      <w:pPr>
        <w:pStyle w:val="BookText"/>
        <w:rPr/>
      </w:pPr>
      <w:r>
        <w:rPr>
          <w:rFonts w:ascii="IRNazanin" w:hAnsi="IRNazanin" w:eastAsia="IRNazanin"/>
          <w:color w:val="111111"/>
          <w:sz w:val="28"/>
          <w:sz w:val="28"/>
          <w:szCs w:val="28"/>
          <w:rtl w:val="true"/>
          <w:lang w:bidi="fa-IR"/>
        </w:rPr>
        <w:t>روضه انقلابی</w:t>
      </w:r>
    </w:p>
    <w:p>
      <w:pPr>
        <w:pStyle w:val="BookText"/>
        <w:rPr/>
      </w:pPr>
      <w:r>
        <w:rPr>
          <w:rFonts w:ascii="IRNazanin" w:hAnsi="IRNazanin" w:eastAsia="IRNazanin"/>
          <w:color w:val="111111"/>
          <w:sz w:val="28"/>
          <w:sz w:val="28"/>
          <w:szCs w:val="28"/>
          <w:rtl w:val="true"/>
          <w:lang w:bidi="fa-IR"/>
        </w:rPr>
        <w:t>شهید آیت الله صدوقی رحمه الله، از پیشگامان مبارزه با حکومت ستم پیشه شاهنشاهی در پیش از انقلاب بود که به شیوه های مختلف با این رژیم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جامعه روحانیان از طرف دستگاه های دولتی در فشار و برخی مراسم مذهبی چون روضه خوانی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به دلیل ارادت خاص به اهل بیت علیهم السلام و به نشانه اعتراض به دولت پهلوی و اعلان مبارزه، پیوسته مجلس روضه خوانی و تعزیه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بیان اوضاع آن روزگار فرموده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مجالس روضه و وعظ و خطابه را در تمام سطح ایران قدغن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مجلس این طوری بود که آقای صدوقی یک مجلس داشتند، قبل از اذان صبح شروع می شد، اوایل اذان تمام بود،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615" w:name="pg3432_30091"/>
    </w:p>
    <w:p>
      <w:pPr>
        <w:pStyle w:val="BookText"/>
        <w:rPr/>
      </w:pPr>
      <w:bookmarkEnd w:id="615"/>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و احتمال می دهم که آن را هم آمدند جلویش را گرفتند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برپایی چنین مجالسی در چنین شرایطی، بالاترین فعالیت سیاسی و انقلابی بوده است</w:t>
      </w:r>
      <w:r>
        <w:rPr>
          <w:rFonts w:eastAsia="IRNazanin" w:cs="IRNazanin"/>
          <w:color w:val="111111"/>
          <w:sz w:val="28"/>
          <w:szCs w:val="28"/>
          <w:rtl w:val="true"/>
          <w:lang w:bidi="fa-IR"/>
        </w:rPr>
        <w:t>.</w:t>
      </w:r>
    </w:p>
    <w:p>
      <w:pPr>
        <w:pStyle w:val="Heading6"/>
        <w:numPr>
          <w:ilvl w:val="5"/>
          <w:numId w:val="1"/>
        </w:numPr>
        <w:rPr/>
      </w:pPr>
      <w:bookmarkStart w:id="616" w:name="__RefHeading___Toc3065313_2749589250"/>
      <w:bookmarkStart w:id="617" w:name="_Toc245"/>
      <w:bookmarkEnd w:id="616"/>
      <w:r>
        <w:rPr>
          <w:rtl w:val="true"/>
        </w:rPr>
        <w:t>حمایت از قیام ها و شخصیت های انقلابی</w:t>
      </w:r>
      <w:bookmarkEnd w:id="617"/>
    </w:p>
    <w:p>
      <w:pPr>
        <w:pStyle w:val="BookText"/>
        <w:rPr/>
      </w:pPr>
      <w:r>
        <w:rPr>
          <w:rFonts w:ascii="IRNazanin" w:hAnsi="IRNazanin" w:eastAsia="IRNazanin"/>
          <w:color w:val="111111"/>
          <w:sz w:val="28"/>
          <w:sz w:val="28"/>
          <w:szCs w:val="28"/>
          <w:rtl w:val="true"/>
          <w:lang w:bidi="fa-IR"/>
        </w:rPr>
        <w:t>حمایت از قیام ها و شخصیت های انقلابی</w:t>
      </w:r>
    </w:p>
    <w:p>
      <w:pPr>
        <w:pStyle w:val="BookText"/>
        <w:rPr/>
      </w:pPr>
      <w:r>
        <w:rPr>
          <w:rFonts w:ascii="IRNazanin" w:hAnsi="IRNazanin" w:eastAsia="IRNazanin"/>
          <w:color w:val="111111"/>
          <w:sz w:val="28"/>
          <w:sz w:val="28"/>
          <w:szCs w:val="28"/>
          <w:rtl w:val="true"/>
          <w:lang w:bidi="fa-IR"/>
        </w:rPr>
        <w:t>شهید صدوقی رحمه الله، از جنبش های انقلابی ـ اسلامی مخالف با رژیم پهلوی پشتیبانی می کرد، در تقویت آنها می کوشید و در شرایط دشوار، پناهگاه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پشتیبانی ایشان از جنبش فدائیان اسلام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 الله صدوقی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فدائیان اسلام،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صدوقی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تماس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نواب صفوی در آن زمان خفقان، تنها جایی که به عنوان پناهگاه اختیار می کرد، منزل پدرم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آیت الله خلخالی رحمه الله نیز به این مطلب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از جمله مرد شماره دو آن، آقای سید محمد واحدی، مورد تعقیب رکن دو شهربانی قم قرار گرفت و ایشان به منزل آیت الله صدوقی پناه آوردند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مقام معظم رهبری،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حمایت های شهید صدوقی رحمه الله از مبارزان که سبب تقویت روحیه آنان می شد،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خاطره ای از دوران تبعید خود در ایرانشهر، بیان می کند و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که ما در تبعید بودیم، در ایرانشهر، با وجود اختناقی که </w:t>
      </w:r>
      <w:bookmarkStart w:id="618" w:name="pg3432_30092"/>
    </w:p>
    <w:p>
      <w:pPr>
        <w:pStyle w:val="BookText"/>
        <w:rPr/>
      </w:pPr>
      <w:bookmarkEnd w:id="618"/>
      <w:r>
        <w:rPr>
          <w:rFonts w:ascii="IRNazanin" w:hAnsi="IRNazanin" w:eastAsia="IRNazanin"/>
          <w:color w:val="111111"/>
          <w:sz w:val="28"/>
          <w:sz w:val="28"/>
          <w:szCs w:val="28"/>
          <w:rtl w:val="true"/>
          <w:lang w:bidi="fa-IR"/>
        </w:rPr>
        <w:t>در آن دوران وجود داشت، ایشان با جمعی از دوستانش از یزد حرکت کردند و علی رغم پیری، راه طولانی را پیمودند و به ایرانشهر به دیدن ما آمدند، چنان که به دیدن دیگر تبعیدیان نیز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ایشان، یک کمک روحی بسیار بزرگی برای ما در آن روز محسوب می شد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619" w:name="__RefHeading___Toc3065315_2749589250"/>
      <w:bookmarkStart w:id="620" w:name="_Toc246"/>
      <w:bookmarkEnd w:id="619"/>
      <w:r>
        <w:rPr>
          <w:rtl w:val="true"/>
        </w:rPr>
        <w:t>مبارزه با اقدام های ضد اسلامی شاه</w:t>
      </w:r>
      <w:bookmarkEnd w:id="620"/>
    </w:p>
    <w:p>
      <w:pPr>
        <w:pStyle w:val="BookText"/>
        <w:rPr/>
      </w:pPr>
      <w:r>
        <w:rPr>
          <w:rFonts w:ascii="IRNazanin" w:hAnsi="IRNazanin" w:eastAsia="IRNazanin"/>
          <w:color w:val="111111"/>
          <w:sz w:val="28"/>
          <w:sz w:val="28"/>
          <w:szCs w:val="28"/>
          <w:rtl w:val="true"/>
          <w:lang w:bidi="fa-IR"/>
        </w:rPr>
        <w:t>مبارزه با اقدام های ضد اسلامی شاه</w:t>
      </w:r>
    </w:p>
    <w:p>
      <w:pPr>
        <w:pStyle w:val="BookText"/>
        <w:rPr/>
      </w:pPr>
      <w:r>
        <w:rPr>
          <w:rFonts w:ascii="IRNazanin" w:hAnsi="IRNazanin" w:eastAsia="IRNazanin"/>
          <w:color w:val="111111"/>
          <w:sz w:val="28"/>
          <w:sz w:val="28"/>
          <w:szCs w:val="28"/>
          <w:rtl w:val="true"/>
          <w:lang w:bidi="fa-IR"/>
        </w:rPr>
        <w:t xml:space="preserve">رژیم پهلوی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در مورد انتخاب شوندگان در انجمن های ایالتی و ولایتی تصویب کرد که خلاف قوانین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مراجع و علما به مخالفت با آن برخاستند که شهید صدوقی در این رویارویی،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انجمن های ایالتی و ولایتی شروع شد، من با امام خمینی رحمه الله تماس مستقیم داشتم و خیلی ها اینجا رفت و آمد داشتند و مدیریت جمع کردن آقایان و روحانیون و تلگراف کردن راجع به این انجمن ها، تقریبا زیر نظر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فوق العاده هم بود و تقریبا هر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اجتماع روحانی تشکیل می شد و الحمدلله در اثر سعی و کوشش و فشار آقای خمینی، دولت مجبور شد که این پیشنهاد را لغو کند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شهید مبارز، در برابر لوایح شش گانه رژیم که طرحی امریکایی بود و به انقلاب سفید پهلوی شهرت یافته بود، قاطعانه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برابر مأموران ساواک، مخالفت خود را با این لوایح آشکارا اظهار داشت و از اقدام های خود بر ضد آن طرح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ساواک فرموده بود</w:t>
      </w:r>
      <w:r>
        <w:rPr>
          <w:rFonts w:eastAsia="IRNazanin" w:cs="IRNazanin"/>
          <w:color w:val="111111"/>
          <w:sz w:val="28"/>
          <w:szCs w:val="28"/>
          <w:rtl w:val="true"/>
          <w:lang w:bidi="fa-IR"/>
        </w:rPr>
        <w:t xml:space="preserve">: </w:t>
      </w:r>
      <w:bookmarkStart w:id="621" w:name="pg3432_30093"/>
    </w:p>
    <w:p>
      <w:pPr>
        <w:pStyle w:val="BookText"/>
        <w:rPr/>
      </w:pPr>
      <w:bookmarkEnd w:id="621"/>
      <w:r>
        <w:rPr>
          <w:rFonts w:ascii="IRNazanin" w:hAnsi="IRNazanin" w:eastAsia="IRNazanin"/>
          <w:color w:val="111111"/>
          <w:sz w:val="28"/>
          <w:sz w:val="28"/>
          <w:szCs w:val="28"/>
          <w:rtl w:val="true"/>
          <w:lang w:bidi="fa-IR"/>
        </w:rPr>
        <w:t>ما هم علنا نقشه خود را گفتیم و کارهایی را که انجام داده بودیم و اطلاعیه ها و تلگرافات را، همه را نشان دادیم و گفتیم در این راه تا آخر ایستاده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که قرار است از طرف ساواک نسبت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زودتر انجام بدهید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622" w:name="__RefHeading___Toc3065317_2749589250"/>
      <w:bookmarkStart w:id="623" w:name="_Toc247"/>
      <w:bookmarkEnd w:id="622"/>
      <w:r>
        <w:rPr>
          <w:rtl w:val="true"/>
        </w:rPr>
        <w:t>ب</w:t>
      </w:r>
      <w:r>
        <w:rPr>
          <w:rtl w:val="true"/>
        </w:rPr>
        <w:t xml:space="preserve">) </w:t>
      </w:r>
      <w:r>
        <w:rPr>
          <w:rtl w:val="true"/>
        </w:rPr>
        <w:t>همگام با انقلاب</w:t>
      </w:r>
      <w:bookmarkEnd w:id="623"/>
    </w:p>
    <w:p>
      <w:pPr>
        <w:pStyle w:val="Heading6"/>
        <w:numPr>
          <w:ilvl w:val="5"/>
          <w:numId w:val="1"/>
        </w:numPr>
        <w:rPr/>
      </w:pPr>
      <w:bookmarkStart w:id="624" w:name="__RefHeading___Toc3065319_2749589250"/>
      <w:bookmarkStart w:id="625" w:name="_Toc24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انقلاب</w:t>
      </w:r>
    </w:p>
    <w:p>
      <w:pPr>
        <w:pStyle w:val="BookText"/>
        <w:rPr/>
      </w:pPr>
      <w:r>
        <w:rPr>
          <w:rFonts w:ascii="IRNazanin" w:hAnsi="IRNazanin" w:eastAsia="IRNazanin"/>
          <w:color w:val="111111"/>
          <w:sz w:val="28"/>
          <w:sz w:val="28"/>
          <w:szCs w:val="28"/>
          <w:rtl w:val="true"/>
          <w:lang w:bidi="fa-IR"/>
        </w:rPr>
        <w:t>شهید صدوقی رحمه الله، در گسترش و هدایت انقلاب اسلامی نقش بسیار برجسته و درخشانی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جوانی و در نخستین روزهای اقامت در حوزه علمیه قم، با حضرت امام خمینی رحمه الله آشنا شد و این رابطه سال 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دائم و همکاری نزدیک با رهبر بزرگ انقلاب اسلامی، شهید صدوقی را در جایگاه یکی از رهبران انقلاب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جهت ایفای نقش خود، استوار گام برمی داشت، از جنبش ها و شخصیت های انقلابی پشتیبانی می کرد، با برنامه های ضد اسلامی رژیم پهلوی به مبارزه برمی خاست و در حوادث دردناک، مانند کشتار روحانیان در مدرسه فیضیه و تبعید حضرت امام خمینی رحمه الله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بیانیه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تمامی تصمیم گیری های روحانیان برجسته و اقدام های آنان نقش تعیین کننده داشت، ازجمله نامه علمای یزد به امام خمینی به مناسبت کشتار فیضیه را ایشان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که به امضای علمای یزد رسیده،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ضمن عرض هم دردی، خاطر آقایان محترم را مستحضر می داریم که مادامی که روح در بدن و نیم جانی در تن است، طبق تصمیمات علمای اعلام و راهنمایی های آیات عظام از هیچ گونه اقدامی به منظور </w:t>
      </w:r>
    </w:p>
    <w:p>
      <w:pPr>
        <w:pStyle w:val="BookText"/>
        <w:rPr/>
      </w:pPr>
      <w:r>
        <w:rPr>
          <w:rFonts w:ascii="IRNazanin" w:hAnsi="IRNazanin" w:eastAsia="IRNazanin"/>
          <w:color w:val="111111"/>
          <w:sz w:val="28"/>
          <w:sz w:val="28"/>
          <w:szCs w:val="28"/>
          <w:rtl w:val="true"/>
          <w:lang w:bidi="fa-IR"/>
        </w:rPr>
        <w:t>حفظ استحکام و شعایر اسلامی فروگذار نخواهیم کرد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اسناد ساواک نیز به نوشتن این نامه به دست آیت الله صدوقی اشاره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پس از تبعید امام خمینی، شهید صدوقی به منظور حمایت از ایشان و قیام و هدف مقدس آن رهبر فرزانه، بی باکانه روحانیان یزد را بسیج و برای تحصن در شهر ری، به سوی این شهر حرکت کرد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در شهادت آیت الله سید مصطفی خمینی رحمه الله، از این شهید مظلوم به نیکی یاد کرد که حضرت امام خمینی رحمه الله از نجف اشرف نامه ای به عنوان قدردانی برای ایشان فرستاد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 اوج گیری انقلاب اسلامی در ایران، خشونت و شدت عمل نیروهای دولت پهلوی در سرکوب مردم افزایش یافت که به شهادت عده زیادی از مردم انقلابی در شهرهای مختلف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صدوقی رحمه الله برای گرامی داشت این شهدا و تقویت انقلاب اسلامی و مخالفت با سنت های جاهلی رژیم پهلوی، در اعلامیه ای انقلابی، نوروز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نو با سفره های آغشته به خون بی گناهان قم و تبریز و سایر شهرستان ها که برای دفاع از حریم مقدس قرآن و روحانیت قربانی شده اند،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برادران مسلمان لبنان و رزمندگان مجاهد فلسطین مورد تهاجم ناجوان مردانه اسرائیل اشغالگر </w:t>
      </w:r>
    </w:p>
    <w:p>
      <w:pPr>
        <w:pStyle w:val="BookText"/>
        <w:rPr/>
      </w:pPr>
      <w:r>
        <w:rPr>
          <w:rFonts w:ascii="IRNazanin" w:hAnsi="IRNazanin" w:eastAsia="IRNazanin"/>
          <w:color w:val="111111"/>
          <w:sz w:val="28"/>
          <w:sz w:val="28"/>
          <w:szCs w:val="28"/>
          <w:rtl w:val="true"/>
          <w:lang w:bidi="fa-IR"/>
        </w:rPr>
        <w:t>قرار گرفته و متجاوز از یکصدهزار نفر کشته، زخمی یا آواره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عموم برادران مسلمان از برگزاری مراسم نوروز خودداری فرموده، به سوگ و ماتم شهیدان بنشینند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مجاهد خستگی ناپذیر، برای اوج گیری بیشتر انقلاب و گسترش آن در تمامی استان های ایران، در چهلمین روز شهدای تبریز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آنان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یادبود، سرآغاز خیزش عمومی در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جلسه که آیت الله صدوقی رحمه الله آن را هدایت می کرد، شرکت کنندگان راه پیمایی کردند که با اقدام خشونت بار دولت پهلوی، عده ای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شهید صدوقی در گسترش انقلاب اسلامی، رژیم پهلوی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ساواک پیشنهاد کرد برای خاموش کردن شعله های انقلاب در منطقه یزد، شهید صدوقی را به مناطق سنّی نشین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پیشنهادی ساواک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صدوقی از علمای سرشناس کشور بوده و در یزد و قم و کاشان و اصفهان دارای طرف داران است و موقعیتی نظیر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تبعید شود، امکان دارد طرف داران او دست به تحریکاتی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درصورتی که تبعید وی نیز مقتضی است، در این باره اقدام شود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رژیم پهلوی که دیگر تاب مقاومت در برابر سیل خروشان انقلاب و ارکان استوار آن چون آیت الله صدوقی رحمه الله را نداشت، از این اقدام ها و پیشنهادها نیز نتیجه ای نگرفت</w:t>
      </w:r>
      <w:r>
        <w:rPr>
          <w:rFonts w:eastAsia="IRNazanin" w:cs="IRNazanin"/>
          <w:color w:val="111111"/>
          <w:sz w:val="28"/>
          <w:szCs w:val="28"/>
          <w:rtl w:val="true"/>
          <w:lang w:bidi="fa-IR"/>
        </w:rPr>
        <w:t xml:space="preserve">. </w:t>
      </w:r>
      <w:bookmarkStart w:id="626" w:name="pg3432_30096"/>
    </w:p>
    <w:p>
      <w:pPr>
        <w:pStyle w:val="BookText"/>
        <w:rPr/>
      </w:pPr>
      <w:bookmarkEnd w:id="626"/>
      <w:r>
        <w:rPr>
          <w:rFonts w:ascii="IRNazanin" w:hAnsi="IRNazanin" w:eastAsia="IRNazanin"/>
          <w:color w:val="111111"/>
          <w:sz w:val="28"/>
          <w:sz w:val="28"/>
          <w:szCs w:val="28"/>
          <w:rtl w:val="true"/>
          <w:lang w:bidi="fa-IR"/>
        </w:rPr>
        <w:t xml:space="preserve">شهید صدوقی، تمامی تظاهرات های مردمی برضد رژیم پهلوی را در استان یزد و بعضی استان های دیگر رهبری می کرد و از تحریم نوروز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در بهمن آن سال، بیش از هشتاد اعلامیه و پیام را در فرصت های مناسب و به مناسبت رویدادهای داخلی و خارجی منتشر کرد که در آماده سازی مردم و توجه جهانیان به هدف قیام، نقش مؤثری داشت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امام خمینی رحمه الله نیز به پاس تلاش ها و کوشش های شهید صدوقی، در انقلاب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صدوقی، نور چشم من است و می توانم بگویم که محور انقلاب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آیت الله خامنه ای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به پیشگامی شهید صدوقی در انقلاب اسلامی،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ربانی یکی از ارکان و بانیان انقلاب اسلامی بود</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627" w:name="__RefHeading___Toc3065321_2749589250"/>
      <w:bookmarkStart w:id="628" w:name="_Toc249"/>
      <w:bookmarkEnd w:id="627"/>
      <w:r>
        <w:rPr>
          <w:rtl w:val="true"/>
        </w:rPr>
        <w:t>اسناد ساواک</w:t>
      </w:r>
      <w:bookmarkEnd w:id="628"/>
    </w:p>
    <w:p>
      <w:pPr>
        <w:pStyle w:val="BookText"/>
        <w:rPr/>
      </w:pPr>
      <w:r>
        <w:rPr>
          <w:rFonts w:ascii="IRNazanin" w:hAnsi="IRNazanin" w:eastAsia="IRNazanin"/>
          <w:color w:val="111111"/>
          <w:sz w:val="28"/>
          <w:sz w:val="28"/>
          <w:szCs w:val="28"/>
          <w:rtl w:val="true"/>
          <w:lang w:bidi="fa-IR"/>
        </w:rPr>
        <w:t>اسناد ساواک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نخستین سال های اقامت آیت الله صدوقی رحمه الله در یزد، از شخصیت و اندیشه های انقلابی ایشان شناخت دقیقی نداشت و به همین دلیل، در گزارش های این سازمان، ایشان فردی عادی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مرحله، ضمن تأیید تحصیلات و میزان اعتقاد مردم به زهد و تقوای آیت الله صدوقی، در گزارشی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وابستگی به </w:t>
      </w:r>
    </w:p>
    <w:p>
      <w:pPr>
        <w:pStyle w:val="BookText"/>
        <w:rPr/>
      </w:pPr>
      <w:r>
        <w:rPr>
          <w:rFonts w:ascii="IRNazanin" w:hAnsi="IRNazanin" w:eastAsia="IRNazanin"/>
          <w:color w:val="111111"/>
          <w:sz w:val="28"/>
          <w:sz w:val="28"/>
          <w:szCs w:val="28"/>
          <w:rtl w:val="true"/>
          <w:lang w:bidi="fa-IR"/>
        </w:rPr>
        <w:t>دسته جات مختلف سیاسی و غیرسیاسی ندارد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اینکه ساواک، شهید صدوقی را دارای گرایش سیاسی نمی دانست، گزارش های این اداره نشان می دهد، تمام فعالیت های ایشان را به شدت کنترل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 ها که به تاریخ </w:t>
      </w:r>
      <w:r>
        <w:rPr>
          <w:rFonts w:eastAsia="IRNazanin" w:cs="IRNazanin"/>
          <w:color w:val="111111"/>
          <w:sz w:val="28"/>
          <w:szCs w:val="28"/>
          <w:lang w:bidi="fa-IR"/>
        </w:rPr>
        <w:t>28/12/1351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و رفتار یادشده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صدوقی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منابع و همکاران از مدت ها قبل تحت کنترل بوده و به موجب مراقبت های معمول، از مدت حدود سه ماه قبل، تغییر محسوسی در اعمال و رفتار مشارالیه به وجود آمده و به طور مثال، مروجین مذهبی سازمان اوقاف را مشرک و کافر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از شرکت در مراسم نیایش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سال جاری نیز خودداری و یک روز قبل از مراسم مزبور، به منظور عدم شرکت در نیایش، به بهانه های مختلف منطقه را ترک نموده که عمل وی توسط مردم تعبیر و تفسیرهای مختلفی گردیده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ساواک، شهید صدوقی رحمه الله را مورد اعتماد نمی دانست، چنان که در گزارش تاریخ </w:t>
      </w:r>
      <w:r>
        <w:rPr>
          <w:rFonts w:eastAsia="IRNazanin" w:cs="IRNazanin"/>
          <w:color w:val="111111"/>
          <w:sz w:val="28"/>
          <w:szCs w:val="28"/>
          <w:lang w:bidi="fa-IR"/>
        </w:rPr>
        <w:t>20/3/1354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صدوقی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مذهبی، از علمای تراز اول شناخته می شود، ولیکن از لحاظ ملی و سیاسی فرد مورد اعتمادی نیست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پس از چندین سال تحقیق، از وجود این مبارز ثابت قدم در یزد احساس خطر می کند و برای پیش گیری از این خطر، پیشنهاد می کند </w:t>
      </w:r>
    </w:p>
    <w:p>
      <w:pPr>
        <w:pStyle w:val="BookText"/>
        <w:rPr/>
      </w:pPr>
      <w:r>
        <w:rPr>
          <w:rFonts w:ascii="IRNazanin" w:hAnsi="IRNazanin" w:eastAsia="IRNazanin"/>
          <w:color w:val="111111"/>
          <w:sz w:val="28"/>
          <w:sz w:val="28"/>
          <w:szCs w:val="28"/>
          <w:rtl w:val="true"/>
          <w:lang w:bidi="fa-IR"/>
        </w:rPr>
        <w:t>ایشان نیز مانند بیشتر شخصیت های انقلابی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جاسوسی، در گزارش های بعدی خود، شهید صدوقی را رابط میان رهبر انقلاب، امام خمینی رحمه الله و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گزارش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نامه های تحریک آمیز و برخلاف مصالح ملی که از قم و نجف به استان یزد می رسد، توسط عوامل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می شود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همچنین در اسناد این سازمان، فعالیت های شهید صدوقی در آغاز اوج گیری انقلاب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با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زیرا ایشان توده های مردم را به قیام برضد رژیم رو به زوال پهلوی برمی انگیخت و در عین حال، با تدبیر و آینده نگری مراقب بود از جنبه های تخریب آمیز این راه پیمایی های اعتراض آمیز، جلوگیری و انقلاب را به مسیر درست آن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اردکان از شخصی روحانی به نام محمد صدوقی، پیروی و به دستورات نامبرده عمل نموده و شخص مذکور در بعضی مواقع، مردم را به آرامش دعوت و گاهی مردم را علیه نیروهای انتظامی تحریک و اعلامیه هایی با امضای خود بین مردم پخش می نماید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گزارش های ساواک آمده است شهید صدوقی رحمه الله، مردم انقلابی را برضد رژیم پهلوی مسلح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در مسجد حظیره، شیخ محمد صدوقی، تعداد پنجاه قبضه اسلحه کمری بین چند گروه تقسیم و اظهار داشته، عده ای که اسلحه ندارند، قمه و کارد در زیر لباس های خود پنهان نموده و در صورت </w:t>
      </w:r>
      <w:bookmarkStart w:id="629" w:name="pg3432_30099"/>
    </w:p>
    <w:p>
      <w:pPr>
        <w:pStyle w:val="BookText"/>
        <w:rPr/>
      </w:pPr>
      <w:bookmarkEnd w:id="629"/>
      <w:r>
        <w:rPr>
          <w:rFonts w:ascii="IRNazanin" w:hAnsi="IRNazanin" w:eastAsia="IRNazanin"/>
          <w:color w:val="111111"/>
          <w:sz w:val="28"/>
          <w:sz w:val="28"/>
          <w:szCs w:val="28"/>
          <w:rtl w:val="true"/>
          <w:lang w:bidi="fa-IR"/>
        </w:rPr>
        <w:t>لزوم از آنها استفاده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شهید صدوقی، از نیروهای دولتی که از دولت بریده و به مردم پیوسته بودند، به ویژه سربازان و ارتشیانی که به روی مردم شلیک نکرده بودند و به آغوش آنها پناه می آوردند،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این نکته نیز اشاره دارد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کسبه بازار ضمن تماس با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صدوقی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اید سرمان را بتراشیم؟ صدوقی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چون عده ای سرباز فرار کرده داخل ما می باشد، برای اینکه شناخته نشوند، سرهایتان را بتراشید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نکته قابل توجه این است که ساواک در بسیاری از اسناد و گزارش های خود، از همه شخصیت های مسلمان و انقلابی، از جمله آیت الله حاج شیخ محمد صدوقی ـ اعلی الله مقامه ـ با نسبت های ناروایی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قشری، افراطی، متعصب، مخالف 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با این کار، فساد باطنی خود را آشکار ساخته و این تعبیرها نشانه پاکی ایشان و نشانه اعتقاد کاملش به انقلاب اسلامی است</w:t>
      </w:r>
      <w:r>
        <w:rPr>
          <w:rFonts w:eastAsia="IRNazanin" w:cs="IRNazanin"/>
          <w:color w:val="111111"/>
          <w:sz w:val="28"/>
          <w:szCs w:val="28"/>
          <w:rtl w:val="true"/>
          <w:lang w:bidi="fa-IR"/>
        </w:rPr>
        <w:t>.</w:t>
      </w:r>
    </w:p>
    <w:p>
      <w:pPr>
        <w:pStyle w:val="Heading6"/>
        <w:numPr>
          <w:ilvl w:val="5"/>
          <w:numId w:val="1"/>
        </w:numPr>
        <w:rPr/>
      </w:pPr>
      <w:bookmarkStart w:id="630" w:name="__RefHeading___Toc3065323_2749589250"/>
      <w:bookmarkStart w:id="631" w:name="_Toc250"/>
      <w:bookmarkEnd w:id="630"/>
      <w:r>
        <w:rPr>
          <w:rtl w:val="true"/>
        </w:rPr>
        <w:t>ارادت به امام خمینی رحمه الله</w:t>
      </w:r>
      <w:bookmarkEnd w:id="631"/>
    </w:p>
    <w:p>
      <w:pPr>
        <w:pStyle w:val="BookText"/>
        <w:rPr/>
      </w:pPr>
      <w:r>
        <w:rPr>
          <w:rFonts w:ascii="IRNazanin" w:hAnsi="IRNazanin" w:eastAsia="IRNazanin"/>
          <w:color w:val="111111"/>
          <w:sz w:val="28"/>
          <w:sz w:val="28"/>
          <w:szCs w:val="28"/>
          <w:rtl w:val="true"/>
          <w:lang w:bidi="fa-IR"/>
        </w:rPr>
        <w:t>ارادت به امام خمینی رحمه الله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صدوقی رحمه الله، به حضرت امام خمینی قدس سره ارادت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ارادت خالصانه، بعد از فاجعه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 و با اندوه فراوان، همراه چند تن از علما و مراجع بزرگ، به تهران و قم سفر کرد تا شاید برای رهایی و بازگشت ایشان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های تبعید امام خمینی قدس سره، یکی از مروجان عقاید ایشان به </w:t>
      </w:r>
      <w:bookmarkStart w:id="632" w:name="pg3432_30100"/>
    </w:p>
    <w:p>
      <w:pPr>
        <w:pStyle w:val="BookText"/>
        <w:rPr/>
      </w:pPr>
      <w:bookmarkEnd w:id="632"/>
      <w:r>
        <w:rPr>
          <w:rFonts w:ascii="IRNazanin" w:hAnsi="IRNazanin" w:eastAsia="IRNazanin"/>
          <w:color w:val="111111"/>
          <w:sz w:val="28"/>
          <w:sz w:val="28"/>
          <w:szCs w:val="28"/>
          <w:rtl w:val="true"/>
          <w:lang w:bidi="fa-IR"/>
        </w:rPr>
        <w:t>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نامه و تلگراف، با رهبر انقلاب ارتباط برقرار می کرد و تا پیروزی انقلاب اسلامی، یار و همراه ایشان در مبارزه با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های امام را که تلفنی به او می رسید، به گوش علمای مشهد، تبریز، شیراز و دیگران می رسانید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مقام معظم رهبری در پیامی به مناسبت شهادت آیت الله صدوقی رحمه الله، درباره ارادت آن شهید به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خصوصیت دیگر ایشان که واقعاً مهم بود، این بود که تسلیم و مطیع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عقیده اش و عملش در جهت خط و فکر و عقیده و عمل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رأی و فکری را بر نظر امام ترجیح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مواضع ایشان از اول انقلاب تا زمان شهادتشان یک مواضع صددرصد صحیح و درست بود و روح نظریات امام را می فهمید و همان گونه عمل می کرد و همان گونه اظهار می کرد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633" w:name="__RefHeading___Toc3065325_2749589250"/>
      <w:bookmarkStart w:id="634" w:name="_Toc251"/>
      <w:bookmarkEnd w:id="633"/>
      <w:r>
        <w:rPr>
          <w:rtl w:val="true"/>
        </w:rPr>
        <w:t>ج</w:t>
      </w:r>
      <w:r>
        <w:rPr>
          <w:rtl w:val="true"/>
        </w:rPr>
        <w:t xml:space="preserve">) </w:t>
      </w:r>
      <w:r>
        <w:rPr>
          <w:rtl w:val="true"/>
        </w:rPr>
        <w:t>نقش شهید صدوقی در دفاع مقدس</w:t>
      </w:r>
      <w:bookmarkEnd w:id="6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شهید صدوقی در دفاع مقدس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صدوقی رحمه الله به تعبیر حضرت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صحنه های انقلاب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و کارآمد ایشان در تمامی عرصه های سیاسی، فرهنگی، اقتصادی و همچنین نظامی،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راه خدمت به انقلاب اسلامی، از تمامی هستی خود گذشته و همواره آماده شهادت در راه خدا بود، با آغاز جنگ تحمیلی نیز به دفاع مقدس پرداخت و به بسیج رزمندگان، گردآوری کمک های مردم و تقویت معنوی سپاه اسلام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عملیات، از جمله در </w:t>
      </w:r>
    </w:p>
    <w:p>
      <w:pPr>
        <w:pStyle w:val="BookText"/>
        <w:rPr/>
      </w:pPr>
      <w:r>
        <w:rPr>
          <w:rFonts w:ascii="IRNazanin" w:hAnsi="IRNazanin" w:eastAsia="IRNazanin"/>
          <w:color w:val="111111"/>
          <w:sz w:val="28"/>
          <w:sz w:val="28"/>
          <w:szCs w:val="28"/>
          <w:rtl w:val="true"/>
          <w:lang w:bidi="fa-IR"/>
        </w:rPr>
        <w:t>عملیات پیروزمندانه فتح خرمشهر نیز حضور داشت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شهید صدوقی، به جبهه های جنگ بسیار اهمیت می داد و با وجود کهولت سن، بارها در سنگرها حاضر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دوران کسالت یا پس از مرخصی از بیمارستان، شخصاً به خط مقدّم و دیدار رزمندگان می رفتند و روزهایی چند، با رزمندگان هم نشین بودند و به آنان روحیه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مستقیم مادی ایشان به مسئولان جبهه و جنگ، از میلیون ها تومان تجاوز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مردم به کمک های مالی و اعزام نیروهای انسانی و فرستادن تجهیزات مورد نیاز، استان یزد را در ردیف مقدّم قرار داده بود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حضور آیت الله صدوقی رحمه الله در جبهه های جنگ و مشارکت او در امر جهاد، وظیفه ای دینی و اسلامی بوده است و شاید دیگر شخصیت های برجسته، از جمله مسئولان دولتی نیز چون ایشان در این حماسه و مقاومت بزرگ شرکت کرده باشند، ولی آنچه نقش شهید صدوقی رحمه الله را از فعالیت های نظامی افراد سرشناس جدا می سازد، حضور عارفانه و خاضعانه ایشان در کنار رزمندگان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سنگران آن شهید والامقام، از آن روزگار فراموش ناشدنی، خاطراتی بسیار شیرین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با ستایش از نقش آفرینی آیت الله صدوقی در جبهه های جنگ و دفاع مقدس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جبهه ها، او و دوستان او و امثال او بودند که هرچندی یک دفعه، سرکشی </w:t>
      </w:r>
      <w:bookmarkStart w:id="635" w:name="pg3432_30102"/>
    </w:p>
    <w:p>
      <w:pPr>
        <w:pStyle w:val="BookText"/>
        <w:rPr/>
      </w:pPr>
      <w:bookmarkEnd w:id="635"/>
      <w:r>
        <w:rPr>
          <w:rFonts w:ascii="IRNazanin" w:hAnsi="IRNazanin" w:eastAsia="IRNazanin"/>
          <w:color w:val="111111"/>
          <w:sz w:val="28"/>
          <w:sz w:val="28"/>
          <w:szCs w:val="28"/>
          <w:rtl w:val="true"/>
          <w:lang w:bidi="fa-IR"/>
        </w:rPr>
        <w:t>کرده و آرامش قلب خلق الله بودند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رهبر بزرگوار انقلاب، آیت الله خامنه ای نیز در همین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خاطره حضور این مرد در میدان های مبارزه علیه رژیم جبار گذشته و نیز حضور این مرد در میدان های جنگ با رژیم حاکم بغداد را از یاد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بود که سالیان دراز مبارزه کرده بود و همچنان مبارزه می کرد تا شهید شد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636" w:name="__RefHeading___Toc3065327_2749589250"/>
      <w:bookmarkStart w:id="637" w:name="_Toc252"/>
      <w:bookmarkEnd w:id="636"/>
      <w:r>
        <w:rPr/>
        <w:t>5</w:t>
      </w:r>
      <w:r>
        <w:rPr>
          <w:rtl w:val="true"/>
        </w:rPr>
        <w:t xml:space="preserve">. </w:t>
      </w:r>
      <w:r>
        <w:rPr>
          <w:rtl w:val="true"/>
        </w:rPr>
        <w:t>شهادت در محراب عبادت</w:t>
      </w:r>
      <w:bookmarkEnd w:id="6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محراب عبادت</w:t>
      </w:r>
    </w:p>
    <w:p>
      <w:pPr>
        <w:pStyle w:val="BookText"/>
        <w:rPr/>
      </w:pPr>
      <w:r>
        <w:rPr>
          <w:rFonts w:ascii="IRNazanin" w:hAnsi="IRNazanin" w:eastAsia="IRNazanin"/>
          <w:color w:val="111111"/>
          <w:sz w:val="28"/>
          <w:sz w:val="28"/>
          <w:szCs w:val="28"/>
          <w:rtl w:val="true"/>
          <w:lang w:bidi="fa-IR"/>
        </w:rPr>
        <w:t xml:space="preserve">آیت الله صدوقی، این بزرگ مرد انقلاب، در یکی از جمعه های ماه مبارک رمضان،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در محراب عبادت با خون خویش وضو ساخت و به دیدار معشوق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خطبه های جمعه را در پایگاه مبارزه و عبادت، مسجد ملااسماعیل اقامه کرد و درحالی که روزه دار بود، درباره ترویج اسلام و انقلاب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ارادت خود به امام خمینی رحمه الله، تأکید کرد و در آخرین کلام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توست، فرمان،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نماز ایستاد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فرزانه پس از پایان نماز عصر، مسجد ملااسماعیل را ترک کرد و در حال پوشیدن کفش هایش بود که جوانی از پشت سر، گردن ایشان 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محافظان آیت الله صدوقی ابتدا گمان کردند که آن جوان قصد بوسیدن صورت ایشان را دارد، ولی هنگامی که خواستند این مهاجم را از امام جمعه جدا کنند، انفجار مهیبی رخ داد</w:t>
      </w:r>
      <w:r>
        <w:rPr>
          <w:rFonts w:eastAsia="IRNazanin" w:cs="IRNazanin"/>
          <w:color w:val="111111"/>
          <w:sz w:val="28"/>
          <w:szCs w:val="28"/>
          <w:rtl w:val="true"/>
          <w:lang w:bidi="fa-IR"/>
        </w:rPr>
        <w:t xml:space="preserve">. </w:t>
      </w:r>
      <w:bookmarkStart w:id="638" w:name="pg3432_30103"/>
    </w:p>
    <w:p>
      <w:pPr>
        <w:pStyle w:val="BookText"/>
        <w:rPr/>
      </w:pPr>
      <w:bookmarkEnd w:id="638"/>
      <w:r>
        <w:rPr>
          <w:rFonts w:ascii="IRNazanin" w:hAnsi="IRNazanin" w:eastAsia="IRNazanin"/>
          <w:color w:val="111111"/>
          <w:sz w:val="28"/>
          <w:sz w:val="28"/>
          <w:szCs w:val="28"/>
          <w:rtl w:val="true"/>
          <w:lang w:bidi="fa-IR"/>
        </w:rPr>
        <w:t>در پی این انفجار، قسمت های پشت بدن، ستون فقرات و شکم و پاهای ایشان آسیب دید و پیش از اینکه به بیمارستان برسد، به لقاءالله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این مجاهد الهی در مسجد روشه محمدیه یزد به خاک سپرده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شهادت آیت الله صدوقی، کسانی را که دست ناپاکشان به خون خدمتگزاران دین و مملکت رنگین بود،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4"/>
        <w:numPr>
          <w:ilvl w:val="3"/>
          <w:numId w:val="1"/>
        </w:numPr>
        <w:rPr/>
      </w:pPr>
      <w:bookmarkStart w:id="639" w:name="__RefHeading___Toc3065329_2749589250"/>
      <w:bookmarkStart w:id="640" w:name="_Toc253"/>
      <w:bookmarkEnd w:id="639"/>
      <w:r>
        <w:rPr/>
        <w:t>6</w:t>
      </w:r>
      <w:r>
        <w:rPr>
          <w:rtl w:val="true"/>
        </w:rPr>
        <w:t xml:space="preserve">. </w:t>
      </w:r>
      <w:r>
        <w:rPr>
          <w:rtl w:val="true"/>
        </w:rPr>
        <w:t>دیدگاه شخصیت ها درباره شهید صدوقی رحمه الله</w:t>
      </w:r>
      <w:bookmarkEnd w:id="640"/>
    </w:p>
    <w:p>
      <w:pPr>
        <w:pStyle w:val="Heading5"/>
        <w:numPr>
          <w:ilvl w:val="4"/>
          <w:numId w:val="1"/>
        </w:numPr>
        <w:rPr/>
      </w:pPr>
      <w:bookmarkStart w:id="641" w:name="__RefHeading___Toc3065331_2749589250"/>
      <w:bookmarkStart w:id="642" w:name="_Toc254"/>
      <w:bookmarkEnd w:id="641"/>
      <w:r>
        <w:rPr>
          <w:rtl w:val="true"/>
        </w:rPr>
        <w:t>اشاره</w:t>
      </w:r>
      <w:bookmarkEnd w:id="6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شخصیت ها درباره شهید صدوقی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آیت الله خامنه ای، رهبر معظم انقلاب اسلامی</w:t>
      </w:r>
    </w:p>
    <w:p>
      <w:pPr>
        <w:pStyle w:val="BookText"/>
        <w:rPr/>
      </w:pPr>
      <w:r>
        <w:rPr>
          <w:rFonts w:ascii="IRNazanin" w:hAnsi="IRNazanin" w:eastAsia="IRNazanin"/>
          <w:color w:val="111111"/>
          <w:sz w:val="28"/>
          <w:sz w:val="28"/>
          <w:szCs w:val="28"/>
          <w:rtl w:val="true"/>
          <w:lang w:bidi="fa-IR"/>
        </w:rPr>
        <w:t>شهید بهشتی رحمه الله</w:t>
      </w:r>
    </w:p>
    <w:p>
      <w:pPr>
        <w:pStyle w:val="BookText"/>
        <w:rPr/>
      </w:pPr>
      <w:r>
        <w:rPr>
          <w:rFonts w:ascii="IRNazanin" w:hAnsi="IRNazanin" w:eastAsia="IRNazanin"/>
          <w:color w:val="111111"/>
          <w:sz w:val="28"/>
          <w:sz w:val="28"/>
          <w:szCs w:val="28"/>
          <w:rtl w:val="true"/>
          <w:lang w:bidi="fa-IR"/>
        </w:rPr>
        <w:t xml:space="preserve">آیت الله سید روح الله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و امام جُمعه یزد</w:t>
      </w:r>
      <w:r>
        <w:rPr>
          <w:rFonts w:eastAsia="IRNazanin" w:cs="IRNazanin"/>
          <w:color w:val="111111"/>
          <w:sz w:val="28"/>
          <w:szCs w:val="28"/>
          <w:rtl w:val="true"/>
          <w:lang w:bidi="fa-IR"/>
        </w:rPr>
        <w:t>)</w:t>
      </w:r>
    </w:p>
    <w:p>
      <w:pPr>
        <w:pStyle w:val="Heading5"/>
        <w:numPr>
          <w:ilvl w:val="4"/>
          <w:numId w:val="1"/>
        </w:numPr>
        <w:rPr/>
      </w:pPr>
      <w:bookmarkStart w:id="643" w:name="__RefHeading___Toc3065333_2749589250"/>
      <w:bookmarkStart w:id="644" w:name="_Toc255"/>
      <w:bookmarkEnd w:id="643"/>
      <w:r>
        <w:rPr>
          <w:rtl w:val="true"/>
        </w:rPr>
        <w:t>امام خمینی رحمه الله</w:t>
      </w:r>
      <w:bookmarkEnd w:id="644"/>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در نخستین دیداری که روحانیان یزد با حضرت امام رحمه الله در قم داشتند و جز آقای صدوقی، دیگر بزرگان اهل یزد بودند،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صدوقی نور چشم من است و ما به شمار انگشت، چنین روحانیونی داریم و ایشان در انقلاب اسلامی نقش اساسی داشته و می توانم بگویم که محور این انقلاب بوده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پیام حضرت امام خمینی رحمه الله به مناسبت شهادت آن فقیه فداکار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صدوقی عزیز، شهید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صحنه های انقلاب حضور داشت و یار و مددکار گرفتاران و مستمندان بود و وقت عزیزش صرف در راه پیروزی اسلام و رفع مشکلات انقلاب شد و برای خدمت به خلق و انقلاب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زلزله می شد، شهید صدوقی برای ترمیم خرابی ها آن قدر که توان داشت،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bookmarkStart w:id="645" w:name="pg3432_30104"/>
    </w:p>
    <w:p>
      <w:pPr>
        <w:pStyle w:val="BookText"/>
        <w:rPr/>
      </w:pPr>
      <w:bookmarkEnd w:id="645"/>
      <w:r>
        <w:rPr>
          <w:rFonts w:ascii="IRNazanin" w:hAnsi="IRNazanin" w:eastAsia="IRNazanin"/>
          <w:color w:val="111111"/>
          <w:sz w:val="28"/>
          <w:sz w:val="28"/>
          <w:szCs w:val="28"/>
          <w:rtl w:val="true"/>
          <w:lang w:bidi="fa-IR"/>
        </w:rPr>
        <w:t>هرجا که سیل می آمد، او بود که در صف مقدم برای دستگیری خلق خدا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 او و دوستان او و امثال او بودند که هرچند یک دفعه سرکشی کرده و آرامش قلب خلق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دوستی عزیز که بیش از سی سال با او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روحیات عظیمش را از نزدیک درک کردم، از دست دادم و اسلام، خدمتگزار متعهد و ایران، فقیهی فداکار و استان یزد سرپرستی دانشمند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آن، به هدف نهایی که آمال شهیدان است، نزدیک شد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646" w:name="__RefHeading___Toc3065335_2749589250"/>
      <w:bookmarkStart w:id="647" w:name="_Toc256"/>
      <w:bookmarkEnd w:id="646"/>
      <w:r>
        <w:rPr>
          <w:rtl w:val="true"/>
        </w:rPr>
        <w:t>آیت الله خامنه ای، رهبر معظم انقلاب اسلامی</w:t>
      </w:r>
      <w:bookmarkEnd w:id="647"/>
    </w:p>
    <w:p>
      <w:pPr>
        <w:pStyle w:val="BookText"/>
        <w:rPr/>
      </w:pPr>
      <w:r>
        <w:rPr>
          <w:rFonts w:ascii="IRNazanin" w:hAnsi="IRNazanin" w:eastAsia="IRNazanin"/>
          <w:color w:val="111111"/>
          <w:sz w:val="28"/>
          <w:sz w:val="28"/>
          <w:szCs w:val="28"/>
          <w:rtl w:val="true"/>
          <w:lang w:bidi="fa-IR"/>
        </w:rPr>
        <w:t>آیت الله خامنه ای، رهبر معظم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ربانی که یکی از ارکان اسلام و بانیان انقلاب اسلامی ایران بود، با مبارزات خود در دوران اختناق و مقاومتش در برابر دشمن و با ایثار و فداکاری اش پس از انقلاب و حضورش در همه صحنه های حساس و سازنده، سند افتخاری برای جامعه روحانیت و نمونه ای از یک عالم مبارز و مجاهد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بابرکت او می توانست در عرصه پیکار حق علیه باطل، کارساز و مشکل گشا و رهنما باشد و حیات پربرکتش مشحون از جلوه های مبارک حیات طیبه ای اسلامی بود و از شهادت بیمی نداشت و با حضور خود و عمل صالح خود، آمادگی اش را برای شهادت اعلام می کرد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648" w:name="__RefHeading___Toc3065337_2749589250"/>
      <w:bookmarkStart w:id="649" w:name="_Toc257"/>
      <w:bookmarkEnd w:id="648"/>
      <w:r>
        <w:rPr>
          <w:rtl w:val="true"/>
        </w:rPr>
        <w:t>شهید بهشتی رحمه الله</w:t>
      </w:r>
      <w:bookmarkEnd w:id="649"/>
    </w:p>
    <w:p>
      <w:pPr>
        <w:pStyle w:val="BookText"/>
        <w:rPr/>
      </w:pPr>
      <w:r>
        <w:rPr>
          <w:rFonts w:ascii="IRNazanin" w:hAnsi="IRNazanin" w:eastAsia="IRNazanin"/>
          <w:color w:val="111111"/>
          <w:sz w:val="28"/>
          <w:sz w:val="28"/>
          <w:szCs w:val="28"/>
          <w:rtl w:val="true"/>
          <w:lang w:bidi="fa-IR"/>
        </w:rPr>
        <w:t>شهید بهشتی رحمه الله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کاری که می خواستیم در سطح مملکت انجام دهیم، ابتدا با حضرت آیت الله صدوقی مشورت می کردیم و اگر ایشان موافق بودند، آن </w:t>
      </w:r>
      <w:bookmarkStart w:id="650" w:name="pg3432_30105"/>
    </w:p>
    <w:p>
      <w:pPr>
        <w:pStyle w:val="BookText"/>
        <w:rPr/>
      </w:pPr>
      <w:bookmarkEnd w:id="650"/>
      <w:r>
        <w:rPr>
          <w:rFonts w:ascii="IRNazanin" w:hAnsi="IRNazanin" w:eastAsia="IRNazanin"/>
          <w:color w:val="111111"/>
          <w:sz w:val="28"/>
          <w:sz w:val="28"/>
          <w:szCs w:val="28"/>
          <w:rtl w:val="true"/>
          <w:lang w:bidi="fa-IR"/>
        </w:rPr>
        <w:t>را در سطح مملکت به اجرا درمی آوردیم</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651" w:name="__RefHeading___Toc3065339_2749589250"/>
      <w:bookmarkStart w:id="652" w:name="_Toc258"/>
      <w:bookmarkEnd w:id="651"/>
      <w:r>
        <w:rPr>
          <w:rtl w:val="true"/>
        </w:rPr>
        <w:t xml:space="preserve">آیت الله سید روح الله خاتمی </w:t>
      </w:r>
      <w:r>
        <w:rPr>
          <w:rtl w:val="true"/>
        </w:rPr>
        <w:t>(</w:t>
      </w:r>
      <w:r>
        <w:rPr>
          <w:rtl w:val="true"/>
        </w:rPr>
        <w:t>نماینده امام و امام جُمعه یزد</w:t>
      </w:r>
      <w:r>
        <w:rPr>
          <w:rtl w:val="true"/>
        </w:rPr>
        <w:t>)</w:t>
      </w:r>
      <w:bookmarkEnd w:id="652"/>
    </w:p>
    <w:p>
      <w:pPr>
        <w:pStyle w:val="BookText"/>
        <w:rPr/>
      </w:pPr>
      <w:r>
        <w:rPr>
          <w:rFonts w:ascii="IRNazanin" w:hAnsi="IRNazanin" w:eastAsia="IRNazanin"/>
          <w:color w:val="111111"/>
          <w:sz w:val="28"/>
          <w:sz w:val="28"/>
          <w:szCs w:val="28"/>
          <w:rtl w:val="true"/>
          <w:lang w:bidi="fa-IR"/>
        </w:rPr>
        <w:t xml:space="preserve">آیت الله سید روح الله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و امام جُمعه 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روحانیون در خدمت مردم هستند، در تربیت و ارشاد مردم نقش ایفا می کنند، این جهات مشترک هم در آیت الله صدوقی به حد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ایشان یک ویژگی خاص است که می توان گفت در روحانیت شیعه کم نظیر می باشد و آن، عبارت از این است که آیت الله صدوقی را آن طوری که شناختیم و دیدیم، در سنین بالا هم مشغول رسیدگی به امور اجتماعی مردم بود و پس از اینکه سنین کودکی را گذراند، تا آخر عمر پربرکتش در خدمت خلق بود و همیشه مردم از وجود ایشان استفاده می بردند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653" w:name="__RefHeading___Toc3065341_2749589250"/>
      <w:bookmarkStart w:id="654" w:name="_Toc259"/>
      <w:bookmarkEnd w:id="653"/>
      <w:r>
        <w:rPr>
          <w:rtl w:val="true"/>
        </w:rPr>
        <w:t>فصل دوم</w:t>
      </w:r>
      <w:r>
        <w:rPr>
          <w:rtl w:val="true"/>
        </w:rPr>
        <w:t xml:space="preserve">: </w:t>
      </w:r>
      <w:r>
        <w:rPr>
          <w:rtl w:val="true"/>
        </w:rPr>
        <w:t>ویژگی های اخلاقی و دیدگاه های شهید صدوقی رحمه الله</w:t>
      </w:r>
      <w:bookmarkEnd w:id="654"/>
    </w:p>
    <w:p>
      <w:pPr>
        <w:pStyle w:val="Heading4"/>
        <w:numPr>
          <w:ilvl w:val="3"/>
          <w:numId w:val="1"/>
        </w:numPr>
        <w:rPr/>
      </w:pPr>
      <w:bookmarkStart w:id="655" w:name="__RefHeading___Toc3065343_2749589250"/>
      <w:bookmarkStart w:id="656" w:name="_Toc260"/>
      <w:bookmarkEnd w:id="655"/>
      <w:r>
        <w:rPr>
          <w:rtl w:val="true"/>
        </w:rPr>
        <w:t>اشاره</w:t>
      </w:r>
      <w:bookmarkEnd w:id="65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و دیدگاه های شهید صدوقی رحمه الله </w:t>
      </w:r>
    </w:p>
    <w:p>
      <w:pPr>
        <w:pStyle w:val="BookText"/>
        <w:rPr/>
      </w:pPr>
      <w:r>
        <w:rPr>
          <w:rFonts w:ascii="IRNazanin" w:hAnsi="IRNazanin" w:eastAsia="IRNazanin"/>
          <w:color w:val="111111"/>
          <w:sz w:val="28"/>
          <w:sz w:val="28"/>
          <w:szCs w:val="28"/>
          <w:rtl w:val="true"/>
          <w:lang w:bidi="fa-IR"/>
        </w:rPr>
        <w:t>اخلاق نیک و الهی، یکی از ارزش های اسلامی است، چنان که فلسفه بعثت رسول گرامی اسلام، هدایت جامعه بشری به سوی مکارم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راستین که وارثان پیامبران الهی اند، در اخلاق، سرآمد مردم روزگار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نیز در حسن خلق، الگوی دیگران به شمار می آمد و با همه قشرهای جامعه رفتاری نیکو و شایسته داشت، به گونه ای که مردم از هر طبقه ای، از ملاقات و هم نشینی با ایشان لذت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آیت الله صدوقی رحمه الله حضور داشت، غم و اندوه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فروتنی ویژه ای، عادی ترین افراد را می پذیرفت و به سخنان او گوش می داد و برای رفع مشکلش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دنیا در نظر ایشان بی ارزش بود و از زندگی ساده و بدون تشریفات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سرشار و محبت و دل سوزی خالصانه در رفتارش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القای خطابه اش، به اندازه ای گیرا بود که شاگردان و شنوندگان احساس خستگی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خوش برخورد بود، کودکان را با محبتی خاص در دامن خود می نشاند و چون پدری بامحبت، دست مهر بر سرشان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عالم و با تقوا، با ادبی ویژه رفتار می کرد و در رعایت آداب اخلاقی، گوی سبقت از هم عصران خود ربوده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 برجسته هم عصر با شهید صدوقی نیز به اخلاق والای </w:t>
      </w:r>
      <w:bookmarkStart w:id="657" w:name="pg3432_30107"/>
    </w:p>
    <w:p>
      <w:pPr>
        <w:pStyle w:val="BookText"/>
        <w:rPr/>
      </w:pPr>
      <w:bookmarkEnd w:id="657"/>
      <w:r>
        <w:rPr>
          <w:rFonts w:ascii="IRNazanin" w:hAnsi="IRNazanin" w:eastAsia="IRNazanin"/>
          <w:color w:val="111111"/>
          <w:sz w:val="28"/>
          <w:sz w:val="28"/>
          <w:szCs w:val="28"/>
          <w:rtl w:val="true"/>
          <w:lang w:bidi="fa-IR"/>
        </w:rPr>
        <w:t>آن عالم الهی اشاره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خاتمی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صدوقی بسیار متواضع و مردم شیفته اخلاق نامبرده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مردم خوش رفتار بودند و مردم را به خود جذب می کردند که موجب محبوبیت و مورد احترام جامعه قرار گرفته بودند و دوست و دشمن به ایشان احترام می کردند و این احترام از ترس و خوف نبود، بلکه از ویژگی خاص اخلاق ایشان بود که خداوند به ایشان عطا کرده بود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658" w:name="__RefHeading___Toc3065345_2749589250"/>
      <w:bookmarkStart w:id="659" w:name="_Toc261"/>
      <w:bookmarkEnd w:id="658"/>
      <w:r>
        <w:rPr>
          <w:rtl w:val="true"/>
        </w:rPr>
        <w:t>شخصیت عرفانی شهید صدوقی</w:t>
      </w:r>
      <w:bookmarkEnd w:id="659"/>
    </w:p>
    <w:p>
      <w:pPr>
        <w:pStyle w:val="BookText"/>
        <w:rPr/>
      </w:pPr>
      <w:r>
        <w:rPr>
          <w:rFonts w:ascii="IRNazanin" w:hAnsi="IRNazanin" w:eastAsia="IRNazanin"/>
          <w:color w:val="111111"/>
          <w:sz w:val="28"/>
          <w:sz w:val="28"/>
          <w:szCs w:val="28"/>
          <w:rtl w:val="true"/>
          <w:lang w:bidi="fa-IR"/>
        </w:rPr>
        <w:t>شخصیت عرفانی شهید صدوقی</w:t>
      </w:r>
    </w:p>
    <w:p>
      <w:pPr>
        <w:pStyle w:val="BookText"/>
        <w:rPr/>
      </w:pPr>
      <w:r>
        <w:rPr>
          <w:rFonts w:ascii="IRNazanin" w:hAnsi="IRNazanin" w:eastAsia="IRNazanin"/>
          <w:color w:val="111111"/>
          <w:sz w:val="28"/>
          <w:sz w:val="28"/>
          <w:szCs w:val="28"/>
          <w:rtl w:val="true"/>
          <w:lang w:bidi="fa-IR"/>
        </w:rPr>
        <w:t>میان عرفان و اخلاق، رابطه ای تنگاتنگ و ناگسستنی وجود دارد، چنان که نه اخلاق نیکو بدون عرفان به دست می آید و نه عرفان، بدون پشتوانه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 صدوقی با آن اخلاق متعالی، بی تردید از چشمه های زلال عرفان سیراب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عارفی عامل و عرفانش، عرفان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مرد علم و عرفان بود، ولی نه در کنج خانه، بلکه در اجتماع و ایستاده در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این شهید والامقام، بر دو رکن قرآن و عترت علیهم السلام استوار بود و شخصیت ممتاز عارفانه و جایگاه بلند ملکوتی اش را از پرتو تابناک این دو منبع عظیم لاهوتی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مهم، ارتباط قلبی ایشان با قرآن و اهل بیت علیهم السلام را بررسی می کنیم</w:t>
      </w:r>
      <w:r>
        <w:rPr>
          <w:rFonts w:eastAsia="IRNazanin" w:cs="IRNazanin"/>
          <w:color w:val="111111"/>
          <w:sz w:val="28"/>
          <w:szCs w:val="28"/>
          <w:rtl w:val="true"/>
          <w:lang w:bidi="fa-IR"/>
        </w:rPr>
        <w:t>.</w:t>
      </w:r>
    </w:p>
    <w:p>
      <w:pPr>
        <w:pStyle w:val="Heading4"/>
        <w:numPr>
          <w:ilvl w:val="3"/>
          <w:numId w:val="1"/>
        </w:numPr>
        <w:rPr/>
      </w:pPr>
      <w:bookmarkStart w:id="660" w:name="__RefHeading___Toc3065347_2749589250"/>
      <w:bookmarkStart w:id="661" w:name="_Toc262"/>
      <w:bookmarkEnd w:id="660"/>
      <w:r>
        <w:rPr>
          <w:rtl w:val="true"/>
        </w:rPr>
        <w:t>توسل به قرآن</w:t>
      </w:r>
      <w:bookmarkEnd w:id="661"/>
    </w:p>
    <w:p>
      <w:pPr>
        <w:pStyle w:val="BookText"/>
        <w:rPr/>
      </w:pPr>
      <w:r>
        <w:rPr>
          <w:rFonts w:ascii="IRNazanin" w:hAnsi="IRNazanin" w:eastAsia="IRNazanin"/>
          <w:color w:val="111111"/>
          <w:sz w:val="28"/>
          <w:sz w:val="28"/>
          <w:szCs w:val="28"/>
          <w:rtl w:val="true"/>
          <w:lang w:bidi="fa-IR"/>
        </w:rPr>
        <w:t>توسل به قرآن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صدوقی در همه حال با قرآن انس داشت، در سایه قرآن، به فعالیت های فردی و اجتماعی می پرداخت و با قرآن مشورت می کرد</w:t>
      </w:r>
      <w:r>
        <w:rPr>
          <w:rFonts w:eastAsia="IRNazanin" w:cs="IRNazanin"/>
          <w:color w:val="111111"/>
          <w:sz w:val="28"/>
          <w:szCs w:val="28"/>
          <w:rtl w:val="true"/>
          <w:lang w:bidi="fa-IR"/>
        </w:rPr>
        <w:t xml:space="preserve">. </w:t>
      </w:r>
      <w:bookmarkStart w:id="662" w:name="pg3432_30108"/>
    </w:p>
    <w:p>
      <w:pPr>
        <w:pStyle w:val="BookText"/>
        <w:rPr/>
      </w:pPr>
      <w:bookmarkEnd w:id="662"/>
      <w:r>
        <w:rPr>
          <w:rFonts w:ascii="IRNazanin" w:hAnsi="IRNazanin" w:eastAsia="IRNazanin"/>
          <w:color w:val="111111"/>
          <w:sz w:val="28"/>
          <w:sz w:val="28"/>
          <w:szCs w:val="28"/>
          <w:rtl w:val="true"/>
          <w:lang w:bidi="fa-IR"/>
        </w:rPr>
        <w:t>ایشان هنگام پیدایش مشکلات و رخدادهای ناگوار اجتماعی، از قرآن کمک می خواست، چنان که یکی از نزدیکانش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انقلاب مشکلاتی پیش می آمد، گذشته از موضع گیری های سیاسی، ایشان یک موضع گیری معنوی هم داشتند و در زمان کودتای نوژه، چند روزی ایشان را می دیدم که سخت مشغول خواندن قرآن هستند و در عرض سه هفته یا یک ماه، هفت ختم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موقع که ایشان خطری احساس می کردند، به قرآن پناه می بردند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بدین گونه، عرفان او از معارف قرآن سرچشمه می گرفت و تغذیه می کرد و بارور می شد تا آنکه او را تا بلندترین قله های معرفت و عرفان بالا برد و در نهایت، عروجی عارفانه را نصیبش کرد</w:t>
      </w:r>
      <w:r>
        <w:rPr>
          <w:rFonts w:eastAsia="IRNazanin" w:cs="IRNazanin"/>
          <w:color w:val="111111"/>
          <w:sz w:val="28"/>
          <w:szCs w:val="28"/>
          <w:rtl w:val="true"/>
          <w:lang w:bidi="fa-IR"/>
        </w:rPr>
        <w:t>.</w:t>
      </w:r>
    </w:p>
    <w:p>
      <w:pPr>
        <w:pStyle w:val="Heading4"/>
        <w:numPr>
          <w:ilvl w:val="3"/>
          <w:numId w:val="1"/>
        </w:numPr>
        <w:rPr/>
      </w:pPr>
      <w:bookmarkStart w:id="663" w:name="__RefHeading___Toc3065349_2749589250"/>
      <w:bookmarkStart w:id="664" w:name="_Toc263"/>
      <w:bookmarkEnd w:id="663"/>
      <w:r>
        <w:rPr>
          <w:rtl w:val="true"/>
        </w:rPr>
        <w:t>ارادت به اهل بیت عصمت و طهارت علیهم السلام</w:t>
      </w:r>
      <w:bookmarkEnd w:id="664"/>
    </w:p>
    <w:p>
      <w:pPr>
        <w:pStyle w:val="BookText"/>
        <w:rPr/>
      </w:pPr>
      <w:r>
        <w:rPr>
          <w:rFonts w:ascii="IRNazanin" w:hAnsi="IRNazanin" w:eastAsia="IRNazanin"/>
          <w:color w:val="111111"/>
          <w:sz w:val="28"/>
          <w:sz w:val="28"/>
          <w:szCs w:val="28"/>
          <w:rtl w:val="true"/>
          <w:lang w:bidi="fa-IR"/>
        </w:rPr>
        <w:t>ارادت به اهل بیت عصمت و طهارت علیهم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حاج شیخ محمد صدوقی، به اهل بیت پیامبر و امامان معصوم علیهم السلام ارادتی خاص داشت و از معارف آسمانی اهل بیت علیهم السلام نیز در عرفان خود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والامقام در طول عمر شریفش، همواره مجلس ذکر مصیبت برای خاندان پیامبر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دورانی که رژیم پهلوی مجالس بزرگداشت و عزاداری برای پیشوایان معصوم علیهم السلام را ممنوع اعلام کرده بود، آیت الله صدوقی بدون هیچ هراسی، ارادت و محبت خود را به اهل بیت علیهم السلام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آداب و شیوه ای خاص که از مقام عرفانی اش حکایت داشت، به </w:t>
      </w:r>
      <w:bookmarkStart w:id="665" w:name="pg3432_30109"/>
    </w:p>
    <w:p>
      <w:pPr>
        <w:pStyle w:val="BookText"/>
        <w:rPr/>
      </w:pPr>
      <w:bookmarkEnd w:id="665"/>
      <w:r>
        <w:rPr>
          <w:rFonts w:ascii="IRNazanin" w:hAnsi="IRNazanin" w:eastAsia="IRNazanin"/>
          <w:color w:val="111111"/>
          <w:sz w:val="28"/>
          <w:sz w:val="28"/>
          <w:szCs w:val="28"/>
          <w:rtl w:val="true"/>
          <w:lang w:bidi="fa-IR"/>
        </w:rPr>
        <w:t>زیارت خاندان پیامبر خدا صلی الله علیه و آله شرف یاب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برپایی این مجلس ها و زیارت قبور اهل بیت علیهم السلام، از سرچشمه های بی کران علوم و عرفان آل پیامبر صلی الله علیه و آله بهره های شایان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زیارت ها و حکمت های به جا مانده از آن ستارگان دانش و معرفت را پیوسته قرائت می کرد و به زیارت عاشورا علاقه ای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شهید صدوقی از آغاز تشکیل خانواده، همواره مقید بودند که یک روز در هفته در منزلشان مجلس سوگواری و فضایل اهل بیت علیهم السلام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ایشان به آداب زیارت و مواظبت به زیارت عاشورا از پرتو این علاقه بود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666" w:name="__RefHeading___Toc3065351_2749589250"/>
      <w:bookmarkStart w:id="667" w:name="_Toc264"/>
      <w:bookmarkEnd w:id="666"/>
      <w:r>
        <w:rPr>
          <w:rtl w:val="true"/>
        </w:rPr>
        <w:t>سخنان شهید رحمه الله</w:t>
      </w:r>
      <w:bookmarkEnd w:id="667"/>
    </w:p>
    <w:p>
      <w:pPr>
        <w:pStyle w:val="BookText"/>
        <w:rPr/>
      </w:pPr>
      <w:r>
        <w:rPr>
          <w:rFonts w:ascii="IRNazanin" w:hAnsi="IRNazanin" w:eastAsia="IRNazanin"/>
          <w:color w:val="111111"/>
          <w:sz w:val="28"/>
          <w:sz w:val="28"/>
          <w:szCs w:val="28"/>
          <w:rtl w:val="true"/>
          <w:lang w:bidi="fa-IR"/>
        </w:rPr>
        <w:t>سخنان شهید رحمه الله</w:t>
      </w:r>
    </w:p>
    <w:p>
      <w:pPr>
        <w:pStyle w:val="BookText"/>
        <w:rPr/>
      </w:pPr>
      <w:r>
        <w:rPr>
          <w:rFonts w:ascii="IRNazanin" w:hAnsi="IRNazanin" w:eastAsia="IRNazanin"/>
          <w:color w:val="111111"/>
          <w:sz w:val="28"/>
          <w:sz w:val="28"/>
          <w:szCs w:val="28"/>
          <w:rtl w:val="true"/>
          <w:lang w:bidi="fa-IR"/>
        </w:rPr>
        <w:t>شهید صدوقی رحمه الله در پاسخ به تهدیدهای مأموران ساواک، بر فراز منبر رفت و با فریادی رسا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مرگ</w:t>
      </w:r>
    </w:p>
    <w:p>
      <w:pPr>
        <w:pStyle w:val="BookText"/>
        <w:rPr/>
      </w:pPr>
      <w:r>
        <w:rPr>
          <w:rFonts w:ascii="IRNazanin" w:hAnsi="IRNazanin" w:eastAsia="IRNazanin"/>
          <w:color w:val="111111"/>
          <w:sz w:val="28"/>
          <w:sz w:val="28"/>
          <w:szCs w:val="28"/>
          <w:rtl w:val="true"/>
          <w:lang w:bidi="fa-IR"/>
        </w:rPr>
        <w:t>مرا تهدید کرده اند که چه ها می کنیم،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راه بیشتر ندارید، یا مرا تبعید می کنید، یا خانه ام را محاصره می کنید یا به حبسم می کِشید یا مرا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هرچهار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وصیت می کنم و برای مرگ آماده ام</w:t>
      </w:r>
      <w:r>
        <w:rPr>
          <w:rFonts w:eastAsia="IRNazanin" w:cs="IRNazanin"/>
          <w:color w:val="111111"/>
          <w:sz w:val="28"/>
          <w:szCs w:val="28"/>
          <w:rtl w:val="true"/>
          <w:lang w:bidi="fa-IR"/>
        </w:rPr>
        <w:t>.</w:t>
      </w:r>
      <w:r>
        <w:rPr>
          <w:rStyle w:val="FootnoteAnchor"/>
          <w:rtl w:val="true"/>
        </w:rPr>
        <w:footnoteReference w:id="2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شهید بزرگوار در جای دیگر همین مطالب را تکرار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 گیرند، یا زندانی یا تبعید می کنند و یا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بکشند </w:t>
      </w:r>
    </w:p>
    <w:p>
      <w:pPr>
        <w:pStyle w:val="BookText"/>
        <w:rPr/>
      </w:pPr>
      <w:r>
        <w:rPr>
          <w:rFonts w:ascii="IRNazanin" w:hAnsi="IRNazanin" w:eastAsia="IRNazanin"/>
          <w:color w:val="111111"/>
          <w:sz w:val="28"/>
          <w:sz w:val="28"/>
          <w:szCs w:val="28"/>
          <w:rtl w:val="true"/>
          <w:lang w:bidi="fa-IR"/>
        </w:rPr>
        <w:t>هر قطره خون من، صدوقی ها خواهد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توپ ها و تانک ها نترسید، من از این ساعت حاضرم هر کاری می خواهند با من انجام دهند؛ در خیابان یا در منزل، من این زندگی را نمی خواهم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وظایف روحانیت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خاصه جوانان، از روحانیت انتظار رهبری دارند، سکوت روحانیت و جواب ندادن به مردم، خلاف انتظارشان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نوشتم، شَهِدَالله که به آن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مختصر عقب نشینی از طرف روحانیت، دشمن فرسنگ ها جلو خواهد آمد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تحمل سختی برای اسلام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سستی و تبعیت از بعضی اشخاص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برای مرد است، کشته شدن برای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انزوا برای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کنید تا به مقصود کامل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جانبازی مردان صدر اسلام نبود، حالا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نترسید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وحدت اسلامی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اسلامی و اتحاد ایمانی ایجاب می نماید که در شداید و مِحَن که برای مسلمین پیشامد می کند، به یاری هم برخیزیم و صادقانه از </w:t>
      </w:r>
    </w:p>
    <w:p>
      <w:pPr>
        <w:pStyle w:val="BookText"/>
        <w:rPr/>
      </w:pPr>
      <w:r>
        <w:rPr>
          <w:rFonts w:ascii="IRNazanin" w:hAnsi="IRNazanin" w:eastAsia="IRNazanin"/>
          <w:color w:val="111111"/>
          <w:sz w:val="28"/>
          <w:sz w:val="28"/>
          <w:szCs w:val="28"/>
          <w:rtl w:val="true"/>
          <w:lang w:bidi="fa-IR"/>
        </w:rPr>
        <w:t>یکدیگر حمایت کنیم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حکومت نداریم، قصد و هدف ما این است که مقررات اسلامی و قانون اسلامی و قرآنی پیاده 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ملت ایران به خاطر نجات از استبداد و خودکامگی و برقراری نظام عادلانه و استقرار مبانی اسلامی است که انسان بتواند در آن نظام و در زیر حکومت واقعی اسلامی، سربلند و آزاد، بدون قبول یوغ عبودیت طاغوت و بت 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مبارزه ملت ایران برای هیچ کس مخفی نیست و این مبارزه تا رسیدن به هدف ادامه خواهد داشت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دین می خواهیم، آزادی تبعید کردن نمی خواهیم، آزادی کتک زدن نمی خواهیم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پرهیز از فتنه جویی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خود و ملت باشید، آتش فتنه را دامن نزنید، راه صلاح را پیش گیرید، فتنه خاموش کن باشید، نه فتنه انگیز؛ اگر خواهان صلاح مملکت و ملتید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شهادت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خیلی خوب است، هیچ چیز به اندازه شهادت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امیرالمؤمنین علی علیه السلام خدا برای مخصوصینِ افراد خود جهاد 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زمان چطور شتاب زده می رفتند برای جهاد تا </w:t>
      </w:r>
      <w:bookmarkStart w:id="668" w:name="pg3432_30112"/>
    </w:p>
    <w:p>
      <w:pPr>
        <w:pStyle w:val="BookText"/>
        <w:rPr/>
      </w:pPr>
      <w:bookmarkEnd w:id="668"/>
      <w:r>
        <w:rPr>
          <w:rFonts w:ascii="IRNazanin" w:hAnsi="IRNazanin" w:eastAsia="IRNazanin"/>
          <w:color w:val="111111"/>
          <w:sz w:val="28"/>
          <w:sz w:val="28"/>
          <w:szCs w:val="28"/>
          <w:rtl w:val="true"/>
          <w:lang w:bidi="fa-IR"/>
        </w:rPr>
        <w:t>خونشان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شوقی برای اینکه به این فیض نائل شوند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تعالی هدف</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هر چه عالی تر، راه وصول به آن طولانی تر و دشوارتر و بالنتیجه، راه پیمایان را صبر بیشتر و استقامتی قوی تر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مسلمان نور چشم و امید آینده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و همه جا به وجود امثال شما افتخار می کنیم</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669" w:name="__RefHeading___Toc3065353_2749589250"/>
      <w:bookmarkStart w:id="670" w:name="_Toc265"/>
      <w:bookmarkEnd w:id="669"/>
      <w:r>
        <w:rPr>
          <w:rtl w:val="true"/>
        </w:rPr>
        <w:t>فصل سوم</w:t>
      </w:r>
      <w:r>
        <w:rPr>
          <w:rtl w:val="true"/>
        </w:rPr>
        <w:t xml:space="preserve">: </w:t>
      </w:r>
      <w:r>
        <w:rPr>
          <w:rtl w:val="true"/>
        </w:rPr>
        <w:t>برگزیده ادب فارسی</w:t>
      </w:r>
      <w:bookmarkEnd w:id="670"/>
    </w:p>
    <w:p>
      <w:pPr>
        <w:pStyle w:val="Heading4"/>
        <w:numPr>
          <w:ilvl w:val="3"/>
          <w:numId w:val="1"/>
        </w:numPr>
        <w:rPr/>
      </w:pPr>
      <w:bookmarkStart w:id="671" w:name="__RefHeading___Toc3065355_2749589250"/>
      <w:bookmarkStart w:id="672" w:name="_Toc266"/>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673" w:name="__RefHeading___Toc3065357_2749589250"/>
      <w:bookmarkStart w:id="674" w:name="_Toc267"/>
      <w:bookmarkEnd w:id="673"/>
      <w:r>
        <w:rPr/>
        <w:t>1</w:t>
      </w:r>
      <w:r>
        <w:rPr>
          <w:rtl w:val="true"/>
        </w:rPr>
        <w:t xml:space="preserve">. </w:t>
      </w:r>
      <w:r>
        <w:rPr>
          <w:rtl w:val="true"/>
        </w:rPr>
        <w:t>متون ادبی</w:t>
      </w:r>
      <w:bookmarkEnd w:id="674"/>
    </w:p>
    <w:p>
      <w:pPr>
        <w:pStyle w:val="Heading5"/>
        <w:numPr>
          <w:ilvl w:val="4"/>
          <w:numId w:val="1"/>
        </w:numPr>
        <w:rPr/>
      </w:pPr>
      <w:bookmarkStart w:id="675" w:name="__RefHeading___Toc3065359_2749589250"/>
      <w:bookmarkStart w:id="676" w:name="_Toc268"/>
      <w:bookmarkEnd w:id="675"/>
      <w:r>
        <w:rPr>
          <w:rtl w:val="true"/>
        </w:rPr>
        <w:t>اشاره</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شهید عشق جاوید</w:t>
      </w:r>
    </w:p>
    <w:p>
      <w:pPr>
        <w:pStyle w:val="BookText"/>
        <w:rPr/>
      </w:pPr>
      <w:r>
        <w:rPr>
          <w:rFonts w:ascii="IRNazanin" w:hAnsi="IRNazanin" w:eastAsia="IRNazanin"/>
          <w:color w:val="111111"/>
          <w:sz w:val="28"/>
          <w:sz w:val="28"/>
          <w:szCs w:val="28"/>
          <w:rtl w:val="true"/>
          <w:lang w:bidi="fa-IR"/>
        </w:rPr>
        <w:t>شهید محراب</w:t>
      </w:r>
    </w:p>
    <w:p>
      <w:pPr>
        <w:pStyle w:val="BookText"/>
        <w:rPr/>
      </w:pPr>
      <w:r>
        <w:rPr>
          <w:rFonts w:ascii="IRNazanin" w:hAnsi="IRNazanin" w:eastAsia="IRNazanin"/>
          <w:color w:val="111111"/>
          <w:sz w:val="28"/>
          <w:sz w:val="28"/>
          <w:szCs w:val="28"/>
          <w:rtl w:val="true"/>
          <w:lang w:bidi="fa-IR"/>
        </w:rPr>
        <w:t>پیر عبادت</w:t>
      </w:r>
    </w:p>
    <w:p>
      <w:pPr>
        <w:pStyle w:val="BookText"/>
        <w:rPr/>
      </w:pPr>
      <w:r>
        <w:rPr>
          <w:rFonts w:ascii="IRNazanin" w:hAnsi="IRNazanin" w:eastAsia="IRNazanin"/>
          <w:color w:val="111111"/>
          <w:sz w:val="28"/>
          <w:sz w:val="28"/>
          <w:szCs w:val="28"/>
          <w:rtl w:val="true"/>
          <w:lang w:bidi="fa-IR"/>
        </w:rPr>
        <w:t>صداقت محض</w:t>
      </w:r>
    </w:p>
    <w:p>
      <w:pPr>
        <w:pStyle w:val="BookText"/>
        <w:rPr/>
      </w:pPr>
      <w:r>
        <w:rPr>
          <w:rFonts w:ascii="IRNazanin" w:hAnsi="IRNazanin" w:eastAsia="IRNazanin"/>
          <w:color w:val="111111"/>
          <w:sz w:val="28"/>
          <w:sz w:val="28"/>
          <w:szCs w:val="28"/>
          <w:rtl w:val="true"/>
          <w:lang w:bidi="fa-IR"/>
        </w:rPr>
        <w:t>سومین شهید مصلی</w:t>
      </w:r>
    </w:p>
    <w:p>
      <w:pPr>
        <w:pStyle w:val="Heading5"/>
        <w:numPr>
          <w:ilvl w:val="4"/>
          <w:numId w:val="1"/>
        </w:numPr>
        <w:rPr/>
      </w:pPr>
      <w:bookmarkStart w:id="677" w:name="__RefHeading___Toc3065361_2749589250"/>
      <w:bookmarkStart w:id="678" w:name="_Toc269"/>
      <w:bookmarkEnd w:id="677"/>
      <w:r>
        <w:rPr>
          <w:rtl w:val="true"/>
        </w:rPr>
        <w:t>شهید عشق جاوید</w:t>
      </w:r>
      <w:bookmarkEnd w:id="678"/>
    </w:p>
    <w:p>
      <w:pPr>
        <w:pStyle w:val="BookText"/>
        <w:rPr/>
      </w:pPr>
      <w:r>
        <w:rPr>
          <w:rFonts w:ascii="IRNazanin" w:hAnsi="IRNazanin" w:eastAsia="IRNazanin"/>
          <w:color w:val="111111"/>
          <w:sz w:val="28"/>
          <w:sz w:val="28"/>
          <w:szCs w:val="28"/>
          <w:rtl w:val="true"/>
          <w:lang w:bidi="fa-IR"/>
        </w:rPr>
        <w:t>شهید عشق جاوید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آیت الله صدوقی، آن رادمردی که علی وار زیست و علی وار در </w:t>
      </w:r>
      <w:bookmarkStart w:id="679" w:name="pg3432_30113"/>
    </w:p>
    <w:p>
      <w:pPr>
        <w:pStyle w:val="BookText"/>
        <w:rPr/>
      </w:pPr>
      <w:bookmarkEnd w:id="679"/>
      <w:r>
        <w:rPr>
          <w:rFonts w:ascii="IRNazanin" w:hAnsi="IRNazanin" w:eastAsia="IRNazanin"/>
          <w:color w:val="111111"/>
          <w:sz w:val="28"/>
          <w:sz w:val="28"/>
          <w:szCs w:val="28"/>
          <w:rtl w:val="true"/>
          <w:lang w:bidi="fa-IR"/>
        </w:rPr>
        <w:t>محراب عشق، به مصاف با شیاطین شتافت و جان شریفش طعمه آتش کین منافقین کوردل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به این فیض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دهانی روزه، آن هم بعد از نماز جمعه، در یکی از ساعاتی که درهای رحمت واسعه الهی به روی بندگان باز شده بود و فرشتگان، در میان آسمان و زمین فریاد برمی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در این ساعت، رحمت الهی را دریابد، نائل شد و سوار بر بال ملائکه الله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مقامه وحشره مع اولیائه</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680" w:name="__RefHeading___Toc3065363_2749589250"/>
      <w:bookmarkStart w:id="681" w:name="_Toc270"/>
      <w:bookmarkEnd w:id="680"/>
      <w:r>
        <w:rPr>
          <w:rtl w:val="true"/>
        </w:rPr>
        <w:t>شهید محراب</w:t>
      </w:r>
      <w:bookmarkEnd w:id="681"/>
    </w:p>
    <w:p>
      <w:pPr>
        <w:pStyle w:val="BookText"/>
        <w:rPr/>
      </w:pPr>
      <w:r>
        <w:rPr>
          <w:rFonts w:ascii="IRNazanin" w:hAnsi="IRNazanin" w:eastAsia="IRNazanin"/>
          <w:color w:val="111111"/>
          <w:sz w:val="28"/>
          <w:sz w:val="28"/>
          <w:szCs w:val="28"/>
          <w:rtl w:val="true"/>
          <w:lang w:bidi="fa-IR"/>
        </w:rPr>
        <w:t>شهید محراب</w:t>
      </w:r>
    </w:p>
    <w:p>
      <w:pPr>
        <w:pStyle w:val="BookText"/>
        <w:rPr/>
      </w:pPr>
      <w:r>
        <w:rPr>
          <w:rFonts w:ascii="IRNazanin" w:hAnsi="IRNazanin" w:eastAsia="IRNazanin"/>
          <w:color w:val="111111"/>
          <w:sz w:val="28"/>
          <w:sz w:val="28"/>
          <w:szCs w:val="28"/>
          <w:rtl w:val="true"/>
          <w:lang w:bidi="fa-IR"/>
        </w:rPr>
        <w:t>او صدوقی صدیق بود که سند صداقتش را با خون خویش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آماده ایراد خطبه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آن روز دل نشین تر و جامع 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گفت، از این اسطوره تقوا و مجاهدت، از این عصاره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همه چیز را درباره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و شیفته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 مگر نام امام را به زبان جاری می کرد و در جای دیگر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مرده بودیم، امام زنده مان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 را به پایان برد و به نماز ایستاد و این آیین عبادی ـ سیاسی را هرچه باشکوه تر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عازم خانه شد، ولی نه خانه دنیا که دیگر، دنیا برایش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رضوان الهی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منافق پست و شقی سر راه ایستاده بود تا او را به فیض </w:t>
      </w:r>
      <w:bookmarkStart w:id="682" w:name="pg3432_30114"/>
    </w:p>
    <w:p>
      <w:pPr>
        <w:pStyle w:val="BookText"/>
        <w:rPr/>
      </w:pPr>
      <w:bookmarkEnd w:id="682"/>
      <w:r>
        <w:rPr>
          <w:rFonts w:ascii="IRNazanin" w:hAnsi="IRNazanin" w:eastAsia="IRNazanin"/>
          <w:color w:val="111111"/>
          <w:sz w:val="28"/>
          <w:sz w:val="28"/>
          <w:szCs w:val="28"/>
          <w:rtl w:val="true"/>
          <w:lang w:bidi="fa-IR"/>
        </w:rPr>
        <w:t>شهادت برساند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683" w:name="__RefHeading___Toc3065365_2749589250"/>
      <w:bookmarkStart w:id="684" w:name="_Toc271"/>
      <w:bookmarkEnd w:id="683"/>
      <w:r>
        <w:rPr>
          <w:rtl w:val="true"/>
        </w:rPr>
        <w:t>پیر عبادت</w:t>
      </w:r>
      <w:bookmarkEnd w:id="684"/>
    </w:p>
    <w:p>
      <w:pPr>
        <w:pStyle w:val="BookText"/>
        <w:rPr/>
      </w:pPr>
      <w:r>
        <w:rPr>
          <w:rFonts w:ascii="IRNazanin" w:hAnsi="IRNazanin" w:eastAsia="IRNazanin"/>
          <w:color w:val="111111"/>
          <w:sz w:val="28"/>
          <w:sz w:val="28"/>
          <w:szCs w:val="28"/>
          <w:rtl w:val="true"/>
          <w:lang w:bidi="fa-IR"/>
        </w:rPr>
        <w:t>پیر عبادت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وابسته به استکبار جهانی و منافقان دون و سرخورده، بیش از آن مجال ندادند که آن پیر عبادت و پایمردی، به نماز دیگر و خطبه ای در دیگر روزها و ادامه خدمت به محرومان و خلق خدا بپردازد و بدین خیال خام که با به شهادت رساندن پیشاهنگ مبارزات خطه یزد و مستضعفان حاشیه کویر، به پیروان مکتب شهید محراب کوفه و امیرمؤمنان عالم، علی علیه السلام و به انقلاب عظیم حسینی ضربه ای برسانند، وی را در محراب عبادت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شهادتی، همان گونه که علی علیه السلام به شهادت رسید، در محراب عبادت و در ماه مبارک رمضان و با زبان روزه؛ در عبادتگاهی که معشوق الله و مشتاقان حقیقت، فاصله ای با محبوب و معبود خویش تا لحظه وصال و پیوستن نمی بینند</w:t>
      </w:r>
      <w:r>
        <w:rPr>
          <w:rFonts w:eastAsia="IRNazanin" w:cs="IRNazanin"/>
          <w:color w:val="111111"/>
          <w:sz w:val="28"/>
          <w:szCs w:val="28"/>
          <w:rtl w:val="true"/>
          <w:lang w:bidi="fa-IR"/>
        </w:rPr>
        <w:t>.</w:t>
      </w:r>
    </w:p>
    <w:p>
      <w:pPr>
        <w:pStyle w:val="Heading5"/>
        <w:numPr>
          <w:ilvl w:val="4"/>
          <w:numId w:val="1"/>
        </w:numPr>
        <w:rPr/>
      </w:pPr>
      <w:bookmarkStart w:id="685" w:name="__RefHeading___Toc3065367_2749589250"/>
      <w:bookmarkStart w:id="686" w:name="_Toc272"/>
      <w:bookmarkEnd w:id="685"/>
      <w:r>
        <w:rPr>
          <w:rtl w:val="true"/>
        </w:rPr>
        <w:t>صداقت محض</w:t>
      </w:r>
      <w:bookmarkEnd w:id="686"/>
    </w:p>
    <w:p>
      <w:pPr>
        <w:pStyle w:val="BookText"/>
        <w:rPr/>
      </w:pPr>
      <w:r>
        <w:rPr>
          <w:rFonts w:ascii="IRNazanin" w:hAnsi="IRNazanin" w:eastAsia="IRNazanin"/>
          <w:color w:val="111111"/>
          <w:sz w:val="28"/>
          <w:sz w:val="28"/>
          <w:szCs w:val="28"/>
          <w:rtl w:val="true"/>
          <w:lang w:bidi="fa-IR"/>
        </w:rPr>
        <w:t>صداقت محض</w:t>
      </w:r>
    </w:p>
    <w:p>
      <w:pPr>
        <w:pStyle w:val="BookText"/>
        <w:rPr/>
      </w:pPr>
      <w:r>
        <w:rPr>
          <w:rFonts w:ascii="IRNazanin" w:hAnsi="IRNazanin" w:eastAsia="IRNazanin"/>
          <w:color w:val="111111"/>
          <w:sz w:val="28"/>
          <w:sz w:val="28"/>
          <w:szCs w:val="28"/>
          <w:rtl w:val="true"/>
          <w:lang w:bidi="fa-IR"/>
        </w:rPr>
        <w:t>یازده تیر، سالگرد عروج مردی است که صداقت محض بود و هرگز از جاده صدق و صفا گام بیرون نمی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او ایران اسلامی به عزا نشست و خون گریست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قطره خون پاکش که بر زمین ریخت، دریا دریا ایمان و آگاهی به مردم بخشید و هر قطعه پیکر پاکش، کوهی از صبر و پایداری در قلب مردم به وجود آورد و آنان را در عزم خود راسخ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درخت تناور </w:t>
      </w:r>
      <w:bookmarkStart w:id="687" w:name="pg3432_30115"/>
    </w:p>
    <w:p>
      <w:pPr>
        <w:pStyle w:val="BookText"/>
        <w:rPr/>
      </w:pPr>
      <w:bookmarkEnd w:id="687"/>
      <w:r>
        <w:rPr>
          <w:rFonts w:ascii="IRNazanin" w:hAnsi="IRNazanin" w:eastAsia="IRNazanin"/>
          <w:color w:val="111111"/>
          <w:sz w:val="28"/>
          <w:sz w:val="28"/>
          <w:szCs w:val="28"/>
          <w:rtl w:val="true"/>
          <w:lang w:bidi="fa-IR"/>
        </w:rPr>
        <w:t>و سبزی بود که در کویر رویید و نشاط و ایمان را به اهالی کویر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شکوفه داد و با زلال معرفت خود، کویر تشنه را سیراب کرد و آنان را به بهشتی سبز و آسمانی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محراب عبادت، همچو علی علیه السلام و به دیدار دوست رفتن با چهره ای خونین سند افتخار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صدوقی، تندیس اطاعت و حمایت از ولایت بود و داستان عشق او به ولایت، بر همه زبان ها جاری و همگان بر این خصلت ایشان غبطه می خوردند و سرانجام نیز با عشق ولایت، به دیدار حق شتافت و این پیام مهم را با خون خود امضا و به تمام جهانیان اعلام کرد که تا آخرین قطره خون، باید حامی ولایت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نژاد</w:t>
      </w:r>
    </w:p>
    <w:p>
      <w:pPr>
        <w:pStyle w:val="Heading5"/>
        <w:numPr>
          <w:ilvl w:val="4"/>
          <w:numId w:val="1"/>
        </w:numPr>
        <w:rPr/>
      </w:pPr>
      <w:bookmarkStart w:id="688" w:name="__RefHeading___Toc3065369_2749589250"/>
      <w:bookmarkStart w:id="689" w:name="_Toc273"/>
      <w:bookmarkEnd w:id="688"/>
      <w:r>
        <w:rPr>
          <w:rtl w:val="true"/>
        </w:rPr>
        <w:t>سومین شهید مصلی</w:t>
      </w:r>
      <w:bookmarkEnd w:id="689"/>
    </w:p>
    <w:p>
      <w:pPr>
        <w:pStyle w:val="BookText"/>
        <w:rPr/>
      </w:pPr>
      <w:r>
        <w:rPr>
          <w:rFonts w:ascii="IRNazanin" w:hAnsi="IRNazanin" w:eastAsia="IRNazanin"/>
          <w:color w:val="111111"/>
          <w:sz w:val="28"/>
          <w:sz w:val="28"/>
          <w:szCs w:val="28"/>
          <w:rtl w:val="true"/>
          <w:lang w:bidi="fa-IR"/>
        </w:rPr>
        <w:t>سومین شهید مصلی</w:t>
      </w:r>
    </w:p>
    <w:p>
      <w:pPr>
        <w:pStyle w:val="BookText"/>
        <w:rPr/>
      </w:pPr>
      <w:r>
        <w:rPr>
          <w:rFonts w:ascii="IRNazanin" w:hAnsi="IRNazanin" w:eastAsia="IRNazanin"/>
          <w:color w:val="111111"/>
          <w:sz w:val="28"/>
          <w:sz w:val="28"/>
          <w:szCs w:val="28"/>
          <w:rtl w:val="true"/>
          <w:lang w:bidi="fa-IR"/>
        </w:rPr>
        <w:t>ای سومین شهید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وداع چگونه آواز خواندی که عرشیان به استقبالت آمدند و در سماعی سرخ، تو را افلاکی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محراب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تو گفتن، واژه هایم گم شده اند و تنها رنگین کمان نام تو است که قصه عاشقان را برمی تابد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زلالی روحت، جان های تشنگان را سیراب می کرد و خطبه های جمعه ات، حکایت عشق و بیداری بود</w:t>
      </w:r>
      <w:r>
        <w:rPr>
          <w:rFonts w:eastAsia="IRNazanin" w:cs="IRNazanin"/>
          <w:color w:val="111111"/>
          <w:sz w:val="28"/>
          <w:szCs w:val="28"/>
          <w:rtl w:val="true"/>
          <w:lang w:bidi="fa-IR"/>
        </w:rPr>
        <w:t xml:space="preserve">! </w:t>
      </w:r>
      <w:bookmarkStart w:id="690" w:name="pg3432_30116"/>
    </w:p>
    <w:p>
      <w:pPr>
        <w:pStyle w:val="BookText"/>
        <w:rPr/>
      </w:pPr>
      <w:bookmarkEnd w:id="690"/>
      <w:r>
        <w:rPr>
          <w:rFonts w:ascii="IRNazanin" w:hAnsi="IRNazanin" w:eastAsia="IRNazanin"/>
          <w:color w:val="111111"/>
          <w:sz w:val="28"/>
          <w:sz w:val="28"/>
          <w:szCs w:val="28"/>
          <w:rtl w:val="true"/>
          <w:lang w:bidi="fa-IR"/>
        </w:rPr>
        <w:t>نامت تا همیشه بر بام آسمان در اهتزاز است و چراغ یادت در دل ها شعله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نخل تناوری که از تندباد فتنه در خاک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مصلای تو، قرارگاه هر آدینه عاشقان است و محراب نمازت، مطاف فرشتگانی که عطر حضور تو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های صبح فردا از سمت مصلای تو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حادثه تو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 گشودی و ما گریستیم و بر سجاده خیس، با تو پیمان بستیم که تا همیشه سوی قبله نماز آخرینِ تو قامت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تونه ای</w:t>
      </w:r>
    </w:p>
    <w:p>
      <w:pPr>
        <w:pStyle w:val="Heading4"/>
        <w:numPr>
          <w:ilvl w:val="3"/>
          <w:numId w:val="1"/>
        </w:numPr>
        <w:rPr/>
      </w:pPr>
      <w:bookmarkStart w:id="691" w:name="__RefHeading___Toc3065371_2749589250"/>
      <w:bookmarkStart w:id="692" w:name="_Toc274"/>
      <w:bookmarkEnd w:id="691"/>
      <w:r>
        <w:rPr/>
        <w:t>2</w:t>
      </w:r>
      <w:r>
        <w:rPr>
          <w:rtl w:val="true"/>
        </w:rPr>
        <w:t xml:space="preserve">. </w:t>
      </w:r>
      <w:r>
        <w:rPr>
          <w:rtl w:val="true"/>
        </w:rPr>
        <w:t>اشعار</w:t>
      </w:r>
      <w:bookmarkEnd w:id="692"/>
    </w:p>
    <w:p>
      <w:pPr>
        <w:pStyle w:val="Heading5"/>
        <w:numPr>
          <w:ilvl w:val="4"/>
          <w:numId w:val="1"/>
        </w:numPr>
        <w:rPr/>
      </w:pPr>
      <w:bookmarkStart w:id="693" w:name="__RefHeading___Toc3065373_2749589250"/>
      <w:bookmarkStart w:id="694" w:name="_Toc275"/>
      <w:bookmarkEnd w:id="693"/>
      <w:r>
        <w:rPr>
          <w:rtl w:val="true"/>
        </w:rPr>
        <w:t>اشاره</w:t>
      </w:r>
      <w:bookmarkEnd w:id="6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خوش آن عاشق که در محراب خونین</w:t>
      </w:r>
    </w:p>
    <w:p>
      <w:pPr>
        <w:pStyle w:val="BookText"/>
        <w:rPr/>
      </w:pPr>
      <w:r>
        <w:rPr>
          <w:rFonts w:ascii="IRNazanin" w:hAnsi="IRNazanin" w:eastAsia="IRNazanin"/>
          <w:color w:val="111111"/>
          <w:sz w:val="28"/>
          <w:sz w:val="28"/>
          <w:szCs w:val="28"/>
          <w:rtl w:val="true"/>
          <w:lang w:bidi="fa-IR"/>
        </w:rPr>
        <w:t>پیر ما افطار با خون کرد</w:t>
      </w:r>
    </w:p>
    <w:p>
      <w:pPr>
        <w:pStyle w:val="Heading5"/>
        <w:numPr>
          <w:ilvl w:val="4"/>
          <w:numId w:val="1"/>
        </w:numPr>
        <w:rPr/>
      </w:pPr>
      <w:bookmarkStart w:id="695" w:name="__RefHeading___Toc3065375_2749589250"/>
      <w:bookmarkStart w:id="696" w:name="_Toc276"/>
      <w:bookmarkEnd w:id="695"/>
      <w:r>
        <w:rPr>
          <w:rtl w:val="true"/>
        </w:rPr>
        <w:t>خوش آن عاشق که در محراب خونین</w:t>
      </w:r>
      <w:bookmarkEnd w:id="696"/>
    </w:p>
    <w:p>
      <w:pPr>
        <w:pStyle w:val="BookText"/>
        <w:rPr/>
      </w:pPr>
      <w:r>
        <w:rPr>
          <w:rFonts w:ascii="IRNazanin" w:hAnsi="IRNazanin" w:eastAsia="IRNazanin"/>
          <w:color w:val="111111"/>
          <w:sz w:val="28"/>
          <w:sz w:val="28"/>
          <w:szCs w:val="28"/>
          <w:rtl w:val="true"/>
          <w:lang w:bidi="fa-IR"/>
        </w:rPr>
        <w:t>خوش آن عاشق که در محراب خونین</w:t>
      </w:r>
    </w:p>
    <w:p>
      <w:pPr>
        <w:pStyle w:val="BookText"/>
        <w:rPr/>
      </w:pPr>
      <w:r>
        <w:rPr>
          <w:rFonts w:ascii="IRNazanin" w:hAnsi="IRNazanin" w:eastAsia="IRNazanin"/>
          <w:color w:val="111111"/>
          <w:sz w:val="28"/>
          <w:sz w:val="28"/>
          <w:szCs w:val="28"/>
          <w:rtl w:val="true"/>
          <w:lang w:bidi="fa-IR"/>
        </w:rPr>
        <w:t>بقای باغبان بادا که گلچین</w:t>
      </w:r>
    </w:p>
    <w:p>
      <w:pPr>
        <w:pStyle w:val="BookText"/>
        <w:rPr/>
      </w:pPr>
      <w:r>
        <w:rPr>
          <w:rFonts w:ascii="IRNazanin" w:hAnsi="IRNazanin" w:eastAsia="IRNazanin"/>
          <w:color w:val="111111"/>
          <w:sz w:val="28"/>
          <w:sz w:val="28"/>
          <w:szCs w:val="28"/>
          <w:rtl w:val="true"/>
          <w:lang w:bidi="fa-IR"/>
        </w:rPr>
        <w:t>گلی دیگر زگلزار وطن چید</w:t>
      </w:r>
    </w:p>
    <w:p>
      <w:pPr>
        <w:pStyle w:val="BookText"/>
        <w:rPr/>
      </w:pPr>
      <w:r>
        <w:rPr>
          <w:rFonts w:ascii="IRNazanin" w:hAnsi="IRNazanin" w:eastAsia="IRNazanin"/>
          <w:color w:val="111111"/>
          <w:sz w:val="28"/>
          <w:sz w:val="28"/>
          <w:szCs w:val="28"/>
          <w:rtl w:val="true"/>
          <w:lang w:bidi="fa-IR"/>
        </w:rPr>
        <w:t>صدوقی را به خاک و خون درافکند</w:t>
      </w:r>
    </w:p>
    <w:p>
      <w:pPr>
        <w:pStyle w:val="BookText"/>
        <w:rPr/>
      </w:pPr>
      <w:r>
        <w:rPr>
          <w:rFonts w:ascii="IRNazanin" w:hAnsi="IRNazanin" w:eastAsia="IRNazanin"/>
          <w:color w:val="111111"/>
          <w:sz w:val="28"/>
          <w:sz w:val="28"/>
          <w:szCs w:val="28"/>
          <w:rtl w:val="true"/>
          <w:lang w:bidi="fa-IR"/>
        </w:rPr>
        <w:t>درخت دیگری زین باغ ببرید</w:t>
      </w:r>
    </w:p>
    <w:p>
      <w:pPr>
        <w:pStyle w:val="BookText"/>
        <w:rPr/>
      </w:pPr>
      <w:r>
        <w:rPr>
          <w:rFonts w:ascii="IRNazanin" w:hAnsi="IRNazanin" w:eastAsia="IRNazanin"/>
          <w:color w:val="111111"/>
          <w:sz w:val="28"/>
          <w:sz w:val="28"/>
          <w:szCs w:val="28"/>
          <w:rtl w:val="true"/>
          <w:lang w:bidi="fa-IR"/>
        </w:rPr>
        <w:t>صدوقی رفت و یاد همت او</w:t>
      </w:r>
    </w:p>
    <w:p>
      <w:pPr>
        <w:pStyle w:val="BookText"/>
        <w:rPr/>
      </w:pPr>
      <w:r>
        <w:rPr>
          <w:rFonts w:ascii="IRNazanin" w:hAnsi="IRNazanin" w:eastAsia="IRNazanin"/>
          <w:color w:val="111111"/>
          <w:sz w:val="28"/>
          <w:sz w:val="28"/>
          <w:szCs w:val="28"/>
          <w:rtl w:val="true"/>
          <w:lang w:bidi="fa-IR"/>
        </w:rPr>
        <w:t>به ما درس شهادت داد و امید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معراج شهادت شد ز محراب </w:t>
      </w:r>
      <w:bookmarkStart w:id="697" w:name="pg3432_30117"/>
    </w:p>
    <w:p>
      <w:pPr>
        <w:pStyle w:val="BookText"/>
        <w:rPr/>
      </w:pPr>
      <w:bookmarkEnd w:id="697"/>
      <w:r>
        <w:rPr>
          <w:rFonts w:ascii="IRNazanin" w:hAnsi="IRNazanin" w:eastAsia="IRNazanin"/>
          <w:color w:val="111111"/>
          <w:sz w:val="28"/>
          <w:sz w:val="28"/>
          <w:szCs w:val="28"/>
          <w:rtl w:val="true"/>
          <w:lang w:bidi="fa-IR"/>
        </w:rPr>
        <w:t>فراتر شد ز ماه و مهر و ناهید</w:t>
      </w:r>
    </w:p>
    <w:p>
      <w:pPr>
        <w:pStyle w:val="BookText"/>
        <w:rPr/>
      </w:pPr>
      <w:r>
        <w:rPr>
          <w:rFonts w:ascii="IRNazanin" w:hAnsi="IRNazanin" w:eastAsia="IRNazanin"/>
          <w:color w:val="111111"/>
          <w:sz w:val="28"/>
          <w:sz w:val="28"/>
          <w:szCs w:val="28"/>
          <w:rtl w:val="true"/>
          <w:lang w:bidi="fa-IR"/>
        </w:rPr>
        <w:t>ز هریک قطره خون کز پیکرش رفت</w:t>
      </w:r>
    </w:p>
    <w:p>
      <w:pPr>
        <w:pStyle w:val="BookText"/>
        <w:rPr/>
      </w:pPr>
      <w:r>
        <w:rPr>
          <w:rFonts w:ascii="IRNazanin" w:hAnsi="IRNazanin" w:eastAsia="IRNazanin"/>
          <w:color w:val="111111"/>
          <w:sz w:val="28"/>
          <w:sz w:val="28"/>
          <w:szCs w:val="28"/>
          <w:rtl w:val="true"/>
          <w:lang w:bidi="fa-IR"/>
        </w:rPr>
        <w:t>هزاران گل دمید از شاخ توحید</w:t>
      </w:r>
    </w:p>
    <w:p>
      <w:pPr>
        <w:pStyle w:val="BookText"/>
        <w:rPr/>
      </w:pPr>
      <w:r>
        <w:rPr>
          <w:rFonts w:ascii="IRNazanin" w:hAnsi="IRNazanin" w:eastAsia="IRNazanin"/>
          <w:color w:val="111111"/>
          <w:sz w:val="28"/>
          <w:sz w:val="28"/>
          <w:szCs w:val="28"/>
          <w:rtl w:val="true"/>
          <w:lang w:bidi="fa-IR"/>
        </w:rPr>
        <w:t>خوش آن عاشق که در محراب خونین</w:t>
      </w:r>
    </w:p>
    <w:p>
      <w:pPr>
        <w:pStyle w:val="BookText"/>
        <w:rPr/>
      </w:pPr>
      <w:r>
        <w:rPr>
          <w:rFonts w:ascii="IRNazanin" w:hAnsi="IRNazanin" w:eastAsia="IRNazanin"/>
          <w:color w:val="111111"/>
          <w:sz w:val="28"/>
          <w:sz w:val="28"/>
          <w:szCs w:val="28"/>
          <w:rtl w:val="true"/>
          <w:lang w:bidi="fa-IR"/>
        </w:rPr>
        <w:t>ندای ارجعی از دوست بشنید</w:t>
      </w:r>
    </w:p>
    <w:p>
      <w:pPr>
        <w:pStyle w:val="BookText"/>
        <w:rPr/>
      </w:pPr>
      <w:r>
        <w:rPr>
          <w:rFonts w:ascii="IRNazanin" w:hAnsi="IRNazanin" w:eastAsia="IRNazanin"/>
          <w:color w:val="111111"/>
          <w:sz w:val="28"/>
          <w:sz w:val="28"/>
          <w:szCs w:val="28"/>
          <w:rtl w:val="true"/>
          <w:lang w:bidi="fa-IR"/>
        </w:rPr>
        <w:t>خوش آن شمعی که چون خاموش گردید</w:t>
      </w:r>
    </w:p>
    <w:p>
      <w:pPr>
        <w:pStyle w:val="BookText"/>
        <w:rPr/>
      </w:pPr>
      <w:r>
        <w:rPr>
          <w:rFonts w:ascii="IRNazanin" w:hAnsi="IRNazanin" w:eastAsia="IRNazanin"/>
          <w:color w:val="111111"/>
          <w:sz w:val="28"/>
          <w:sz w:val="28"/>
          <w:szCs w:val="28"/>
          <w:rtl w:val="true"/>
          <w:lang w:bidi="fa-IR"/>
        </w:rPr>
        <w:t>به عالم روشنی بخشد چو خورشید</w:t>
      </w:r>
    </w:p>
    <w:p>
      <w:pPr>
        <w:pStyle w:val="BookText"/>
        <w:rPr/>
      </w:pPr>
      <w:r>
        <w:rPr>
          <w:rFonts w:ascii="IRNazanin" w:hAnsi="IRNazanin" w:eastAsia="IRNazanin"/>
          <w:color w:val="111111"/>
          <w:sz w:val="28"/>
          <w:sz w:val="28"/>
          <w:szCs w:val="28"/>
          <w:rtl w:val="true"/>
          <w:lang w:bidi="fa-IR"/>
        </w:rPr>
        <w:t>نمی میرد چراغی چون صدوقی</w:t>
      </w:r>
    </w:p>
    <w:p>
      <w:pPr>
        <w:pStyle w:val="BookText"/>
        <w:rPr/>
      </w:pPr>
      <w:r>
        <w:rPr>
          <w:rFonts w:ascii="IRNazanin" w:hAnsi="IRNazanin" w:eastAsia="IRNazanin"/>
          <w:color w:val="111111"/>
          <w:sz w:val="28"/>
          <w:sz w:val="28"/>
          <w:szCs w:val="28"/>
          <w:rtl w:val="true"/>
          <w:lang w:bidi="fa-IR"/>
        </w:rPr>
        <w:t>شهید عشق، جاوید است، جاوید</w:t>
      </w:r>
    </w:p>
    <w:p>
      <w:pPr>
        <w:pStyle w:val="BookText"/>
        <w:rPr/>
      </w:pPr>
      <w:r>
        <w:rPr>
          <w:rFonts w:ascii="IRNazanin" w:hAnsi="IRNazanin" w:eastAsia="IRNazanin"/>
          <w:color w:val="111111"/>
          <w:sz w:val="28"/>
          <w:sz w:val="28"/>
          <w:szCs w:val="28"/>
          <w:rtl w:val="true"/>
          <w:lang w:bidi="fa-IR"/>
        </w:rPr>
        <w:t>حمید سبزواری</w:t>
      </w:r>
    </w:p>
    <w:p>
      <w:pPr>
        <w:pStyle w:val="Heading5"/>
        <w:numPr>
          <w:ilvl w:val="4"/>
          <w:numId w:val="1"/>
        </w:numPr>
        <w:rPr/>
      </w:pPr>
      <w:bookmarkStart w:id="698" w:name="__RefHeading___Toc3065377_2749589250"/>
      <w:bookmarkStart w:id="699" w:name="_Toc277"/>
      <w:bookmarkEnd w:id="698"/>
      <w:r>
        <w:rPr>
          <w:rtl w:val="true"/>
        </w:rPr>
        <w:t>پیر ما افطار با خون کرد</w:t>
      </w:r>
      <w:bookmarkEnd w:id="699"/>
    </w:p>
    <w:p>
      <w:pPr>
        <w:pStyle w:val="BookText"/>
        <w:rPr/>
      </w:pPr>
      <w:r>
        <w:rPr>
          <w:rFonts w:ascii="IRNazanin" w:hAnsi="IRNazanin" w:eastAsia="IRNazanin"/>
          <w:color w:val="111111"/>
          <w:sz w:val="28"/>
          <w:sz w:val="28"/>
          <w:szCs w:val="28"/>
          <w:rtl w:val="true"/>
          <w:lang w:bidi="fa-IR"/>
        </w:rPr>
        <w:t>پیر ما افطار با خون کرد</w:t>
      </w:r>
    </w:p>
    <w:p>
      <w:pPr>
        <w:pStyle w:val="BookText"/>
        <w:rPr/>
      </w:pPr>
      <w:r>
        <w:rPr>
          <w:rFonts w:ascii="IRNazanin" w:hAnsi="IRNazanin" w:eastAsia="IRNazanin"/>
          <w:color w:val="111111"/>
          <w:sz w:val="28"/>
          <w:sz w:val="28"/>
          <w:szCs w:val="28"/>
          <w:rtl w:val="true"/>
          <w:lang w:bidi="fa-IR"/>
        </w:rPr>
        <w:t>سنگر محراب از خون شد گلستان بار دیگر</w:t>
      </w:r>
    </w:p>
    <w:p>
      <w:pPr>
        <w:pStyle w:val="BookText"/>
        <w:rPr/>
      </w:pPr>
      <w:r>
        <w:rPr>
          <w:rFonts w:ascii="IRNazanin" w:hAnsi="IRNazanin" w:eastAsia="IRNazanin"/>
          <w:color w:val="111111"/>
          <w:sz w:val="28"/>
          <w:sz w:val="28"/>
          <w:szCs w:val="28"/>
          <w:rtl w:val="true"/>
          <w:lang w:bidi="fa-IR"/>
        </w:rPr>
        <w:t>چشم امت شد به سیل اشک غلتان بار دیگر</w:t>
      </w:r>
    </w:p>
    <w:p>
      <w:pPr>
        <w:pStyle w:val="BookText"/>
        <w:rPr/>
      </w:pPr>
      <w:r>
        <w:rPr>
          <w:rFonts w:ascii="IRNazanin" w:hAnsi="IRNazanin" w:eastAsia="IRNazanin"/>
          <w:color w:val="111111"/>
          <w:sz w:val="28"/>
          <w:sz w:val="28"/>
          <w:szCs w:val="28"/>
          <w:rtl w:val="true"/>
          <w:lang w:bidi="fa-IR"/>
        </w:rPr>
        <w:t>لانه مرغی دگر را آتش افکندند دردا</w:t>
      </w:r>
    </w:p>
    <w:p>
      <w:pPr>
        <w:pStyle w:val="BookText"/>
        <w:rPr/>
      </w:pPr>
      <w:r>
        <w:rPr>
          <w:rFonts w:ascii="IRNazanin" w:hAnsi="IRNazanin" w:eastAsia="IRNazanin"/>
          <w:color w:val="111111"/>
          <w:sz w:val="28"/>
          <w:sz w:val="28"/>
          <w:szCs w:val="28"/>
          <w:rtl w:val="true"/>
          <w:lang w:bidi="fa-IR"/>
        </w:rPr>
        <w:t>مرغ عاشق شد سوی جانان، پر افشان بار دیگر</w:t>
      </w:r>
    </w:p>
    <w:p>
      <w:pPr>
        <w:pStyle w:val="BookText"/>
        <w:rPr/>
      </w:pPr>
      <w:r>
        <w:rPr>
          <w:rFonts w:ascii="IRNazanin" w:hAnsi="IRNazanin" w:eastAsia="IRNazanin"/>
          <w:color w:val="111111"/>
          <w:sz w:val="28"/>
          <w:sz w:val="28"/>
          <w:szCs w:val="28"/>
          <w:rtl w:val="true"/>
          <w:lang w:bidi="fa-IR"/>
        </w:rPr>
        <w:t>ظهر عاشورا مکرر شد، به خون غلتید یا رب</w:t>
      </w:r>
    </w:p>
    <w:p>
      <w:pPr>
        <w:pStyle w:val="BookText"/>
        <w:rPr/>
      </w:pPr>
      <w:r>
        <w:rPr>
          <w:rFonts w:ascii="IRNazanin" w:hAnsi="IRNazanin" w:eastAsia="IRNazanin"/>
          <w:color w:val="111111"/>
          <w:sz w:val="28"/>
          <w:sz w:val="28"/>
          <w:szCs w:val="28"/>
          <w:rtl w:val="true"/>
          <w:lang w:bidi="fa-IR"/>
        </w:rPr>
        <w:t>روزه دار عشق با لب های عطشان بار دیگر</w:t>
      </w:r>
    </w:p>
    <w:p>
      <w:pPr>
        <w:pStyle w:val="BookText"/>
        <w:rPr/>
      </w:pPr>
      <w:r>
        <w:rPr>
          <w:rFonts w:ascii="IRNazanin" w:hAnsi="IRNazanin" w:eastAsia="IRNazanin"/>
          <w:color w:val="111111"/>
          <w:sz w:val="28"/>
          <w:sz w:val="28"/>
          <w:szCs w:val="28"/>
          <w:rtl w:val="true"/>
          <w:lang w:bidi="fa-IR"/>
        </w:rPr>
        <w:t>پیر ما افطار با خون کرد و شکراً شکرگویان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دنیا زین معما گشت حیران بار دیگر </w:t>
      </w:r>
    </w:p>
    <w:p>
      <w:pPr>
        <w:pStyle w:val="BookText"/>
        <w:rPr/>
      </w:pPr>
      <w:r>
        <w:rPr>
          <w:rFonts w:ascii="IRNazanin" w:hAnsi="IRNazanin" w:eastAsia="IRNazanin"/>
          <w:color w:val="111111"/>
          <w:sz w:val="28"/>
          <w:sz w:val="28"/>
          <w:szCs w:val="28"/>
          <w:rtl w:val="true"/>
          <w:lang w:bidi="fa-IR"/>
        </w:rPr>
        <w:t xml:space="preserve">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 شور هجرت</w:t>
      </w:r>
    </w:p>
    <w:p>
      <w:pPr>
        <w:pStyle w:val="BookText"/>
        <w:rPr/>
      </w:pPr>
      <w:r>
        <w:rPr>
          <w:rFonts w:ascii="IRNazanin" w:hAnsi="IRNazanin" w:eastAsia="IRNazanin"/>
          <w:color w:val="111111"/>
          <w:sz w:val="28"/>
          <w:sz w:val="28"/>
          <w:szCs w:val="28"/>
          <w:rtl w:val="true"/>
          <w:lang w:bidi="fa-IR"/>
        </w:rPr>
        <w:t>زد درای کوچ خورشیدی از ایران بار دیگر</w:t>
      </w:r>
    </w:p>
    <w:p>
      <w:pPr>
        <w:pStyle w:val="BookText"/>
        <w:rPr/>
      </w:pPr>
      <w:r>
        <w:rPr>
          <w:rFonts w:ascii="IRNazanin" w:hAnsi="IRNazanin" w:eastAsia="IRNazanin"/>
          <w:color w:val="111111"/>
          <w:sz w:val="28"/>
          <w:sz w:val="28"/>
          <w:szCs w:val="28"/>
          <w:rtl w:val="true"/>
          <w:lang w:bidi="fa-IR"/>
        </w:rPr>
        <w:t>غرقه در خون، خنده بر لب، پیر گلگونْ جامه ما</w:t>
      </w:r>
    </w:p>
    <w:p>
      <w:pPr>
        <w:pStyle w:val="BookText"/>
        <w:rPr/>
      </w:pPr>
      <w:r>
        <w:rPr>
          <w:rFonts w:ascii="IRNazanin" w:hAnsi="IRNazanin" w:eastAsia="IRNazanin"/>
          <w:color w:val="111111"/>
          <w:sz w:val="28"/>
          <w:sz w:val="28"/>
          <w:szCs w:val="28"/>
          <w:rtl w:val="true"/>
          <w:lang w:bidi="fa-IR"/>
        </w:rPr>
        <w:t>رفت از محراب تا معراج جانان بار دیگر</w:t>
      </w:r>
    </w:p>
    <w:p>
      <w:pPr>
        <w:pStyle w:val="BookText"/>
        <w:rPr/>
      </w:pPr>
      <w:r>
        <w:rPr>
          <w:rFonts w:ascii="IRNazanin" w:hAnsi="IRNazanin" w:eastAsia="IRNazanin"/>
          <w:color w:val="111111"/>
          <w:sz w:val="28"/>
          <w:sz w:val="28"/>
          <w:szCs w:val="28"/>
          <w:rtl w:val="true"/>
          <w:lang w:bidi="fa-IR"/>
        </w:rPr>
        <w:t>نقره گون مویی دلاور، در خضاب عشق، رنگین</w:t>
      </w:r>
    </w:p>
    <w:p>
      <w:pPr>
        <w:pStyle w:val="BookText"/>
        <w:rPr/>
      </w:pPr>
      <w:r>
        <w:rPr>
          <w:rFonts w:ascii="IRNazanin" w:hAnsi="IRNazanin" w:eastAsia="IRNazanin"/>
          <w:color w:val="111111"/>
          <w:sz w:val="28"/>
          <w:sz w:val="28"/>
          <w:szCs w:val="28"/>
          <w:rtl w:val="true"/>
          <w:lang w:bidi="fa-IR"/>
        </w:rPr>
        <w:t>برد سوی یار شیرین، تحفه جان بار دیگر</w:t>
      </w:r>
    </w:p>
    <w:p>
      <w:pPr>
        <w:pStyle w:val="BookText"/>
        <w:rPr/>
      </w:pPr>
      <w:r>
        <w:rPr>
          <w:rFonts w:ascii="IRNazanin" w:hAnsi="IRNazanin" w:eastAsia="IRNazanin"/>
          <w:color w:val="111111"/>
          <w:sz w:val="28"/>
          <w:sz w:val="28"/>
          <w:szCs w:val="28"/>
          <w:rtl w:val="true"/>
          <w:lang w:bidi="fa-IR"/>
        </w:rPr>
        <w:t>وای بر ما، نابکاری از تبار شب پرستان</w:t>
      </w:r>
    </w:p>
    <w:p>
      <w:pPr>
        <w:pStyle w:val="BookText"/>
        <w:rPr/>
      </w:pPr>
      <w:r>
        <w:rPr>
          <w:rFonts w:ascii="IRNazanin" w:hAnsi="IRNazanin" w:eastAsia="IRNazanin"/>
          <w:color w:val="111111"/>
          <w:sz w:val="28"/>
          <w:sz w:val="28"/>
          <w:szCs w:val="28"/>
          <w:rtl w:val="true"/>
          <w:lang w:bidi="fa-IR"/>
        </w:rPr>
        <w:t>زد حریق کینه بر خرگاه ایمان بار دیگر</w:t>
      </w:r>
    </w:p>
    <w:p>
      <w:pPr>
        <w:pStyle w:val="BookText"/>
        <w:rPr/>
      </w:pPr>
      <w:r>
        <w:rPr>
          <w:rFonts w:ascii="IRNazanin" w:hAnsi="IRNazanin" w:eastAsia="IRNazanin"/>
          <w:color w:val="111111"/>
          <w:sz w:val="28"/>
          <w:sz w:val="28"/>
          <w:szCs w:val="28"/>
          <w:rtl w:val="true"/>
          <w:lang w:bidi="fa-IR"/>
        </w:rPr>
        <w:t>یوسفی دیگر به چاه افکند دست دشمن دون</w:t>
      </w:r>
    </w:p>
    <w:p>
      <w:pPr>
        <w:pStyle w:val="BookText"/>
        <w:rPr/>
      </w:pPr>
      <w:r>
        <w:rPr>
          <w:rFonts w:ascii="IRNazanin" w:hAnsi="IRNazanin" w:eastAsia="IRNazanin"/>
          <w:color w:val="111111"/>
          <w:sz w:val="28"/>
          <w:sz w:val="28"/>
          <w:szCs w:val="28"/>
          <w:rtl w:val="true"/>
          <w:lang w:bidi="fa-IR"/>
        </w:rPr>
        <w:t>لیک خورشیدی برآمد زین شبستان بار دیگر</w:t>
      </w:r>
    </w:p>
    <w:p>
      <w:pPr>
        <w:pStyle w:val="BookText"/>
        <w:rPr/>
      </w:pPr>
      <w:r>
        <w:rPr>
          <w:rFonts w:ascii="IRNazanin" w:hAnsi="IRNazanin" w:eastAsia="IRNazanin"/>
          <w:color w:val="111111"/>
          <w:sz w:val="28"/>
          <w:sz w:val="28"/>
          <w:szCs w:val="28"/>
          <w:rtl w:val="true"/>
          <w:lang w:bidi="fa-IR"/>
        </w:rPr>
        <w:t>آن که بهر ما سخن ها داشت، شد خاموش و عالم</w:t>
      </w:r>
    </w:p>
    <w:p>
      <w:pPr>
        <w:pStyle w:val="BookText"/>
        <w:rPr/>
      </w:pPr>
      <w:r>
        <w:rPr>
          <w:rFonts w:ascii="IRNazanin" w:hAnsi="IRNazanin" w:eastAsia="IRNazanin"/>
          <w:color w:val="111111"/>
          <w:sz w:val="28"/>
          <w:sz w:val="28"/>
          <w:szCs w:val="28"/>
          <w:rtl w:val="true"/>
          <w:lang w:bidi="fa-IR"/>
        </w:rPr>
        <w:t>گشت پُر آوازه آن مرغ خوشخوان بار دیگر</w:t>
      </w:r>
    </w:p>
    <w:p>
      <w:pPr>
        <w:pStyle w:val="BookText"/>
        <w:rPr/>
      </w:pPr>
      <w:r>
        <w:rPr>
          <w:rFonts w:ascii="IRNazanin" w:hAnsi="IRNazanin" w:eastAsia="IRNazanin"/>
          <w:color w:val="111111"/>
          <w:sz w:val="28"/>
          <w:sz w:val="28"/>
          <w:szCs w:val="28"/>
          <w:rtl w:val="true"/>
          <w:lang w:bidi="fa-IR"/>
        </w:rPr>
        <w:t>آن شهید عشق، آن مظلوم، آن صد پاره پیکر</w:t>
      </w:r>
    </w:p>
    <w:p>
      <w:pPr>
        <w:pStyle w:val="BookText"/>
        <w:rPr/>
      </w:pPr>
      <w:r>
        <w:rPr>
          <w:rFonts w:ascii="IRNazanin" w:hAnsi="IRNazanin" w:eastAsia="IRNazanin"/>
          <w:color w:val="111111"/>
          <w:sz w:val="28"/>
          <w:sz w:val="28"/>
          <w:szCs w:val="28"/>
          <w:rtl w:val="true"/>
          <w:lang w:bidi="fa-IR"/>
        </w:rPr>
        <w:t>رفت از محراب شاهد بر شهیدان بار دیگر</w:t>
      </w:r>
    </w:p>
    <w:p>
      <w:pPr>
        <w:pStyle w:val="BookText"/>
        <w:rPr/>
      </w:pPr>
      <w:r>
        <w:rPr>
          <w:rFonts w:ascii="IRNazanin" w:hAnsi="IRNazanin" w:eastAsia="IRNazanin"/>
          <w:color w:val="111111"/>
          <w:sz w:val="28"/>
          <w:sz w:val="28"/>
          <w:szCs w:val="28"/>
          <w:rtl w:val="true"/>
          <w:lang w:bidi="fa-IR"/>
        </w:rPr>
        <w:t>لحظه ها شد اربعین در اربعین، از سوگ یاران</w:t>
      </w:r>
    </w:p>
    <w:p>
      <w:pPr>
        <w:pStyle w:val="BookText"/>
        <w:rPr/>
      </w:pPr>
      <w:r>
        <w:rPr>
          <w:rFonts w:ascii="IRNazanin" w:hAnsi="IRNazanin" w:eastAsia="IRNazanin"/>
          <w:color w:val="111111"/>
          <w:sz w:val="28"/>
          <w:sz w:val="28"/>
          <w:szCs w:val="28"/>
          <w:rtl w:val="true"/>
          <w:lang w:bidi="fa-IR"/>
        </w:rPr>
        <w:t>کربلا در کربلا شد خاک ایران بار دیگر</w:t>
      </w:r>
    </w:p>
    <w:p>
      <w:pPr>
        <w:pStyle w:val="BookText"/>
        <w:rPr/>
      </w:pPr>
      <w:r>
        <w:rPr>
          <w:rFonts w:ascii="IRNazanin" w:hAnsi="IRNazanin" w:eastAsia="IRNazanin"/>
          <w:color w:val="111111"/>
          <w:sz w:val="28"/>
          <w:sz w:val="28"/>
          <w:szCs w:val="28"/>
          <w:rtl w:val="true"/>
          <w:lang w:bidi="fa-IR"/>
        </w:rPr>
        <w:t>ای امام، ای 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بادت اگر شد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 دین گل افشان بار دیگر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کاشانی </w:t>
      </w:r>
      <w:bookmarkStart w:id="700" w:name="pg3432_30119"/>
    </w:p>
    <w:p>
      <w:pPr>
        <w:pStyle w:val="Heading3"/>
        <w:numPr>
          <w:ilvl w:val="2"/>
          <w:numId w:val="1"/>
        </w:numPr>
        <w:rPr/>
      </w:pPr>
      <w:bookmarkStart w:id="701" w:name="__RefHeading___Toc3065379_2749589250"/>
      <w:bookmarkStart w:id="702" w:name="_Toc278"/>
      <w:bookmarkEnd w:id="700"/>
      <w:bookmarkEnd w:id="701"/>
      <w:r>
        <w:rPr>
          <w:rtl w:val="true"/>
        </w:rPr>
        <w:t>فصل چهارم</w:t>
      </w:r>
      <w:r>
        <w:rPr>
          <w:rtl w:val="true"/>
        </w:rPr>
        <w:t xml:space="preserve">: </w:t>
      </w:r>
      <w:r>
        <w:rPr>
          <w:rtl w:val="true"/>
        </w:rPr>
        <w:t>همراه با برنامه سازان</w:t>
      </w:r>
      <w:bookmarkEnd w:id="702"/>
    </w:p>
    <w:p>
      <w:pPr>
        <w:pStyle w:val="Heading4"/>
        <w:numPr>
          <w:ilvl w:val="3"/>
          <w:numId w:val="1"/>
        </w:numPr>
        <w:rPr/>
      </w:pPr>
      <w:bookmarkStart w:id="703" w:name="__RefHeading___Toc3065381_2749589250"/>
      <w:bookmarkStart w:id="704" w:name="_Toc279"/>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4"/>
        <w:numPr>
          <w:ilvl w:val="3"/>
          <w:numId w:val="1"/>
        </w:numPr>
        <w:rPr/>
      </w:pPr>
      <w:bookmarkStart w:id="705" w:name="__RefHeading___Toc3065383_2749589250"/>
      <w:bookmarkStart w:id="706" w:name="_Toc280"/>
      <w:bookmarkEnd w:id="705"/>
      <w:r>
        <w:rPr>
          <w:rtl w:val="true"/>
        </w:rPr>
        <w:t>توصیه های کلی</w:t>
      </w:r>
      <w:bookmarkEnd w:id="706"/>
    </w:p>
    <w:p>
      <w:pPr>
        <w:pStyle w:val="Heading5"/>
        <w:numPr>
          <w:ilvl w:val="4"/>
          <w:numId w:val="1"/>
        </w:numPr>
        <w:rPr/>
      </w:pPr>
      <w:bookmarkStart w:id="707" w:name="__RefHeading___Toc3065385_2749589250"/>
      <w:bookmarkStart w:id="708" w:name="_Toc281"/>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بی اثر کردن تبلیغات دشمنان اسلام</w:t>
      </w:r>
    </w:p>
    <w:p>
      <w:pPr>
        <w:pStyle w:val="BookText"/>
        <w:rPr/>
      </w:pPr>
      <w:r>
        <w:rPr>
          <w:rFonts w:ascii="IRNazanin" w:hAnsi="IRNazanin" w:eastAsia="IRNazanin"/>
          <w:color w:val="111111"/>
          <w:sz w:val="28"/>
          <w:sz w:val="28"/>
          <w:szCs w:val="28"/>
          <w:rtl w:val="true"/>
          <w:lang w:bidi="fa-IR"/>
        </w:rPr>
        <w:t>معرفی الگویی مناسب به جوانان</w:t>
      </w:r>
    </w:p>
    <w:p>
      <w:pPr>
        <w:pStyle w:val="BookText"/>
        <w:rPr/>
      </w:pPr>
      <w:r>
        <w:rPr>
          <w:rFonts w:ascii="IRNazanin" w:hAnsi="IRNazanin" w:eastAsia="IRNazanin"/>
          <w:color w:val="111111"/>
          <w:sz w:val="28"/>
          <w:sz w:val="28"/>
          <w:szCs w:val="28"/>
          <w:rtl w:val="true"/>
          <w:lang w:bidi="fa-IR"/>
        </w:rPr>
        <w:t>یادآوری عظمت حوزه های علمیه</w:t>
      </w:r>
    </w:p>
    <w:p>
      <w:pPr>
        <w:pStyle w:val="BookText"/>
        <w:rPr/>
      </w:pPr>
      <w:r>
        <w:rPr>
          <w:rFonts w:ascii="IRNazanin" w:hAnsi="IRNazanin" w:eastAsia="IRNazanin"/>
          <w:color w:val="111111"/>
          <w:sz w:val="28"/>
          <w:sz w:val="28"/>
          <w:szCs w:val="28"/>
          <w:rtl w:val="true"/>
          <w:lang w:bidi="fa-IR"/>
        </w:rPr>
        <w:t>معرفی ویژگی های اخلاقی شهید صدوقی</w:t>
      </w:r>
    </w:p>
    <w:p>
      <w:pPr>
        <w:pStyle w:val="BookText"/>
        <w:rPr/>
      </w:pPr>
      <w:r>
        <w:rPr>
          <w:rFonts w:ascii="IRNazanin" w:hAnsi="IRNazanin" w:eastAsia="IRNazanin"/>
          <w:color w:val="111111"/>
          <w:sz w:val="28"/>
          <w:sz w:val="28"/>
          <w:szCs w:val="28"/>
          <w:rtl w:val="true"/>
          <w:lang w:bidi="fa-IR"/>
        </w:rPr>
        <w:t>پرداختن به خدمات اجتماعی شهید صدوقی</w:t>
      </w:r>
    </w:p>
    <w:p>
      <w:pPr>
        <w:pStyle w:val="BookText"/>
        <w:rPr/>
      </w:pPr>
      <w:r>
        <w:rPr>
          <w:rFonts w:ascii="IRNazanin" w:hAnsi="IRNazanin" w:eastAsia="IRNazanin"/>
          <w:color w:val="111111"/>
          <w:sz w:val="28"/>
          <w:sz w:val="28"/>
          <w:szCs w:val="28"/>
          <w:rtl w:val="true"/>
          <w:lang w:bidi="fa-IR"/>
        </w:rPr>
        <w:t>حضور در صحنه های جنگ</w:t>
      </w:r>
    </w:p>
    <w:p>
      <w:pPr>
        <w:pStyle w:val="BookText"/>
        <w:rPr/>
      </w:pPr>
      <w:r>
        <w:rPr>
          <w:rFonts w:ascii="IRNazanin" w:hAnsi="IRNazanin" w:eastAsia="IRNazanin"/>
          <w:color w:val="111111"/>
          <w:sz w:val="28"/>
          <w:sz w:val="28"/>
          <w:szCs w:val="28"/>
          <w:rtl w:val="true"/>
          <w:lang w:bidi="fa-IR"/>
        </w:rPr>
        <w:t>اطاعت از ولایت</w:t>
      </w:r>
    </w:p>
    <w:p>
      <w:pPr>
        <w:pStyle w:val="Heading5"/>
        <w:numPr>
          <w:ilvl w:val="4"/>
          <w:numId w:val="1"/>
        </w:numPr>
        <w:rPr/>
      </w:pPr>
      <w:bookmarkStart w:id="709" w:name="__RefHeading___Toc3065387_2749589250"/>
      <w:bookmarkStart w:id="710" w:name="_Toc282"/>
      <w:bookmarkEnd w:id="709"/>
      <w:r>
        <w:rPr>
          <w:rtl w:val="true"/>
        </w:rPr>
        <w:t>بی اثر کردن تبلیغات دشمنان اسلام</w:t>
      </w:r>
      <w:bookmarkEnd w:id="710"/>
    </w:p>
    <w:p>
      <w:pPr>
        <w:pStyle w:val="BookText"/>
        <w:rPr/>
      </w:pPr>
      <w:r>
        <w:rPr>
          <w:rFonts w:ascii="IRNazanin" w:hAnsi="IRNazanin" w:eastAsia="IRNazanin"/>
          <w:color w:val="111111"/>
          <w:sz w:val="28"/>
          <w:sz w:val="28"/>
          <w:szCs w:val="28"/>
          <w:rtl w:val="true"/>
          <w:lang w:bidi="fa-IR"/>
        </w:rPr>
        <w:t>بی اثر کردن تبلیغات دشمنان اسلام</w:t>
      </w:r>
    </w:p>
    <w:p>
      <w:pPr>
        <w:pStyle w:val="BookText"/>
        <w:rPr/>
      </w:pPr>
      <w:r>
        <w:rPr>
          <w:rFonts w:ascii="IRNazanin" w:hAnsi="IRNazanin" w:eastAsia="IRNazanin"/>
          <w:color w:val="111111"/>
          <w:sz w:val="28"/>
          <w:sz w:val="28"/>
          <w:szCs w:val="28"/>
          <w:rtl w:val="true"/>
          <w:lang w:bidi="fa-IR"/>
        </w:rPr>
        <w:t xml:space="preserve">شهید صدوقی که حضرت امام رحمه الله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نمونه برجسته و مظهر روحانی آگاه در تشیع است که مجموعه ای از کمال و افتخار انسانی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مبارزه ایشان، نشانه نفوذ و اقتدار جامعه روحانی و مُهر تأییدی بر این مطلب است که روحانیان شیعه، در تمام زمان ها، پرچمدار و رهبر حرکت های اسلامی و انقلابی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صداوسیما با معرفی مواردی از خدمتگزاری ها و مجاهدت های شهید صدوقی یا دیگر بزرگان، می تواند با تبلیغات زهرآگین دشمنان اسلام که همواره روحانیت تشیع را هدف حمله های ناجوان مردانه خویش قرار داده اند، مقابله کند</w:t>
      </w:r>
      <w:r>
        <w:rPr>
          <w:rFonts w:eastAsia="IRNazanin" w:cs="IRNazanin"/>
          <w:color w:val="111111"/>
          <w:sz w:val="28"/>
          <w:szCs w:val="28"/>
          <w:rtl w:val="true"/>
          <w:lang w:bidi="fa-IR"/>
        </w:rPr>
        <w:t>.</w:t>
      </w:r>
    </w:p>
    <w:p>
      <w:pPr>
        <w:pStyle w:val="Heading5"/>
        <w:numPr>
          <w:ilvl w:val="4"/>
          <w:numId w:val="1"/>
        </w:numPr>
        <w:rPr/>
      </w:pPr>
      <w:bookmarkStart w:id="711" w:name="__RefHeading___Toc3065389_2749589250"/>
      <w:bookmarkStart w:id="712" w:name="_Toc283"/>
      <w:bookmarkEnd w:id="711"/>
      <w:r>
        <w:rPr>
          <w:rtl w:val="true"/>
        </w:rPr>
        <w:t>معرفی الگویی مناسب به جوانان</w:t>
      </w:r>
      <w:bookmarkEnd w:id="712"/>
    </w:p>
    <w:p>
      <w:pPr>
        <w:pStyle w:val="BookText"/>
        <w:rPr/>
      </w:pPr>
      <w:r>
        <w:rPr>
          <w:rFonts w:ascii="IRNazanin" w:hAnsi="IRNazanin" w:eastAsia="IRNazanin"/>
          <w:color w:val="111111"/>
          <w:sz w:val="28"/>
          <w:sz w:val="28"/>
          <w:szCs w:val="28"/>
          <w:rtl w:val="true"/>
          <w:lang w:bidi="fa-IR"/>
        </w:rPr>
        <w:t>معرفی الگویی مناسب به جوانان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صدوقی، در کنار به دست آوردن مقام های عالی در حوزه، فعالیت های اجتماعی هم داشت و از سوی دیگر در راه آزاد کردن کشور از چنگال حکومت ستم پیشه پهلوی نیز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الگوی مناسبی برای جوانان است و در زندگی اش درس های آموزنده ای برای </w:t>
      </w:r>
      <w:bookmarkStart w:id="713" w:name="pg3432_30120"/>
    </w:p>
    <w:p>
      <w:pPr>
        <w:pStyle w:val="BookText"/>
        <w:rPr/>
      </w:pPr>
      <w:bookmarkEnd w:id="713"/>
      <w:r>
        <w:rPr>
          <w:rFonts w:ascii="IRNazanin" w:hAnsi="IRNazanin" w:eastAsia="IRNazanin"/>
          <w:color w:val="111111"/>
          <w:sz w:val="28"/>
          <w:sz w:val="28"/>
          <w:szCs w:val="28"/>
          <w:rtl w:val="true"/>
          <w:lang w:bidi="fa-IR"/>
        </w:rPr>
        <w:t>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باید در برنامه های خود، چهره واقعی این شهید بزرگوار را به جوانان بشناساند و جنبه های گوناگون شخصیت ایشان را ارزیابی کند تا جوانان، الگوی زندگی خود را بیابند و از آن تأثیر بپذیرند</w:t>
      </w:r>
      <w:r>
        <w:rPr>
          <w:rFonts w:eastAsia="IRNazanin" w:cs="IRNazanin"/>
          <w:color w:val="111111"/>
          <w:sz w:val="28"/>
          <w:szCs w:val="28"/>
          <w:rtl w:val="true"/>
          <w:lang w:bidi="fa-IR"/>
        </w:rPr>
        <w:t>.</w:t>
      </w:r>
    </w:p>
    <w:p>
      <w:pPr>
        <w:pStyle w:val="Heading5"/>
        <w:numPr>
          <w:ilvl w:val="4"/>
          <w:numId w:val="1"/>
        </w:numPr>
        <w:rPr/>
      </w:pPr>
      <w:bookmarkStart w:id="714" w:name="__RefHeading___Toc3065391_2749589250"/>
      <w:bookmarkStart w:id="715" w:name="_Toc284"/>
      <w:bookmarkEnd w:id="714"/>
      <w:r>
        <w:rPr>
          <w:rtl w:val="true"/>
        </w:rPr>
        <w:t>یادآوری عظمت حوزه های علمیه</w:t>
      </w:r>
      <w:bookmarkEnd w:id="715"/>
    </w:p>
    <w:p>
      <w:pPr>
        <w:pStyle w:val="BookText"/>
        <w:rPr/>
      </w:pPr>
      <w:r>
        <w:rPr>
          <w:rFonts w:ascii="IRNazanin" w:hAnsi="IRNazanin" w:eastAsia="IRNazanin"/>
          <w:color w:val="111111"/>
          <w:sz w:val="28"/>
          <w:sz w:val="28"/>
          <w:szCs w:val="28"/>
          <w:rtl w:val="true"/>
          <w:lang w:bidi="fa-IR"/>
        </w:rPr>
        <w:t>یادآوری عظمت حوزه های علمیه</w:t>
      </w:r>
    </w:p>
    <w:p>
      <w:pPr>
        <w:pStyle w:val="BookText"/>
        <w:rPr/>
      </w:pPr>
      <w:r>
        <w:rPr>
          <w:rFonts w:ascii="IRNazanin" w:hAnsi="IRNazanin" w:eastAsia="IRNazanin"/>
          <w:color w:val="111111"/>
          <w:sz w:val="28"/>
          <w:sz w:val="28"/>
          <w:szCs w:val="28"/>
          <w:rtl w:val="true"/>
          <w:lang w:bidi="fa-IR"/>
        </w:rPr>
        <w:t>این شهید بزرگوار، یکی از فرزندان شایسته حوزه علمیه بود که در این مرکز اسلامی، از زلال فرهنگ اسلامی سیراب شده و به درجه های بالای معنوی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های علمیه شیعه که در طول تاریخ، چنین شخصیت های بزرگ و کم نظیری تربیت کرده اند، در عصر حاضر نیز چنین قدرت تربیتی و معنوی ای را دارند و هم اکنون نیز شخصیت های برجسته ای در این مکان مقدس به خدمت به اسلام و انقلاب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صداوسیما می تواند با ساخت برنامه هایی در این زمینه، پیشینه درخشان حوزه های علمیه و نقش اساسی و مهم آنها را در روند پیروزی انقلاب و تداوم حکومت اسلامی نشان دهد</w:t>
      </w:r>
      <w:r>
        <w:rPr>
          <w:rFonts w:eastAsia="IRNazanin" w:cs="IRNazanin"/>
          <w:color w:val="111111"/>
          <w:sz w:val="28"/>
          <w:szCs w:val="28"/>
          <w:rtl w:val="true"/>
          <w:lang w:bidi="fa-IR"/>
        </w:rPr>
        <w:t>.</w:t>
      </w:r>
    </w:p>
    <w:p>
      <w:pPr>
        <w:pStyle w:val="Heading5"/>
        <w:numPr>
          <w:ilvl w:val="4"/>
          <w:numId w:val="1"/>
        </w:numPr>
        <w:rPr/>
      </w:pPr>
      <w:bookmarkStart w:id="716" w:name="__RefHeading___Toc3065393_2749589250"/>
      <w:bookmarkStart w:id="717" w:name="_Toc285"/>
      <w:bookmarkEnd w:id="716"/>
      <w:r>
        <w:rPr>
          <w:rtl w:val="true"/>
        </w:rPr>
        <w:t>معرفی ویژگی های اخلاقی شهید صدوقی</w:t>
      </w:r>
      <w:bookmarkEnd w:id="717"/>
    </w:p>
    <w:p>
      <w:pPr>
        <w:pStyle w:val="BookText"/>
        <w:rPr/>
      </w:pPr>
      <w:r>
        <w:rPr>
          <w:rFonts w:ascii="IRNazanin" w:hAnsi="IRNazanin" w:eastAsia="IRNazanin"/>
          <w:color w:val="111111"/>
          <w:sz w:val="28"/>
          <w:sz w:val="28"/>
          <w:szCs w:val="28"/>
          <w:rtl w:val="true"/>
          <w:lang w:bidi="fa-IR"/>
        </w:rPr>
        <w:t>معرفی ویژگی های اخلاقی شهید صدوقی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صدوقی صفات اخلاقی بسیار برجسته ای داشت که دوست و دشمن به آن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اخلاق نیک این بزرگوار، سبب گرایش جوانان به ایشان می شد و آنان را در حلقه شاگردان و مریدان این مرد خدا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ویژگی های اخلاقی ایشان، می توان به اخلاص در عمل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مخلص، در تمام کارهای خود، رضایت خداوند را بر هر چیز دیگر ترجیح می داد و هرگز کاری را برای رسیدن به خواسته های نفسانی و مقاصد دنیایی انجام نمی داد</w:t>
      </w:r>
      <w:r>
        <w:rPr>
          <w:rFonts w:eastAsia="IRNazanin" w:cs="IRNazanin"/>
          <w:color w:val="111111"/>
          <w:sz w:val="28"/>
          <w:szCs w:val="28"/>
          <w:rtl w:val="true"/>
          <w:lang w:bidi="fa-IR"/>
        </w:rPr>
        <w:t xml:space="preserve">. </w:t>
      </w:r>
      <w:bookmarkStart w:id="718" w:name="pg3432_30121"/>
    </w:p>
    <w:p>
      <w:pPr>
        <w:pStyle w:val="BookText"/>
        <w:rPr/>
      </w:pPr>
      <w:bookmarkEnd w:id="718"/>
      <w:r>
        <w:rPr>
          <w:rFonts w:ascii="IRNazanin" w:hAnsi="IRNazanin" w:eastAsia="IRNazanin"/>
          <w:color w:val="111111"/>
          <w:sz w:val="28"/>
          <w:sz w:val="28"/>
          <w:szCs w:val="28"/>
          <w:rtl w:val="true"/>
          <w:lang w:bidi="fa-IR"/>
        </w:rPr>
        <w:t>بنابراین، یکی دیگر از سیاست های صداوسیما در گسترش فضیلت های اخلاقی، معرفی صفات برجسته این الگوی انقلابی و آثار مثبت آن بر روی یاران و شاگردانش است</w:t>
      </w:r>
      <w:r>
        <w:rPr>
          <w:rFonts w:eastAsia="IRNazanin" w:cs="IRNazanin"/>
          <w:color w:val="111111"/>
          <w:sz w:val="28"/>
          <w:szCs w:val="28"/>
          <w:rtl w:val="true"/>
          <w:lang w:bidi="fa-IR"/>
        </w:rPr>
        <w:t>.</w:t>
      </w:r>
    </w:p>
    <w:p>
      <w:pPr>
        <w:pStyle w:val="Heading5"/>
        <w:numPr>
          <w:ilvl w:val="4"/>
          <w:numId w:val="1"/>
        </w:numPr>
        <w:rPr/>
      </w:pPr>
      <w:bookmarkStart w:id="719" w:name="__RefHeading___Toc3065395_2749589250"/>
      <w:bookmarkStart w:id="720" w:name="_Toc286"/>
      <w:bookmarkEnd w:id="719"/>
      <w:r>
        <w:rPr>
          <w:rtl w:val="true"/>
        </w:rPr>
        <w:t>پرداختن به خدمات اجتماعی شهید صدوقی</w:t>
      </w:r>
      <w:bookmarkEnd w:id="720"/>
    </w:p>
    <w:p>
      <w:pPr>
        <w:pStyle w:val="BookText"/>
        <w:rPr/>
      </w:pPr>
      <w:r>
        <w:rPr>
          <w:rFonts w:ascii="IRNazanin" w:hAnsi="IRNazanin" w:eastAsia="IRNazanin"/>
          <w:color w:val="111111"/>
          <w:sz w:val="28"/>
          <w:sz w:val="28"/>
          <w:szCs w:val="28"/>
          <w:rtl w:val="true"/>
          <w:lang w:bidi="fa-IR"/>
        </w:rPr>
        <w:t>پرداختن به خدمات اجتماعی شهید صدوقی</w:t>
      </w:r>
    </w:p>
    <w:p>
      <w:pPr>
        <w:pStyle w:val="BookText"/>
        <w:rPr/>
      </w:pPr>
      <w:r>
        <w:rPr>
          <w:rFonts w:ascii="IRNazanin" w:hAnsi="IRNazanin" w:eastAsia="IRNazanin"/>
          <w:color w:val="111111"/>
          <w:sz w:val="28"/>
          <w:sz w:val="28"/>
          <w:szCs w:val="28"/>
          <w:rtl w:val="true"/>
          <w:lang w:bidi="fa-IR"/>
        </w:rPr>
        <w:t>شهید صدوقی در امور اجتماعی، همواره کارهایی را انجام می داد که جامعه به آن نیاز فوری و شدید داشت و وظیفه ای خاص را به عنوان تخصص یا مسئولیت اجتماعی و اداری خود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تمام مراحل زندگی، ارتباط بسیار نزدیکی با جامعه داشت و بر همین اساس، در کنار فعالیت های انقلابی و مبارزات خود، از ساخت مدرسه، مسجد،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 خدمات از برنامه های مختلف صداوسیما می تواند به شناخت هرچه بهتر مردم از ایشان کمک کند و از سوی دیگر تشویقی است برای دیگر نیکوکاران که به نیازهای مردم و جامعه توجه کنند و در راه برآوردن آنها بکوشند</w:t>
      </w:r>
      <w:r>
        <w:rPr>
          <w:rFonts w:eastAsia="IRNazanin" w:cs="IRNazanin"/>
          <w:color w:val="111111"/>
          <w:sz w:val="28"/>
          <w:szCs w:val="28"/>
          <w:rtl w:val="true"/>
          <w:lang w:bidi="fa-IR"/>
        </w:rPr>
        <w:t>.</w:t>
      </w:r>
    </w:p>
    <w:p>
      <w:pPr>
        <w:pStyle w:val="Heading5"/>
        <w:numPr>
          <w:ilvl w:val="4"/>
          <w:numId w:val="1"/>
        </w:numPr>
        <w:rPr/>
      </w:pPr>
      <w:bookmarkStart w:id="721" w:name="__RefHeading___Toc3065397_2749589250"/>
      <w:bookmarkStart w:id="722" w:name="_Toc287"/>
      <w:bookmarkEnd w:id="721"/>
      <w:r>
        <w:rPr>
          <w:rtl w:val="true"/>
        </w:rPr>
        <w:t>حضور در صحنه های جنگ</w:t>
      </w:r>
      <w:bookmarkEnd w:id="722"/>
    </w:p>
    <w:p>
      <w:pPr>
        <w:pStyle w:val="BookText"/>
        <w:rPr/>
      </w:pPr>
      <w:r>
        <w:rPr>
          <w:rFonts w:ascii="IRNazanin" w:hAnsi="IRNazanin" w:eastAsia="IRNazanin"/>
          <w:color w:val="111111"/>
          <w:sz w:val="28"/>
          <w:sz w:val="28"/>
          <w:szCs w:val="28"/>
          <w:rtl w:val="true"/>
          <w:lang w:bidi="fa-IR"/>
        </w:rPr>
        <w:t>حضور در صحنه های جنگ</w:t>
      </w:r>
    </w:p>
    <w:p>
      <w:pPr>
        <w:pStyle w:val="BookText"/>
        <w:rPr/>
      </w:pPr>
      <w:r>
        <w:rPr>
          <w:rFonts w:ascii="IRNazanin" w:hAnsi="IRNazanin" w:eastAsia="IRNazanin"/>
          <w:color w:val="111111"/>
          <w:sz w:val="28"/>
          <w:sz w:val="28"/>
          <w:szCs w:val="28"/>
          <w:rtl w:val="true"/>
          <w:lang w:bidi="fa-IR"/>
        </w:rPr>
        <w:t>شهید صدوقی در دوران دفاع مقدس، روزگار کهن سالی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مشتاقانه به جبهه ها شتافت و عاشقانه لباس رزم پوشید و اسلحه به دست گرفت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این صحنه ها، بر جامعه تأثیر بسیار زیادی دارد</w:t>
      </w:r>
      <w:r>
        <w:rPr>
          <w:rFonts w:eastAsia="IRNazanin" w:cs="IRNazanin"/>
          <w:color w:val="111111"/>
          <w:sz w:val="28"/>
          <w:szCs w:val="28"/>
          <w:rtl w:val="true"/>
          <w:lang w:bidi="fa-IR"/>
        </w:rPr>
        <w:t>.</w:t>
      </w:r>
    </w:p>
    <w:p>
      <w:pPr>
        <w:pStyle w:val="Heading5"/>
        <w:numPr>
          <w:ilvl w:val="4"/>
          <w:numId w:val="1"/>
        </w:numPr>
        <w:rPr/>
      </w:pPr>
      <w:bookmarkStart w:id="723" w:name="__RefHeading___Toc3065399_2749589250"/>
      <w:bookmarkStart w:id="724" w:name="_Toc288"/>
      <w:bookmarkEnd w:id="723"/>
      <w:r>
        <w:rPr>
          <w:rtl w:val="true"/>
        </w:rPr>
        <w:t>اطاعت از ولایت</w:t>
      </w:r>
      <w:bookmarkEnd w:id="724"/>
    </w:p>
    <w:p>
      <w:pPr>
        <w:pStyle w:val="BookText"/>
        <w:rPr/>
      </w:pPr>
      <w:r>
        <w:rPr>
          <w:rFonts w:ascii="IRNazanin" w:hAnsi="IRNazanin" w:eastAsia="IRNazanin"/>
          <w:color w:val="111111"/>
          <w:sz w:val="28"/>
          <w:sz w:val="28"/>
          <w:szCs w:val="28"/>
          <w:rtl w:val="true"/>
          <w:lang w:bidi="fa-IR"/>
        </w:rPr>
        <w:t>اطاعت از ولایت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صدوقی با اینکه یکی از مجتهدان درجه یک و از نام آوران علمی و معنوی حوزه بود، در کمال تواضع، از رهبری و ولایت امام خمینی رحمه الله اطاعت می کرد و همیشه چون سربازی فداکار در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شهید زبانزد همگان بود و می توان از آن به ارادت عمیق </w:t>
      </w:r>
      <w:bookmarkStart w:id="725" w:name="pg3432_30122"/>
    </w:p>
    <w:p>
      <w:pPr>
        <w:pStyle w:val="BookText"/>
        <w:rPr/>
      </w:pPr>
      <w:bookmarkEnd w:id="725"/>
      <w:r>
        <w:rPr>
          <w:rFonts w:ascii="IRNazanin" w:hAnsi="IRNazanin" w:eastAsia="IRNazanin"/>
          <w:color w:val="111111"/>
          <w:sz w:val="28"/>
          <w:sz w:val="28"/>
          <w:szCs w:val="28"/>
          <w:rtl w:val="true"/>
          <w:lang w:bidi="fa-IR"/>
        </w:rPr>
        <w:t>ایشان نسبت به امام راحل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مطرح کردن آن بسیار ضروری به نظر می رسد</w:t>
      </w:r>
      <w:r>
        <w:rPr>
          <w:rFonts w:eastAsia="IRNazanin" w:cs="IRNazanin"/>
          <w:color w:val="111111"/>
          <w:sz w:val="28"/>
          <w:szCs w:val="28"/>
          <w:rtl w:val="true"/>
          <w:lang w:bidi="fa-IR"/>
        </w:rPr>
        <w:t>.</w:t>
      </w:r>
    </w:p>
    <w:p>
      <w:pPr>
        <w:pStyle w:val="Heading4"/>
        <w:numPr>
          <w:ilvl w:val="3"/>
          <w:numId w:val="1"/>
        </w:numPr>
        <w:rPr/>
      </w:pPr>
      <w:bookmarkStart w:id="726" w:name="__RefHeading___Toc3065401_2749589250"/>
      <w:bookmarkStart w:id="727" w:name="_Toc289"/>
      <w:bookmarkEnd w:id="726"/>
      <w:r>
        <w:rPr>
          <w:rtl w:val="true"/>
        </w:rPr>
        <w:t>پیشنهادهایی برای برنامه سازان</w:t>
      </w:r>
      <w:bookmarkEnd w:id="727"/>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از آن جا که زندگی شهید صدوقی سراسر مبارزه و مجاهدت بود، بجاست که برنامه سازان، فعالیت های این شهید بزرگوار را در برنامه های گوناگون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برنامه ها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مستند یا بازسازی شده از دوران مبارزه سیاسی ایشان در زمان طاغوت؛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مستند یا بازسازی شده، درباره فعالیت های سیاسی ایشان در دوران پس از انقلاب؛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استادان حوزه علمیه قم، دانشگاه ها و بعضی چهره های سیاسی کشور، برای بررسی زندگی سیاسی و اندیشه های علمی و حالات معنوی این شهید در میزگردی تلویزیونی یا رادیویی؛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سخنرانی های ایشان به صورت کامل یا به صورت بخش بخش در لابه لای برنامه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خانواده، یاران، هم سنگران، دوستان و شاگردان ایشان و بررسی جنبه های مختلف تاریخ زندگی ایشان، از تولد تا شهادت؛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ها و مقاله هایی که تاکنون درباره ایشان نوشته شده است و معرفی نویسندگان آنها به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میزگردهایی با حضور شاعران و نویسندگان برجسته کشور و خواندن شعر و متون ادبی درباره زندگی و شهادت این شهید بزرگوار؛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کلیپی درباره زندگی ایشان و مبارزه ها و تلاش های خستگی ناپذیرش؛ </w:t>
      </w:r>
      <w:bookmarkStart w:id="728" w:name="pg3432_30123"/>
    </w:p>
    <w:p>
      <w:pPr>
        <w:pStyle w:val="BookText"/>
        <w:rPr/>
      </w:pPr>
      <w:bookmarkEnd w:id="72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گزارشی از مسجد، مدرسه ها، بیمارستان ها و دیگر مراکزی که به دستور شهید صدوقی ساخته شده 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مردمی که از نزدیک با ایشان ارتباط داشته یا به نحوی از خدمات ایشان بهره برده اند؛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 کتاب خوانی بر اساس کتابی درباره زندگی و شرح مبارزه های شهید صدوقی؛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فیلمی در مورد محل زندگی، تولد و تحصیل ایشان در دوران کودکی و نوجوانی؛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سرودهای دانش آموزی در سوگ شهید صدوقی</w:t>
      </w:r>
      <w:r>
        <w:rPr>
          <w:rFonts w:eastAsia="IRNazanin" w:cs="IRNazanin"/>
          <w:color w:val="111111"/>
          <w:sz w:val="28"/>
          <w:szCs w:val="28"/>
          <w:rtl w:val="true"/>
          <w:lang w:bidi="fa-IR"/>
        </w:rPr>
        <w:t>.</w:t>
      </w:r>
    </w:p>
    <w:p>
      <w:pPr>
        <w:pStyle w:val="Heading4"/>
        <w:numPr>
          <w:ilvl w:val="3"/>
          <w:numId w:val="1"/>
        </w:numPr>
        <w:rPr/>
      </w:pPr>
      <w:bookmarkStart w:id="729" w:name="__RefHeading___Toc3065403_2749589250"/>
      <w:bookmarkStart w:id="730" w:name="_Toc290"/>
      <w:bookmarkEnd w:id="729"/>
      <w:r>
        <w:rPr>
          <w:rtl w:val="true"/>
        </w:rPr>
        <w:t>پرسش های مردمی</w:t>
      </w:r>
      <w:bookmarkEnd w:id="730"/>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در چه سالی و در چه شهری به دنیا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فعالیت های انقلابی ایشان در پیش از انقلاب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صدوقی چندمین شهید محراب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شهید صدوقی به دست منافقان کوردل به شهادت رسید؟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خدمات اجتماعی و عالم المنفعه شهید صدوقی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خدمات مذهبی و فرهنگی ایشان آشنا هستید؟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رحمه الله درباره شهید صدوقی چه فرموده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دلیل محبوب شدن شهید صدوقی در میان مردم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مهم اخلاقی ایشان چه می دانید؟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صدوقی در کجا و چگونه به شهادت رسید؟ </w:t>
      </w:r>
      <w:bookmarkStart w:id="731" w:name="pg3432_30124"/>
    </w:p>
    <w:p>
      <w:pPr>
        <w:pStyle w:val="Heading4"/>
        <w:numPr>
          <w:ilvl w:val="3"/>
          <w:numId w:val="1"/>
        </w:numPr>
        <w:rPr/>
      </w:pPr>
      <w:bookmarkStart w:id="732" w:name="__RefHeading___Toc3065405_2749589250"/>
      <w:bookmarkStart w:id="733" w:name="_Toc291"/>
      <w:bookmarkEnd w:id="731"/>
      <w:bookmarkEnd w:id="732"/>
      <w:r>
        <w:rPr>
          <w:rtl w:val="true"/>
        </w:rPr>
        <w:t>پرسش های کارشناسی</w:t>
      </w:r>
      <w:bookmarkEnd w:id="733"/>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پدر شهید صدوقی و مقام علمی ایشان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نسب شهید صدوقی به کدام عالم برجسته تشیع می 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تحصیلات مقدماتی و عالی خود را در چه شهرهایی و چگونه به پایان 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علمی ایشان، را کدام مراجع تأیید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استادان ایشان چه کسانی بوده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در شکل گیری انقلاب چه نقشی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چگونه از مبارزان انقلاب حمایت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خمینی درباره شهید صدوقی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مقام عرفانی شهید صدوقی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درباره ایشان چه فرموده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ایشان را در دفاع مقدس تا چه اندازه می دانید؟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سخنرانی های انقلابی ایشان بیان 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اقدام های انقلابی شهید صدوقی را برشمارید؟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صدوقی با فدائیان اسلام چه ارتباطی داشت؟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صدوقی در جذب نیروهای انقلابی چه نقشی داشت؟ </w:t>
      </w:r>
      <w:bookmarkStart w:id="734" w:name="pg3432_30125"/>
    </w:p>
    <w:p>
      <w:pPr>
        <w:pStyle w:val="Heading3"/>
        <w:numPr>
          <w:ilvl w:val="2"/>
          <w:numId w:val="1"/>
        </w:numPr>
        <w:rPr/>
      </w:pPr>
      <w:bookmarkStart w:id="735" w:name="__RefHeading___Toc3065407_2749589250"/>
      <w:bookmarkStart w:id="736" w:name="_Toc292"/>
      <w:bookmarkEnd w:id="734"/>
      <w:bookmarkEnd w:id="735"/>
      <w:r>
        <w:rPr>
          <w:rtl w:val="true"/>
        </w:rPr>
        <w:t>سخن آخر</w:t>
      </w:r>
      <w:bookmarkEnd w:id="736"/>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نسل حاضر تشنه فراگیری معارف و شناخت شخصیت های برجسته دین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بهترین شکل، به این نیاز و ندای درونی آنان پاسخ داد و با ترسیم چهره ای واقعی و راستین از شخصیت های بزرگ انقلاب و اسلام، آنان را به سوی الگوپذیری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صدوقی، از ارکان انقلاب و نظام اسلامی به شمار می رود که در جریان پیروزی انقلاب اسلامی و تداوم آن و نیز در دفاع مقدس نقش بسیار اثرگذاری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اخلاقی، شخصیتی، علمی و فرهنگی نیز در سطح بسیار بالایی بود و انسانی خستگی ناپذیر و مجاهدی کوشا به شمار می آمد، ولی متأسفانه تاکنون در زمینه شناساندن این چهره دل سوز نظام به نسل جوان، کار زیادی صورت نگرفته است و نام و یاد ایشان برای جوانان ما چندان آشنا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تمام ارگان های فرهنگی و هنری کشور و سازمان و سیمای جمهوری اسلامی وظیفه دارند، برای معرفی و شناساندن این شخصیت ها بیشتر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صدا و سیما سنگین تر است؛ زیرا این رسانه ملی، میلیون ها مخاطب دارد و با ساخت برنامه های مناسب می تواند در مدت کوتاهی کم کاری های گذشته را جبران کند</w:t>
      </w:r>
      <w:r>
        <w:rPr>
          <w:rFonts w:eastAsia="IRNazanin" w:cs="IRNazanin"/>
          <w:color w:val="111111"/>
          <w:sz w:val="28"/>
          <w:szCs w:val="28"/>
          <w:rtl w:val="true"/>
          <w:lang w:bidi="fa-IR"/>
        </w:rPr>
        <w:t xml:space="preserve">. </w:t>
      </w:r>
      <w:bookmarkStart w:id="737" w:name="pg3432_30126"/>
    </w:p>
    <w:p>
      <w:pPr>
        <w:pStyle w:val="Heading3"/>
        <w:numPr>
          <w:ilvl w:val="2"/>
          <w:numId w:val="1"/>
        </w:numPr>
        <w:rPr/>
      </w:pPr>
      <w:bookmarkStart w:id="738" w:name="__RefHeading___Toc3065409_2749589250"/>
      <w:bookmarkStart w:id="739" w:name="_Toc293"/>
      <w:bookmarkEnd w:id="737"/>
      <w:bookmarkEnd w:id="738"/>
      <w:r>
        <w:rPr>
          <w:rtl w:val="true"/>
        </w:rPr>
        <w:t>کتاب نامه</w:t>
      </w:r>
      <w:bookmarkEnd w:id="73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شهدای روحانیت شیعه در صد سال اخیر، انتشارات مکتب الحسین،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به روایت اسناد ساواک، مرکز بررسی اسناد وزارت اطلاعات، انتشارات حوزه هنری،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انتشارات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 xml:space="preserve">. </w:t>
      </w:r>
      <w:bookmarkStart w:id="740" w:name="pg3432_30127"/>
    </w:p>
    <w:p>
      <w:pPr>
        <w:pStyle w:val="Heading2"/>
        <w:numPr>
          <w:ilvl w:val="1"/>
          <w:numId w:val="1"/>
        </w:numPr>
        <w:rPr/>
      </w:pPr>
      <w:bookmarkStart w:id="741" w:name="__RefHeading___Toc3065411_2749589250"/>
      <w:bookmarkStart w:id="742" w:name="_Toc294"/>
      <w:bookmarkEnd w:id="740"/>
      <w:bookmarkEnd w:id="741"/>
      <w:r>
        <w:rPr>
          <w:rtl w:val="true"/>
        </w:rPr>
        <w:t>دفتر چهارم</w:t>
      </w:r>
      <w:r>
        <w:rPr>
          <w:rtl w:val="true"/>
        </w:rPr>
        <w:t xml:space="preserve">: </w:t>
      </w:r>
      <w:r>
        <w:rPr>
          <w:rtl w:val="true"/>
        </w:rPr>
        <w:t xml:space="preserve">معراج در محراب </w:t>
      </w:r>
      <w:r>
        <w:rPr>
          <w:rtl w:val="true"/>
        </w:rPr>
        <w:t>(</w:t>
      </w:r>
      <w:r>
        <w:rPr>
          <w:rtl w:val="true"/>
        </w:rPr>
        <w:t>ویژه شهادت آیت الله اشرفی اصفهانی رحمه الله</w:t>
      </w:r>
      <w:r>
        <w:rPr>
          <w:rtl w:val="true"/>
        </w:rPr>
        <w:t>)</w:t>
      </w:r>
      <w:bookmarkEnd w:id="742"/>
    </w:p>
    <w:p>
      <w:pPr>
        <w:pStyle w:val="Heading3"/>
        <w:numPr>
          <w:ilvl w:val="2"/>
          <w:numId w:val="1"/>
        </w:numPr>
        <w:rPr/>
      </w:pPr>
      <w:bookmarkStart w:id="743" w:name="__RefHeading___Toc3065413_2749589250"/>
      <w:bookmarkStart w:id="744" w:name="_Toc295"/>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شهادت آیت الله اشرفی اصفهانی رحمه الله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حائری </w:t>
      </w:r>
      <w:bookmarkStart w:id="745" w:name="pg3432_30128"/>
    </w:p>
    <w:p>
      <w:pPr>
        <w:pStyle w:val="Heading3"/>
        <w:numPr>
          <w:ilvl w:val="2"/>
          <w:numId w:val="1"/>
        </w:numPr>
        <w:rPr/>
      </w:pPr>
      <w:bookmarkStart w:id="746" w:name="__RefHeading___Toc3065415_2749589250"/>
      <w:bookmarkStart w:id="747" w:name="_Toc296"/>
      <w:bookmarkEnd w:id="745"/>
      <w:bookmarkEnd w:id="746"/>
      <w:r>
        <w:rPr>
          <w:rtl w:val="true"/>
        </w:rPr>
        <w:t>پیش گفتار</w:t>
      </w:r>
      <w:bookmarkEnd w:id="74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تاریخ اسلام، مردان بزرگی پا به عرصه وجود نهاده و کارنامه درخشانی از رشادت ها و فداکاری ها از خود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پژوهش در شیوه زندگی این افراد، می تواند هدایت گر مشتاقان این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درباره شهیدی از تبار خوبان است که پس از هشتاد سال مجاهدت در راه علم و دین و مبارزه با طاغوت و طاغوتیان، محاسن سفیدش با خون پاکش رنگین شد و به دیدار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انقلاب، به خیال خویش می خواستند پایه های این نظام مقدس را از جا برکنند تا با سست شدن پایه ها، بدنه اصلی نظام اسلامی نیز فرو ریزد، ولی نمی دانستند که این نظام الهی با رفتن اشخاص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حضرات آیات مدنی، دستغیب و صدوقی، شهید اشرفی اصفهانی نیز در کاروان این شهیدان جای گرفت و به سوی دوست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شهید اشرفی اصفهانی، با انقلاب اسلامی و ملت سلحشور ایران به ویژه مردم غیور کرمانشاه و نیز با جبهه های نبرد نور علیه ظلمت و نماز دشمن شکن جمعه، پیوندی ناگسستنی خورده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پژوهشی است در زندگی و شخصیت آن شهید والا مقام که در آن، گوشه ای از افتخارات این مرد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عزیزان برنامه ساز از آن استفاده کنند</w:t>
      </w:r>
      <w:r>
        <w:rPr>
          <w:rFonts w:eastAsia="IRNazanin" w:cs="IRNazanin"/>
          <w:color w:val="111111"/>
          <w:sz w:val="28"/>
          <w:szCs w:val="28"/>
          <w:rtl w:val="true"/>
          <w:lang w:bidi="fa-IR"/>
        </w:rPr>
        <w:t xml:space="preserve">. </w:t>
      </w:r>
      <w:bookmarkStart w:id="748" w:name="pg3432_30129"/>
    </w:p>
    <w:p>
      <w:pPr>
        <w:pStyle w:val="Heading3"/>
        <w:numPr>
          <w:ilvl w:val="2"/>
          <w:numId w:val="1"/>
        </w:numPr>
        <w:rPr/>
      </w:pPr>
      <w:bookmarkStart w:id="749" w:name="__RefHeading___Toc3065417_2749589250"/>
      <w:bookmarkStart w:id="750" w:name="_Toc297"/>
      <w:bookmarkEnd w:id="748"/>
      <w:bookmarkEnd w:id="749"/>
      <w:r>
        <w:rPr>
          <w:rtl w:val="true"/>
        </w:rPr>
        <w:t>فصل اول</w:t>
      </w:r>
      <w:r>
        <w:rPr>
          <w:rtl w:val="true"/>
        </w:rPr>
        <w:t xml:space="preserve">: </w:t>
      </w:r>
      <w:r>
        <w:rPr>
          <w:rtl w:val="true"/>
        </w:rPr>
        <w:t>زندگی نامه</w:t>
      </w:r>
      <w:bookmarkEnd w:id="750"/>
    </w:p>
    <w:p>
      <w:pPr>
        <w:pStyle w:val="Heading4"/>
        <w:numPr>
          <w:ilvl w:val="3"/>
          <w:numId w:val="1"/>
        </w:numPr>
        <w:rPr/>
      </w:pPr>
      <w:bookmarkStart w:id="751" w:name="__RefHeading___Toc3065419_2749589250"/>
      <w:bookmarkStart w:id="752" w:name="_Toc298"/>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های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محراب در جنگ تحمیلی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در وحدت شیعه و سنی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pStyle w:val="Heading4"/>
        <w:numPr>
          <w:ilvl w:val="3"/>
          <w:numId w:val="1"/>
        </w:numPr>
        <w:rPr/>
      </w:pPr>
      <w:bookmarkStart w:id="753" w:name="__RefHeading___Toc3065421_2749589250"/>
      <w:bookmarkStart w:id="754" w:name="_Toc299"/>
      <w:bookmarkEnd w:id="753"/>
      <w:r>
        <w:rPr/>
        <w:t>1</w:t>
      </w:r>
      <w:r>
        <w:rPr>
          <w:rtl w:val="true"/>
        </w:rPr>
        <w:t xml:space="preserve">. </w:t>
      </w:r>
      <w:r>
        <w:rPr>
          <w:rtl w:val="true"/>
        </w:rPr>
        <w:t>ولادت</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متولد شد که عطاءالله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روحانی و در آغوش پدری دانشمند به نام میرزا اسدالله اشرفی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تبار میرزا محمد جعفر، از عالمان معروف خمینی شهر و جد بزرگش نیز از عالمان جبل عامل 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از سادات معروف اصفهان بود که به سبب کرامت های بسیار، مردم اصفهان به آنها ارادت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علمی و مذهبی خانواده و استعداد این کودک نورسته، او را به عرصه دین و دانش هدایت کرد</w:t>
      </w:r>
      <w:r>
        <w:rPr>
          <w:rFonts w:eastAsia="IRNazanin" w:cs="IRNazanin"/>
          <w:color w:val="111111"/>
          <w:sz w:val="28"/>
          <w:szCs w:val="28"/>
          <w:rtl w:val="true"/>
          <w:lang w:bidi="fa-IR"/>
        </w:rPr>
        <w:t>.</w:t>
      </w:r>
    </w:p>
    <w:p>
      <w:pPr>
        <w:pStyle w:val="Heading4"/>
        <w:numPr>
          <w:ilvl w:val="3"/>
          <w:numId w:val="1"/>
        </w:numPr>
        <w:rPr/>
      </w:pPr>
      <w:bookmarkStart w:id="755" w:name="__RefHeading___Toc3065423_2749589250"/>
      <w:bookmarkStart w:id="756" w:name="_Toc300"/>
      <w:bookmarkEnd w:id="755"/>
      <w:r>
        <w:rPr/>
        <w:t>2</w:t>
      </w:r>
      <w:r>
        <w:rPr>
          <w:rtl w:val="true"/>
        </w:rPr>
        <w:t xml:space="preserve">. </w:t>
      </w:r>
      <w:r>
        <w:rPr>
          <w:rtl w:val="true"/>
        </w:rPr>
        <w:t>حیات علمی</w:t>
      </w:r>
      <w:bookmarkEnd w:id="756"/>
    </w:p>
    <w:p>
      <w:pPr>
        <w:pStyle w:val="Heading5"/>
        <w:numPr>
          <w:ilvl w:val="4"/>
          <w:numId w:val="1"/>
        </w:numPr>
        <w:rPr/>
      </w:pPr>
      <w:bookmarkStart w:id="757" w:name="__RefHeading___Toc3065425_2749589250"/>
      <w:bookmarkStart w:id="758" w:name="_Toc301"/>
      <w:bookmarkEnd w:id="757"/>
      <w:r>
        <w:rPr>
          <w:rtl w:val="true"/>
        </w:rPr>
        <w:t>اشاره</w:t>
      </w:r>
      <w:bookmarkEnd w:id="7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تحصیلات ابتدایی و مقدماتی را در خمینی شهر نزد مرحوم میرزا مصطفی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او به اندازه ای بود که در نه سالگی کتاب نصاب الصبیان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سالگی برای ادامه تحصیل راهی اصفهان شد و در مدت ده سال، درس های ادبیات و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دوره درس خارج اصول را در محضر استادان شهر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دیگر ایشان در اصفهان، مرحوم آیت الله سیدمهدی دُرچه ای، سیدمحمد نجف آبادی فشارکی و مدرس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دوران تحصیل خود را در نهایت سختی و فقر اقتصادی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ده سالی که در حوزه علمیه اصفهان بود، هر هفته با دو </w:t>
      </w:r>
      <w:bookmarkStart w:id="759" w:name="pg3432_30130"/>
    </w:p>
    <w:p>
      <w:pPr>
        <w:pStyle w:val="BookText"/>
        <w:rPr/>
      </w:pPr>
      <w:bookmarkEnd w:id="759"/>
      <w:r>
        <w:rPr>
          <w:rFonts w:ascii="IRNazanin" w:hAnsi="IRNazanin" w:eastAsia="IRNazanin"/>
          <w:color w:val="111111"/>
          <w:sz w:val="28"/>
          <w:sz w:val="28"/>
          <w:szCs w:val="28"/>
          <w:rtl w:val="true"/>
          <w:lang w:bidi="fa-IR"/>
        </w:rPr>
        <w:t>قِران روزگار می گذراند و مسیر اصفهان تا زادگاهش را که دوازده کیلومتر بود، پیاده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بعدها برای اطرافیان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خوراکم تمام می شد، سه شنبه، دو ریال پولم را خرج می کردم و چهارشنبه را که آخرین روز تحصیل بود، بدون پول و غذا می گذراندم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ایشان در خاطره دیگری از آن دوران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حجره ای با سه نفر دیگر در مدرسه نوریه اصفهان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روزها، نه چای داشتیم، نه نفت و نه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در شب، از نور چراغ نفتی مدرسه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به یکی از مساجد دور افتاده اصفهان می رفتم و از صبح تا عصر در آن مسجد، درس های یک هفته را دوره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دوازده ساعتی که یکسره آنجا مطالعه داشتم، غذای من فقط مقداری دانه ذرت برشته بود و چیز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شروع به تحصیل تا پایان تحصیلات سطح فقه و اصول، من حتی یک کتاب از خودم نداشتم و تمام کتاب هایی که در اختیارم بود، وقفی بودند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760" w:name="__RefHeading___Toc3065427_2749589250"/>
      <w:bookmarkStart w:id="761" w:name="_Toc302"/>
      <w:bookmarkEnd w:id="760"/>
      <w:r>
        <w:rPr>
          <w:rtl w:val="true"/>
        </w:rPr>
        <w:t>هجرت به حوزه علمیه قم</w:t>
      </w:r>
      <w:bookmarkEnd w:id="761"/>
    </w:p>
    <w:p>
      <w:pPr>
        <w:pStyle w:val="BookText"/>
        <w:rPr/>
      </w:pPr>
      <w:r>
        <w:rPr>
          <w:rFonts w:ascii="IRNazanin" w:hAnsi="IRNazanin" w:eastAsia="IRNazanin"/>
          <w:color w:val="111111"/>
          <w:sz w:val="28"/>
          <w:sz w:val="28"/>
          <w:szCs w:val="28"/>
          <w:rtl w:val="true"/>
          <w:lang w:bidi="fa-IR"/>
        </w:rPr>
        <w:t>هجرت به حوزه علمیه قم</w:t>
      </w:r>
    </w:p>
    <w:p>
      <w:pPr>
        <w:pStyle w:val="BookText"/>
        <w:rPr/>
      </w:pPr>
      <w:r>
        <w:rPr>
          <w:rFonts w:ascii="IRNazanin" w:hAnsi="IRNazanin" w:eastAsia="IRNazanin"/>
          <w:color w:val="111111"/>
          <w:sz w:val="28"/>
          <w:sz w:val="28"/>
          <w:szCs w:val="28"/>
          <w:rtl w:val="true"/>
          <w:lang w:bidi="fa-IR"/>
        </w:rPr>
        <w:t>طلبه جوان اصفهانی، در حدود بیست سالگی برای ادامه تحصیل و فراگیری معارف اسلامی راهی شهر مقدس قم شد و یک سال در مدرسه علمیه رضویه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زیر نظر آیت الله شیخ عبدالجواد جبل عاملی به مدرسه فیضیه رفت و بیست سال از عمر خویش را در همین مدرسه گذراند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تمام مدت اقامت بیست و چند ساله خویش در قم، تنها سه یا چهار ماه را با خانواده گذراند و بقیه این سال ها را دور از خانواده سپری </w:t>
      </w:r>
      <w:bookmarkStart w:id="762" w:name="pg3432_30131"/>
    </w:p>
    <w:p>
      <w:pPr>
        <w:pStyle w:val="BookText"/>
        <w:rPr/>
      </w:pPr>
      <w:bookmarkEnd w:id="762"/>
      <w:r>
        <w:rPr>
          <w:rFonts w:ascii="IRNazanin" w:hAnsi="IRNazanin" w:eastAsia="IRNazanin"/>
          <w:color w:val="111111"/>
          <w:sz w:val="28"/>
          <w:sz w:val="28"/>
          <w:szCs w:val="28"/>
          <w:rtl w:val="true"/>
          <w:lang w:bidi="fa-IR"/>
        </w:rPr>
        <w:t>کرد؛ زیرا حتی توانایی اجاره کردن یک اتاق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تقریبا یک سال در درس مرحوم آیت الله حائری شرکت کرد و پس از ایشان، چند سالی از محضر مراجع سه گانه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اشرفی درس های استادان خویش را می نوشت و نگه می داشت که اکثر جزوه های فقه و اصول ایشان هم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ورود به حوزه علمیه قم نیز مورد توجه خاص علما و فضلا، به ویژه مراجع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خوانساری، حجت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اشرفی، مشکلات ویژه آن دوره و سخت گیری های نظام پهلوی به روحانیان را، با استقامتی مثال زدنی تحمل کرد و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امتحانات اجباری که از سوی نظام پهلوی تنظیم شده بود، شرکت کرد و موفق به گرفتن جواز عمامه گذاری و پوشیدن لباس روحانیت شد</w:t>
      </w:r>
      <w:r>
        <w:rPr>
          <w:rFonts w:eastAsia="IRNazanin" w:cs="IRNazanin"/>
          <w:color w:val="111111"/>
          <w:sz w:val="28"/>
          <w:szCs w:val="28"/>
          <w:rtl w:val="true"/>
          <w:lang w:bidi="fa-IR"/>
        </w:rPr>
        <w:t>.</w:t>
      </w:r>
    </w:p>
    <w:p>
      <w:pPr>
        <w:pStyle w:val="Heading5"/>
        <w:numPr>
          <w:ilvl w:val="4"/>
          <w:numId w:val="1"/>
        </w:numPr>
        <w:rPr/>
      </w:pPr>
      <w:bookmarkStart w:id="763" w:name="__RefHeading___Toc3065429_2749589250"/>
      <w:bookmarkStart w:id="764" w:name="_Toc303"/>
      <w:bookmarkEnd w:id="763"/>
      <w:r>
        <w:rPr>
          <w:rtl w:val="true"/>
        </w:rPr>
        <w:t>مراتب و مقام علمی شهید اشرفی اصفهانی</w:t>
      </w:r>
      <w:bookmarkEnd w:id="764"/>
    </w:p>
    <w:p>
      <w:pPr>
        <w:pStyle w:val="BookText"/>
        <w:rPr/>
      </w:pPr>
      <w:r>
        <w:rPr>
          <w:rFonts w:ascii="IRNazanin" w:hAnsi="IRNazanin" w:eastAsia="IRNazanin"/>
          <w:color w:val="111111"/>
          <w:sz w:val="28"/>
          <w:sz w:val="28"/>
          <w:szCs w:val="28"/>
          <w:rtl w:val="true"/>
          <w:lang w:bidi="fa-IR"/>
        </w:rPr>
        <w:t>مراتب و مقام علمی شهید اشرفی اصفهانی</w:t>
      </w:r>
    </w:p>
    <w:p>
      <w:pPr>
        <w:pStyle w:val="BookText"/>
        <w:rPr/>
      </w:pPr>
      <w:r>
        <w:rPr>
          <w:rFonts w:ascii="IRNazanin" w:hAnsi="IRNazanin" w:eastAsia="IRNazanin"/>
          <w:color w:val="111111"/>
          <w:sz w:val="28"/>
          <w:sz w:val="28"/>
          <w:szCs w:val="28"/>
          <w:rtl w:val="true"/>
          <w:lang w:bidi="fa-IR"/>
        </w:rPr>
        <w:t>با وجود مشکلات آن زمان، شهید اشرفی با جدیت و پشتکار در تحصیل علوم اسلامی و دینی، پس از مدتی کوتاه از فضلا و مدرسان برجسته حوزه علمیه شد و مورد توجه مراجع تقلید وقت، به ویژه حضرت آیت الله حاج سیدمحمدتقی خوانساری قرار گرفت، به گونه ای که مرحوم خوانساری بیشتر وقت ها سرزده به حجره ایشان می آمد و نخستین اجازه اجتهادی را که صادر کرد، 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شهید اشرفی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نیز چندین اجازه نامه در امور حسبیه خمس و زکات و سهم امام علیه السلام از مرحوم خوانساری دریافت کرده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خوانساری در آن زمان، در مدرسه فیضیه اقامه جماعت می کرد و در غیاب ایشان، حضرت امام خمینی رحمه الله به نماز می ایستاد</w:t>
      </w:r>
      <w:r>
        <w:rPr>
          <w:rFonts w:eastAsia="IRNazanin" w:cs="IRNazanin"/>
          <w:color w:val="111111"/>
          <w:sz w:val="28"/>
          <w:szCs w:val="28"/>
          <w:rtl w:val="true"/>
          <w:lang w:bidi="fa-IR"/>
        </w:rPr>
        <w:t xml:space="preserve">. </w:t>
      </w:r>
      <w:bookmarkStart w:id="765" w:name="pg3432_30132"/>
    </w:p>
    <w:p>
      <w:pPr>
        <w:pStyle w:val="BookText"/>
        <w:rPr/>
      </w:pPr>
      <w:bookmarkEnd w:id="765"/>
      <w:r>
        <w:rPr>
          <w:rFonts w:ascii="IRNazanin" w:hAnsi="IRNazanin" w:eastAsia="IRNazanin"/>
          <w:color w:val="111111"/>
          <w:sz w:val="28"/>
          <w:sz w:val="28"/>
          <w:szCs w:val="28"/>
          <w:rtl w:val="true"/>
          <w:lang w:bidi="fa-IR"/>
        </w:rPr>
        <w:t>وقتی حضرت امام رحمه الله هم نبود، با اصرار طلبه ها و فضلا، شهید اشرفی اقامه جماعت می کرد که در یک نوبت، امام خمینی رحمه الله نیز به ایشان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مرحوم آیت الله خوانساری، آیت الله اراکی نماز جماعت فیضیه را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ایشان نیز شهید اشرفی، امام جماعت بود که هرگاه به نماز می ایستاد، همه طلبه ها و بزرگان به ایشان اقتدا می کردند و این، به دلیل زهد و تقوای خالصانه ایشان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اشرفی در دوران تحصیل، در انتخاب استادان خویش بسیار حساس و دقیق بود و در محضر استادانی زانوی ادب بر زمین می زد که افزون بر بهره مندی از دانش بالا، در تقوا و خیرخواهی و دل سوزی در حق شاگردان نیز ممتاز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دروس فقه و اصول مرحوم حضرت آیت الله بروجردی و درس فلسفه حضرت امام خمینی رحمه الله بسیار بهره برد و پس از آنکه با عنایت های خداوندی و زحمت های چندین ساله خویش، توانست به مراتب علمی بالا دست یابد، بنا بر وظیفه شرعی بر کرسی تدریس نشست و به آموزش و تربیت طلبه های جوان و بااستعداد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قم نیز سطوح عالی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 کفایه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 کرد</w:t>
      </w:r>
      <w:r>
        <w:rPr>
          <w:rStyle w:val="FootnoteAnchor"/>
          <w:rtl w:val="true"/>
        </w:rPr>
        <w:footnoteReference w:id="258"/>
      </w:r>
      <w:r>
        <w:rPr>
          <w:rFonts w:ascii="IRNazanin" w:hAnsi="IRNazanin" w:eastAsia="IRNazanin"/>
          <w:color w:val="111111"/>
          <w:sz w:val="28"/>
          <w:sz w:val="28"/>
          <w:szCs w:val="28"/>
          <w:rtl w:val="true"/>
          <w:lang w:bidi="fa-IR"/>
        </w:rPr>
        <w:t>و شاگردان زیادی تربیت کرد که از برجسته ترین آنها آیت الله حاج شیخ احمد جنتی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در زمان حضور در کرمانشاه نیز تدریس را رها نکرد</w:t>
      </w:r>
      <w:r>
        <w:rPr>
          <w:rFonts w:eastAsia="IRNazanin" w:cs="IRNazanin"/>
          <w:color w:val="111111"/>
          <w:sz w:val="28"/>
          <w:szCs w:val="28"/>
          <w:rtl w:val="true"/>
          <w:lang w:bidi="fa-IR"/>
        </w:rPr>
        <w:t>.</w:t>
      </w:r>
    </w:p>
    <w:p>
      <w:pPr>
        <w:pStyle w:val="Heading5"/>
        <w:numPr>
          <w:ilvl w:val="4"/>
          <w:numId w:val="1"/>
        </w:numPr>
        <w:rPr/>
      </w:pPr>
      <w:bookmarkStart w:id="766" w:name="__RefHeading___Toc3065431_2749589250"/>
      <w:bookmarkStart w:id="767" w:name="_Toc304"/>
      <w:bookmarkEnd w:id="766"/>
      <w:r>
        <w:rPr>
          <w:rtl w:val="true"/>
        </w:rPr>
        <w:t>همراه با آیت الله العظمی بروجردی رحمه الله</w:t>
      </w:r>
      <w:bookmarkEnd w:id="7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آیت الله العظمی بروجردی رحمه الله </w:t>
      </w:r>
      <w:bookmarkStart w:id="768" w:name="pg3432_30133"/>
    </w:p>
    <w:p>
      <w:pPr>
        <w:pStyle w:val="BookText"/>
        <w:rPr/>
      </w:pPr>
      <w:bookmarkEnd w:id="768"/>
      <w:r>
        <w:rPr>
          <w:rFonts w:ascii="IRNazanin" w:hAnsi="IRNazanin" w:eastAsia="IRNazanin"/>
          <w:color w:val="111111"/>
          <w:sz w:val="28"/>
          <w:sz w:val="28"/>
          <w:szCs w:val="28"/>
          <w:rtl w:val="true"/>
          <w:lang w:bidi="fa-IR"/>
        </w:rPr>
        <w:t>بر اثر درخواست های پی درپی فضلا و مدرسان حوزه علمیه قم، آیت الله العظمی بروجردی که مقام علمی ایشان بر کسی پوشیده نیست، از بروجرد به قم آمد و پس از ورود به حوزه علمیه و آغاز تدریس فقه و اصول، توجه خاص بزرگان حوزه را به خود جلب کرد، به گونه ای که بزرگان حوزه و مراجع تقلید آن زمان نیز در درس ایشان حاضر شدند و از محضر ایشان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به اندازه ای شیفته درس و بیان قوی ایشان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اندک زمانی، دروس مراجع تقلید دیگر را رها و جدیت کردم که مطالب درس آیت الله بروجردی را گردآوری و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مطالب درس مرحوم بروجردی را در مدت دوازده سال شاگردی به 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آیت الله بروجردی با آقای اشرفی روابطی دوستانه و نزدیک برقرار کرد، به گونه ای که پیوسته به دیدار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روزی به شهید اشرفی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شما جزوه درس فقه و اصول را خوب می 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نمی کنم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آقایان و حضرت عالی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آیت الله بروجردی با اصرار، یکی از جزوه ها را برد و پس از چند روز برای ایشان تقدیر نامه فرستاد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769" w:name="__RefHeading___Toc3065433_2749589250"/>
      <w:bookmarkStart w:id="770" w:name="_Toc305"/>
      <w:bookmarkEnd w:id="769"/>
      <w:r>
        <w:rPr>
          <w:rtl w:val="true"/>
        </w:rPr>
        <w:t>نقش شهید اشرفی در برگزاری امتحان های حوزه علمیه قم</w:t>
      </w:r>
      <w:bookmarkEnd w:id="770"/>
    </w:p>
    <w:p>
      <w:pPr>
        <w:pStyle w:val="BookText"/>
        <w:rPr/>
      </w:pPr>
      <w:r>
        <w:rPr>
          <w:rFonts w:ascii="IRNazanin" w:hAnsi="IRNazanin" w:eastAsia="IRNazanin"/>
          <w:color w:val="111111"/>
          <w:sz w:val="28"/>
          <w:sz w:val="28"/>
          <w:szCs w:val="28"/>
          <w:rtl w:val="true"/>
          <w:lang w:bidi="fa-IR"/>
        </w:rPr>
        <w:t>نقش شهید اشرفی در برگزاری امتحان های حوزه علمیه قم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برای تشویق طلبه های زحمت کش حوزه علمیه قم، تصمیم گرفت امتحان عمومی برای آنها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مدرسان و </w:t>
      </w:r>
      <w:bookmarkStart w:id="771" w:name="pg3432_30134"/>
    </w:p>
    <w:p>
      <w:pPr>
        <w:pStyle w:val="BookText"/>
        <w:rPr/>
      </w:pPr>
      <w:bookmarkEnd w:id="771"/>
      <w:r>
        <w:rPr>
          <w:rFonts w:ascii="IRNazanin" w:hAnsi="IRNazanin" w:eastAsia="IRNazanin"/>
          <w:color w:val="111111"/>
          <w:sz w:val="28"/>
          <w:sz w:val="28"/>
          <w:szCs w:val="28"/>
          <w:rtl w:val="true"/>
          <w:lang w:bidi="fa-IR"/>
        </w:rPr>
        <w:t>فضلای حوزه علمیه از جمله آیت الله اشرفی مأمور شدند به عنوان ممتحن، امتحانات دروس سطح، سطح عالی و خارج فقه و اصول را برگزار کنند و برای پذیرفته شدگان، شهریه بیشتری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چهار سال با حضور شهید اشرفی ادامه یافت و پس از هجرت ایشان به کرمانشاه، بزرگان دیگر آن را ادامه دادند</w:t>
      </w:r>
      <w:r>
        <w:rPr>
          <w:rFonts w:eastAsia="IRNazanin" w:cs="IRNazanin"/>
          <w:color w:val="111111"/>
          <w:sz w:val="28"/>
          <w:szCs w:val="28"/>
          <w:rtl w:val="true"/>
          <w:lang w:bidi="fa-IR"/>
        </w:rPr>
        <w:t>.</w:t>
      </w:r>
    </w:p>
    <w:p>
      <w:pPr>
        <w:pStyle w:val="Heading5"/>
        <w:numPr>
          <w:ilvl w:val="4"/>
          <w:numId w:val="1"/>
        </w:numPr>
        <w:rPr/>
      </w:pPr>
      <w:bookmarkStart w:id="772" w:name="__RefHeading___Toc3065435_2749589250"/>
      <w:bookmarkStart w:id="773" w:name="_Toc306"/>
      <w:bookmarkEnd w:id="772"/>
      <w:r>
        <w:rPr>
          <w:rtl w:val="true"/>
        </w:rPr>
        <w:t>دوران اقامت شهید در قم و کرمانشاه</w:t>
      </w:r>
      <w:bookmarkEnd w:id="773"/>
    </w:p>
    <w:p>
      <w:pPr>
        <w:pStyle w:val="BookText"/>
        <w:rPr/>
      </w:pPr>
      <w:r>
        <w:rPr>
          <w:rFonts w:ascii="IRNazanin" w:hAnsi="IRNazanin" w:eastAsia="IRNazanin"/>
          <w:color w:val="111111"/>
          <w:sz w:val="28"/>
          <w:sz w:val="28"/>
          <w:szCs w:val="28"/>
          <w:rtl w:val="true"/>
          <w:lang w:bidi="fa-IR"/>
        </w:rPr>
        <w:t>دوران اقامت شهید در قم و کرمانشاه</w:t>
      </w:r>
    </w:p>
    <w:p>
      <w:pPr>
        <w:pStyle w:val="BookText"/>
        <w:rPr/>
      </w:pPr>
      <w:r>
        <w:rPr>
          <w:rFonts w:ascii="IRNazanin" w:hAnsi="IRNazanin" w:eastAsia="IRNazanin"/>
          <w:color w:val="111111"/>
          <w:sz w:val="28"/>
          <w:sz w:val="28"/>
          <w:szCs w:val="28"/>
          <w:rtl w:val="true"/>
          <w:lang w:bidi="fa-IR"/>
        </w:rPr>
        <w:t xml:space="preserve">آیت الله اشرفی،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قم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فراگیری مشغول بود و شاگردان فاضل و لایقی نیز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 ایشان در حوزه، حضور در جلسه های درس و مباحثه و نوشتن مطالب درس استادان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افزون بر دوازده سال شاگردی در محضر آیت الله العظمی بروجردی، ده سال نیز از دروس آقایان حجت کوه کمره ای و خوانساری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اشرفی،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دستور حضرت آیت الله بروجردی، همراه با دو تن از عالمان و مدرسان حوزه علمیه قم، برای تأسیس حوزه علمیه و تدریس در مدرسه مرحوم آیت الله بروجردی به کرمانشاه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پس از مدتی، حلقه پیوند مردم و روحانیان شد، به گونه ای که مردم آن سامان، از آیت الله بروجردی خواستند ایشان همچنان در کرمانشاه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فراوان، ایشان به دستور آیت الله بروجردی تا هنگام شهادت در آن شهر ماندگار شد</w:t>
      </w:r>
      <w:r>
        <w:rPr>
          <w:rFonts w:eastAsia="IRNazanin" w:cs="IRNazanin"/>
          <w:color w:val="111111"/>
          <w:sz w:val="28"/>
          <w:szCs w:val="28"/>
          <w:rtl w:val="true"/>
          <w:lang w:bidi="fa-IR"/>
        </w:rPr>
        <w:t>.</w:t>
      </w:r>
    </w:p>
    <w:p>
      <w:pPr>
        <w:pStyle w:val="Heading5"/>
        <w:numPr>
          <w:ilvl w:val="4"/>
          <w:numId w:val="1"/>
        </w:numPr>
        <w:rPr/>
      </w:pPr>
      <w:bookmarkStart w:id="774" w:name="__RefHeading___Toc3065437_2749589250"/>
      <w:bookmarkStart w:id="775" w:name="_Toc307"/>
      <w:bookmarkEnd w:id="774"/>
      <w:r>
        <w:rPr>
          <w:rtl w:val="true"/>
        </w:rPr>
        <w:t>اجازه اجتهاد</w:t>
      </w:r>
      <w:bookmarkEnd w:id="775"/>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عشق و توجه ویژه مراجع تقلید و علمای دین به بعضی اشخاص، بی دلیل نیست و مهر و محبت آنان، با دل بستگی های دیگران در حق هم تفاوت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خدا، کسانی را مشمول لطف و عنایت ویژه خویش قرار </w:t>
      </w:r>
    </w:p>
    <w:p>
      <w:pPr>
        <w:pStyle w:val="BookText"/>
        <w:rPr/>
      </w:pPr>
      <w:r>
        <w:rPr>
          <w:rFonts w:ascii="IRNazanin" w:hAnsi="IRNazanin" w:eastAsia="IRNazanin"/>
          <w:color w:val="111111"/>
          <w:sz w:val="28"/>
          <w:sz w:val="28"/>
          <w:szCs w:val="28"/>
          <w:rtl w:val="true"/>
          <w:lang w:bidi="fa-IR"/>
        </w:rPr>
        <w:t>می دهند که صالح باشند و کردار و گفتاری نیکو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افتخارهای شهید اشرفی نیز این بود که مورد محبت عالمان والامقام و فقیهان زمان خود، چه در قم و چه در نجف اشرف بود و این عشق و علاقه، بر پایه شناختی بود که از مقام بالای علمی و معنوی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وی بسیار لطف و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های مختلف ایشان از سوی مراجع و علمای بزرگ عصر خویش، گواه این مطلب است که برای نمونه به بخشی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اجازه اقامه نماز جماعت از سوی آیت الله فشارکی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اجازه انجام امور حسبیه</w:t>
      </w:r>
      <w:r>
        <w:rPr>
          <w:rStyle w:val="FootnoteAnchor"/>
          <w:rtl w:val="true"/>
        </w:rPr>
        <w:footnoteReference w:id="260"/>
      </w:r>
      <w:r>
        <w:rPr>
          <w:rFonts w:ascii="IRNazanin" w:hAnsi="IRNazanin" w:eastAsia="IRNazanin"/>
          <w:color w:val="111111"/>
          <w:sz w:val="28"/>
          <w:sz w:val="28"/>
          <w:szCs w:val="28"/>
          <w:rtl w:val="true"/>
          <w:lang w:bidi="fa-IR"/>
        </w:rPr>
        <w:t xml:space="preserve">از مراجع بزرگ تقلید چون آیات عظام حاج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محمدتقی خوانساری، حجت کوه کمره ای، صدر، حاج سید عبدالهادی شیرازی، حاج سید محمود شاهرودی، بروجردی و گلپایگانی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اجازه اجتهاد در چهل سالگی از سوی آیت الله محمد تقی خوانساری پس از آن نیز از آیات عظام، حجت کوه کمره ای، فیض قمی، صدر، سید ابوالحسن اصفهانی و بروجردی اجازه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حکم وکالت و نمایندگی از سوی رهبر کبیر انقلاب اسلامی، حضرت امام خمینی رحمه الله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ایشان صادر 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نیز حضرت امام، ایشان را به نمایندگی ولی فقیه و امام جمعه کرمانشاه انتخاب کرد که تا لحظه شهادت، این حکم باقی بود</w:t>
      </w:r>
      <w:r>
        <w:rPr>
          <w:rFonts w:eastAsia="IRNazanin" w:cs="IRNazanin"/>
          <w:color w:val="111111"/>
          <w:sz w:val="28"/>
          <w:szCs w:val="28"/>
          <w:rtl w:val="true"/>
          <w:lang w:bidi="fa-IR"/>
        </w:rPr>
        <w:t>.</w:t>
      </w:r>
      <w:r>
        <w:rPr>
          <w:rStyle w:val="FootnoteAnchor"/>
          <w:rtl w:val="true"/>
        </w:rPr>
        <w:footnoteReference w:id="262"/>
      </w:r>
      <w:bookmarkStart w:id="776" w:name="pg3432_30136"/>
    </w:p>
    <w:p>
      <w:pPr>
        <w:pStyle w:val="Heading5"/>
        <w:numPr>
          <w:ilvl w:val="4"/>
          <w:numId w:val="1"/>
        </w:numPr>
        <w:rPr/>
      </w:pPr>
      <w:bookmarkStart w:id="777" w:name="__RefHeading___Toc3065439_2749589250"/>
      <w:bookmarkStart w:id="778" w:name="_Toc308"/>
      <w:bookmarkEnd w:id="776"/>
      <w:bookmarkEnd w:id="777"/>
      <w:r>
        <w:rPr>
          <w:rtl w:val="true"/>
        </w:rPr>
        <w:t>آثار علمی شهید</w:t>
      </w:r>
      <w:bookmarkEnd w:id="778"/>
    </w:p>
    <w:p>
      <w:pPr>
        <w:pStyle w:val="BookText"/>
        <w:rPr/>
      </w:pPr>
      <w:r>
        <w:rPr>
          <w:rFonts w:ascii="IRNazanin" w:hAnsi="IRNazanin" w:eastAsia="IRNazanin"/>
          <w:color w:val="111111"/>
          <w:sz w:val="28"/>
          <w:sz w:val="28"/>
          <w:szCs w:val="28"/>
          <w:rtl w:val="true"/>
          <w:lang w:bidi="fa-IR"/>
        </w:rPr>
        <w:t>آثار علمی شهید</w:t>
      </w:r>
    </w:p>
    <w:p>
      <w:pPr>
        <w:pStyle w:val="BookText"/>
        <w:rPr/>
      </w:pPr>
      <w:r>
        <w:rPr>
          <w:rFonts w:ascii="IRNazanin" w:hAnsi="IRNazanin" w:eastAsia="IRNazanin"/>
          <w:color w:val="111111"/>
          <w:sz w:val="28"/>
          <w:sz w:val="28"/>
          <w:szCs w:val="28"/>
          <w:rtl w:val="true"/>
          <w:lang w:bidi="fa-IR"/>
        </w:rPr>
        <w:t>اگر آن شهید بزرگوار عمر خود را تنها در راه دانش اندوزی سپری می کرد و به مبارزه های سیاسی نمی پرداخت، به یقین امروز آثار بسیاری از ایشان به یادگار مانده بود، ولی او از آغاز انقلاب اسلامی، پیمان بسته بود همراه با رهبر و پیشوای خویش، تا آخر، در راه آرمان های مقدس انقلاب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آثار بسیار گران بهایی از خود به یادگار گذاشته که برخی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قلمی ایشان می توان این کتاب ها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البیان، درباره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مجمع الشتات در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 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خلاصه تمام تفسیرهایی است که علمای شیعه و سنی نوشته اند و بیشتر آن درباره وجود مبارک امیرالمؤمنین،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مجموعه ای درباره حروف مقطع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کتابی درباره غیبت حضرت ولی عصر، عجل الله تعالی فرجه الشریف؛</w:t>
      </w:r>
    </w:p>
    <w:p>
      <w:pPr>
        <w:pStyle w:val="BookText"/>
        <w:rPr/>
      </w:pPr>
      <w:r>
        <w:rPr>
          <w:rFonts w:ascii="IRNazanin" w:hAnsi="IRNazanin" w:eastAsia="IRNazanin"/>
          <w:color w:val="111111"/>
          <w:sz w:val="28"/>
          <w:sz w:val="28"/>
          <w:szCs w:val="28"/>
          <w:rtl w:val="true"/>
          <w:lang w:bidi="fa-IR"/>
        </w:rPr>
        <w:t xml:space="preserve">ـ کتابی درباره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779" w:name="__RefHeading___Toc3065441_2749589250"/>
      <w:bookmarkStart w:id="780" w:name="_Toc309"/>
      <w:bookmarkEnd w:id="779"/>
      <w:r>
        <w:rPr/>
        <w:t>3</w:t>
      </w:r>
      <w:r>
        <w:rPr>
          <w:rtl w:val="true"/>
        </w:rPr>
        <w:t xml:space="preserve">. </w:t>
      </w:r>
      <w:r>
        <w:rPr>
          <w:rtl w:val="true"/>
        </w:rPr>
        <w:t>مبارزه های سیاسی</w:t>
      </w:r>
      <w:bookmarkEnd w:id="780"/>
    </w:p>
    <w:p>
      <w:pPr>
        <w:pStyle w:val="Heading5"/>
        <w:numPr>
          <w:ilvl w:val="4"/>
          <w:numId w:val="1"/>
        </w:numPr>
        <w:rPr/>
      </w:pPr>
      <w:bookmarkStart w:id="781" w:name="__RefHeading___Toc3065443_2749589250"/>
      <w:bookmarkStart w:id="782" w:name="_Toc310"/>
      <w:bookmarkEnd w:id="781"/>
      <w:r>
        <w:rPr>
          <w:rtl w:val="true"/>
        </w:rPr>
        <w:t>اشاره</w:t>
      </w:r>
      <w:bookmarkEnd w:id="7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w:t>
      </w:r>
    </w:p>
    <w:p>
      <w:pPr>
        <w:pStyle w:val="Heading5"/>
        <w:numPr>
          <w:ilvl w:val="4"/>
          <w:numId w:val="1"/>
        </w:numPr>
        <w:rPr/>
      </w:pPr>
      <w:bookmarkStart w:id="783" w:name="__RefHeading___Toc3065445_2749589250"/>
      <w:bookmarkStart w:id="784" w:name="_Toc311"/>
      <w:bookmarkEnd w:id="783"/>
      <w:r>
        <w:rPr>
          <w:rtl w:val="true"/>
        </w:rPr>
        <w:t>الف</w:t>
      </w:r>
      <w:r>
        <w:rPr>
          <w:rtl w:val="true"/>
        </w:rPr>
        <w:t xml:space="preserve">) </w:t>
      </w:r>
      <w:r>
        <w:rPr>
          <w:rtl w:val="true"/>
        </w:rPr>
        <w:t>پیش از انقلاب</w:t>
      </w:r>
      <w:bookmarkEnd w:id="784"/>
    </w:p>
    <w:p>
      <w:pPr>
        <w:pStyle w:val="Heading6"/>
        <w:numPr>
          <w:ilvl w:val="5"/>
          <w:numId w:val="1"/>
        </w:numPr>
        <w:rPr/>
      </w:pPr>
      <w:bookmarkStart w:id="785" w:name="__RefHeading___Toc3065447_2749589250"/>
      <w:bookmarkStart w:id="786" w:name="_Toc31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ملت ایران قیام اسلامی خویش را به رهبری امام خمینی رحمه الله آغاز کرد، مردم سلحشور غرب به ویژه استان کرمانشاه، به </w:t>
      </w:r>
    </w:p>
    <w:p>
      <w:pPr>
        <w:pStyle w:val="BookText"/>
        <w:rPr/>
      </w:pPr>
      <w:r>
        <w:rPr>
          <w:rFonts w:ascii="IRNazanin" w:hAnsi="IRNazanin" w:eastAsia="IRNazanin"/>
          <w:color w:val="111111"/>
          <w:sz w:val="28"/>
          <w:sz w:val="28"/>
          <w:szCs w:val="28"/>
          <w:rtl w:val="true"/>
          <w:lang w:bidi="fa-IR"/>
        </w:rPr>
        <w:t>پیروی از آیت الله اشرفی و دیگر روحانیان پیرو خط امام، به این جنبش اسلامی پیوستند و در مسیر انقلاب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اشرفی، گاه آشکارا و گاه پنهانی، با نشر اعلامیه یا نوار سخنرانی، زمینه قیام عمومی مردم را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امام و زیر نظر قرار گرفتن عالمان برجسته، شهید اشرفی که در آن هنگام در تهران بود، تصمیم گرفت درباره امام و دستگیری ایشان، با مراجع تقلید قم و مشهد، دیدار و گفت وگو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به همراه یکی از علمای بزرگ به دیدار آیت الله العظمی گلپایگانی می رود و از ایشان درخواست می کند با انتشار اعلامیه و ایراد سخنرانی، از امام حمایت کنند و مردم را از وظایف شرعی و انقلابی خویش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حضرت آیت الله العظمی مرعشی نجفی می رود و همان خواسته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از بیم برانگیخته شدن احساسات مردم بر ضد خود، به سبب زندانی کردن امام، شب هنگام ایشان را به قم فرستاد و مردم به محض آگاهی از بازگشت امام، به همراه دیگر علما، برای ملاقات مراد خویش راهی منزل ایشان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اشرفی هنگام ملاقات با امام، خوابش را برای ایشان تعریف کرد که در آن، ندایی خطاب به امام خمینی رحمه الله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 خدا بهتر می داند رسالت خود را در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این خواب را شب پیش از آزادی امام از زندان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امام در حضور شهید مصطفی خمینی رحمه الله، به طور شفاهی و سپس کتبی، به شهید اشرفی حکم وکالت و اجازه مطلق داد و از آن پس، ایشان نماینده تام الاختیار حضرت امام رحمه الله در استان کرمانشاه شد</w:t>
      </w:r>
      <w:r>
        <w:rPr>
          <w:rFonts w:eastAsia="IRNazanin" w:cs="IRNazanin"/>
          <w:color w:val="111111"/>
          <w:sz w:val="28"/>
          <w:szCs w:val="28"/>
          <w:rtl w:val="true"/>
          <w:lang w:bidi="fa-IR"/>
        </w:rPr>
        <w:t xml:space="preserve">. </w:t>
      </w:r>
      <w:bookmarkStart w:id="787" w:name="pg3432_30138"/>
    </w:p>
    <w:p>
      <w:pPr>
        <w:pStyle w:val="Heading6"/>
        <w:numPr>
          <w:ilvl w:val="5"/>
          <w:numId w:val="1"/>
        </w:numPr>
        <w:rPr/>
      </w:pPr>
      <w:bookmarkStart w:id="788" w:name="__RefHeading___Toc3065449_2749589250"/>
      <w:bookmarkStart w:id="789" w:name="_Toc313"/>
      <w:bookmarkEnd w:id="787"/>
      <w:bookmarkEnd w:id="788"/>
      <w:r>
        <w:rPr>
          <w:rtl w:val="true"/>
        </w:rPr>
        <w:t>تلاش های شهید در تثبیت مرجعیت حضرت امام رحمه الله</w:t>
      </w:r>
      <w:bookmarkEnd w:id="789"/>
    </w:p>
    <w:p>
      <w:pPr>
        <w:pStyle w:val="BookText"/>
        <w:rPr/>
      </w:pPr>
      <w:r>
        <w:rPr>
          <w:rFonts w:ascii="IRNazanin" w:hAnsi="IRNazanin" w:eastAsia="IRNazanin"/>
          <w:color w:val="111111"/>
          <w:sz w:val="28"/>
          <w:sz w:val="28"/>
          <w:szCs w:val="28"/>
          <w:rtl w:val="true"/>
          <w:lang w:bidi="fa-IR"/>
        </w:rPr>
        <w:t>تلاش های شهید در تثبیت مرجعیت حضرت امام رحمه الله</w:t>
      </w:r>
    </w:p>
    <w:p>
      <w:pPr>
        <w:pStyle w:val="BookText"/>
        <w:rPr/>
      </w:pPr>
      <w:r>
        <w:rPr>
          <w:rFonts w:ascii="IRNazanin" w:hAnsi="IRNazanin" w:eastAsia="IRNazanin"/>
          <w:color w:val="111111"/>
          <w:sz w:val="28"/>
          <w:sz w:val="28"/>
          <w:szCs w:val="28"/>
          <w:rtl w:val="true"/>
          <w:lang w:bidi="fa-IR"/>
        </w:rPr>
        <w:t>شهید اشرفی از زمان حیات مجتهد بزرگ، مرحوم آیت الله العظمی حکیم، زمینه مرجعیت مطلقه امام را در کرمانشاه فراهم می ساخت و بدین منظور، سخنرانان معروف و مرید امام رحمه الله را به کرمانشاه دعوت می کرد تا در ماه های رمضان و محرم و صفر، در کنار آگاه کردن مردم از مسائل اسلامی، آنها را با مسئله مرجعیت امام نیز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سخنرانان می توان به حضرات آیات ابوالقاسم خزعلی، محمد یزدی و شهید سید عبدالکریم هاشمی نژاد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اشرفی در این مدت، هم از جانب نظام فاسد پهلوی و هم از طرف روحانی نماهای معلوم الحال و وابسته به دربار، در فشار بود، ولی با استقامتی شگفت آور این فشارها را تحمل کرد و با اراده ای استوار به حرکت انقلابی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حضور فعال مردم کرمانشاه و استقبال پر شور آنان از شهید اشرفی، وی را به اجرای برنامه های انقلابی خود دلگرم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امنیتی پهلوی ابتدا از راه تهدید و ایجاد وحشت و سپس با ترور شخصیت ایشان و نسبت دادن تهمت های ناروا به آن بزرگوار، با این مرد الهی مقابله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رژیم به حدی بود که هرگاه سخنرانی مذهبی به کرمانشاه می آمد، سریع به ساواک احضار می شد و از او می خواستند، یا شهر را ترک کند یا از حضرت امام خمینی رحمه الله حتی با کنایه هم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سخنرانان و واعظان، وظیفه انقلابی خود را انجام می دادند و در سخنرانی هایشان به نوعی، مرجعیت امام رحمه الله را مطرح و برای سلامتی ایشان دعا می کردند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مرحوم آیت الله سید محسن حکیم در نجف، زمینه </w:t>
      </w:r>
      <w:bookmarkStart w:id="790" w:name="pg3432_30139"/>
    </w:p>
    <w:p>
      <w:pPr>
        <w:pStyle w:val="BookText"/>
        <w:rPr/>
      </w:pPr>
      <w:bookmarkEnd w:id="790"/>
      <w:r>
        <w:rPr>
          <w:rFonts w:ascii="IRNazanin" w:hAnsi="IRNazanin" w:eastAsia="IRNazanin"/>
          <w:color w:val="111111"/>
          <w:sz w:val="28"/>
          <w:sz w:val="28"/>
          <w:szCs w:val="28"/>
          <w:rtl w:val="true"/>
          <w:lang w:bidi="fa-IR"/>
        </w:rPr>
        <w:t>مرجعیت و زعامت دینی امام در کرمانشاه کاملاً فراهم شده بود و اکثر علما و مردم کرمانشاه از امام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نیز هم گام با دیگر علما، با صراحت اعلام کرد که امام را اعلم و تقلید از ایشان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شدید رژیم شاه و عوامل او با این مسئله و حتی تهدید آیت الله اشرفی به اخراج از شهر، او هیچ گاه از پی گیری راه درستی که در پیش گرفته بود، دست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اشرفی،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کرمانشاه، مظلومانه زیست و از ناراحتی ها و دردهای دل خویش، برای فرزندانش نیز کمتر سخن گفت و حتی این درددل ها را برای حضرت امام رحمه الله هم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فکر می کنم چه کرده ام که این چنین مورد حمله این افراد قرار گرفته ام، فکرم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من حمایت از امام و مرجعیت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همتشان بر این است که من این شهر را ترک کنم، تا آنها به آمال خودشان برسند و حق امام را ضایع کنند و به اسلام ضربه بزنند و رژیم طاغوت را نگه دارند، 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آرزو را بر دل آنها خواهم گذاشت و این شهر را ترک نخواهم کرد، مگر بعد از آنکه اطمینان پیدا کنم اینها دیگر کارشان تمام شده و نمی توانند توطئه خود را اجرا کنند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791" w:name="__RefHeading___Toc3065451_2749589250"/>
      <w:bookmarkStart w:id="792" w:name="_Toc314"/>
      <w:bookmarkEnd w:id="791"/>
      <w:r>
        <w:rPr>
          <w:rtl w:val="true"/>
        </w:rPr>
        <w:t xml:space="preserve">نقش شهید اشرفی در قیام سال </w:t>
      </w:r>
      <w:r>
        <w:rPr/>
        <w:t>1356</w:t>
      </w:r>
      <w:r>
        <w:rPr>
          <w:rtl w:val="true"/>
        </w:rPr>
        <w:t xml:space="preserve"> </w:t>
      </w:r>
      <w:r>
        <w:rPr>
          <w:rtl w:val="true"/>
        </w:rPr>
        <w:t>مردم کرمانشاه</w:t>
      </w:r>
      <w:bookmarkEnd w:id="792"/>
    </w:p>
    <w:p>
      <w:pPr>
        <w:pStyle w:val="BookText"/>
        <w:rPr/>
      </w:pPr>
      <w:r>
        <w:rPr>
          <w:rFonts w:ascii="IRNazanin" w:hAnsi="IRNazanin" w:eastAsia="IRNazanin"/>
          <w:color w:val="111111"/>
          <w:sz w:val="28"/>
          <w:sz w:val="28"/>
          <w:szCs w:val="28"/>
          <w:rtl w:val="true"/>
          <w:lang w:bidi="fa-IR"/>
        </w:rPr>
        <w:t xml:space="preserve">نقش شهید اشرفی در قیام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کرمانشاه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ستم کشیده ایران که سال ها زیر چکمه استبداد رژیم پهلوی و خفقان حاکم بر جامعه دم برنیاورده بود، چون انباری از باروت،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مقاله توهین آمیز علیه امام در روزنامه اطلاعات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این انبار باروت را به مرحله انفجار رساند و ملت سلحشور ایران، حرکت تازه ای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رژیم با آگاهی از محبوبیت امام در نزد مردم، به خیال واهی لکه دار کردن حیثیت امام، آن مقاله را در روزنامه چاپ کرد، غافل از اینکه مردم با جان و مال خویش از این مرد خدا حمایت می کنند و بر ضد نظام شاهنشاهی خواهند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مقاله، اعتراض شدید مردم قم را برانگیخت و به درگیری و شهادت عده ای از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کوتاه، موج اعتراض، سراسر کشور را فرا گرفت و ملت انقلابی، به طور هماهنگ و یک پارچه، آماده برچیدن نظام ستم و استبداد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مدتی پس از درگذشت مشکوک و شهادت گونه فرزند ارشد امام، آیت الله سید مصطفی خمینی رحمه الله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مردم با گرامیداشت یاد آن عزیز، نام امام را نیز زنده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کرمانشاه نیز شهید اشرفی نقش مؤثری در حرکت توفنده مردم انقلابی و رهبری آنها در مسیر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اختناق و خفقان شدیدی که دستگاه طاغوت پدید آورده بود، آیت الله اشرفی با همکاری برخی عالمان و روحانیان این شهر، مجالس متعددی در گرامیداشت شهیدان و اعتراض به رژیم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مجلس، مردم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خود را از امام و نفرت خویش را از شاه اعلام و در طول تظاهرات، مراکز فساد و فحشا را نیز تخریب می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گردهم آیی اعتراض آمیز بر ضد رژیم پهلوی، مجلس بزرگداشت شهادت آیت الله مصطفی خمینی بود که با همت شهید اشرفی و با چاپ اعلامیه، در مسجد آیت الله بروجردی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واقع نخستین حرکت مردم این منطقه بود و بازتاب آن چنان گسترده </w:t>
      </w:r>
      <w:bookmarkStart w:id="793" w:name="pg3432_30141"/>
    </w:p>
    <w:p>
      <w:pPr>
        <w:pStyle w:val="BookText"/>
        <w:rPr/>
      </w:pPr>
      <w:bookmarkEnd w:id="793"/>
      <w:r>
        <w:rPr>
          <w:rFonts w:ascii="IRNazanin" w:hAnsi="IRNazanin" w:eastAsia="IRNazanin"/>
          <w:color w:val="111111"/>
          <w:sz w:val="28"/>
          <w:sz w:val="28"/>
          <w:szCs w:val="28"/>
          <w:rtl w:val="true"/>
          <w:lang w:bidi="fa-IR"/>
        </w:rPr>
        <w:t>بود که حضرت امام در نامه ای به شهید اشرفی، از ایشان تشکر کرد</w:t>
      </w:r>
      <w:r>
        <w:rPr>
          <w:rFonts w:eastAsia="IRNazanin" w:cs="IRNazanin"/>
          <w:color w:val="111111"/>
          <w:sz w:val="28"/>
          <w:szCs w:val="28"/>
          <w:rtl w:val="true"/>
          <w:lang w:bidi="fa-IR"/>
        </w:rPr>
        <w:t>.</w:t>
      </w:r>
    </w:p>
    <w:p>
      <w:pPr>
        <w:pStyle w:val="Heading6"/>
        <w:numPr>
          <w:ilvl w:val="5"/>
          <w:numId w:val="1"/>
        </w:numPr>
        <w:rPr/>
      </w:pPr>
      <w:bookmarkStart w:id="794" w:name="__RefHeading___Toc3065453_2749589250"/>
      <w:bookmarkStart w:id="795" w:name="_Toc315"/>
      <w:bookmarkEnd w:id="794"/>
      <w:r>
        <w:rPr>
          <w:rtl w:val="true"/>
        </w:rPr>
        <w:t>در زندان کمیته شهربانی</w:t>
      </w:r>
      <w:bookmarkEnd w:id="795"/>
    </w:p>
    <w:p>
      <w:pPr>
        <w:pStyle w:val="BookText"/>
        <w:rPr/>
      </w:pPr>
      <w:r>
        <w:rPr>
          <w:rFonts w:ascii="IRNazanin" w:hAnsi="IRNazanin" w:eastAsia="IRNazanin"/>
          <w:color w:val="111111"/>
          <w:sz w:val="28"/>
          <w:sz w:val="28"/>
          <w:szCs w:val="28"/>
          <w:rtl w:val="true"/>
          <w:lang w:bidi="fa-IR"/>
        </w:rPr>
        <w:t>در زندان کمیته شهربانی</w:t>
      </w:r>
    </w:p>
    <w:p>
      <w:pPr>
        <w:pStyle w:val="BookText"/>
        <w:rPr/>
      </w:pPr>
      <w:r>
        <w:rPr>
          <w:rFonts w:ascii="IRNazanin" w:hAnsi="IRNazanin" w:eastAsia="IRNazanin"/>
          <w:color w:val="111111"/>
          <w:sz w:val="28"/>
          <w:sz w:val="28"/>
          <w:szCs w:val="28"/>
          <w:rtl w:val="true"/>
          <w:lang w:bidi="fa-IR"/>
        </w:rPr>
        <w:t>انقلاب رو به گسترش مردمی، چون توفانی سهمگین، تمامی کشور را در بر می گرفت و دستگاه طاغوت احساس خطر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صدد بازداشت چهره های انقلابی چون شهید اشرفی و شهید صدوقی برآمد، با این گمان که با این دستگیری ها می تواند، مردم را از پیشروی به سمت پیروزی بازدارد، ولی نه تنها کاری از پیش نبرد، بلکه مردم را در ادامه دادن راه و به ثمر نشاندن انقلاب اسلامی جدی تر و استوارتر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انتقال حضرت امام از نجف به کویت به دلیل فشارهای نظام بعثی عراق، مردم کرمانشاه تظاهرات آرامی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 که با هجوم دژخیمان نظامی و مأموران ساواک، تعدادی شهید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آیت الله اشرفی نیز تا حدی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عوامل ساواک پیش از اذان صبح، ایشان را دستگیر و به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 انقلابی در سلولی تنگ و تاریک در زندان کمیته شهربانی تهران زندانی شد، به گونه ای که متوجه گذشت شب و روز نبود و حتی وقت نماز را از زندانبان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 روز بازداشت، به دلیل بیماری ایشان و اعتراض برخی مراجع و علما و نیز ترس از فوت او و آشوب مردم، ایشان را آزاد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در تمام راه پیمایی ها پیشاپیش مردم حرکت می کرد و بیشتر اوقات تا پایان مقصد راه پیمایی پیاده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راه پیمایی که به دعوت ایشان به طور آرام برگزار شد، راه پیمایی روز عید فطر، از </w:t>
      </w:r>
      <w:bookmarkStart w:id="796" w:name="pg3432_30142"/>
    </w:p>
    <w:p>
      <w:pPr>
        <w:pStyle w:val="BookText"/>
        <w:rPr/>
      </w:pPr>
      <w:bookmarkEnd w:id="796"/>
      <w:r>
        <w:rPr>
          <w:rFonts w:ascii="IRNazanin" w:hAnsi="IRNazanin" w:eastAsia="IRNazanin"/>
          <w:color w:val="111111"/>
          <w:sz w:val="28"/>
          <w:sz w:val="28"/>
          <w:szCs w:val="28"/>
          <w:rtl w:val="true"/>
          <w:lang w:bidi="fa-IR"/>
        </w:rPr>
        <w:t>مسجد آیت الله بروجردی تا مسجد جامع کرمانشاه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پیمایی های گسترده ای که در سراسر کشور برگزار شد، راه پیمایی روز تاسوعای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مسئولان بلندپایه ساواک، ایشان را به قتل تهدید کرده بود، شهید با اراده ای استوار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دارید، هر چه می خواهید بکنید، ما هم در راه پیمایی شرکت خواهیم کرد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ایشان پیشاپیش تظاهرکنندگان حرکت کرد و تا پایان راه پیمایی نیز حضور داشت</w:t>
      </w:r>
      <w:r>
        <w:rPr>
          <w:rFonts w:eastAsia="IRNazanin" w:cs="IRNazanin"/>
          <w:color w:val="111111"/>
          <w:sz w:val="28"/>
          <w:szCs w:val="28"/>
          <w:rtl w:val="true"/>
          <w:lang w:bidi="fa-IR"/>
        </w:rPr>
        <w:t>.</w:t>
      </w:r>
    </w:p>
    <w:p>
      <w:pPr>
        <w:pStyle w:val="Heading6"/>
        <w:numPr>
          <w:ilvl w:val="5"/>
          <w:numId w:val="1"/>
        </w:numPr>
        <w:rPr/>
      </w:pPr>
      <w:bookmarkStart w:id="797" w:name="__RefHeading___Toc3065455_2749589250"/>
      <w:bookmarkStart w:id="798" w:name="_Toc316"/>
      <w:bookmarkEnd w:id="797"/>
      <w:r>
        <w:rPr>
          <w:rtl w:val="true"/>
        </w:rPr>
        <w:t>تلاش های شهید محراب برای خلع شاه از سلطنت</w:t>
      </w:r>
      <w:bookmarkEnd w:id="798"/>
    </w:p>
    <w:p>
      <w:pPr>
        <w:pStyle w:val="BookText"/>
        <w:rPr/>
      </w:pPr>
      <w:r>
        <w:rPr>
          <w:rFonts w:ascii="IRNazanin" w:hAnsi="IRNazanin" w:eastAsia="IRNazanin"/>
          <w:color w:val="111111"/>
          <w:sz w:val="28"/>
          <w:sz w:val="28"/>
          <w:szCs w:val="28"/>
          <w:rtl w:val="true"/>
          <w:lang w:bidi="fa-IR"/>
        </w:rPr>
        <w:t>تلاش های شهید محراب برای خلع شاه از سلطنت</w:t>
      </w:r>
    </w:p>
    <w:p>
      <w:pPr>
        <w:pStyle w:val="BookText"/>
        <w:rPr/>
      </w:pPr>
      <w:r>
        <w:rPr>
          <w:rFonts w:ascii="IRNazanin" w:hAnsi="IRNazanin" w:eastAsia="IRNazanin"/>
          <w:color w:val="111111"/>
          <w:sz w:val="28"/>
          <w:sz w:val="28"/>
          <w:szCs w:val="28"/>
          <w:rtl w:val="true"/>
          <w:lang w:bidi="fa-IR"/>
        </w:rPr>
        <w:t>پس از آنکه تظاهرات میلیونی مردم در سراسر کشور، آماج حمله های وحشیانه رژیم خون ریز پهلوی قرار گرفت و هزاران تن از امت اسلام در خاک و خون غلتیدند، اعتراض و درگیری های مردم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ده ماه، هر روز شاهد کشتارهای پی در پی و گسترده دستگاه ستم پیشه پهلوی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شاه برای حفظ قدرتش، هر کسی را مقابل خود می دید، نابود می کرد، شهید اشرفی به همراه دیگر شهیدان محراب، مدنی، صدوقی و دستغیب و نیز آیت الله طاهری اصفهانی، با انتشار اعلامیه ای مشترک، وی را به دلیل نداشتن وجاهت قانونی و شرعی، لایق سلطنت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ملت و علما سبب شد شاه تحمل خود را از دست بدهد و مقدمات فرار خود از کشور را فراهم آورد</w:t>
      </w:r>
      <w:r>
        <w:rPr>
          <w:rFonts w:eastAsia="IRNazanin" w:cs="IRNazanin"/>
          <w:color w:val="111111"/>
          <w:sz w:val="28"/>
          <w:szCs w:val="28"/>
          <w:rtl w:val="true"/>
          <w:lang w:bidi="fa-IR"/>
        </w:rPr>
        <w:t>.</w:t>
      </w:r>
    </w:p>
    <w:p>
      <w:pPr>
        <w:pStyle w:val="Heading6"/>
        <w:numPr>
          <w:ilvl w:val="5"/>
          <w:numId w:val="1"/>
        </w:numPr>
        <w:rPr/>
      </w:pPr>
      <w:bookmarkStart w:id="799" w:name="__RefHeading___Toc3065457_2749589250"/>
      <w:bookmarkStart w:id="800" w:name="_Toc317"/>
      <w:bookmarkEnd w:id="799"/>
      <w:r>
        <w:rPr>
          <w:rtl w:val="true"/>
        </w:rPr>
        <w:t>تحصن در مسجد دانشگاه تهران</w:t>
      </w:r>
      <w:bookmarkEnd w:id="8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تحصن در مسجد دانشگاه تهران </w:t>
      </w:r>
      <w:bookmarkStart w:id="801" w:name="pg3432_30143"/>
    </w:p>
    <w:p>
      <w:pPr>
        <w:pStyle w:val="BookText"/>
        <w:rPr/>
      </w:pPr>
      <w:bookmarkEnd w:id="801"/>
      <w:r>
        <w:rPr>
          <w:rFonts w:ascii="IRNazanin" w:hAnsi="IRNazanin" w:eastAsia="IRNazanin"/>
          <w:color w:val="111111"/>
          <w:sz w:val="28"/>
          <w:sz w:val="28"/>
          <w:szCs w:val="28"/>
          <w:rtl w:val="true"/>
          <w:lang w:bidi="fa-IR"/>
        </w:rPr>
        <w:t>عالمان برجسته ایران که از سراسر کشور برای استقبال از امام امت به تهران آمده بودند، به دعوت مرحوم آیت الله طالقانی، در اعتراض به بسته شدن فرودگاه ها و برای اعلام نفرت از دستگاه پهلوی ودولت بختیار، در مسجد دانشگاه تهران تحصن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شخصیت های سرشناس انقلابی و علمی ـ فقهی، چون حضرات آیات مدنی، صدوقی، دستغیب، اشرفی اصفهانی، مطهری، بهشتی، امامی کاشانی و باهنر در این تحصن و حمایت ملت قهرمان از آنها، سبب لغو دستور بختیار و بازگشایی فرودگاه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آمد و میلیون ها مرید دل باخته که در انتظار بازگشت مراد خویش لحظه شماری می کردند، سرود پیروزی سردادند و باشکوه ترین استقبال را در تاریخ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اصفهانی نیز در آن لحظه ها، در فرودگاه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غنچه های امید در دل ها شکفت و قدرت خدا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پس از ورود امام به تهران، آیت الله اشرفی به محضر ایشان رفت و امام از وی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آغوش گرفت و دقایقی با وی سخن گفت</w:t>
      </w:r>
      <w:r>
        <w:rPr>
          <w:rFonts w:eastAsia="IRNazanin" w:cs="IRNazanin"/>
          <w:color w:val="111111"/>
          <w:sz w:val="28"/>
          <w:szCs w:val="28"/>
          <w:rtl w:val="true"/>
          <w:lang w:bidi="fa-IR"/>
        </w:rPr>
        <w:t>.</w:t>
      </w:r>
    </w:p>
    <w:p>
      <w:pPr>
        <w:pStyle w:val="Heading5"/>
        <w:numPr>
          <w:ilvl w:val="4"/>
          <w:numId w:val="1"/>
        </w:numPr>
        <w:rPr/>
      </w:pPr>
      <w:bookmarkStart w:id="802" w:name="__RefHeading___Toc3065459_2749589250"/>
      <w:bookmarkStart w:id="803" w:name="_Toc318"/>
      <w:bookmarkEnd w:id="802"/>
      <w:r>
        <w:rPr>
          <w:rtl w:val="true"/>
        </w:rPr>
        <w:t>ب</w:t>
      </w:r>
      <w:r>
        <w:rPr>
          <w:rtl w:val="true"/>
        </w:rPr>
        <w:t xml:space="preserve">) </w:t>
      </w:r>
      <w:r>
        <w:rPr>
          <w:rtl w:val="true"/>
        </w:rPr>
        <w:t>پس از انقلاب</w:t>
      </w:r>
      <w:bookmarkEnd w:id="803"/>
    </w:p>
    <w:p>
      <w:pPr>
        <w:pStyle w:val="Heading6"/>
        <w:numPr>
          <w:ilvl w:val="5"/>
          <w:numId w:val="1"/>
        </w:numPr>
        <w:rPr/>
      </w:pPr>
      <w:bookmarkStart w:id="804" w:name="__RefHeading___Toc3065461_2749589250"/>
      <w:bookmarkStart w:id="805" w:name="_Toc319"/>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با توجه و عنایت حضرت حق، تلاش مردم و پایمردی روحانیان و رهبری امام خمینی رحمه الله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مهم و اثرگذار نماز جمعه در ثبات و تداوم انقلاب، بی اثر کردن توطئه های ضد انقلاب و در صحنه نگه داشتن امت انقلابی، به فرمان حضرت امام، نخستین نماز جمعه تهران در مرداد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آیت الله طالقانی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تهران، دیگر شهرهای بزرگ و </w:t>
      </w:r>
      <w:bookmarkStart w:id="806" w:name="pg3432_30144"/>
    </w:p>
    <w:p>
      <w:pPr>
        <w:pStyle w:val="BookText"/>
        <w:rPr/>
      </w:pPr>
      <w:bookmarkEnd w:id="806"/>
      <w:r>
        <w:rPr>
          <w:rFonts w:ascii="IRNazanin" w:hAnsi="IRNazanin" w:eastAsia="IRNazanin"/>
          <w:color w:val="111111"/>
          <w:sz w:val="28"/>
          <w:sz w:val="28"/>
          <w:szCs w:val="28"/>
          <w:rtl w:val="true"/>
          <w:lang w:bidi="fa-IR"/>
        </w:rPr>
        <w:t>شهرستان های کوچک نیز به اقامه این فریضه الهی و آیین عبادی ـ سیاسی همت گماشتند</w:t>
      </w:r>
      <w:r>
        <w:rPr>
          <w:rFonts w:eastAsia="IRNazanin" w:cs="IRNazanin"/>
          <w:color w:val="111111"/>
          <w:sz w:val="28"/>
          <w:szCs w:val="28"/>
          <w:rtl w:val="true"/>
          <w:lang w:bidi="fa-IR"/>
        </w:rPr>
        <w:t>.</w:t>
      </w:r>
    </w:p>
    <w:p>
      <w:pPr>
        <w:pStyle w:val="Heading6"/>
        <w:numPr>
          <w:ilvl w:val="5"/>
          <w:numId w:val="1"/>
        </w:numPr>
        <w:rPr/>
      </w:pPr>
      <w:bookmarkStart w:id="807" w:name="__RefHeading___Toc3065463_2749589250"/>
      <w:bookmarkStart w:id="808" w:name="_Toc320"/>
      <w:bookmarkEnd w:id="807"/>
      <w:r>
        <w:rPr>
          <w:rtl w:val="true"/>
        </w:rPr>
        <w:t>دریافت حکم نمایندگی ولی فقیه و امامت جمعه کرمانشاه از سوی امام رحمه الله</w:t>
      </w:r>
      <w:bookmarkEnd w:id="808"/>
    </w:p>
    <w:p>
      <w:pPr>
        <w:pStyle w:val="BookText"/>
        <w:rPr/>
      </w:pPr>
      <w:r>
        <w:rPr>
          <w:rFonts w:ascii="IRNazanin" w:hAnsi="IRNazanin" w:eastAsia="IRNazanin"/>
          <w:color w:val="111111"/>
          <w:sz w:val="28"/>
          <w:sz w:val="28"/>
          <w:szCs w:val="28"/>
          <w:rtl w:val="true"/>
          <w:lang w:bidi="fa-IR"/>
        </w:rPr>
        <w:t>دریافت حکم نمایندگی ولی فقیه و امامت جمعه کرمانشاه از سوی امام رحمه الله</w:t>
      </w:r>
    </w:p>
    <w:p>
      <w:pPr>
        <w:pStyle w:val="BookText"/>
        <w:rPr/>
      </w:pPr>
      <w:r>
        <w:rPr>
          <w:rFonts w:ascii="IRNazanin" w:hAnsi="IRNazanin" w:eastAsia="IRNazanin"/>
          <w:color w:val="111111"/>
          <w:sz w:val="28"/>
          <w:sz w:val="28"/>
          <w:szCs w:val="28"/>
          <w:rtl w:val="true"/>
          <w:lang w:bidi="fa-IR"/>
        </w:rPr>
        <w:t xml:space="preserve">در هنگام پیروزی انقلاب اسلامی،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اقامت آیت الله اشرفی در کرمانشاه می گذشت و در این مدت طولانی، با مردم و مشکلاتشان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حضرت امام رحمه الله طی حکمی،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امامت جمعه و نمایندگی ولی فقیه در این استان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تا آخرین ساعات حیات خویش در همین سنگر، از آیین اسلام و انقلاب اسلامی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فرزانه الهی، زمانی این مسئولیت بزرگ را پذیرفت که بدخواهان انقلاب، این خطه از میهن اسلامی را برای ضربه زدن به انقلاب، مناسب دیده و برای این کار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منافقان از خدا بی خبر و همچنین حضور گروهک های دیگر مانند کومله و دمکرات در منطقه کردستان و کرمانشاه که هدف اصلی شان ایجاد تفرقه میان شیعه و سنی بود، اداره آن شهر را دشوار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وضع، شخصیتی لازم بود که با نَفَس گرم و رحمانی خویش، توطئه های دشمنان را برملا و زمینه ایجاد وحدت میان قشرهای مختلف منطقه را فراهم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اشرفی، مناسب ترین فردی بود که می توانست به این آرمان، جامه عمل بپوشاند و اسباب وحدت و یک پارچگی مردم و تقویت اسلام و انقلاب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موقعیت های حساس، هم گام با شهیدان محراب، مدنی، صدوقی و دستغیب، وارد صحنه می شد و در مسائل مهم مملکتی نیز اظهارنظر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نقش سامان دهی نیروهای خط امام را به عهده داشت و گاهی نیز همراه دیگر علما با </w:t>
      </w:r>
      <w:bookmarkStart w:id="809" w:name="pg3432_30145"/>
    </w:p>
    <w:p>
      <w:pPr>
        <w:pStyle w:val="BookText"/>
        <w:rPr/>
      </w:pPr>
      <w:bookmarkEnd w:id="809"/>
      <w:r>
        <w:rPr>
          <w:rFonts w:ascii="IRNazanin" w:hAnsi="IRNazanin" w:eastAsia="IRNazanin"/>
          <w:color w:val="111111"/>
          <w:sz w:val="28"/>
          <w:sz w:val="28"/>
          <w:szCs w:val="28"/>
          <w:rtl w:val="true"/>
          <w:lang w:bidi="fa-IR"/>
        </w:rPr>
        <w:t>صدور اعلامیه های مشترک، از خط امام و ولایت فقیه دفاع و افراد خیانت کار به اسلام و انقلابچون بنی صدر را به مردم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دشمنان کینه توز انقلاب، تحمل چنین بزرگانی را نداشتند و ایشان را یکی پس از دیگری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ترورها، آسیب های جبران ناپذیری بر انقلاب اسلامی وارد کرد، ولی سبب شد مردم منسجم تر از گذشته، در راه پاسداری از آرمان های متعالی اسلام گام بردارند</w:t>
      </w:r>
      <w:r>
        <w:rPr>
          <w:rFonts w:eastAsia="IRNazanin" w:cs="IRNazanin"/>
          <w:color w:val="111111"/>
          <w:sz w:val="28"/>
          <w:szCs w:val="28"/>
          <w:rtl w:val="true"/>
          <w:lang w:bidi="fa-IR"/>
        </w:rPr>
        <w:t>.</w:t>
      </w:r>
    </w:p>
    <w:p>
      <w:pPr>
        <w:pStyle w:val="Heading4"/>
        <w:numPr>
          <w:ilvl w:val="3"/>
          <w:numId w:val="1"/>
        </w:numPr>
        <w:rPr/>
      </w:pPr>
      <w:bookmarkStart w:id="810" w:name="__RefHeading___Toc3065465_2749589250"/>
      <w:bookmarkStart w:id="811" w:name="_Toc321"/>
      <w:bookmarkEnd w:id="810"/>
      <w:r>
        <w:rPr/>
        <w:t>4</w:t>
      </w:r>
      <w:r>
        <w:rPr>
          <w:rtl w:val="true"/>
        </w:rPr>
        <w:t xml:space="preserve">. </w:t>
      </w:r>
      <w:r>
        <w:rPr>
          <w:rtl w:val="true"/>
        </w:rPr>
        <w:t>خدمات فرهنگی</w:t>
      </w:r>
      <w:bookmarkEnd w:id="8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فرهنگی</w:t>
      </w:r>
    </w:p>
    <w:p>
      <w:pPr>
        <w:pStyle w:val="BookText"/>
        <w:rPr/>
      </w:pPr>
      <w:r>
        <w:rPr>
          <w:rFonts w:ascii="IRNazanin" w:hAnsi="IRNazanin" w:eastAsia="IRNazanin"/>
          <w:color w:val="111111"/>
          <w:sz w:val="28"/>
          <w:sz w:val="28"/>
          <w:szCs w:val="28"/>
          <w:rtl w:val="true"/>
          <w:lang w:bidi="fa-IR"/>
        </w:rPr>
        <w:t xml:space="preserve">از جمله عواملی که حتی پس از مرگ آدمی نیز مایه ثواب و خیر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از مردانی بود که همت خویش را به کار بست تا هم به خلق خدا خدمت کند و هم توشه ای برای آخرت خویش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 و خدمات و بناهای ساخته شده به همت این شهید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راه اندازی حوزه علمیه کرمانشاه به دستور حضرت آیت الله العظمی بروجردی؛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مسجد حضرت ولی عصر عج الله تعالی فرجه الشریف در خمینی 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ساختمان مسجد امام حسین علیه السلام در خمینی شهر، با مساحت دویست متر مربع در دو طبقه که در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ساختمان مکتب الزهرا به منظور تربیت خواهران و آموزش معارف اسلامی و علوم فقه و عربی به آنان که در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حوزه علمیه امام خمینی رحمه الله در کرمانشاه که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بهره برداری رسید؛ </w:t>
      </w:r>
      <w:bookmarkStart w:id="812" w:name="pg3432_30146"/>
    </w:p>
    <w:p>
      <w:pPr>
        <w:pStyle w:val="BookText"/>
        <w:rPr/>
      </w:pPr>
      <w:bookmarkEnd w:id="81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ساختمان مسجد النبی صلی الله علیه و آله در کرمانشاه؛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مسجد مرحوم آیت الله العظمی بروجردی در کرمانشاه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افزون بر این آثار و بناها، ایشان در دوران جنگ تحمیلی، با گشودن حساب های متعدد برای کمک به جبهه های جنگ و مهاجران جنگی و فعالیت هایی مانند آن، در یاری رساندن به این عزیزان تلاش فراوانی کرد</w:t>
      </w:r>
      <w:r>
        <w:rPr>
          <w:rFonts w:eastAsia="IRNazanin" w:cs="IRNazanin"/>
          <w:color w:val="111111"/>
          <w:sz w:val="28"/>
          <w:szCs w:val="28"/>
          <w:rtl w:val="true"/>
          <w:lang w:bidi="fa-IR"/>
        </w:rPr>
        <w:t>.</w:t>
      </w:r>
    </w:p>
    <w:p>
      <w:pPr>
        <w:pStyle w:val="Heading4"/>
        <w:numPr>
          <w:ilvl w:val="3"/>
          <w:numId w:val="1"/>
        </w:numPr>
        <w:rPr/>
      </w:pPr>
      <w:bookmarkStart w:id="813" w:name="__RefHeading___Toc3065467_2749589250"/>
      <w:bookmarkStart w:id="814" w:name="_Toc322"/>
      <w:bookmarkEnd w:id="813"/>
      <w:r>
        <w:rPr/>
        <w:t>5</w:t>
      </w:r>
      <w:r>
        <w:rPr>
          <w:rtl w:val="true"/>
        </w:rPr>
        <w:t xml:space="preserve">. </w:t>
      </w:r>
      <w:r>
        <w:rPr>
          <w:rtl w:val="true"/>
        </w:rPr>
        <w:t>نقش شهید محراب در جنگ تحمیلی</w:t>
      </w:r>
      <w:bookmarkEnd w:id="814"/>
    </w:p>
    <w:p>
      <w:pPr>
        <w:pStyle w:val="Heading5"/>
        <w:numPr>
          <w:ilvl w:val="4"/>
          <w:numId w:val="1"/>
        </w:numPr>
        <w:rPr/>
      </w:pPr>
      <w:bookmarkStart w:id="815" w:name="__RefHeading___Toc3065469_2749589250"/>
      <w:bookmarkStart w:id="816" w:name="_Toc323"/>
      <w:bookmarkEnd w:id="815"/>
      <w:r>
        <w:rPr>
          <w:rtl w:val="true"/>
        </w:rPr>
        <w:t>اشاره</w:t>
      </w:r>
      <w:bookmarkEnd w:id="8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محراب در جنگ تحمیلی</w:t>
      </w:r>
    </w:p>
    <w:p>
      <w:pPr>
        <w:pStyle w:val="BookText"/>
        <w:rPr/>
      </w:pPr>
      <w:r>
        <w:rPr>
          <w:rFonts w:ascii="IRNazanin" w:hAnsi="IRNazanin" w:eastAsia="IRNazanin"/>
          <w:color w:val="111111"/>
          <w:sz w:val="28"/>
          <w:sz w:val="28"/>
          <w:szCs w:val="28"/>
          <w:rtl w:val="true"/>
          <w:lang w:bidi="fa-IR"/>
        </w:rPr>
        <w:t>شهید اشرفی اصفهانی، مسئله جنگ را از مهم ترین مسائل انقلاب می دانست و از آغاز جنگ تحمیلی تا روز شهادت،اشتیاق زیادی برای حضور در جبهه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مخالفت مأموران حفاظتی با حضور ایشان در جبهه ها، در هر فرصتی به دیدار رزمندگان می شتافت و با یکایک آنها دست می داد، به سنگرها سر می زد و با ایشان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جبهه می روم، تا مدتی روحیه ام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جبهه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خدا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ببیند، به جبهه ها برود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817" w:name="__RefHeading___Toc3065471_2749589250"/>
      <w:bookmarkStart w:id="818" w:name="_Toc324"/>
      <w:bookmarkEnd w:id="817"/>
      <w:r>
        <w:rPr>
          <w:rtl w:val="true"/>
        </w:rPr>
        <w:t>بازدید از مناطق جنگی</w:t>
      </w:r>
      <w:bookmarkEnd w:id="818"/>
    </w:p>
    <w:p>
      <w:pPr>
        <w:pStyle w:val="BookText"/>
        <w:rPr/>
      </w:pPr>
      <w:r>
        <w:rPr>
          <w:rFonts w:ascii="IRNazanin" w:hAnsi="IRNazanin" w:eastAsia="IRNazanin"/>
          <w:color w:val="111111"/>
          <w:sz w:val="28"/>
          <w:sz w:val="28"/>
          <w:szCs w:val="28"/>
          <w:rtl w:val="true"/>
          <w:lang w:bidi="fa-IR"/>
        </w:rPr>
        <w:t>بازدید از مناطق جنگی</w:t>
      </w:r>
    </w:p>
    <w:p>
      <w:pPr>
        <w:pStyle w:val="BookText"/>
        <w:rPr/>
      </w:pPr>
      <w:r>
        <w:rPr>
          <w:rFonts w:ascii="IRNazanin" w:hAnsi="IRNazanin" w:eastAsia="IRNazanin"/>
          <w:color w:val="111111"/>
          <w:sz w:val="28"/>
          <w:sz w:val="28"/>
          <w:szCs w:val="28"/>
          <w:rtl w:val="true"/>
          <w:lang w:bidi="fa-IR"/>
        </w:rPr>
        <w:t>ایشان بارها به مناطق جنگی سفر کرد و در هر دیدار با رزمندگان، روحیه آنها را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چهار بار به جبهه های ایلام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از جبهه میمک که از دشمن باز پس گرفته شده بود، بازدید و برای رزمندگان سخنرانی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سه بار به جبهه های گیلانغرب و یک بار هم حدود چهل روز پیش از شهادت، به اتفاق وزیر نیرو و تعدادی از مسئولان، به شهر مقاوم </w:t>
      </w:r>
    </w:p>
    <w:p>
      <w:pPr>
        <w:pStyle w:val="BookText"/>
        <w:rPr/>
      </w:pPr>
      <w:r>
        <w:rPr>
          <w:rFonts w:ascii="IRNazanin" w:hAnsi="IRNazanin" w:eastAsia="IRNazanin"/>
          <w:color w:val="111111"/>
          <w:sz w:val="28"/>
          <w:sz w:val="28"/>
          <w:szCs w:val="28"/>
          <w:rtl w:val="true"/>
          <w:lang w:bidi="fa-IR"/>
        </w:rPr>
        <w:t>گیلانغرب رفت و در اجتماع عظیم مردم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عقب نشینی مزدوران بعثی از جبهه های قصرشیرین و آزاد شدن این شهر، با وجود آلودگی منطقه به مین وهشدار مسئولان، راهی این منطقه شد و به مهدیه آن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بود که هنگام خواندن نماز شکر، مزدوران بعثی دو گلوله خمپاره به مهدیه شلیک کردند، ولی به کسی آسیب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بار به جبهه نوسود سفر کرد و با اینکه مسیر آن بسیار خطرناک و گذشتن از آن دشوار بود، قسمتی از راه را پیاده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آزادی بستان و شکست محاصره آبادان، از جبهه های جنوب دیدار و در شهرهای دزفول و اهواز چندین بار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بمباران بستان، به این شهر رفت که هم زمان با ورود ایشان، یکی از هواپیماهای دشمن بعثی ظاهر شد و منطقه را بمباران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پیش از عملیات فتح المبین، در 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به فرمانده نیروی زمینی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این عملیات را با نام حضرت زهرا علیهاالسلام آغاز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دومین سفر شهید اشرفی به خوزستان، چند ساعت پس از آزادسازی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این خبر، ایشان بی درنگ قصد سفر به آنجا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ساعت ده شب درحالی که تنها یک محافظ همراه ایشان بود، از کرمانشاه راهی اهواز شد و با اینکه فرماندهان نظامی، ورود ایشان را به منطقه خرمشهر نمی پذیرفتند، با اصرار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امام جمعه اهواز و تنی چند از علما و بزرگان، به مسجد جامع رفت و در جمع رزمندگان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یکی از روزهای مهم اسلام و یوم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آرزوهای من فتح خرمشهر </w:t>
      </w:r>
      <w:bookmarkStart w:id="819" w:name="pg3432_30148"/>
    </w:p>
    <w:p>
      <w:pPr>
        <w:pStyle w:val="BookText"/>
        <w:rPr/>
      </w:pPr>
      <w:bookmarkEnd w:id="819"/>
      <w:r>
        <w:rPr>
          <w:rFonts w:ascii="IRNazanin" w:hAnsi="IRNazanin" w:eastAsia="IRNazanin"/>
          <w:color w:val="111111"/>
          <w:sz w:val="28"/>
          <w:sz w:val="28"/>
          <w:szCs w:val="28"/>
          <w:rtl w:val="true"/>
          <w:lang w:bidi="fa-IR"/>
        </w:rPr>
        <w:t>بود که به حمدالله زنده بودم و این روز را دیدم</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820" w:name="__RefHeading___Toc3065473_2749589250"/>
      <w:bookmarkStart w:id="821" w:name="_Toc325"/>
      <w:bookmarkEnd w:id="820"/>
      <w:r>
        <w:rPr>
          <w:rtl w:val="true"/>
        </w:rPr>
        <w:t>حضور در عملیات مسلم بن عقیل</w:t>
      </w:r>
      <w:bookmarkEnd w:id="821"/>
    </w:p>
    <w:p>
      <w:pPr>
        <w:pStyle w:val="BookText"/>
        <w:rPr/>
      </w:pPr>
      <w:r>
        <w:rPr>
          <w:rFonts w:ascii="IRNazanin" w:hAnsi="IRNazanin" w:eastAsia="IRNazanin"/>
          <w:color w:val="111111"/>
          <w:sz w:val="28"/>
          <w:sz w:val="28"/>
          <w:szCs w:val="28"/>
          <w:rtl w:val="true"/>
          <w:lang w:bidi="fa-IR"/>
        </w:rPr>
        <w:t>حضور در عملیات مسلم بن عقیل</w:t>
      </w:r>
    </w:p>
    <w:p>
      <w:pPr>
        <w:pStyle w:val="BookText"/>
        <w:rPr/>
      </w:pPr>
      <w:r>
        <w:rPr>
          <w:rFonts w:ascii="IRNazanin" w:hAnsi="IRNazanin" w:eastAsia="IRNazanin"/>
          <w:color w:val="111111"/>
          <w:sz w:val="28"/>
          <w:sz w:val="28"/>
          <w:szCs w:val="28"/>
          <w:rtl w:val="true"/>
          <w:lang w:bidi="fa-IR"/>
        </w:rPr>
        <w:t xml:space="preserve">شب جمعه، هشتم مهر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پیش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بخش سومار، عملیات مسلم بن عقیل با حضور شهید محراب و تنی چند از شخصیت های کشوری و لشکری، پس از دعای کمیل و دعای توسل، در ساعت دوازده شب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شب تا صبح برای پیروزی رزمندگان اسلام دعا کرد و با اینکه صبح روز بعد نزدیک طلوع آفتاب یک گلوله توپ در فاصله چندمتری وی منفجر شد، باز حاضر به ترک محل نبود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محل نمی روم و آماده هرگونه پیش آمدی هستم؛ زیرا خون من رنگین تر و جان من شیرین تر از این عزیزان رزمنده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تا پایان عملیات، اینجا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نماینده حضرت امام در سپاه پاسداران، شهید محلاتی، خود، عمامه و عبای آیت الله اشرفی را بر سر و دوش ایشان نهاد و عصای این بزرگوار را به دستش داد و تا جلو اتومبیل هدایتش کرد و ایشان را از آنجا به کرمانشاه فرستاد</w:t>
      </w:r>
      <w:r>
        <w:rPr>
          <w:rFonts w:eastAsia="IRNazanin" w:cs="IRNazanin"/>
          <w:color w:val="111111"/>
          <w:sz w:val="28"/>
          <w:szCs w:val="28"/>
          <w:rtl w:val="true"/>
          <w:lang w:bidi="fa-IR"/>
        </w:rPr>
        <w:t>.</w:t>
      </w:r>
    </w:p>
    <w:p>
      <w:pPr>
        <w:pStyle w:val="Heading5"/>
        <w:numPr>
          <w:ilvl w:val="4"/>
          <w:numId w:val="1"/>
        </w:numPr>
        <w:rPr/>
      </w:pPr>
      <w:bookmarkStart w:id="822" w:name="__RefHeading___Toc3065475_2749589250"/>
      <w:bookmarkStart w:id="823" w:name="_Toc326"/>
      <w:bookmarkEnd w:id="822"/>
      <w:r>
        <w:rPr>
          <w:rtl w:val="true"/>
        </w:rPr>
        <w:t>دیدار با مجروحان جنگ تحمیلی</w:t>
      </w:r>
      <w:bookmarkEnd w:id="823"/>
    </w:p>
    <w:p>
      <w:pPr>
        <w:pStyle w:val="BookText"/>
        <w:rPr/>
      </w:pPr>
      <w:r>
        <w:rPr>
          <w:rFonts w:ascii="IRNazanin" w:hAnsi="IRNazanin" w:eastAsia="IRNazanin"/>
          <w:color w:val="111111"/>
          <w:sz w:val="28"/>
          <w:sz w:val="28"/>
          <w:szCs w:val="28"/>
          <w:rtl w:val="true"/>
          <w:lang w:bidi="fa-IR"/>
        </w:rPr>
        <w:t>دیدار با مجروحان جنگ تحمیلی</w:t>
      </w:r>
    </w:p>
    <w:p>
      <w:pPr>
        <w:pStyle w:val="BookText"/>
        <w:rPr/>
      </w:pPr>
      <w:r>
        <w:rPr>
          <w:rFonts w:ascii="IRNazanin" w:hAnsi="IRNazanin" w:eastAsia="IRNazanin"/>
          <w:color w:val="111111"/>
          <w:sz w:val="28"/>
          <w:sz w:val="28"/>
          <w:szCs w:val="28"/>
          <w:rtl w:val="true"/>
          <w:lang w:bidi="fa-IR"/>
        </w:rPr>
        <w:t>شهید اشرفی بارها در کرمانشاه و اصفهان از مجروحان جنگی در بیمارستان ها عیادت کرد و در نمازجمعه نیز مردم را به این کار سفارش می کرد و می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مجروحان، مهمان شما مردمند و این عزیزان، راه کربلای حسین علیه السلام را به روی ما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عزیزان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جان عزیز خود را در معرض خطر قرار داده اند و هدفشان دفاع از حریم مقدس </w:t>
      </w:r>
      <w:bookmarkStart w:id="824" w:name="pg3432_30149"/>
    </w:p>
    <w:p>
      <w:pPr>
        <w:pStyle w:val="BookText"/>
        <w:rPr/>
      </w:pPr>
      <w:bookmarkEnd w:id="824"/>
      <w:r>
        <w:rPr>
          <w:rFonts w:ascii="IRNazanin" w:hAnsi="IRNazanin" w:eastAsia="IRNazanin"/>
          <w:color w:val="111111"/>
          <w:sz w:val="28"/>
          <w:sz w:val="28"/>
          <w:szCs w:val="28"/>
          <w:rtl w:val="true"/>
          <w:lang w:bidi="fa-IR"/>
        </w:rPr>
        <w:t>اسلام و قرآن و ناموس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عیادت و دل جویی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هنگام عیادت از مجروحان جنگ، دوست داشت با همه آنها دست دهد و بیشتر اوقات سر و دست آنان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دست و بازوی شما را می بوسد و من امروز از طرف امام آمده ام، دست شما عزیزان را ببوسم</w:t>
      </w:r>
      <w:r>
        <w:rPr>
          <w:rFonts w:eastAsia="IRNazanin" w:cs="IRNazanin"/>
          <w:color w:val="111111"/>
          <w:sz w:val="28"/>
          <w:szCs w:val="28"/>
          <w:rtl w:val="true"/>
          <w:lang w:bidi="fa-IR"/>
        </w:rPr>
        <w:t>».</w:t>
      </w:r>
    </w:p>
    <w:p>
      <w:pPr>
        <w:pStyle w:val="Heading5"/>
        <w:numPr>
          <w:ilvl w:val="4"/>
          <w:numId w:val="1"/>
        </w:numPr>
        <w:rPr/>
      </w:pPr>
      <w:bookmarkStart w:id="825" w:name="__RefHeading___Toc3065477_2749589250"/>
      <w:bookmarkStart w:id="826" w:name="_Toc327"/>
      <w:bookmarkEnd w:id="825"/>
      <w:r>
        <w:rPr>
          <w:rtl w:val="true"/>
        </w:rPr>
        <w:t>حضور در مراسم تشییع شهدا</w:t>
      </w:r>
      <w:bookmarkEnd w:id="826"/>
    </w:p>
    <w:p>
      <w:pPr>
        <w:pStyle w:val="BookText"/>
        <w:rPr/>
      </w:pPr>
      <w:r>
        <w:rPr>
          <w:rFonts w:ascii="IRNazanin" w:hAnsi="IRNazanin" w:eastAsia="IRNazanin"/>
          <w:color w:val="111111"/>
          <w:sz w:val="28"/>
          <w:sz w:val="28"/>
          <w:szCs w:val="28"/>
          <w:rtl w:val="true"/>
          <w:lang w:bidi="fa-IR"/>
        </w:rPr>
        <w:t>حضور در مراسم تشییع شهدا</w:t>
      </w:r>
    </w:p>
    <w:p>
      <w:pPr>
        <w:pStyle w:val="BookText"/>
        <w:rPr/>
      </w:pPr>
      <w:r>
        <w:rPr>
          <w:rFonts w:ascii="IRNazanin" w:hAnsi="IRNazanin" w:eastAsia="IRNazanin"/>
          <w:color w:val="111111"/>
          <w:sz w:val="28"/>
          <w:sz w:val="28"/>
          <w:szCs w:val="28"/>
          <w:rtl w:val="true"/>
          <w:lang w:bidi="fa-IR"/>
        </w:rPr>
        <w:t>شهید اشرفی، مقید بود در مراسم تشییع جنازه شهدا در کرمانشاه،اصفهان و خمینی شهر شرکت کند و بر آنها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دیده نشد که شهیدی در کرمانشاه تشییع شود و ایشان حضور نداشته باشد</w:t>
      </w:r>
      <w:r>
        <w:rPr>
          <w:rFonts w:eastAsia="IRNazanin" w:cs="IRNazanin"/>
          <w:color w:val="111111"/>
          <w:sz w:val="28"/>
          <w:szCs w:val="28"/>
          <w:rtl w:val="true"/>
          <w:lang w:bidi="fa-IR"/>
        </w:rPr>
        <w:t>.</w:t>
      </w:r>
    </w:p>
    <w:p>
      <w:pPr>
        <w:pStyle w:val="Heading5"/>
        <w:numPr>
          <w:ilvl w:val="4"/>
          <w:numId w:val="1"/>
        </w:numPr>
        <w:rPr/>
      </w:pPr>
      <w:bookmarkStart w:id="827" w:name="__RefHeading___Toc3065479_2749589250"/>
      <w:bookmarkStart w:id="828" w:name="_Toc328"/>
      <w:bookmarkEnd w:id="827"/>
      <w:r>
        <w:rPr>
          <w:rtl w:val="true"/>
        </w:rPr>
        <w:t>کمک به جبهه های جنگ</w:t>
      </w:r>
      <w:bookmarkEnd w:id="828"/>
    </w:p>
    <w:p>
      <w:pPr>
        <w:pStyle w:val="BookText"/>
        <w:rPr/>
      </w:pPr>
      <w:r>
        <w:rPr>
          <w:rFonts w:ascii="IRNazanin" w:hAnsi="IRNazanin" w:eastAsia="IRNazanin"/>
          <w:color w:val="111111"/>
          <w:sz w:val="28"/>
          <w:sz w:val="28"/>
          <w:szCs w:val="28"/>
          <w:rtl w:val="true"/>
          <w:lang w:bidi="fa-IR"/>
        </w:rPr>
        <w:t>کمک به جبهه های جنگ</w:t>
      </w:r>
    </w:p>
    <w:p>
      <w:pPr>
        <w:pStyle w:val="BookText"/>
        <w:rPr/>
      </w:pPr>
      <w:r>
        <w:rPr>
          <w:rFonts w:ascii="IRNazanin" w:hAnsi="IRNazanin" w:eastAsia="IRNazanin"/>
          <w:color w:val="111111"/>
          <w:sz w:val="28"/>
          <w:sz w:val="28"/>
          <w:szCs w:val="28"/>
          <w:rtl w:val="true"/>
          <w:lang w:bidi="fa-IR"/>
        </w:rPr>
        <w:t>ازآن جا که جبهه نبرد، بدون پشتیبانی دوام نمی یافت، در پشت جبهه، وسایل مورد نیاز رزمندگان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برای خدمت در پشت جبهه، ارزش بسیار زیادی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آغاز جنگ، برای کمک به امور جنگ و تدارکات آن، حساب های بانکی متعددی باز کرد</w:t>
      </w:r>
      <w:r>
        <w:rPr>
          <w:rFonts w:eastAsia="IRNazanin" w:cs="IRNazanin"/>
          <w:color w:val="111111"/>
          <w:sz w:val="28"/>
          <w:szCs w:val="28"/>
          <w:rtl w:val="true"/>
          <w:lang w:bidi="fa-IR"/>
        </w:rPr>
        <w:t>.</w:t>
      </w:r>
    </w:p>
    <w:p>
      <w:pPr>
        <w:pStyle w:val="Heading5"/>
        <w:numPr>
          <w:ilvl w:val="4"/>
          <w:numId w:val="1"/>
        </w:numPr>
        <w:rPr/>
      </w:pPr>
      <w:bookmarkStart w:id="829" w:name="__RefHeading___Toc3065481_2749589250"/>
      <w:bookmarkStart w:id="830" w:name="_Toc329"/>
      <w:bookmarkEnd w:id="829"/>
      <w:r>
        <w:rPr>
          <w:rtl w:val="true"/>
        </w:rPr>
        <w:t>یاری رساندن به مهاجران جنگ</w:t>
      </w:r>
      <w:bookmarkEnd w:id="830"/>
    </w:p>
    <w:p>
      <w:pPr>
        <w:pStyle w:val="BookText"/>
        <w:rPr/>
      </w:pPr>
      <w:r>
        <w:rPr>
          <w:rFonts w:ascii="IRNazanin" w:hAnsi="IRNazanin" w:eastAsia="IRNazanin"/>
          <w:color w:val="111111"/>
          <w:sz w:val="28"/>
          <w:sz w:val="28"/>
          <w:szCs w:val="28"/>
          <w:rtl w:val="true"/>
          <w:lang w:bidi="fa-IR"/>
        </w:rPr>
        <w:t>یاری رساندن به مهاجران جنگ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و آواره شدن بیش از سیصد هزار نفر از مردم شهرهای مرزی قصرشیرین و سرپل ذهاب و دیگر بخش ها و روستاهای استان کرمانشاه، آیت الله اشرفی با همکاری عده ای از مردم نیکوکار، کمیته آوارگان جنگ را تشکیل داد و شماره حسابی نیز برای کمک به آنها مشخص کرد</w:t>
      </w:r>
      <w:r>
        <w:rPr>
          <w:rFonts w:eastAsia="IRNazanin" w:cs="IRNazanin"/>
          <w:color w:val="111111"/>
          <w:sz w:val="28"/>
          <w:szCs w:val="28"/>
          <w:rtl w:val="true"/>
          <w:lang w:bidi="fa-IR"/>
        </w:rPr>
        <w:t xml:space="preserve">. </w:t>
      </w:r>
      <w:bookmarkStart w:id="831" w:name="pg3432_30150"/>
    </w:p>
    <w:p>
      <w:pPr>
        <w:pStyle w:val="BookText"/>
        <w:rPr/>
      </w:pPr>
      <w:bookmarkEnd w:id="831"/>
      <w:r>
        <w:rPr>
          <w:rFonts w:ascii="IRNazanin" w:hAnsi="IRNazanin" w:eastAsia="IRNazanin"/>
          <w:color w:val="111111"/>
          <w:sz w:val="28"/>
          <w:sz w:val="28"/>
          <w:szCs w:val="28"/>
          <w:rtl w:val="true"/>
          <w:lang w:bidi="fa-IR"/>
        </w:rPr>
        <w:t>شهید اشرفی در بیشتر خطبه های نماز جمعه، در مورد اسکان مهاجران جنگ و یاری رساندن به آنها سفارش می کرد و خود به اردوگاه های آنان می رفت و از آنها دل جویی و نیازهایشان را برطرف می کرد</w:t>
      </w:r>
      <w:r>
        <w:rPr>
          <w:rFonts w:eastAsia="IRNazanin" w:cs="IRNazanin"/>
          <w:color w:val="111111"/>
          <w:sz w:val="28"/>
          <w:szCs w:val="28"/>
          <w:rtl w:val="true"/>
          <w:lang w:bidi="fa-IR"/>
        </w:rPr>
        <w:t>.</w:t>
      </w:r>
    </w:p>
    <w:p>
      <w:pPr>
        <w:pStyle w:val="Heading5"/>
        <w:numPr>
          <w:ilvl w:val="4"/>
          <w:numId w:val="1"/>
        </w:numPr>
        <w:rPr/>
      </w:pPr>
      <w:bookmarkStart w:id="832" w:name="__RefHeading___Toc3065483_2749589250"/>
      <w:bookmarkStart w:id="833" w:name="_Toc330"/>
      <w:bookmarkEnd w:id="832"/>
      <w:r>
        <w:rPr>
          <w:rtl w:val="true"/>
        </w:rPr>
        <w:t>بازسازی ویرانه های جنگی</w:t>
      </w:r>
      <w:bookmarkEnd w:id="833"/>
    </w:p>
    <w:p>
      <w:pPr>
        <w:pStyle w:val="BookText"/>
        <w:rPr/>
      </w:pPr>
      <w:r>
        <w:rPr>
          <w:rFonts w:ascii="IRNazanin" w:hAnsi="IRNazanin" w:eastAsia="IRNazanin"/>
          <w:color w:val="111111"/>
          <w:sz w:val="28"/>
          <w:sz w:val="28"/>
          <w:szCs w:val="28"/>
          <w:rtl w:val="true"/>
          <w:lang w:bidi="fa-IR"/>
        </w:rPr>
        <w:t>بازسازی ویرانه های جنگی</w:t>
      </w:r>
    </w:p>
    <w:p>
      <w:pPr>
        <w:pStyle w:val="BookText"/>
        <w:rPr/>
      </w:pPr>
      <w:r>
        <w:rPr>
          <w:rFonts w:ascii="IRNazanin" w:hAnsi="IRNazanin" w:eastAsia="IRNazanin"/>
          <w:color w:val="111111"/>
          <w:sz w:val="28"/>
          <w:sz w:val="28"/>
          <w:szCs w:val="28"/>
          <w:rtl w:val="true"/>
          <w:lang w:bidi="fa-IR"/>
        </w:rPr>
        <w:t>با شروع جنگ، بسیاری از مناطق شهری و روستایی در حمله دژخیمان بعثی، ویران و غیرمسکونی شده بود که برای بازسازی این مناطق، همکاری عمومی و بسیج مردمی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طرح بازسازی مناطق آسیب دیده جنگی پیشنهاد شد که مورد استقبال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نیز در تلگرافی به رهبر انقلاب، از آمادگی مردم شهیدپرور کرمانشاه، برای بازسازی شهرستان گیلانغرب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شماره حساب مشترکی از سوی ایشان و استاندار کرمانشاه اعلام شد که وجوه به دست آمده، برای بازسازی گیلانغرب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شهریور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شهید و تنی چند از مسئولان، این شهرستان بازگشایی شد و مردم این شهر به خانه و کاشانه خود بازگشتند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834" w:name="__RefHeading___Toc3065485_2749589250"/>
      <w:bookmarkStart w:id="835" w:name="_Toc331"/>
      <w:bookmarkEnd w:id="834"/>
      <w:r>
        <w:rPr/>
        <w:t>6</w:t>
      </w:r>
      <w:r>
        <w:rPr>
          <w:rtl w:val="true"/>
        </w:rPr>
        <w:t xml:space="preserve">. </w:t>
      </w:r>
      <w:r>
        <w:rPr>
          <w:rtl w:val="true"/>
        </w:rPr>
        <w:t>نقش شهید در وحدت شیعه و سنی</w:t>
      </w:r>
      <w:bookmarkEnd w:id="8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در وحدت شیعه و سنی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کرمانشاه از نظر جغرافیایی، اهمیت خاصی دارد؛ زیرا این استان هم مرز عراق است و فرقه ها و مذاهب گوناگونی در آن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برادران و خواهران اهل سنّت این استان، به انقلاب و جمهوری اسلامی وفادار و پیرو و خط امام و رهبری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آیت الله اشرفی اعتقاد داشت تمام مصیبت هایی که از جانب دشمنان اسلام بر مسلمانان وارد می شود، نتیجه تفرقه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تنها راه حل این مسئله را، عمل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برقراری اتحاد در میان مسلمانان جهان به ویژه ایران اسلامی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 هر فرصتی، وظیفه مهم مردم را در برابر مسائل مختلف اسلام و مسلمانان به آنان گوشزد می کرد و از آثار ارزنده وحدت امت رسول الله صلی الله علیه و آله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مدت، توانست روحیه اتحاد و هم بستگی را در میان مردم آن دیار گسترش دهد و نقشه های تفرقه افکنانه و خیانت آمیز بیگانگان و نوکرانشان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 خود، در رفع اختلاف ها و ایجاد دوستی و اتحاد میان مسلمانان کوشید و در این راه، سختی های بسیاری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سفرهای متعددی به شهرهای پاوه و جوانرود و روانسر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هم که امام جمعه بود، سمینارهای متعددی با حضور ائمه جمعه سنّی و شیعه، در مرکز استان کرمانشاه و شهرهای اهل سنّت این استان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در دیدار با روحانیان اهل سنت، آنان را در آغوش می گرفت و با مهربانی آنها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هماهنگی بیشتر در امر وحدت شیعه و سنّی، از طرف امام رحمه الله، مسئولیت اداره امور روحانیان اهل تسنن کرمانشاه را بر عهده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اثرگذار در اتحاد شیعه و سنی، مراسم هفته وحدت بود که در هفته میلاد پیامبر گرامی اسلام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تشکیل </w:t>
      </w:r>
    </w:p>
    <w:p>
      <w:pPr>
        <w:pStyle w:val="BookText"/>
        <w:rPr/>
      </w:pPr>
      <w:r>
        <w:rPr>
          <w:rFonts w:ascii="IRNazanin" w:hAnsi="IRNazanin" w:eastAsia="IRNazanin"/>
          <w:color w:val="111111"/>
          <w:sz w:val="28"/>
          <w:sz w:val="28"/>
          <w:szCs w:val="28"/>
          <w:rtl w:val="true"/>
          <w:lang w:bidi="fa-IR"/>
        </w:rPr>
        <w:t>ستاد ویژه ای بدین منظور، در شهرها و بخش های مختلف این استان، مجالسی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مجلس گرامی داشت هفته وحدت در زمان حیات ایشان، با حضور شهید و تمام ائمه جمعه و جماعت شیعه و سنّی و شخصیت ها و مسئولان استان تشکیل شد که از هر نظر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طاهری اصفهانی، امام جمعه سابق اصفهان که دوستی دیرینه ای با آن عالم ربانی داشت،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 ایشان در مقابل جناح های مختلف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نامساعد بودن اوضاع و مسائل گوناگونی که در آن زمان بین شیعه و سنّی وجود داشت، از ویژگی های بسیار مهم این مرد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سمیناری که با ائمه جمعه در باختران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دیدم که روحانیان شیعه و سنّی با دنیایی صمیمیت دور هم جمع شده بودند و راجع به مسائل اسلام و انقلاب بحث می کردند و این، نتیجه زحمات و استقامت های کم نظیر این مرد خدا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خود آیت الله مدنی، درباره این مسئله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نژاد، قومیت، سیاه و سفید، فارس، عرب، عجم، ترک، بلوچ و امثال این حرف ها مطرح نیست، بلکه اسلام همه را دعوت کرده که در زیر یک پرچم و یک کلمه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بدون وحدت نمی توانیم جامعه و انقلاب اسلامی را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در همه حال با هم منسجم و یک پارچه تحت فرمان ولی فقیه ـ امام امت ـ باشیم و نظر امام هم، وحدت کلمه نیروهای در خط اسلام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مسئله مهم، مسئله اتحاد و اتفاق برادران شیعه و اهل سنت است</w:t>
      </w:r>
      <w:r>
        <w:rPr>
          <w:rFonts w:eastAsia="IRNazanin" w:cs="IRNazanin"/>
          <w:color w:val="111111"/>
          <w:sz w:val="28"/>
          <w:szCs w:val="28"/>
          <w:rtl w:val="true"/>
          <w:lang w:bidi="fa-IR"/>
        </w:rPr>
        <w:t xml:space="preserve">. </w:t>
      </w:r>
      <w:bookmarkStart w:id="836" w:name="pg3432_30153"/>
    </w:p>
    <w:p>
      <w:pPr>
        <w:pStyle w:val="BookText"/>
        <w:rPr/>
      </w:pPr>
      <w:bookmarkEnd w:id="836"/>
      <w:r>
        <w:rPr>
          <w:rFonts w:ascii="IRNazanin" w:hAnsi="IRNazanin" w:eastAsia="IRNazanin"/>
          <w:color w:val="111111"/>
          <w:sz w:val="28"/>
          <w:sz w:val="28"/>
          <w:szCs w:val="28"/>
          <w:rtl w:val="true"/>
          <w:lang w:bidi="fa-IR"/>
        </w:rPr>
        <w:t>از قدیم تا حال، یکی از برنامه های دشمنان ما ـ که طراحش شیطان بزرگ است ـ این بوده که می خواسته اند بین ما و شما اختلاف بیندازند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837" w:name="__RefHeading___Toc3065487_2749589250"/>
      <w:bookmarkStart w:id="838" w:name="_Toc332"/>
      <w:bookmarkEnd w:id="837"/>
      <w:r>
        <w:rPr/>
        <w:t>7</w:t>
      </w:r>
      <w:r>
        <w:rPr>
          <w:rtl w:val="true"/>
        </w:rPr>
        <w:t xml:space="preserve">. </w:t>
      </w:r>
      <w:r>
        <w:rPr>
          <w:rtl w:val="true"/>
        </w:rPr>
        <w:t>شهادت</w:t>
      </w:r>
      <w:bookmarkEnd w:id="838"/>
    </w:p>
    <w:p>
      <w:pPr>
        <w:pStyle w:val="Heading5"/>
        <w:numPr>
          <w:ilvl w:val="4"/>
          <w:numId w:val="1"/>
        </w:numPr>
        <w:rPr/>
      </w:pPr>
      <w:bookmarkStart w:id="839" w:name="__RefHeading___Toc3065489_2749589250"/>
      <w:bookmarkStart w:id="840" w:name="_Toc333"/>
      <w:bookmarkEnd w:id="839"/>
      <w:r>
        <w:rPr>
          <w:rtl w:val="true"/>
        </w:rPr>
        <w:t>اشاره</w:t>
      </w:r>
      <w:bookmarkEnd w:id="8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بی گمان مردان خدا در آرزوی شهادتند، تا به بالاترین قله معرفت و وصال برسند و خوب می دانند وعده پروردگارشان صادق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شهیدان پس از شهادت نمرده اند، بلکه زنده اند و نزد ذات ربوبی روزی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اشرفی، از یاران قدیمی امام و از شخصیت های شناخته شده پیش و پس از انقلاب به شمار می آمد که تأیید و توجه مراجع تقلید و حوزه های علمیه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پیشبرد اهداف انقلاب و تقویت خط امام و نیز تشویق مردم به حضور در تمامی صحنه ها به ویژه جنگ، نقش درخشانی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استکبار جهانی و مزدوران داخلی آنان و منافقان از خدا بی خبر، از او کینه به دل گرفتند و درصدد از میان برداشتن این مرد الهی برآمدند</w:t>
      </w:r>
      <w:r>
        <w:rPr>
          <w:rFonts w:eastAsia="IRNazanin" w:cs="IRNazanin"/>
          <w:color w:val="111111"/>
          <w:sz w:val="28"/>
          <w:szCs w:val="28"/>
          <w:rtl w:val="true"/>
          <w:lang w:bidi="fa-IR"/>
        </w:rPr>
        <w:t>.</w:t>
      </w:r>
    </w:p>
    <w:p>
      <w:pPr>
        <w:pStyle w:val="Heading5"/>
        <w:numPr>
          <w:ilvl w:val="4"/>
          <w:numId w:val="1"/>
        </w:numPr>
        <w:rPr/>
      </w:pPr>
      <w:bookmarkStart w:id="841" w:name="__RefHeading___Toc3065491_2749589250"/>
      <w:bookmarkStart w:id="842" w:name="_Toc334"/>
      <w:bookmarkEnd w:id="841"/>
      <w:r>
        <w:rPr>
          <w:rtl w:val="true"/>
        </w:rPr>
        <w:t>اولین و دومین ترور شهید محراب</w:t>
      </w:r>
      <w:bookmarkEnd w:id="842"/>
    </w:p>
    <w:p>
      <w:pPr>
        <w:pStyle w:val="BookText"/>
        <w:rPr/>
      </w:pPr>
      <w:r>
        <w:rPr>
          <w:rFonts w:ascii="IRNazanin" w:hAnsi="IRNazanin" w:eastAsia="IRNazanin"/>
          <w:color w:val="111111"/>
          <w:sz w:val="28"/>
          <w:sz w:val="28"/>
          <w:szCs w:val="28"/>
          <w:rtl w:val="true"/>
          <w:lang w:bidi="fa-IR"/>
        </w:rPr>
        <w:t>اولین و دومین ترور شهید محراب</w:t>
      </w:r>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این شهید و خانه های اطراف بر اثر انفجار بمب صوتی که نزدیک خانه ایشان کار گذاشته شده بود، به لرزه در آمد و تمام شیشه 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این حادثه، آیت الله اشرفی به زیارت بارگاه مقدس امام رضا علیه السلام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ضد انقلاب ناکام ماند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مزدوران و منافقان بی کار ننشستند و در صدد ترور </w:t>
      </w:r>
      <w:bookmarkStart w:id="843" w:name="pg3432_30154"/>
    </w:p>
    <w:p>
      <w:pPr>
        <w:pStyle w:val="BookText"/>
        <w:rPr/>
      </w:pPr>
      <w:bookmarkEnd w:id="843"/>
      <w:r>
        <w:rPr>
          <w:rFonts w:ascii="IRNazanin" w:hAnsi="IRNazanin" w:eastAsia="IRNazanin"/>
          <w:color w:val="111111"/>
          <w:sz w:val="28"/>
          <w:sz w:val="28"/>
          <w:szCs w:val="28"/>
          <w:rtl w:val="true"/>
          <w:lang w:bidi="fa-IR"/>
        </w:rPr>
        <w:t>دوباره ایشان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سوء قصد به جان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که هنگام ورود ایشان به مسجد آیت الله بروجردی روی داد، مهاجمان به دلیل گیرکردن تیر در لوله اسلحه، موفق به عملی ساختن نیت خود نشدند، ولی هنگام فرار، با پرتاب یک نارنجک به سمت ایشان، شش نفر را شهید و زخمی کردند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844" w:name="__RefHeading___Toc3065493_2749589250"/>
      <w:bookmarkStart w:id="845" w:name="_Toc335"/>
      <w:bookmarkEnd w:id="844"/>
      <w:r>
        <w:rPr>
          <w:rtl w:val="true"/>
        </w:rPr>
        <w:t>پرواز به سوی دوست</w:t>
      </w:r>
      <w:bookmarkEnd w:id="845"/>
    </w:p>
    <w:p>
      <w:pPr>
        <w:pStyle w:val="BookText"/>
        <w:rPr/>
      </w:pPr>
      <w:r>
        <w:rPr>
          <w:rFonts w:ascii="IRNazanin" w:hAnsi="IRNazanin" w:eastAsia="IRNazanin"/>
          <w:color w:val="111111"/>
          <w:sz w:val="28"/>
          <w:sz w:val="28"/>
          <w:szCs w:val="28"/>
          <w:rtl w:val="true"/>
          <w:lang w:bidi="fa-IR"/>
        </w:rPr>
        <w:t>پرواز به سوی دوست</w:t>
      </w:r>
    </w:p>
    <w:p>
      <w:pPr>
        <w:pStyle w:val="BookText"/>
        <w:rPr/>
      </w:pPr>
      <w:r>
        <w:rPr>
          <w:rFonts w:ascii="IRNazanin" w:hAnsi="IRNazanin" w:eastAsia="IRNazanin"/>
          <w:color w:val="111111"/>
          <w:sz w:val="28"/>
          <w:sz w:val="28"/>
          <w:szCs w:val="28"/>
          <w:rtl w:val="true"/>
          <w:lang w:bidi="fa-IR"/>
        </w:rPr>
        <w:t>ازآن جا که دشمن مصمم بود به هر شکلی، این عارف الهی را از میان بردارد و ملتی را از برکت وجودش محروم سازد، نقشه شوم دیگری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کور دل برای بار سوم تصمیم گرفتند در یک عملیات انتحاری، آیت الله اشرفی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می کردند با این کار، حرکت خروشان مردم انقلابی را متوقف می کنند و دیگر بار پای مزدوران امریکا را به این کشور خواهند گشود؛ غافل از اینکه خون پاک این شهیدان بزرگ، ریشه اسلام و انقلاب را قوی تر و مردم را بیدارتر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اشرفی، فرزند آیت الله اشرفی، درباره حادثه روز شهادت آن شهید بزرگوار می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قبل از خطبه نماز جمعه، مقداری درباره فضیلت حج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اش تمام شد، به طرف حاج آقا آمد و کنار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حاج آقا بلند شد تا خطبه های نماز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که صف اول و دوم بودند، به احترام حاج آقا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جوانی که لباس بسیجی پوشیده بود، از صف سوم یا چهارم، خودش را به سرعت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کردم که او یکی از رزمندگان </w:t>
      </w:r>
    </w:p>
    <w:p>
      <w:pPr>
        <w:pStyle w:val="BookText"/>
        <w:rPr/>
      </w:pPr>
      <w:r>
        <w:rPr>
          <w:rFonts w:ascii="IRNazanin" w:hAnsi="IRNazanin" w:eastAsia="IRNazanin"/>
          <w:color w:val="111111"/>
          <w:sz w:val="28"/>
          <w:sz w:val="28"/>
          <w:szCs w:val="28"/>
          <w:rtl w:val="true"/>
          <w:lang w:bidi="fa-IR"/>
        </w:rPr>
        <w:t>بسیجی است که عازم جبهه می باشد و می خواهد با نماینده امام و امام جمعه مصافحه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حال بلند شدن بود که آن منافق سیاه دل، به بهانه مصافحه، دست خودش را به گردن حاج آقا انداخت تا من و محافظینش شک نکنیم که او قصد دیگری دارد و تا ما اراده کردیم که به طرفش برویم، یک باره انفجار رخ داد و من شش متر آن طرف تر پرت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کوتاه که به خود آمدم، صدای رگبار مسلسل و شیون و زاری مردم را که به هم آمیخته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طرف حاج آقا رفتم و دیدم که پای چپ ایشان به کلی قطع شده واز پای ایشان مثل فواره، خون به اطراف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ایشان را در آغوش گرفتم و لحظاتی بعد درحالی که ذکر ایشان حسین، حسین علیه السلام بود، از هوش رفت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پی شهادت حضرت آیت الله اشرفی، در سراسر کشور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ایشان،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 حضور شخصیت های برجسته مملکتی، نمایندگان حضرت امام، نماینده رئیس جمهور، تنی چند از وزیران، عده زیادی از ائمه جمعه استان ها و شهرستان ها، با حضور یک پارچه مردم استان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هزاران تن از مردم دیگر شهرها که به منظور شرکت در مراسم تشییع جنازه شهید محراب به کرمانشاه آمده بودند، تشییع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مراسم تشییع و ادای احترام به مقام والای این شهید بزرگوار، بنا به وصیت خود شهید، بدن ایشان به اصفهان و سپس به </w:t>
      </w:r>
      <w:bookmarkStart w:id="846" w:name="pg3432_30156"/>
    </w:p>
    <w:p>
      <w:pPr>
        <w:pStyle w:val="BookText"/>
        <w:rPr/>
      </w:pPr>
      <w:bookmarkEnd w:id="846"/>
      <w:r>
        <w:rPr>
          <w:rFonts w:ascii="IRNazanin" w:hAnsi="IRNazanin" w:eastAsia="IRNazanin"/>
          <w:color w:val="111111"/>
          <w:sz w:val="28"/>
          <w:sz w:val="28"/>
          <w:szCs w:val="28"/>
          <w:rtl w:val="true"/>
          <w:lang w:bidi="fa-IR"/>
        </w:rPr>
        <w:t>خمینی شهر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ایشان در اصفهان، ازدحام جمعیت، طول مسافت و مدت تشییع، در تاریخ این شهر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تخته فولاد اصفهان که قبرستان عمومی شهر است، بسیار علاقه داشت و بارها گفته بود که علمای بزرگی از نیکان و زاهدان هر عصر در آنجا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نیز قسمتی از آن را به نام گلستان شهدا نام گذاری و شهدای اصفهان را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وصیت کرده بود که در گلستان شهدای تخته فولاد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لحظه ها و صحنه های آن روز به راستی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قهرمان و شهیدپرور اصفهان و شهرهای اطراف جمع شده بودند تا در میان اشک و فغان و فریاد، چهارمین شهید محراب را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روستاهای اطراف جاده خمینی شهر ـ اصفهان، به صورت دسته های عزاداری در مسیر تشییع قرار می گرفتند و اشک ریزان بر سر و سینه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جنازه شهید اشرفی، ساعت پنج بعد از ظهر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شهدای اصفهان به خاک سپرده شد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این تشییع باشکوه و حماسه ساز، نمادی از پیوند محکم مردم و مسئولان و عالمان دینی بود</w:t>
      </w:r>
      <w:r>
        <w:rPr>
          <w:rFonts w:eastAsia="IRNazanin" w:cs="IRNazanin"/>
          <w:color w:val="111111"/>
          <w:sz w:val="28"/>
          <w:szCs w:val="28"/>
          <w:rtl w:val="true"/>
          <w:lang w:bidi="fa-IR"/>
        </w:rPr>
        <w:t>.</w:t>
      </w:r>
    </w:p>
    <w:p>
      <w:pPr>
        <w:pStyle w:val="Heading5"/>
        <w:numPr>
          <w:ilvl w:val="4"/>
          <w:numId w:val="1"/>
        </w:numPr>
        <w:rPr/>
      </w:pPr>
      <w:bookmarkStart w:id="847" w:name="__RefHeading___Toc3065495_2749589250"/>
      <w:bookmarkStart w:id="848" w:name="_Toc336"/>
      <w:bookmarkEnd w:id="847"/>
      <w:r>
        <w:rPr>
          <w:rtl w:val="true"/>
        </w:rPr>
        <w:t>واکنش عمومی در برابر شهادت چهارمین شهید محراب</w:t>
      </w:r>
      <w:bookmarkEnd w:id="848"/>
    </w:p>
    <w:p>
      <w:pPr>
        <w:pStyle w:val="BookText"/>
        <w:rPr/>
      </w:pPr>
      <w:r>
        <w:rPr>
          <w:rFonts w:ascii="IRNazanin" w:hAnsi="IRNazanin" w:eastAsia="IRNazanin"/>
          <w:color w:val="111111"/>
          <w:sz w:val="28"/>
          <w:sz w:val="28"/>
          <w:szCs w:val="28"/>
          <w:rtl w:val="true"/>
          <w:lang w:bidi="fa-IR"/>
        </w:rPr>
        <w:t>واکنش عمومی در برابر شهادت چهارمین شهید محراب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شهادت آیت الله اشرفی اصفهانی به دست منافقان کوردل در سنگر نماز جمعه، افزون بر پیام های تسلیت حضرت امام و رئیس </w:t>
      </w:r>
      <w:bookmarkStart w:id="849" w:name="pg3432_30157"/>
    </w:p>
    <w:p>
      <w:pPr>
        <w:pStyle w:val="BookText"/>
        <w:rPr/>
      </w:pPr>
      <w:bookmarkEnd w:id="849"/>
      <w:r>
        <w:rPr>
          <w:rFonts w:ascii="IRNazanin" w:hAnsi="IRNazanin" w:eastAsia="IRNazanin"/>
          <w:color w:val="111111"/>
          <w:sz w:val="28"/>
          <w:sz w:val="28"/>
          <w:szCs w:val="28"/>
          <w:rtl w:val="true"/>
          <w:lang w:bidi="fa-IR"/>
        </w:rPr>
        <w:t>جمهور محترم، دیگر قشرها و ارگان ها از جمله آیات عظام، جامعه روحانیان حوزه های علمیه، ارگان ها و نهادهای انقلاب اسلامی، سازمان های دولتی و گروه های مختلف مردم همیشه در صحنه و سازمان های دانشجویی داخل و خارج کشور با مخابره تلگرام به محضر بنیان گذار جمهوری اسلامی و انتشار اعلامیه و بیانیه های جداگانه، با محکوم کردن اعمال وحشیانه منافقان تروریست و اعلام انزجار از عوامل استکبار، شهادت ایشان را تسلیت گفتند</w:t>
      </w:r>
      <w:r>
        <w:rPr>
          <w:rFonts w:eastAsia="IRNazanin" w:cs="IRNazanin"/>
          <w:color w:val="111111"/>
          <w:sz w:val="28"/>
          <w:szCs w:val="28"/>
          <w:rtl w:val="true"/>
          <w:lang w:bidi="fa-IR"/>
        </w:rPr>
        <w:t>.</w:t>
      </w:r>
    </w:p>
    <w:p>
      <w:pPr>
        <w:pStyle w:val="Heading5"/>
        <w:numPr>
          <w:ilvl w:val="4"/>
          <w:numId w:val="1"/>
        </w:numPr>
        <w:rPr/>
      </w:pPr>
      <w:bookmarkStart w:id="850" w:name="__RefHeading___Toc3065497_2749589250"/>
      <w:bookmarkStart w:id="851" w:name="_Toc337"/>
      <w:bookmarkEnd w:id="850"/>
      <w:r>
        <w:rPr>
          <w:rtl w:val="true"/>
        </w:rPr>
        <w:t xml:space="preserve">مطالبی از آخرین خطبه نمازجمعه آیت الله اشرفی اصفهانی </w:t>
      </w:r>
      <w:r>
        <w:rPr>
          <w:rtl w:val="true"/>
        </w:rPr>
        <w:t>(</w:t>
      </w:r>
      <w:r>
        <w:rPr/>
        <w:t>16/7/1361</w:t>
      </w:r>
      <w:r>
        <w:rPr>
          <w:rtl w:val="true"/>
        </w:rPr>
        <w:t>)</w:t>
      </w:r>
      <w:bookmarkEnd w:id="851"/>
    </w:p>
    <w:p>
      <w:pPr>
        <w:pStyle w:val="BookText"/>
        <w:rPr/>
      </w:pPr>
      <w:r>
        <w:rPr>
          <w:rFonts w:ascii="IRNazanin" w:hAnsi="IRNazanin" w:eastAsia="IRNazanin"/>
          <w:color w:val="111111"/>
          <w:sz w:val="28"/>
          <w:sz w:val="28"/>
          <w:szCs w:val="28"/>
          <w:rtl w:val="true"/>
          <w:lang w:bidi="fa-IR"/>
        </w:rPr>
        <w:t xml:space="preserve">مطالبی از آخرین خطبه نمازجمعه آیت الله اشرفی اصفهانی </w:t>
      </w:r>
      <w:r>
        <w:rPr>
          <w:rFonts w:eastAsia="IRNazanin" w:cs="IRNazanin"/>
          <w:color w:val="111111"/>
          <w:sz w:val="28"/>
          <w:szCs w:val="28"/>
          <w:rtl w:val="true"/>
          <w:lang w:bidi="fa-IR"/>
        </w:rPr>
        <w:t>(</w:t>
      </w:r>
      <w:r>
        <w:rPr>
          <w:rFonts w:eastAsia="IRNazanin" w:cs="IRNazanin"/>
          <w:color w:val="111111"/>
          <w:sz w:val="28"/>
          <w:szCs w:val="28"/>
          <w:lang w:bidi="fa-IR"/>
        </w:rPr>
        <w:t>16/7/1361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سخنان امام درباره کم نظیر بودن نیروهای نظامی و انتظامی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لزوم وحدت و یک پارچگی ارتش، سپاه و بسیج؛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بشارت به رزمندگان اسلام که حضرت ولی عصر عج الله تعالی فرجه الشریف شاهد و نگهبان آنهاست؛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ضرورت آشنا کردن کودکان با قرآن کریم؛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به رزمندگان درباره دوری از غرور؛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نکته که اگر عده ما کم است،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کردن جنایت های صدام و بمب گذاری منافقان در تهران و بمباران گیلانغرب؛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آبادانی شهرهای جنگ زده به کمک مردم؛ </w:t>
      </w:r>
      <w:bookmarkStart w:id="852" w:name="pg3432_30158"/>
    </w:p>
    <w:p>
      <w:pPr>
        <w:pStyle w:val="BookText"/>
        <w:rPr/>
      </w:pPr>
      <w:bookmarkEnd w:id="8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حضور در جبهه و کمک 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لزوم پذیرایی از مجروحان جنگ؛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محتکران و سفارش به دوری از تجمل پرستی</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853" w:name="__RefHeading___Toc3065499_2749589250"/>
      <w:bookmarkStart w:id="854" w:name="_Toc338"/>
      <w:bookmarkEnd w:id="853"/>
      <w:r>
        <w:rPr>
          <w:rtl w:val="true"/>
        </w:rPr>
        <w:t>فصل دوم</w:t>
      </w:r>
      <w:r>
        <w:rPr>
          <w:rtl w:val="true"/>
        </w:rPr>
        <w:t xml:space="preserve">: </w:t>
      </w:r>
      <w:r>
        <w:rPr>
          <w:rtl w:val="true"/>
        </w:rPr>
        <w:t>جلوه های رفتاری و دیدگاه های شهید محراب</w:t>
      </w:r>
      <w:bookmarkEnd w:id="854"/>
    </w:p>
    <w:p>
      <w:pPr>
        <w:pStyle w:val="Heading4"/>
        <w:numPr>
          <w:ilvl w:val="3"/>
          <w:numId w:val="1"/>
        </w:numPr>
        <w:rPr/>
      </w:pPr>
      <w:bookmarkStart w:id="855" w:name="__RefHeading___Toc3065501_2749589250"/>
      <w:bookmarkStart w:id="856" w:name="_Toc339"/>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رفتاری و دیدگاه های شهید محراب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و دیدگاه های شهید اشرفی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شخصیت ها درباره شهید اشرفی</w:t>
      </w:r>
    </w:p>
    <w:p>
      <w:pPr>
        <w:pStyle w:val="Heading4"/>
        <w:numPr>
          <w:ilvl w:val="3"/>
          <w:numId w:val="1"/>
        </w:numPr>
        <w:rPr/>
      </w:pPr>
      <w:bookmarkStart w:id="857" w:name="__RefHeading___Toc3065503_2749589250"/>
      <w:bookmarkStart w:id="858" w:name="_Toc340"/>
      <w:bookmarkEnd w:id="857"/>
      <w:r>
        <w:rPr>
          <w:rtl w:val="true"/>
        </w:rPr>
        <w:t>الف</w:t>
      </w:r>
      <w:r>
        <w:rPr>
          <w:rtl w:val="true"/>
        </w:rPr>
        <w:t xml:space="preserve">) </w:t>
      </w:r>
      <w:r>
        <w:rPr>
          <w:rtl w:val="true"/>
        </w:rPr>
        <w:t>ویژگی های اخلاقی</w:t>
      </w:r>
      <w:bookmarkEnd w:id="858"/>
    </w:p>
    <w:p>
      <w:pPr>
        <w:pStyle w:val="Heading5"/>
        <w:numPr>
          <w:ilvl w:val="4"/>
          <w:numId w:val="1"/>
        </w:numPr>
        <w:rPr/>
      </w:pPr>
      <w:bookmarkStart w:id="859" w:name="__RefHeading___Toc3065505_2749589250"/>
      <w:bookmarkStart w:id="860" w:name="_Toc34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هر یک از بزرگان دین، سال ها در کنترل اعمال خود کوشیده و برای آراسته شدن به صفات نیک و دوری از بدی هاو پلیدی ها، زحمت کشیده اند که بی شک، بدون این تلاش ها، رسیدن به مقام های بالای معنوی و روحانی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اشرفی اصفهانی نیز عمری به جهاد اکبر و خودسازی پرداخت تا توانست در راه رضای پروردگار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پاره ای از ویژگی های این شهید والامقام اشاره می شود</w:t>
      </w:r>
      <w:r>
        <w:rPr>
          <w:rFonts w:eastAsia="IRNazanin" w:cs="IRNazanin"/>
          <w:color w:val="111111"/>
          <w:sz w:val="28"/>
          <w:szCs w:val="28"/>
          <w:rtl w:val="true"/>
          <w:lang w:bidi="fa-IR"/>
        </w:rPr>
        <w:t>.</w:t>
      </w:r>
    </w:p>
    <w:p>
      <w:pPr>
        <w:pStyle w:val="Heading5"/>
        <w:numPr>
          <w:ilvl w:val="4"/>
          <w:numId w:val="1"/>
        </w:numPr>
        <w:rPr/>
      </w:pPr>
      <w:bookmarkStart w:id="861" w:name="__RefHeading___Toc3065507_2749589250"/>
      <w:bookmarkStart w:id="862" w:name="_Toc342"/>
      <w:bookmarkEnd w:id="861"/>
      <w:r>
        <w:rPr>
          <w:rtl w:val="true"/>
        </w:rPr>
        <w:t>زهد و تقوا</w:t>
      </w:r>
      <w:bookmarkEnd w:id="862"/>
    </w:p>
    <w:p>
      <w:pPr>
        <w:pStyle w:val="BookText"/>
        <w:rPr/>
      </w:pPr>
      <w:r>
        <w:rPr>
          <w:rFonts w:ascii="IRNazanin" w:hAnsi="IRNazanin" w:eastAsia="IRNazanin"/>
          <w:color w:val="111111"/>
          <w:sz w:val="28"/>
          <w:sz w:val="28"/>
          <w:szCs w:val="28"/>
          <w:rtl w:val="true"/>
          <w:lang w:bidi="fa-IR"/>
        </w:rPr>
        <w:t>زهد و تقوا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آدمی را به دو چیز 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بی تقوا، نه تنها سودی برای جامعه ندارد، بلکه وجودش مایه فساد و شر است؛ اگر عالِم فاسد باشد،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863" w:name="pg3432_30159"/>
    </w:p>
    <w:p>
      <w:pPr>
        <w:pStyle w:val="BookText"/>
        <w:rPr/>
      </w:pPr>
      <w:bookmarkEnd w:id="863"/>
      <w:r>
        <w:rPr>
          <w:rFonts w:ascii="IRNazanin" w:hAnsi="IRNazanin" w:eastAsia="IRNazanin"/>
          <w:color w:val="111111"/>
          <w:sz w:val="28"/>
          <w:sz w:val="28"/>
          <w:szCs w:val="28"/>
          <w:rtl w:val="true"/>
          <w:lang w:bidi="fa-IR"/>
        </w:rPr>
        <w:t>انسان پرهیزکاری که بدون آگاهی و فقط برپایه تقلید زهد می ورزد، هرچند در مسیر حق گام بردارد، نمی تواند به رتبه های بالای روحی و معنوی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از کسانی بود که علم و تقوا را با هم داشت، چنان که حضرت امام در پیام تاریخی خود به مناسبت گرامی داشت شخصیت این شهید بزرگوار، هشت صفت برجسته را برای این عارف زاهد بیان فرموده است که نشانه عظمت روحی و مقام بالای اوست</w:t>
      </w:r>
      <w:r>
        <w:rPr>
          <w:rFonts w:eastAsia="IRNazanin" w:cs="IRNazanin"/>
          <w:color w:val="111111"/>
          <w:sz w:val="28"/>
          <w:szCs w:val="28"/>
          <w:rtl w:val="true"/>
          <w:lang w:bidi="fa-IR"/>
        </w:rPr>
        <w:t>.</w:t>
      </w:r>
    </w:p>
    <w:p>
      <w:pPr>
        <w:pStyle w:val="Heading5"/>
        <w:numPr>
          <w:ilvl w:val="4"/>
          <w:numId w:val="1"/>
        </w:numPr>
        <w:rPr/>
      </w:pPr>
      <w:bookmarkStart w:id="864" w:name="__RefHeading___Toc3065509_2749589250"/>
      <w:bookmarkStart w:id="865" w:name="_Toc343"/>
      <w:bookmarkEnd w:id="864"/>
      <w:r>
        <w:rPr>
          <w:rtl w:val="true"/>
        </w:rPr>
        <w:t>صفای نفس</w:t>
      </w:r>
      <w:bookmarkEnd w:id="865"/>
    </w:p>
    <w:p>
      <w:pPr>
        <w:pStyle w:val="BookText"/>
        <w:rPr/>
      </w:pPr>
      <w:r>
        <w:rPr>
          <w:rFonts w:ascii="IRNazanin" w:hAnsi="IRNazanin" w:eastAsia="IRNazanin"/>
          <w:color w:val="111111"/>
          <w:sz w:val="28"/>
          <w:sz w:val="28"/>
          <w:szCs w:val="28"/>
          <w:rtl w:val="true"/>
          <w:lang w:bidi="fa-IR"/>
        </w:rPr>
        <w:t>صفای نفس</w:t>
      </w:r>
    </w:p>
    <w:p>
      <w:pPr>
        <w:pStyle w:val="BookText"/>
        <w:rPr/>
      </w:pPr>
      <w:r>
        <w:rPr>
          <w:rFonts w:ascii="IRNazanin" w:hAnsi="IRNazanin" w:eastAsia="IRNazanin"/>
          <w:color w:val="111111"/>
          <w:sz w:val="28"/>
          <w:sz w:val="28"/>
          <w:szCs w:val="28"/>
          <w:rtl w:val="true"/>
          <w:lang w:bidi="fa-IR"/>
        </w:rPr>
        <w:t>نخستین ویژگی شهید اشرفی که در پیام حضرت امام رحمه الله به آن اشاره شده، صفای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چنان باصفا بود که دیدارکنندگان با او، از وی دل نمی کندند و هنگام خداحافظی، بعضی با چشم گریان از او جدا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آن قدر دل نشین بود که مردم از شنیدن سخنانش خسته نمی شدند و چهره نورانی اش بسیار گیرا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تجلیل از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آقای اشرفی اصفهانی را می بینم، به یاد خدا می افتم</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866" w:name="__RefHeading___Toc3065511_2749589250"/>
      <w:bookmarkStart w:id="867" w:name="_Toc344"/>
      <w:bookmarkEnd w:id="866"/>
      <w:r>
        <w:rPr>
          <w:rtl w:val="true"/>
        </w:rPr>
        <w:t>آرامش روح</w:t>
      </w:r>
      <w:bookmarkEnd w:id="867"/>
    </w:p>
    <w:p>
      <w:pPr>
        <w:pStyle w:val="BookText"/>
        <w:rPr/>
      </w:pPr>
      <w:r>
        <w:rPr>
          <w:rFonts w:ascii="IRNazanin" w:hAnsi="IRNazanin" w:eastAsia="IRNazanin"/>
          <w:color w:val="111111"/>
          <w:sz w:val="28"/>
          <w:sz w:val="28"/>
          <w:szCs w:val="28"/>
          <w:rtl w:val="true"/>
          <w:lang w:bidi="fa-IR"/>
        </w:rPr>
        <w:t>آرامش روح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شهید اشرفی از آشکارترین مصداق های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اَیَّتُهَاالنَّفْسُ الْمُطْمَئِنَّه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بود که نگریستن به چهره نورانی و محاسن سفیدش، یاد خدا را در دل زنده می کرد و به جان،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ویژگی های اولیای خداست که تنها با دل بستن به خداوند و ذات ربوبی او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از مرگ و شهادت نمی هراسید و در پاسخ به تلفن های </w:t>
      </w:r>
      <w:bookmarkStart w:id="868" w:name="pg3432_30160"/>
    </w:p>
    <w:p>
      <w:pPr>
        <w:pStyle w:val="BookText"/>
        <w:rPr/>
      </w:pPr>
      <w:bookmarkEnd w:id="868"/>
      <w:r>
        <w:rPr>
          <w:rFonts w:ascii="IRNazanin" w:hAnsi="IRNazanin" w:eastAsia="IRNazanin"/>
          <w:color w:val="111111"/>
          <w:sz w:val="28"/>
          <w:sz w:val="28"/>
          <w:szCs w:val="28"/>
          <w:rtl w:val="true"/>
          <w:lang w:bidi="fa-IR"/>
        </w:rPr>
        <w:t>افراد ناشناسی که ایشان را تهدید به مرگ می کردند،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منتهای آرزوی من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سرانجام نیز با نفس مطمئنه و ایمان کامل، به آرزوی همیشگی اش؛ یعنی فیض بزرگ شهادت رسید</w:t>
      </w:r>
      <w:r>
        <w:rPr>
          <w:rFonts w:eastAsia="IRNazanin" w:cs="IRNazanin"/>
          <w:color w:val="111111"/>
          <w:sz w:val="28"/>
          <w:szCs w:val="28"/>
          <w:rtl w:val="true"/>
          <w:lang w:bidi="fa-IR"/>
        </w:rPr>
        <w:t>.</w:t>
      </w:r>
    </w:p>
    <w:p>
      <w:pPr>
        <w:pStyle w:val="Heading5"/>
        <w:numPr>
          <w:ilvl w:val="4"/>
          <w:numId w:val="1"/>
        </w:numPr>
        <w:rPr/>
      </w:pPr>
      <w:bookmarkStart w:id="869" w:name="__RefHeading___Toc3065513_2749589250"/>
      <w:bookmarkStart w:id="870" w:name="_Toc345"/>
      <w:bookmarkEnd w:id="869"/>
      <w:r>
        <w:rPr>
          <w:rtl w:val="true"/>
        </w:rPr>
        <w:t>تارک هوا</w:t>
      </w:r>
      <w:bookmarkEnd w:id="870"/>
    </w:p>
    <w:p>
      <w:pPr>
        <w:pStyle w:val="BookText"/>
        <w:rPr/>
      </w:pPr>
      <w:r>
        <w:rPr>
          <w:rFonts w:ascii="IRNazanin" w:hAnsi="IRNazanin" w:eastAsia="IRNazanin"/>
          <w:color w:val="111111"/>
          <w:sz w:val="28"/>
          <w:sz w:val="28"/>
          <w:szCs w:val="28"/>
          <w:rtl w:val="true"/>
          <w:lang w:bidi="fa-IR"/>
        </w:rPr>
        <w:t>تارک هوا</w:t>
      </w:r>
    </w:p>
    <w:p>
      <w:pPr>
        <w:pStyle w:val="BookText"/>
        <w:rPr/>
      </w:pPr>
      <w:r>
        <w:rPr>
          <w:rFonts w:ascii="IRNazanin" w:hAnsi="IRNazanin" w:eastAsia="IRNazanin"/>
          <w:color w:val="111111"/>
          <w:sz w:val="28"/>
          <w:sz w:val="28"/>
          <w:szCs w:val="28"/>
          <w:rtl w:val="true"/>
          <w:lang w:bidi="fa-IR"/>
        </w:rPr>
        <w:t xml:space="preserve">در وجود هر انسانی حب نفس هست، ولی مهم، جهاد با نفس و کنترل آن است که می تواند وی را به اوج ملکوت و بالاترین مقام های معنوی برساند، چنان که پیروی بی چون و چرا از نفس، انسان را به سقوط و نیستی می کشاند تا جایی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نیز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با هوای نفس بسیار دشوار است و به همین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جمله ای بسیار پر معنا درباره آیت الله اشرفی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محراب را تارک هوا می شناسم</w:t>
      </w:r>
      <w:r>
        <w:rPr>
          <w:rFonts w:eastAsia="IRNazanin" w:cs="IRNazanin"/>
          <w:color w:val="111111"/>
          <w:sz w:val="28"/>
          <w:szCs w:val="28"/>
          <w:rtl w:val="true"/>
          <w:lang w:bidi="fa-IR"/>
        </w:rPr>
        <w:t>».</w:t>
      </w:r>
    </w:p>
    <w:p>
      <w:pPr>
        <w:pStyle w:val="Heading5"/>
        <w:numPr>
          <w:ilvl w:val="4"/>
          <w:numId w:val="1"/>
        </w:numPr>
        <w:rPr/>
      </w:pPr>
      <w:bookmarkStart w:id="871" w:name="__RefHeading___Toc3065515_2749589250"/>
      <w:bookmarkStart w:id="872" w:name="_Toc346"/>
      <w:bookmarkEnd w:id="871"/>
      <w:r>
        <w:rPr>
          <w:rtl w:val="true"/>
        </w:rPr>
        <w:t>ارادت خاص به اهل بیت علیهم السلام</w:t>
      </w:r>
      <w:bookmarkEnd w:id="872"/>
    </w:p>
    <w:p>
      <w:pPr>
        <w:pStyle w:val="BookText"/>
        <w:rPr/>
      </w:pPr>
      <w:r>
        <w:rPr>
          <w:rFonts w:ascii="IRNazanin" w:hAnsi="IRNazanin" w:eastAsia="IRNazanin"/>
          <w:color w:val="111111"/>
          <w:sz w:val="28"/>
          <w:sz w:val="28"/>
          <w:szCs w:val="28"/>
          <w:rtl w:val="true"/>
          <w:lang w:bidi="fa-IR"/>
        </w:rPr>
        <w:t>ارادت خاص به اهل بیت علیهم السلام</w:t>
      </w:r>
    </w:p>
    <w:p>
      <w:pPr>
        <w:pStyle w:val="BookText"/>
        <w:rPr/>
      </w:pPr>
      <w:r>
        <w:rPr>
          <w:rFonts w:ascii="IRNazanin" w:hAnsi="IRNazanin" w:eastAsia="IRNazanin"/>
          <w:color w:val="111111"/>
          <w:sz w:val="28"/>
          <w:sz w:val="28"/>
          <w:szCs w:val="28"/>
          <w:rtl w:val="true"/>
          <w:lang w:bidi="fa-IR"/>
        </w:rPr>
        <w:t>بنا بر روایات بسیار و متواتر، ارزش اسلام به ایمان است و ارزش عبادت به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ولایت اهل بیت را قبول نداشته باشد، تمام اعمال وی، بی ثمر و باطل خواهد بود و در آخرت نجاتش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که هیچ یک مانند ولایت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یعنی تمام اعمال دیگر، حتی نماز، به واسطه داشتن ولایت پذیرفته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اشرفی، به خاندان نبوی بسیار علاقه مند بود و در بیشتر </w:t>
      </w:r>
      <w:bookmarkStart w:id="873" w:name="pg3432_30161"/>
    </w:p>
    <w:p>
      <w:pPr>
        <w:pStyle w:val="BookText"/>
        <w:rPr/>
      </w:pPr>
      <w:bookmarkEnd w:id="873"/>
      <w:r>
        <w:rPr>
          <w:rFonts w:ascii="IRNazanin" w:hAnsi="IRNazanin" w:eastAsia="IRNazanin"/>
          <w:color w:val="111111"/>
          <w:sz w:val="28"/>
          <w:sz w:val="28"/>
          <w:szCs w:val="28"/>
          <w:rtl w:val="true"/>
          <w:lang w:bidi="fa-IR"/>
        </w:rPr>
        <w:t>گرفتاری ها به حضرت فاطمه زهرا علیهاالسلام توسل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ماه مبارک رمضان، یک ختم قرآن برای چهارده معصوم علیهم السلام تلاوت می کرد و همیشه سفارش می کرد برای رفع گرفتاری ها و مسائل مهم اجتماعی، به ائمه معصوم علیهم السلام متوسل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بیماری ها نیز با اعتقاد قلبی به اثر تربت امام حسین علیه السلام، از آن شفا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بیست سالگی تا روز شهادت، زیارت عاشورای امام حسین علیه السلام را ترک نکرد و آن را هر روز و بعضی روزها در سه نوبت صبح، ظهر و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خاصی هم به زیارت جامعه کبیره و دعای کمیل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بارگاه ملکوتی ثامن الحجج، علی بن موسی الرضا علیه السلام نیز مقید بود و در سال آخر که امکان سفر به مشهد برایش فراهم نشد، چهل روز پیش از شهادت، به طور ناگهانی، برای شرکت در سمینار استانداران، راهی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مقداری از خاک ضریح مقدس را برداشت و وصیت کرد همراه با تربت امام حسین علیه السلام، در هنگام دفن بر بدنش بپاشند</w:t>
      </w:r>
      <w:r>
        <w:rPr>
          <w:rFonts w:eastAsia="IRNazanin" w:cs="IRNazanin"/>
          <w:color w:val="111111"/>
          <w:sz w:val="28"/>
          <w:szCs w:val="28"/>
          <w:rtl w:val="true"/>
          <w:lang w:bidi="fa-IR"/>
        </w:rPr>
        <w:t>.</w:t>
      </w:r>
    </w:p>
    <w:p>
      <w:pPr>
        <w:pStyle w:val="Heading5"/>
        <w:numPr>
          <w:ilvl w:val="4"/>
          <w:numId w:val="1"/>
        </w:numPr>
        <w:rPr/>
      </w:pPr>
      <w:bookmarkStart w:id="874" w:name="__RefHeading___Toc3065517_2749589250"/>
      <w:bookmarkStart w:id="875" w:name="_Toc347"/>
      <w:bookmarkEnd w:id="874"/>
      <w:r>
        <w:rPr>
          <w:rtl w:val="true"/>
        </w:rPr>
        <w:t>تواضع و فروتنی</w:t>
      </w:r>
      <w:bookmarkEnd w:id="875"/>
    </w:p>
    <w:p>
      <w:pPr>
        <w:pStyle w:val="BookText"/>
        <w:rPr/>
      </w:pPr>
      <w:r>
        <w:rPr>
          <w:rFonts w:ascii="IRNazanin" w:hAnsi="IRNazanin" w:eastAsia="IRNazanin"/>
          <w:color w:val="111111"/>
          <w:sz w:val="28"/>
          <w:sz w:val="28"/>
          <w:szCs w:val="28"/>
          <w:rtl w:val="true"/>
          <w:lang w:bidi="fa-IR"/>
        </w:rPr>
        <w:t>تواضع و فروتنی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هیچ گاه ادعای برتری نداشت و خود را از همه پایین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ای در گردهم آیی های عمومی از ایشان تعریف می کرد، بسیار ناراحت می شد و پس از پایان سخنرانی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در من نبود و من راضی نبودم این کلمات را درباره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هایی هم که در زمان انقلاب، به اتفاق دیگر علما و بزرگان صادر می کرد، هیچ گاه پیش از همه امضا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افراد به منزل ایشان می آمدند، خود، کنار درِ اتاق می نشست و </w:t>
      </w:r>
      <w:bookmarkStart w:id="876" w:name="pg3432_30162"/>
    </w:p>
    <w:p>
      <w:pPr>
        <w:pStyle w:val="BookText"/>
        <w:rPr/>
      </w:pPr>
      <w:bookmarkEnd w:id="876"/>
      <w:r>
        <w:rPr>
          <w:rFonts w:ascii="IRNazanin" w:hAnsi="IRNazanin" w:eastAsia="IRNazanin"/>
          <w:color w:val="111111"/>
          <w:sz w:val="28"/>
          <w:sz w:val="28"/>
          <w:szCs w:val="28"/>
          <w:rtl w:val="true"/>
          <w:lang w:bidi="fa-IR"/>
        </w:rPr>
        <w:t>پس از پذیرایی از آنها، با احترام به سخنانشان گوش می داد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877" w:name="__RefHeading___Toc3065519_2749589250"/>
      <w:bookmarkStart w:id="878" w:name="_Toc348"/>
      <w:bookmarkEnd w:id="877"/>
      <w:r>
        <w:rPr>
          <w:rtl w:val="true"/>
        </w:rPr>
        <w:t>حسن خلق</w:t>
      </w:r>
      <w:bookmarkEnd w:id="878"/>
    </w:p>
    <w:p>
      <w:pPr>
        <w:pStyle w:val="BookText"/>
        <w:rPr/>
      </w:pP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اخلاق نیک که در اسلام، بسیار به آن سفارش شده است، در وجود شهید آیت الله مدنی چنان جلوه گر بود که هر کسی را شیفته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را با کلام خود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ایشان خواسته ای داشت، در صورتی که برآوردن آن در توانش بود، آن را می پذیرفت و در غیر این صورت، با اخلاق خوب و زبان شیرین پاسخ منفی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ها در سایه آموزه های نورانی اسلام، به تهذیب و تزکیه نفس همت گماشت و بدون اغراق، انسانی به تمام معنا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رفتارش رنگ خدایی داشت و فقط در راه خدا گام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برخوردش با اطرافیان، از تکبر نشانی نبود، در برابر دیگران پایش را دراز نمی کرد، کوچک ترین اختلافی با همسر خویش نداشت، پذیرفتن دعوت ثروتمندان برایش دشوار بود، ولی دعوت مستمندان و مستضعفان را به گرمی می پذیرفت، از تعریف زیاد، دروغ و به ویژه غیبت به شدت گریزان بود و همه را از غیبت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مقید بود خودش، وسایل مورد نیاز منزل را تهیه کند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879" w:name="__RefHeading___Toc3065521_2749589250"/>
      <w:bookmarkStart w:id="880" w:name="_Toc349"/>
      <w:bookmarkEnd w:id="879"/>
      <w:r>
        <w:rPr>
          <w:rtl w:val="true"/>
        </w:rPr>
        <w:t>صبر و استقامت</w:t>
      </w:r>
      <w:bookmarkEnd w:id="880"/>
    </w:p>
    <w:p>
      <w:pPr>
        <w:pStyle w:val="BookText"/>
        <w:rPr/>
      </w:pPr>
      <w:r>
        <w:rPr>
          <w:rFonts w:ascii="IRNazanin" w:hAnsi="IRNazanin" w:eastAsia="IRNazanin"/>
          <w:color w:val="111111"/>
          <w:sz w:val="28"/>
          <w:sz w:val="28"/>
          <w:szCs w:val="28"/>
          <w:rtl w:val="true"/>
          <w:lang w:bidi="fa-IR"/>
        </w:rPr>
        <w:t>صبر و استقامت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و پایمردی شهید اشرفی بسیار شگفت آور و مایه حیرت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فضلای قم که به دستور آیت الله بروجردی، برای تأسیس حوزه علمیه و تبلیغ اسلام همراه ایشان به کرمانشاه رفته بودند، به خاطر مشکلات فراوان به قم بازگشتند، ولی ایشان با صبر و بردباری سختی ها </w:t>
      </w:r>
      <w:bookmarkStart w:id="881" w:name="pg3432_30163"/>
    </w:p>
    <w:p>
      <w:pPr>
        <w:pStyle w:val="BookText"/>
        <w:rPr/>
      </w:pPr>
      <w:bookmarkEnd w:id="881"/>
      <w:r>
        <w:rPr>
          <w:rFonts w:ascii="IRNazanin" w:hAnsi="IRNazanin" w:eastAsia="IRNazanin"/>
          <w:color w:val="111111"/>
          <w:sz w:val="28"/>
          <w:sz w:val="28"/>
          <w:szCs w:val="28"/>
          <w:rtl w:val="true"/>
          <w:lang w:bidi="fa-IR"/>
        </w:rPr>
        <w:t>را تحمل کرد و ناملایمی 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 در برابر جریان های منحرف ایستاد و سرانجام، خون مقدس خویش را در این راه هدیه کرد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882" w:name="__RefHeading___Toc3065523_2749589250"/>
      <w:bookmarkStart w:id="883" w:name="_Toc350"/>
      <w:bookmarkEnd w:id="882"/>
      <w:r>
        <w:rPr>
          <w:rtl w:val="true"/>
        </w:rPr>
        <w:t>حلم و بردباری</w:t>
      </w:r>
      <w:bookmarkEnd w:id="883"/>
    </w:p>
    <w:p>
      <w:pPr>
        <w:pStyle w:val="BookText"/>
        <w:rPr/>
      </w:pPr>
      <w:r>
        <w:rPr>
          <w:rFonts w:ascii="IRNazanin" w:hAnsi="IRNazanin" w:eastAsia="IRNazanin"/>
          <w:color w:val="111111"/>
          <w:sz w:val="28"/>
          <w:sz w:val="28"/>
          <w:szCs w:val="28"/>
          <w:rtl w:val="true"/>
          <w:lang w:bidi="fa-IR"/>
        </w:rPr>
        <w:t>حلم و بردباری</w:t>
      </w:r>
    </w:p>
    <w:p>
      <w:pPr>
        <w:pStyle w:val="BookText"/>
        <w:rPr/>
      </w:pPr>
      <w:r>
        <w:rPr>
          <w:rFonts w:ascii="IRNazanin" w:hAnsi="IRNazanin" w:eastAsia="IRNazanin"/>
          <w:color w:val="111111"/>
          <w:sz w:val="28"/>
          <w:sz w:val="28"/>
          <w:szCs w:val="28"/>
          <w:rtl w:val="true"/>
          <w:lang w:bidi="fa-IR"/>
        </w:rPr>
        <w:t>شهید اشرفی در طول زندگی خود با کارشکنی ها و توطئه های بسیاری روبه رو شد، ولی با آرامش همه را تحمل کرد و هیچ گاه در صدد انتقام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آزارها را به خدا واگذار می کرد و به او شِکوه می برد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884" w:name="__RefHeading___Toc3065525_2749589250"/>
      <w:bookmarkStart w:id="885" w:name="_Toc351"/>
      <w:bookmarkEnd w:id="884"/>
      <w:r>
        <w:rPr>
          <w:rtl w:val="true"/>
        </w:rPr>
        <w:t>ساده زیستی و زندگی علی گونه</w:t>
      </w:r>
      <w:bookmarkEnd w:id="885"/>
    </w:p>
    <w:p>
      <w:pPr>
        <w:pStyle w:val="BookText"/>
        <w:rPr/>
      </w:pPr>
      <w:r>
        <w:rPr>
          <w:rFonts w:ascii="IRNazanin" w:hAnsi="IRNazanin" w:eastAsia="IRNazanin"/>
          <w:color w:val="111111"/>
          <w:sz w:val="28"/>
          <w:sz w:val="28"/>
          <w:szCs w:val="28"/>
          <w:rtl w:val="true"/>
          <w:lang w:bidi="fa-IR"/>
        </w:rPr>
        <w:t>ساده زیستی و زندگی علی گونه</w:t>
      </w:r>
    </w:p>
    <w:p>
      <w:pPr>
        <w:pStyle w:val="BookText"/>
        <w:rPr/>
      </w:pPr>
      <w:r>
        <w:rPr>
          <w:rFonts w:ascii="IRNazanin" w:hAnsi="IRNazanin" w:eastAsia="IRNazanin"/>
          <w:color w:val="111111"/>
          <w:sz w:val="28"/>
          <w:sz w:val="28"/>
          <w:szCs w:val="28"/>
          <w:rtl w:val="true"/>
          <w:lang w:bidi="fa-IR"/>
        </w:rPr>
        <w:t>او از خانواده ای روحانی و اهل علم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دوران کودکی به زندگی ساده و بدون تجملات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لذت حقیقی را، دست یافتن به قله های بلند معرفت می دانست که این مسیر، از زرق و برق های دنیایی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لحظه ای به فکر زراندوزی نبود و چون مردم عادی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رفع مشکلات مستضعفان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حجره اش از ساده ترین وسایل زندگی هم تهی بود و حتی کف حجره را با حصیر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و قناعت، سبب تقویت روحی او شد و وی را در ادامه مسیر کسب معارف آل محمد صلی الله علیه و آله استوارتر ساخت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با اینکه توانایی تهیه خانه مناسب را داشت، از همان خانه قدیمی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موضوع را با حضرت امام مطرح کردند، امام نیز خواستار تهیه منزل مناسبی برای ایشان شد، </w:t>
      </w:r>
      <w:bookmarkStart w:id="886" w:name="pg3432_30164"/>
    </w:p>
    <w:p>
      <w:pPr>
        <w:pStyle w:val="BookText"/>
        <w:rPr/>
      </w:pPr>
      <w:bookmarkEnd w:id="886"/>
      <w:r>
        <w:rPr>
          <w:rFonts w:ascii="IRNazanin" w:hAnsi="IRNazanin" w:eastAsia="IRNazanin"/>
          <w:color w:val="111111"/>
          <w:sz w:val="28"/>
          <w:sz w:val="28"/>
          <w:szCs w:val="28"/>
          <w:rtl w:val="true"/>
          <w:lang w:bidi="fa-IR"/>
        </w:rPr>
        <w:t>ولی شهید اشرفی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چند روز دیگر زنده نیستم و همین منزل خوب و مناسب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 اینکه ده سال از سکونت در خانه اش می گذشت و خانه به تعمیر نیاز داشت،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بروید خانه فقرا را تعمیر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بسیاری از مردم، در زیر چادرها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هستند و امام و رهبرم در جماران روی موکت زندگی می کند، من چگونه اجازه چنین کاری را به خود بدهم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زمان جنگ نیز چون دیگر مردم از کالاهای اساسی به صورت جیره بندی و کوپنی استفاده می کرد و گاه می شد که در آن سرمای زمستان، نفت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کار امامت جمعه، برای رفت و آمد تاکسی سوار می 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به ساده ترین غذا قناعت و شب مقداری نان و پنیر یا شیر میل می کرد</w:t>
      </w:r>
      <w:r>
        <w:rPr>
          <w:rFonts w:eastAsia="IRNazanin" w:cs="IRNazanin"/>
          <w:color w:val="111111"/>
          <w:sz w:val="28"/>
          <w:szCs w:val="28"/>
          <w:rtl w:val="true"/>
          <w:lang w:bidi="fa-IR"/>
        </w:rPr>
        <w:t>.</w:t>
      </w:r>
    </w:p>
    <w:p>
      <w:pPr>
        <w:pStyle w:val="Heading5"/>
        <w:numPr>
          <w:ilvl w:val="4"/>
          <w:numId w:val="1"/>
        </w:numPr>
        <w:rPr/>
      </w:pPr>
      <w:bookmarkStart w:id="887" w:name="__RefHeading___Toc3065527_2749589250"/>
      <w:bookmarkStart w:id="888" w:name="_Toc352"/>
      <w:bookmarkEnd w:id="887"/>
      <w:r>
        <w:rPr>
          <w:rtl w:val="true"/>
        </w:rPr>
        <w:t>عبادت و تلاوت قرآن</w:t>
      </w:r>
      <w:bookmarkEnd w:id="888"/>
    </w:p>
    <w:p>
      <w:pPr>
        <w:pStyle w:val="BookText"/>
        <w:rPr/>
      </w:pPr>
      <w:r>
        <w:rPr>
          <w:rFonts w:ascii="IRNazanin" w:hAnsi="IRNazanin" w:eastAsia="IRNazanin"/>
          <w:color w:val="111111"/>
          <w:sz w:val="28"/>
          <w:sz w:val="28"/>
          <w:szCs w:val="28"/>
          <w:rtl w:val="true"/>
          <w:lang w:bidi="fa-IR"/>
        </w:rPr>
        <w:t>عبادت و تلاوت قرآن</w:t>
      </w:r>
    </w:p>
    <w:p>
      <w:pPr>
        <w:pStyle w:val="BookText"/>
        <w:rPr/>
      </w:pPr>
      <w:r>
        <w:rPr>
          <w:rFonts w:ascii="IRNazanin" w:hAnsi="IRNazanin" w:eastAsia="IRNazanin"/>
          <w:color w:val="111111"/>
          <w:sz w:val="28"/>
          <w:sz w:val="28"/>
          <w:szCs w:val="28"/>
          <w:rtl w:val="true"/>
          <w:lang w:bidi="fa-IR"/>
        </w:rPr>
        <w:t>شهید اشرفی از ابتدای ورود به حوزه علمیه، در راه تهذیب و تزکیه نفس خود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 در نزد او، مناجات با آفریدگار هستی بود و هیچ گاه از عبادت و شب زنده داری خسته نمی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افزون بر پای بندی به ادای نماز در اول وقت، بر ادای نوافل و خواندن دعاهای مستحبی مقید بود، چنان که از همان زمان که طلبه ای جوان بود، تا آخرین شب زندگی، نماز شب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قم بود، یک ساعت مانده به اذان صبح، به حرم حضرت معصومه علیهاالسلام </w:t>
      </w:r>
      <w:bookmarkStart w:id="889" w:name="pg3432_30165"/>
    </w:p>
    <w:p>
      <w:pPr>
        <w:pStyle w:val="BookText"/>
        <w:rPr/>
      </w:pPr>
      <w:bookmarkEnd w:id="889"/>
      <w:r>
        <w:rPr>
          <w:rFonts w:ascii="IRNazanin" w:hAnsi="IRNazanin" w:eastAsia="IRNazanin"/>
          <w:color w:val="111111"/>
          <w:sz w:val="28"/>
          <w:sz w:val="28"/>
          <w:szCs w:val="28"/>
          <w:rtl w:val="true"/>
          <w:lang w:bidi="fa-IR"/>
        </w:rPr>
        <w:t>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نجفی،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قبل از اذان صبح که به حرم حضرت معصومه علیهاالسلام مشرف می شدم، اولین نفر یا من بودم یا حاج آقای اشرفی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عشق، دم به دم عذر و بهانه چیست</w:t>
      </w:r>
    </w:p>
    <w:p>
      <w:pPr>
        <w:pStyle w:val="BookText"/>
        <w:rPr/>
      </w:pPr>
      <w:r>
        <w:rPr>
          <w:rFonts w:ascii="IRNazanin" w:hAnsi="IRNazanin" w:eastAsia="IRNazanin"/>
          <w:color w:val="111111"/>
          <w:sz w:val="28"/>
          <w:sz w:val="28"/>
          <w:szCs w:val="28"/>
          <w:rtl w:val="true"/>
          <w:lang w:bidi="fa-IR"/>
        </w:rPr>
        <w:t>خوش تر زعشق و زمزمه عاشقانه چیست؟</w:t>
      </w:r>
    </w:p>
    <w:p>
      <w:pPr>
        <w:pStyle w:val="BookText"/>
        <w:rPr/>
      </w:pPr>
      <w:r>
        <w:rPr>
          <w:rFonts w:ascii="IRNazanin" w:hAnsi="IRNazanin" w:eastAsia="IRNazanin"/>
          <w:color w:val="111111"/>
          <w:sz w:val="28"/>
          <w:sz w:val="28"/>
          <w:szCs w:val="28"/>
          <w:rtl w:val="true"/>
          <w:lang w:bidi="fa-IR"/>
        </w:rPr>
        <w:t>ای بی خبر ز خلوت شب های عاشقان</w:t>
      </w:r>
    </w:p>
    <w:p>
      <w:pPr>
        <w:pStyle w:val="BookText"/>
        <w:rPr/>
      </w:pPr>
      <w:r>
        <w:rPr>
          <w:rFonts w:ascii="IRNazanin" w:hAnsi="IRNazanin" w:eastAsia="IRNazanin"/>
          <w:color w:val="111111"/>
          <w:sz w:val="28"/>
          <w:sz w:val="28"/>
          <w:szCs w:val="28"/>
          <w:rtl w:val="true"/>
          <w:lang w:bidi="fa-IR"/>
        </w:rPr>
        <w:t>در دهر لذتی چو نوای شبانه چیست؟</w:t>
      </w:r>
    </w:p>
    <w:p>
      <w:pPr>
        <w:pStyle w:val="BookText"/>
        <w:rPr/>
      </w:pPr>
      <w:r>
        <w:rPr>
          <w:rFonts w:ascii="IRNazanin" w:hAnsi="IRNazanin" w:eastAsia="IRNazanin"/>
          <w:color w:val="111111"/>
          <w:sz w:val="28"/>
          <w:sz w:val="28"/>
          <w:szCs w:val="28"/>
          <w:rtl w:val="true"/>
          <w:lang w:bidi="fa-IR"/>
        </w:rPr>
        <w:t>وجد است آنچه را که نبی گفته و وصی</w:t>
      </w:r>
    </w:p>
    <w:p>
      <w:pPr>
        <w:pStyle w:val="BookText"/>
        <w:rPr/>
      </w:pPr>
      <w:r>
        <w:rPr>
          <w:rFonts w:ascii="IRNazanin" w:hAnsi="IRNazanin" w:eastAsia="IRNazanin"/>
          <w:color w:val="111111"/>
          <w:sz w:val="28"/>
          <w:sz w:val="28"/>
          <w:szCs w:val="28"/>
          <w:rtl w:val="true"/>
          <w:lang w:bidi="fa-IR"/>
        </w:rPr>
        <w:t>بهتر از این ترانه، در عالم، ترانه چیست؟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ایشان همچنین، بر قرائت قرآن و اندیشه در آیات و پندهای آن مداومت و توجه داشت، شیفته کلام خدا بود و با تلاوت قرآن، بر نورانیت قلب خود می افزود و دل را صیقل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شب پیش از خواب، چند سوره به یاد علما و والدین و استادانش می خواند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890" w:name="__RefHeading___Toc3065529_2749589250"/>
      <w:bookmarkStart w:id="891" w:name="_Toc353"/>
      <w:bookmarkEnd w:id="890"/>
      <w:r>
        <w:rPr>
          <w:rtl w:val="true"/>
        </w:rPr>
        <w:t>اعتقاد به ولایت فقیه</w:t>
      </w:r>
      <w:bookmarkEnd w:id="891"/>
    </w:p>
    <w:p>
      <w:pPr>
        <w:pStyle w:val="BookText"/>
        <w:rPr/>
      </w:pPr>
      <w:r>
        <w:rPr>
          <w:rFonts w:ascii="IRNazanin" w:hAnsi="IRNazanin" w:eastAsia="IRNazanin"/>
          <w:color w:val="111111"/>
          <w:sz w:val="28"/>
          <w:sz w:val="28"/>
          <w:szCs w:val="28"/>
          <w:rtl w:val="true"/>
          <w:lang w:bidi="fa-IR"/>
        </w:rPr>
        <w:t>اعتقاد به ولایت فقیه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از عالمان بزرگ عصر خویش بود و موقعیت علمی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حمایت او از ولایت فقیه، سبب تشویق دیگران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پیش گامان تحکیم رهبری و تثبیت مرجعیت امام در پیش از انقلاب و از عناصر مؤثر در تصویب اصل ولایت فقیه در مجلس خبرگان بود و با امام رابطه مرید و مرادی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دیگر بزرگان حوزه، اطلاعیه ای مبنی بر پیشوایی و ولایت </w:t>
      </w:r>
      <w:bookmarkStart w:id="892" w:name="pg3432_30166"/>
    </w:p>
    <w:p>
      <w:pPr>
        <w:pStyle w:val="BookText"/>
        <w:rPr/>
      </w:pPr>
      <w:bookmarkEnd w:id="892"/>
      <w:r>
        <w:rPr>
          <w:rFonts w:ascii="IRNazanin" w:hAnsi="IRNazanin" w:eastAsia="IRNazanin"/>
          <w:color w:val="111111"/>
          <w:sz w:val="28"/>
          <w:sz w:val="28"/>
          <w:szCs w:val="28"/>
          <w:rtl w:val="true"/>
          <w:lang w:bidi="fa-IR"/>
        </w:rPr>
        <w:t>حضرت امام، در سراسر کشور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مدت تبعید حضرت امام، هیچ گاه از حمایت ایشان دست برنداشت و پیوسته با ایشان در ارتباط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اطاعت از امام، حتی بـر فقهـا هم لازم است و از حکم امـام، فقهـا هـم نمـی توانند تخلف کنند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893" w:name="__RefHeading___Toc3065531_2749589250"/>
      <w:bookmarkStart w:id="894" w:name="_Toc354"/>
      <w:bookmarkEnd w:id="893"/>
      <w:r>
        <w:rPr>
          <w:rtl w:val="true"/>
        </w:rPr>
        <w:t>شمّ سیاسی قوی</w:t>
      </w:r>
      <w:bookmarkEnd w:id="894"/>
    </w:p>
    <w:p>
      <w:pPr>
        <w:pStyle w:val="BookText"/>
        <w:rPr/>
      </w:pPr>
      <w:r>
        <w:rPr>
          <w:rFonts w:ascii="IRNazanin" w:hAnsi="IRNazanin" w:eastAsia="IRNazanin"/>
          <w:color w:val="111111"/>
          <w:sz w:val="28"/>
          <w:sz w:val="28"/>
          <w:szCs w:val="28"/>
          <w:rtl w:val="true"/>
          <w:lang w:bidi="fa-IR"/>
        </w:rPr>
        <w:t>شمّ سیاسی قوی</w:t>
      </w:r>
    </w:p>
    <w:p>
      <w:pPr>
        <w:pStyle w:val="BookText"/>
        <w:rPr/>
      </w:pPr>
      <w:r>
        <w:rPr>
          <w:rFonts w:ascii="IRNazanin" w:hAnsi="IRNazanin" w:eastAsia="IRNazanin"/>
          <w:color w:val="111111"/>
          <w:sz w:val="28"/>
          <w:sz w:val="28"/>
          <w:szCs w:val="28"/>
          <w:rtl w:val="true"/>
          <w:lang w:bidi="fa-IR"/>
        </w:rPr>
        <w:t>از دیگر ویژگی های برجسته شهید اشرفی، دید باز، شمّ سیاسی قوی، آینده نگری، تیزبینی و درایت و فهم بالای ایشان در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آغاز جنبش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صورت فعال و پرقدرت، در صحنه انقلاب حضور داشت و از ارکان ثابت مبارزه با رژیم فاسق طاغوت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سیاه ستم شاهی، لحظه ای از مبارزه و تلاش دست نکشید و در صحنه جهاد،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شکوهمند اسلامی، غرب کشور از حساس ترین و مهم ترین مناطق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 ضد انقلاب و عناصر سر سپرده امپریالیسم و سکونت برادران اهل سنّت در این منطقه، دشمن درصدد ایجاد اختلاف و تفرقه افکنی بود، ولی آیت الله اشرفی، با دیدگاهی قوی و تیزبینانه، باعث پیوند دوباره شیعه و سنّی شد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895" w:name="__RefHeading___Toc3065533_2749589250"/>
      <w:bookmarkStart w:id="896" w:name="_Toc355"/>
      <w:bookmarkEnd w:id="895"/>
      <w:r>
        <w:rPr>
          <w:rtl w:val="true"/>
        </w:rPr>
        <w:t>ب</w:t>
      </w:r>
      <w:r>
        <w:rPr>
          <w:rtl w:val="true"/>
        </w:rPr>
        <w:t xml:space="preserve">) </w:t>
      </w:r>
      <w:r>
        <w:rPr>
          <w:rtl w:val="true"/>
        </w:rPr>
        <w:t>سفارش ها و دیدگاه های شهید اشرفی</w:t>
      </w:r>
      <w:bookmarkEnd w:id="896"/>
    </w:p>
    <w:p>
      <w:pPr>
        <w:pStyle w:val="Heading5"/>
        <w:numPr>
          <w:ilvl w:val="4"/>
          <w:numId w:val="1"/>
        </w:numPr>
        <w:rPr/>
      </w:pPr>
      <w:bookmarkStart w:id="897" w:name="__RefHeading___Toc3065535_2749589250"/>
      <w:bookmarkStart w:id="898" w:name="_Toc356"/>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و دیدگاه های شهید اشرفی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بزرگان انقلاب اسلامی، متناسب با اهمیت موضوع های مختلف در موقعیت های گوناگون، سفارش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نیز بر مسائلی تأکید کرده است که برخی را از نظر می گذرانیم</w:t>
      </w:r>
      <w:r>
        <w:rPr>
          <w:rFonts w:eastAsia="IRNazanin" w:cs="IRNazanin"/>
          <w:color w:val="111111"/>
          <w:sz w:val="28"/>
          <w:szCs w:val="28"/>
          <w:rtl w:val="true"/>
          <w:lang w:bidi="fa-IR"/>
        </w:rPr>
        <w:t xml:space="preserve">. </w:t>
      </w:r>
      <w:bookmarkStart w:id="899" w:name="pg3432_30167"/>
    </w:p>
    <w:p>
      <w:pPr>
        <w:pStyle w:val="Heading5"/>
        <w:numPr>
          <w:ilvl w:val="4"/>
          <w:numId w:val="1"/>
        </w:numPr>
        <w:rPr/>
      </w:pPr>
      <w:bookmarkStart w:id="900" w:name="__RefHeading___Toc3065537_2749589250"/>
      <w:bookmarkStart w:id="901" w:name="_Toc357"/>
      <w:bookmarkEnd w:id="899"/>
      <w:bookmarkEnd w:id="900"/>
      <w:r>
        <w:rPr>
          <w:rtl w:val="true"/>
        </w:rPr>
        <w:t>ولایت فقیه</w:t>
      </w:r>
      <w:bookmarkEnd w:id="901"/>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حکومت الله به دست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حکومت را به او داده است؟ رئیس مذهب، امام صادق علیه السلام این منصب را به امام شما داده، حکومت الله در هر زمانی باید به دست یک نفر باشد و دیگران تبعیت کنند، امروز حکومت الله به دست امام ماست و باید تمام فقها هم تبعیت کنند</w:t>
      </w:r>
      <w:r>
        <w:rPr>
          <w:rFonts w:eastAsia="IRNazanin" w:cs="IRNazanin"/>
          <w:color w:val="111111"/>
          <w:sz w:val="28"/>
          <w:szCs w:val="28"/>
          <w:rtl w:val="true"/>
          <w:lang w:bidi="fa-IR"/>
        </w:rPr>
        <w:t>». (</w:t>
      </w:r>
      <w:r>
        <w:rPr>
          <w:rFonts w:eastAsia="IRNazanin" w:cs="IRNazanin"/>
          <w:color w:val="111111"/>
          <w:sz w:val="28"/>
          <w:szCs w:val="28"/>
          <w:lang w:bidi="fa-IR"/>
        </w:rPr>
        <w:t>27/9/60</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من به همه این است، حتی به رؤسای مملکت، آن کسی که در رأس یا پایین تر می باشد، اینها همیشه باید گوش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که از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فرمایش خدا و پیغمبر اسلام است</w:t>
      </w:r>
      <w:r>
        <w:rPr>
          <w:rFonts w:eastAsia="IRNazanin" w:cs="IRNazanin"/>
          <w:color w:val="111111"/>
          <w:sz w:val="28"/>
          <w:szCs w:val="28"/>
          <w:rtl w:val="true"/>
          <w:lang w:bidi="fa-IR"/>
        </w:rPr>
        <w:t>».(</w:t>
      </w:r>
      <w:r>
        <w:rPr>
          <w:rFonts w:eastAsia="IRNazanin" w:cs="IRNazanin"/>
          <w:color w:val="111111"/>
          <w:sz w:val="28"/>
          <w:szCs w:val="28"/>
          <w:lang w:bidi="fa-IR"/>
        </w:rPr>
        <w:t>15/11/58</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902" w:name="__RefHeading___Toc3065539_2749589250"/>
      <w:bookmarkStart w:id="903" w:name="_Toc358"/>
      <w:bookmarkEnd w:id="902"/>
      <w:r>
        <w:rPr>
          <w:rtl w:val="true"/>
        </w:rPr>
        <w:t>امام زمان</w:t>
      </w:r>
      <w:bookmarkEnd w:id="903"/>
    </w:p>
    <w:p>
      <w:pPr>
        <w:pStyle w:val="BookText"/>
        <w:rPr/>
      </w:pPr>
      <w:r>
        <w:rPr>
          <w:rFonts w:ascii="IRNazanin" w:hAnsi="IRNazanin" w:eastAsia="IRNazanin"/>
          <w:color w:val="111111"/>
          <w:sz w:val="28"/>
          <w:sz w:val="28"/>
          <w:szCs w:val="28"/>
          <w:rtl w:val="true"/>
          <w:lang w:bidi="fa-IR"/>
        </w:rPr>
        <w:t>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مال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اسلامی، خانه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امام زمان است، خانه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 دارد و صاحبش این خانه را حفظ می کند</w:t>
      </w:r>
      <w:r>
        <w:rPr>
          <w:rFonts w:eastAsia="IRNazanin" w:cs="IRNazanin"/>
          <w:color w:val="111111"/>
          <w:sz w:val="28"/>
          <w:szCs w:val="28"/>
          <w:rtl w:val="true"/>
          <w:lang w:bidi="fa-IR"/>
        </w:rPr>
        <w:t>». (</w:t>
      </w:r>
      <w:r>
        <w:rPr>
          <w:rFonts w:eastAsia="IRNazanin" w:cs="IRNazanin"/>
          <w:color w:val="111111"/>
          <w:sz w:val="28"/>
          <w:szCs w:val="28"/>
          <w:lang w:bidi="fa-IR"/>
        </w:rPr>
        <w:t>15/11/58</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904" w:name="__RefHeading___Toc3065541_2749589250"/>
      <w:bookmarkStart w:id="905" w:name="_Toc359"/>
      <w:bookmarkEnd w:id="904"/>
      <w:r>
        <w:rPr>
          <w:rtl w:val="true"/>
        </w:rPr>
        <w:t>امام امت</w:t>
      </w:r>
      <w:bookmarkEnd w:id="905"/>
    </w:p>
    <w:p>
      <w:pPr>
        <w:pStyle w:val="BookText"/>
        <w:rPr/>
      </w:pPr>
      <w:r>
        <w:rPr>
          <w:rFonts w:ascii="IRNazanin" w:hAnsi="IRNazanin" w:eastAsia="IRNazanin"/>
          <w:color w:val="111111"/>
          <w:sz w:val="28"/>
          <w:sz w:val="28"/>
          <w:szCs w:val="28"/>
          <w:rtl w:val="true"/>
          <w:lang w:bidi="fa-IR"/>
        </w:rPr>
        <w:t>امام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امام، تضعیف کفر و تضعیف امام، تقویت کفر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ائمه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قطره ای خون در بدنمان هست، از امام عزیز پشتیبانی خواهیم کرد و از هیچ قدرتی وحشت نداریم</w:t>
      </w:r>
      <w:r>
        <w:rPr>
          <w:rFonts w:eastAsia="IRNazanin" w:cs="IRNazanin"/>
          <w:color w:val="111111"/>
          <w:sz w:val="28"/>
          <w:szCs w:val="28"/>
          <w:rtl w:val="true"/>
          <w:lang w:bidi="fa-IR"/>
        </w:rPr>
        <w:t>». (</w:t>
      </w:r>
      <w:r>
        <w:rPr>
          <w:rFonts w:eastAsia="IRNazanin" w:cs="IRNazanin"/>
          <w:color w:val="111111"/>
          <w:sz w:val="28"/>
          <w:szCs w:val="28"/>
          <w:lang w:bidi="fa-IR"/>
        </w:rPr>
        <w:t>1/8/60</w:t>
      </w:r>
      <w:r>
        <w:rPr>
          <w:rFonts w:eastAsia="IRNazanin" w:cs="IRNazanin"/>
          <w:color w:val="111111"/>
          <w:sz w:val="28"/>
          <w:szCs w:val="28"/>
          <w:rtl w:val="true"/>
          <w:lang w:bidi="fa-IR"/>
        </w:rPr>
        <w:t>)</w:t>
      </w:r>
      <w:r>
        <w:rPr>
          <w:rStyle w:val="FootnoteAnchor"/>
          <w:rtl w:val="true"/>
        </w:rPr>
        <w:footnoteReference w:id="298"/>
      </w:r>
      <w:bookmarkStart w:id="906" w:name="pg3432_30168"/>
    </w:p>
    <w:p>
      <w:pPr>
        <w:pStyle w:val="Heading5"/>
        <w:numPr>
          <w:ilvl w:val="4"/>
          <w:numId w:val="1"/>
        </w:numPr>
        <w:rPr/>
      </w:pPr>
      <w:bookmarkStart w:id="907" w:name="__RefHeading___Toc3065543_2749589250"/>
      <w:bookmarkStart w:id="908" w:name="_Toc360"/>
      <w:bookmarkEnd w:id="906"/>
      <w:bookmarkEnd w:id="907"/>
      <w:r>
        <w:rPr>
          <w:rtl w:val="true"/>
        </w:rPr>
        <w:t>جنگ و رزمندگان</w:t>
      </w:r>
      <w:bookmarkEnd w:id="908"/>
    </w:p>
    <w:p>
      <w:pPr>
        <w:pStyle w:val="BookText"/>
        <w:rPr/>
      </w:pPr>
      <w:r>
        <w:rPr>
          <w:rFonts w:ascii="IRNazanin" w:hAnsi="IRNazanin" w:eastAsia="IRNazanin"/>
          <w:color w:val="111111"/>
          <w:sz w:val="28"/>
          <w:sz w:val="28"/>
          <w:szCs w:val="28"/>
          <w:rtl w:val="true"/>
          <w:lang w:bidi="fa-IR"/>
        </w:rPr>
        <w:t>جنگ و رزمندگان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کنید، اگر من دستم رعشه و لرزه نداشت، چند روزی می رفتم برای اسلحه آموزی و می رفتم با کمال افتخار، مانند حبیب بن مظاهر اسدی، در راه اسلام کشته می شدم</w:t>
      </w:r>
      <w:r>
        <w:rPr>
          <w:rFonts w:eastAsia="IRNazanin" w:cs="IRNazanin"/>
          <w:color w:val="111111"/>
          <w:sz w:val="28"/>
          <w:szCs w:val="28"/>
          <w:rtl w:val="true"/>
          <w:lang w:bidi="fa-IR"/>
        </w:rPr>
        <w:t>». (</w:t>
      </w:r>
      <w:r>
        <w:rPr>
          <w:rFonts w:eastAsia="IRNazanin" w:cs="IRNazanin"/>
          <w:color w:val="111111"/>
          <w:sz w:val="28"/>
          <w:szCs w:val="28"/>
          <w:lang w:bidi="fa-IR"/>
        </w:rPr>
        <w:t>18/2/60</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 داند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به اسلام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اینها از افتخارات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وجود اینها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فخر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ما مکرر به وجود اینها افتخار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اینها را می بوسم و بر این بوسه افتخار می کنم</w:t>
      </w:r>
      <w:r>
        <w:rPr>
          <w:rFonts w:eastAsia="IRNazanin" w:cs="IRNazanin"/>
          <w:color w:val="111111"/>
          <w:sz w:val="28"/>
          <w:szCs w:val="28"/>
          <w:rtl w:val="true"/>
          <w:lang w:bidi="fa-IR"/>
        </w:rPr>
        <w:t>». (</w:t>
      </w:r>
      <w:r>
        <w:rPr>
          <w:rFonts w:eastAsia="IRNazanin" w:cs="IRNazanin"/>
          <w:color w:val="111111"/>
          <w:sz w:val="28"/>
          <w:szCs w:val="28"/>
          <w:lang w:bidi="fa-IR"/>
        </w:rPr>
        <w:t>18/2/60</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ولو اینکه خسارات برای ما زیاد آورده، ولیکن امتحانی هم شد برای اینکه در مردم، روحیه واقعا عجیبی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این ملت و شهدای این کشور را باید به تمام مسلمانان دنیا رساند</w:t>
      </w:r>
      <w:r>
        <w:rPr>
          <w:rFonts w:eastAsia="IRNazanin" w:cs="IRNazanin"/>
          <w:color w:val="111111"/>
          <w:sz w:val="28"/>
          <w:szCs w:val="28"/>
          <w:rtl w:val="true"/>
          <w:lang w:bidi="fa-IR"/>
        </w:rPr>
        <w:t>». (</w:t>
      </w:r>
      <w:r>
        <w:rPr>
          <w:rFonts w:eastAsia="IRNazanin" w:cs="IRNazanin"/>
          <w:color w:val="111111"/>
          <w:sz w:val="28"/>
          <w:szCs w:val="28"/>
          <w:lang w:bidi="fa-IR"/>
        </w:rPr>
        <w:t>1/12/59</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909" w:name="__RefHeading___Toc3065545_2749589250"/>
      <w:bookmarkStart w:id="910" w:name="_Toc361"/>
      <w:bookmarkEnd w:id="909"/>
      <w:r>
        <w:rPr>
          <w:rtl w:val="true"/>
        </w:rPr>
        <w:t>امر به معروف و نهی از منکر</w:t>
      </w:r>
      <w:bookmarkEnd w:id="910"/>
    </w:p>
    <w:p>
      <w:pPr>
        <w:pStyle w:val="BookText"/>
        <w:rPr/>
      </w:pPr>
      <w:r>
        <w:rPr>
          <w:rFonts w:ascii="IRNazanin" w:hAnsi="IRNazanin" w:eastAsia="IRNazanin"/>
          <w:color w:val="111111"/>
          <w:sz w:val="28"/>
          <w:sz w:val="28"/>
          <w:szCs w:val="28"/>
          <w:rtl w:val="true"/>
          <w:lang w:bidi="fa-IR"/>
        </w:rPr>
        <w:t>امر به معروف و نهی از منکر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ما در این انقلاب، مسئولیت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من و شما چه وظیفه ای داریم، چه مسئولیتی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حساس که دشمن در مقام این است که نه تنها انقلاب ما، بلکه می خواهد، اسلام و قرآن در این مملکت از بین برود؛ وظیفه ای که برای ماست، این است که در مقابل آنها همه با هم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جلوگیری از منکرات در این توطئه ها، نباید امید به دیگران داشته باشیم و بگوییم دیگران هستند و ما یک گوشه ای بنشینیم و تماشاگر باشیم و </w:t>
      </w:r>
      <w:bookmarkStart w:id="911" w:name="pg3432_30169"/>
    </w:p>
    <w:p>
      <w:pPr>
        <w:pStyle w:val="BookText"/>
        <w:rPr/>
      </w:pPr>
      <w:bookmarkEnd w:id="911"/>
      <w:r>
        <w:rPr>
          <w:rFonts w:ascii="IRNazanin" w:hAnsi="IRNazanin" w:eastAsia="IRNazanin"/>
          <w:color w:val="111111"/>
          <w:sz w:val="28"/>
          <w:sz w:val="28"/>
          <w:szCs w:val="28"/>
          <w:rtl w:val="true"/>
          <w:lang w:bidi="fa-IR"/>
        </w:rPr>
        <w:t>هرچه بر سر اسلام و انقلاب ما بیاید، ما بی تفاوت باشیم</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912" w:name="__RefHeading___Toc3065547_2749589250"/>
      <w:bookmarkStart w:id="913" w:name="_Toc362"/>
      <w:bookmarkEnd w:id="912"/>
      <w:r>
        <w:rPr>
          <w:rtl w:val="true"/>
        </w:rPr>
        <w:t>تقوا</w:t>
      </w:r>
      <w:bookmarkEnd w:id="913"/>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کلید تمام خیرات و موجب سعادت دنیا و آخرت و سبب زیادی علم و دانش و عبور از صراط به آسانی و دخول در بهشت و حشر با انبیا و شهدا و صالحین می باشد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914" w:name="__RefHeading___Toc3065549_2749589250"/>
      <w:bookmarkStart w:id="915" w:name="_Toc363"/>
      <w:bookmarkEnd w:id="914"/>
      <w:r>
        <w:rPr>
          <w:rtl w:val="true"/>
        </w:rPr>
        <w:t>نماز جمعه</w:t>
      </w:r>
      <w:bookmarkEnd w:id="915"/>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تنها جنبه عبادی نیست، بلکه جنبه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سیاست هم از اسلام منفک نیست، شاید این جنبه سیاستش قوی تر 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 که در نماز جمعه شرکت می کنید، تیری هستید به قلب دشمن</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916" w:name="__RefHeading___Toc3065551_2749589250"/>
      <w:bookmarkStart w:id="917" w:name="_Toc364"/>
      <w:bookmarkEnd w:id="916"/>
      <w:r>
        <w:rPr>
          <w:rtl w:val="true"/>
        </w:rPr>
        <w:t>شهید و شهادت</w:t>
      </w:r>
      <w:bookmarkEnd w:id="917"/>
    </w:p>
    <w:p>
      <w:pPr>
        <w:pStyle w:val="BookText"/>
        <w:rPr/>
      </w:pPr>
      <w:r>
        <w:rPr>
          <w:rFonts w:ascii="IRNazanin" w:hAnsi="IRNazanin" w:eastAsia="IRNazanin"/>
          <w:color w:val="111111"/>
          <w:sz w:val="28"/>
          <w:sz w:val="28"/>
          <w:szCs w:val="28"/>
          <w:rtl w:val="true"/>
          <w:lang w:bidi="fa-IR"/>
        </w:rPr>
        <w:t>شهید و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شهدا ثابت کردند که مکتب ما، مکتب امام حسین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21/11/59</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خیال می کند با کشتن جوان های ما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شهادت این جوان ها فراموش شدنی نیست</w:t>
      </w:r>
      <w:r>
        <w:rPr>
          <w:rFonts w:eastAsia="IRNazanin" w:cs="IRNazanin"/>
          <w:color w:val="111111"/>
          <w:sz w:val="28"/>
          <w:szCs w:val="28"/>
          <w:rtl w:val="true"/>
          <w:lang w:bidi="fa-IR"/>
        </w:rPr>
        <w:t>». (</w:t>
      </w:r>
      <w:r>
        <w:rPr>
          <w:rFonts w:eastAsia="IRNazanin" w:cs="IRNazanin"/>
          <w:color w:val="111111"/>
          <w:sz w:val="28"/>
          <w:szCs w:val="28"/>
          <w:lang w:bidi="fa-IR"/>
        </w:rPr>
        <w:t>1/12/59</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شهیدان بالاترین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ناظر به اعمال ما هستند</w:t>
      </w:r>
      <w:r>
        <w:rPr>
          <w:rFonts w:eastAsia="IRNazanin" w:cs="IRNazanin"/>
          <w:color w:val="111111"/>
          <w:sz w:val="28"/>
          <w:szCs w:val="28"/>
          <w:rtl w:val="true"/>
          <w:lang w:bidi="fa-IR"/>
        </w:rPr>
        <w:t>». (</w:t>
      </w:r>
      <w:r>
        <w:rPr>
          <w:rFonts w:eastAsia="IRNazanin" w:cs="IRNazanin"/>
          <w:color w:val="111111"/>
          <w:sz w:val="28"/>
          <w:szCs w:val="28"/>
          <w:lang w:bidi="fa-IR"/>
        </w:rPr>
        <w:t>26/6/61</w:t>
      </w:r>
      <w:r>
        <w:rPr>
          <w:rFonts w:eastAsia="IRNazanin" w:cs="IRNazanin"/>
          <w:color w:val="111111"/>
          <w:sz w:val="28"/>
          <w:szCs w:val="28"/>
          <w:rtl w:val="true"/>
          <w:lang w:bidi="fa-IR"/>
        </w:rPr>
        <w:t>)</w:t>
      </w:r>
      <w:r>
        <w:rPr>
          <w:rStyle w:val="FootnoteAnchor"/>
          <w:rtl w:val="true"/>
        </w:rPr>
        <w:footnoteReference w:id="30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شهید که از میان ما می رود، باید تبریک گفت به پدر و مادر و فامیل </w:t>
      </w:r>
      <w:bookmarkStart w:id="918" w:name="pg3432_30170"/>
    </w:p>
    <w:p>
      <w:pPr>
        <w:pStyle w:val="BookText"/>
        <w:rPr/>
      </w:pPr>
      <w:bookmarkEnd w:id="918"/>
      <w:r>
        <w:rPr>
          <w:rFonts w:ascii="IRNazanin" w:hAnsi="IRNazanin" w:eastAsia="IRNazanin"/>
          <w:color w:val="111111"/>
          <w:sz w:val="28"/>
          <w:sz w:val="28"/>
          <w:szCs w:val="28"/>
          <w:rtl w:val="true"/>
          <w:lang w:bidi="fa-IR"/>
        </w:rPr>
        <w:t>آنها؛ برای اینکه همین شهدا هستند که افتخار داده اند به کشور ما</w:t>
      </w:r>
      <w:r>
        <w:rPr>
          <w:rFonts w:eastAsia="IRNazanin" w:cs="IRNazanin"/>
          <w:color w:val="111111"/>
          <w:sz w:val="28"/>
          <w:szCs w:val="28"/>
          <w:rtl w:val="true"/>
          <w:lang w:bidi="fa-IR"/>
        </w:rPr>
        <w:t>». (</w:t>
      </w:r>
      <w:r>
        <w:rPr>
          <w:rFonts w:eastAsia="IRNazanin" w:cs="IRNazanin"/>
          <w:color w:val="111111"/>
          <w:sz w:val="28"/>
          <w:szCs w:val="28"/>
          <w:lang w:bidi="fa-IR"/>
        </w:rPr>
        <w:t>8/5/61</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919" w:name="__RefHeading___Toc3065553_2749589250"/>
      <w:bookmarkStart w:id="920" w:name="_Toc365"/>
      <w:bookmarkEnd w:id="919"/>
      <w:r>
        <w:rPr>
          <w:rtl w:val="true"/>
        </w:rPr>
        <w:t>وحدت و اتحاد</w:t>
      </w:r>
      <w:bookmarkEnd w:id="920"/>
    </w:p>
    <w:p>
      <w:pPr>
        <w:pStyle w:val="BookText"/>
        <w:rPr/>
      </w:pPr>
      <w:r>
        <w:rPr>
          <w:rFonts w:ascii="IRNazanin" w:hAnsi="IRNazanin" w:eastAsia="IRNazanin"/>
          <w:color w:val="111111"/>
          <w:sz w:val="28"/>
          <w:sz w:val="28"/>
          <w:szCs w:val="28"/>
          <w:rtl w:val="true"/>
          <w:lang w:bidi="fa-IR"/>
        </w:rPr>
        <w:t>وحدت و اتحاد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دودستگی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هم اختلاف پیدا کردید، دودستگی و اختلاف سبب می شود که آن عظمت شما، قدرت شما، شوکت شما از بین برود و شما به هدف نخواهید رسید</w:t>
      </w:r>
      <w:r>
        <w:rPr>
          <w:rFonts w:eastAsia="IRNazanin" w:cs="IRNazanin"/>
          <w:color w:val="111111"/>
          <w:sz w:val="28"/>
          <w:szCs w:val="28"/>
          <w:rtl w:val="true"/>
          <w:lang w:bidi="fa-IR"/>
        </w:rPr>
        <w:t>». (</w:t>
      </w:r>
      <w:r>
        <w:rPr>
          <w:rFonts w:eastAsia="IRNazanin" w:cs="IRNazanin"/>
          <w:color w:val="111111"/>
          <w:sz w:val="28"/>
          <w:szCs w:val="28"/>
          <w:lang w:bidi="fa-IR"/>
        </w:rPr>
        <w:t>15/11/59</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برادری به همه می دهیم، حتی به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شیعه و سنی ندارد و همه با هم برادریم و اعلام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w:t>
      </w:r>
      <w:r>
        <w:rPr>
          <w:rFonts w:eastAsia="IRNazanin" w:cs="IRNazanin"/>
          <w:color w:val="111111"/>
          <w:sz w:val="28"/>
          <w:szCs w:val="28"/>
          <w:rtl w:val="true"/>
          <w:lang w:bidi="fa-IR"/>
        </w:rPr>
        <w:t>». (</w:t>
      </w:r>
      <w:r>
        <w:rPr>
          <w:rFonts w:eastAsia="IRNazanin" w:cs="IRNazanin"/>
          <w:color w:val="111111"/>
          <w:sz w:val="28"/>
          <w:szCs w:val="28"/>
          <w:lang w:bidi="fa-IR"/>
        </w:rPr>
        <w:t>15/11/59</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با هم اختلاف را کنار بگذارید و زیر یک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اسلام، برای خنثا کردن توطئه های دشمن و از بین بردن دشمنان خارجی متحد شویم</w:t>
      </w:r>
      <w:r>
        <w:rPr>
          <w:rFonts w:eastAsia="IRNazanin" w:cs="IRNazanin"/>
          <w:color w:val="111111"/>
          <w:sz w:val="28"/>
          <w:szCs w:val="28"/>
          <w:rtl w:val="true"/>
          <w:lang w:bidi="fa-IR"/>
        </w:rPr>
        <w:t>». (</w:t>
      </w:r>
      <w:r>
        <w:rPr>
          <w:rFonts w:eastAsia="IRNazanin" w:cs="IRNazanin"/>
          <w:color w:val="111111"/>
          <w:sz w:val="28"/>
          <w:szCs w:val="28"/>
          <w:lang w:bidi="fa-IR"/>
        </w:rPr>
        <w:t>15/11/59</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921" w:name="__RefHeading___Toc3065555_2749589250"/>
      <w:bookmarkStart w:id="922" w:name="_Toc366"/>
      <w:bookmarkEnd w:id="921"/>
      <w:r>
        <w:rPr>
          <w:rtl w:val="true"/>
        </w:rPr>
        <w:t>استقلال و آزادی و ارزش آن</w:t>
      </w:r>
      <w:bookmarkEnd w:id="922"/>
    </w:p>
    <w:p>
      <w:pPr>
        <w:pStyle w:val="BookText"/>
        <w:rPr/>
      </w:pPr>
      <w:r>
        <w:rPr>
          <w:rFonts w:ascii="IRNazanin" w:hAnsi="IRNazanin" w:eastAsia="IRNazanin"/>
          <w:color w:val="111111"/>
          <w:sz w:val="28"/>
          <w:sz w:val="28"/>
          <w:szCs w:val="28"/>
          <w:rtl w:val="true"/>
          <w:lang w:bidi="fa-IR"/>
        </w:rPr>
        <w:t>استقلال و آزادی و ارزش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لحظه به فکر رفاه و آسودگی و اینها باشیم و از آن طرف، استقلال خودمان را حفظ نکنیم، لازمه اش این است که پشت به امام و پشت به قرآن کرده باشیم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استقلال و آزادی بخواهیم و بخواهیم که برده دیگران نباشیم و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نرویم، باید با همه ناراحتی ها بسازیم</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923" w:name="__RefHeading___Toc3065557_2749589250"/>
      <w:bookmarkStart w:id="924" w:name="_Toc367"/>
      <w:bookmarkEnd w:id="923"/>
      <w:r>
        <w:rPr>
          <w:rtl w:val="true"/>
        </w:rPr>
        <w:t>قدس و اسرائیل</w:t>
      </w:r>
      <w:bookmarkEnd w:id="924"/>
    </w:p>
    <w:p>
      <w:pPr>
        <w:pStyle w:val="BookText"/>
        <w:rPr/>
      </w:pPr>
      <w:r>
        <w:rPr>
          <w:rFonts w:ascii="IRNazanin" w:hAnsi="IRNazanin" w:eastAsia="IRNazanin"/>
          <w:color w:val="111111"/>
          <w:sz w:val="28"/>
          <w:sz w:val="28"/>
          <w:szCs w:val="28"/>
          <w:rtl w:val="true"/>
          <w:lang w:bidi="fa-IR"/>
        </w:rPr>
        <w:t>قدس و اسرائیل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روزی است که باید با اسلحه و با قلم و زبان، با صهیونیست </w:t>
      </w:r>
      <w:bookmarkStart w:id="925" w:name="pg3432_30171"/>
    </w:p>
    <w:p>
      <w:pPr>
        <w:pStyle w:val="BookText"/>
        <w:rPr/>
      </w:pPr>
      <w:bookmarkEnd w:id="925"/>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926" w:name="__RefHeading___Toc3065559_2749589250"/>
      <w:bookmarkStart w:id="927" w:name="_Toc368"/>
      <w:bookmarkEnd w:id="926"/>
      <w:r>
        <w:rPr>
          <w:rtl w:val="true"/>
        </w:rPr>
        <w:t>منافقان و گروهک های ضد انقلاب</w:t>
      </w:r>
      <w:bookmarkEnd w:id="927"/>
    </w:p>
    <w:p>
      <w:pPr>
        <w:pStyle w:val="BookText"/>
        <w:rPr/>
      </w:pPr>
      <w:r>
        <w:rPr>
          <w:rFonts w:ascii="IRNazanin" w:hAnsi="IRNazanin" w:eastAsia="IRNazanin"/>
          <w:color w:val="111111"/>
          <w:sz w:val="28"/>
          <w:sz w:val="28"/>
          <w:szCs w:val="28"/>
          <w:rtl w:val="true"/>
          <w:lang w:bidi="fa-IR"/>
        </w:rPr>
        <w:t>منافقان و گروهک های ضد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با پوشش اسلام و به اسم اسلام، دارند شب و روز علیه ما نقشه می کشند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این بود که این مملکت، رئیس جمهور و نخست وزیر و سایر مسئولان را نداشته باشد، خودبه خود این جمهوری سقوط می کند، غافل از اینکه این جمهوری اسلامی قائم به شخص و اشخاص نیست و خدا،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928" w:name="__RefHeading___Toc3065561_2749589250"/>
      <w:bookmarkStart w:id="929" w:name="_Toc369"/>
      <w:bookmarkEnd w:id="928"/>
      <w:r>
        <w:rPr>
          <w:rtl w:val="true"/>
        </w:rPr>
        <w:t>ج</w:t>
      </w:r>
      <w:r>
        <w:rPr>
          <w:rtl w:val="true"/>
        </w:rPr>
        <w:t xml:space="preserve">) </w:t>
      </w:r>
      <w:r>
        <w:rPr>
          <w:rtl w:val="true"/>
        </w:rPr>
        <w:t>دیدگاه شخصیت ها درباره شهید اشرفی</w:t>
      </w:r>
      <w:bookmarkEnd w:id="929"/>
    </w:p>
    <w:p>
      <w:pPr>
        <w:pStyle w:val="Heading5"/>
        <w:numPr>
          <w:ilvl w:val="4"/>
          <w:numId w:val="1"/>
        </w:numPr>
        <w:rPr/>
      </w:pPr>
      <w:bookmarkStart w:id="930" w:name="__RefHeading___Toc3065563_2749589250"/>
      <w:bookmarkStart w:id="931" w:name="_Toc370"/>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شخصیت ها درباره شهید اشرفی</w:t>
      </w:r>
    </w:p>
    <w:p>
      <w:pPr>
        <w:pStyle w:val="BookText"/>
        <w:rPr/>
      </w:pPr>
      <w:r>
        <w:rPr>
          <w:rFonts w:ascii="IRNazanin" w:hAnsi="IRNazanin" w:eastAsia="IRNazanin"/>
          <w:color w:val="111111"/>
          <w:sz w:val="28"/>
          <w:sz w:val="28"/>
          <w:szCs w:val="28"/>
          <w:rtl w:val="true"/>
          <w:lang w:bidi="fa-IR"/>
        </w:rPr>
        <w:t>از آن جا که مردان خدا جز برای خشنودی پروردگار قدمی برنمی دارند، خداوند مهر آنان را در قلب دیگران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اسوه تقوا و پارسایی، آیت الله اشرفی، سیل پیام ها و تلگرام ها به محضر بنیان گذار جمهوری اسلامی، مسئولان نظام و نیز خانواده آن شهید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شخصیت های فراوانی پیام دادند که برای نمونه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932" w:name="__RefHeading___Toc3065565_2749589250"/>
      <w:bookmarkStart w:id="933" w:name="_Toc371"/>
      <w:bookmarkEnd w:id="932"/>
      <w:r>
        <w:rPr>
          <w:rtl w:val="true"/>
        </w:rPr>
        <w:t>پیام ها</w:t>
      </w:r>
      <w:bookmarkEnd w:id="933"/>
    </w:p>
    <w:p>
      <w:pPr>
        <w:pStyle w:val="BookText"/>
        <w:rPr/>
      </w:pPr>
      <w:r>
        <w:rPr>
          <w:rFonts w:ascii="IRNazanin" w:hAnsi="IRNazanin" w:eastAsia="IRNazanin"/>
          <w:color w:val="111111"/>
          <w:sz w:val="28"/>
          <w:sz w:val="28"/>
          <w:szCs w:val="28"/>
          <w:rtl w:val="true"/>
          <w:lang w:bidi="fa-IR"/>
        </w:rPr>
        <w:t>پیام ها</w:t>
      </w:r>
    </w:p>
    <w:p>
      <w:pPr>
        <w:pStyle w:val="BookText"/>
        <w:rPr/>
      </w:pPr>
      <w:r>
        <w:rPr>
          <w:rFonts w:ascii="IRNazanin" w:hAnsi="IRNazanin" w:eastAsia="IRNazanin"/>
          <w:color w:val="111111"/>
          <w:sz w:val="28"/>
          <w:sz w:val="28"/>
          <w:szCs w:val="28"/>
          <w:rtl w:val="true"/>
          <w:lang w:bidi="fa-IR"/>
        </w:rPr>
        <w:t>گوشه هایی از پیام تاریخی رهبر کبیر انقلاب اسلامی، حضرت امام خمینی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لِلّهِ وَ إِنّا إِلَیْهِ راجِعُونَ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سعادتمندند، آنان که عمری را در خدمت به اسلام و مسلمین </w:t>
      </w:r>
    </w:p>
    <w:p>
      <w:pPr>
        <w:pStyle w:val="BookText"/>
        <w:rPr/>
      </w:pPr>
      <w:r>
        <w:rPr>
          <w:rFonts w:ascii="IRNazanin" w:hAnsi="IRNazanin" w:eastAsia="IRNazanin"/>
          <w:color w:val="111111"/>
          <w:sz w:val="28"/>
          <w:sz w:val="28"/>
          <w:szCs w:val="28"/>
          <w:rtl w:val="true"/>
          <w:lang w:bidi="fa-IR"/>
        </w:rPr>
        <w:t>بگذرانند و در آخر عمر فانی، به فیض عظیمی که دل باختگان به لقاءالله آرزو می کنند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سعادتمند و بلند اخترند، آنان که در طول زندگانی خود کمر همت به تهذیب نفس و جهاد اکبر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زندگانی خویش در راه هدف الهی، با سرافرازی به خیل شهدای راه حق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سعادتمند و پیروزند، آنان که در نشیب و فرازها و پستی و بلندی های حیات خویش، به دام های شیطانی و وسوسه های نفسانی نیفتاده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حجاب بین محبوب و خود را با محاسن غرقه به خون، خرق نموده، به قرارگاه مجاهدین فی سبیل الله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سعادتمند و خوش بختند، آنان که به دنیا و زخارف آن، پشت پا زده و عمری را به زهد و تقوا گذرانده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درجات سعادت، در محراب عبادت و در اقامه نماز جمعه، با دست یکی از منافقین و منحرفین شقی، فائز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والاترین شهید محراب که به دست جنایت کار اشقی الاشقیاء، به ملأاعلی شتافت، ملحق شدند و شهید عزیز محراب این جمعه ما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شخصیت هایی بود که این جانب، یکی از ارادتمندان این شخص والامقام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پربرکت و متعهد را قریب شصت سال است،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بزرگوار حضرت حجت الاسلام والمسلمین حاج آقا عطاءالله اشرفی اصفهانی را در این مدت طولانی به صفای نفس و آرامش روح و اطمینان قلب و خالی بودن از هوای نفسانی و ترک هوا و اطاعت امر مولا و جامعیت علم مفید و عمل صالح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مجاهد و متعهد و قوی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جبهه دفاع از حق، از جمله اشخاصی بود که مایه دلگرمی جوانان و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رفتن او ثلمه بر اسلام وارد کرد و جامعه روحانیت را سوگوار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زمره شهدای کربلا قرار دهد و لعنت و نفرین خود را بر قاتلان چنین مردانی نثار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روان عزیز آن </w:t>
      </w:r>
      <w:bookmarkStart w:id="934" w:name="pg3432_30173"/>
    </w:p>
    <w:p>
      <w:pPr>
        <w:pStyle w:val="BookText"/>
        <w:rPr/>
      </w:pPr>
      <w:bookmarkEnd w:id="934"/>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بازماندگان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آسیب دیدگان و صلوات و سلام خداوند و مقربان درگاهش بر حضرت بقیه الله، ارواحنا لمقدمه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ـ پیام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 و امام جمعه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دشمنانِ آگاه این ملت، برپایی مراسم باشکوه و پرحماسه نماز جمعه و حضور ائمه جمعه، این یارشوندگان محفل عام، این آیین را به چشم بغض و کینه بنگرند و با هر شیوه، در صدد ضربه زدن به این مراسم یا به این عناصر شریف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در سراسر کشور که از دست آن رهبر و پیشوای عظیم الشأن این مأموریت حساس و خطیر اسلامی را دریافت کرده اند، با درک اهمیت این مأموریت، مقاوم تر و هشیارتر از همیشه، چهره زشت منافقان را خواهند شناساند و رسالت سنگین و پرمسئولیت امامت جمعه را مصمم تر از همیشه بر دوش خواهند کشید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935" w:name="__RefHeading___Toc3065567_2749589250"/>
      <w:bookmarkStart w:id="936" w:name="_Toc372"/>
      <w:bookmarkEnd w:id="935"/>
      <w:r>
        <w:rPr>
          <w:rtl w:val="true"/>
        </w:rPr>
        <w:t>سخنان</w:t>
      </w:r>
      <w:bookmarkEnd w:id="936"/>
    </w:p>
    <w:p>
      <w:pPr>
        <w:pStyle w:val="BookText"/>
        <w:rPr/>
      </w:pPr>
      <w:r>
        <w:rPr>
          <w:rFonts w:ascii="IRNazanin" w:hAnsi="IRNazanin" w:eastAsia="IRNazanin"/>
          <w:color w:val="111111"/>
          <w:sz w:val="28"/>
          <w:sz w:val="28"/>
          <w:szCs w:val="28"/>
          <w:rtl w:val="true"/>
          <w:lang w:bidi="fa-IR"/>
        </w:rPr>
        <w:t>سخنان</w:t>
      </w:r>
    </w:p>
    <w:p>
      <w:pPr>
        <w:pStyle w:val="BookText"/>
        <w:rPr/>
      </w:pPr>
      <w:r>
        <w:rPr>
          <w:rFonts w:ascii="IRNazanin" w:hAnsi="IRNazanin" w:eastAsia="IRNazanin"/>
          <w:color w:val="111111"/>
          <w:sz w:val="28"/>
          <w:sz w:val="28"/>
          <w:szCs w:val="28"/>
          <w:rtl w:val="true"/>
          <w:lang w:bidi="fa-IR"/>
        </w:rPr>
        <w:t>ـ حضرت 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آقای اشرفی اصفهانی را می بینم، به یاد خدا می افتم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ـ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این شهید عزیز از دو جنبه حائز اهمیت است؛ اول جنبه های عمومی که همه ائمه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معروف داشته اند؛ زیرا </w:t>
      </w:r>
    </w:p>
    <w:p>
      <w:pPr>
        <w:pStyle w:val="BookText"/>
        <w:rPr/>
      </w:pPr>
      <w:r>
        <w:rPr>
          <w:rFonts w:ascii="IRNazanin" w:hAnsi="IRNazanin" w:eastAsia="IRNazanin"/>
          <w:color w:val="111111"/>
          <w:sz w:val="28"/>
          <w:sz w:val="28"/>
          <w:szCs w:val="28"/>
          <w:rtl w:val="true"/>
          <w:lang w:bidi="fa-IR"/>
        </w:rPr>
        <w:t>این بزرگواران پایه های عظیم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مناطق مختلف، زبان گویای رهبر و بازوی قوی بسیج عمومی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مرحوم اشرفی به عنوان امام جمعه کرمانشاه در جبهه های نبرد، با آن سنین بالای هشتاد سالگی، با لباس نظامی، بزرگ ترین انگیزه برای بسیج مردم و برای روحیه بخشیدن به جنگاوران و رزمندگان سلحشور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سنگر نماز جمعه و در حساس ترین لحظات این انقلاب، مانند شهیدان عزیز دیگر چون مرحوم صدوقی، دستغیب و مدنی، همیشه مدافع خط امام و حضورشان ضربه سختی بر پیکر استکبار جهانی و خط سیاسی آنها بود و به همین جهت، استکبار از همه آنها انتقام سختی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دیگر شهید اشرفی، جنبه شخصی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اشرفی، یک انسان دوست داشتنی و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با آن وزانت علمی و مقبولیت بسیار، متواضع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با صفا و بی ادعا بود، به طوری که احترام و تجلیل همگان را بر می انگیخت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آیت الله خامنه ای در سخنی دیگر، در جمع خانواده آن شهید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عزیز ما مرحوم آیت الله اشرفی اصفهانی ضرر نکرد، بعد از هشتاد سال عمر و بعد از عبادت و دعا و راز و نیاز و درس خواندن و درس دادن،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زاهدانه گذراندن، جهاد در راه خدا کردن، در پیری لباس رزم پوشیدن و به میدان های رزم رفتن و جوان ها را تشویق کردن، خدای متعال، پاداش این زحمات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اجل طبیعی از دنیا نرفت، فضیلت شهادت هم بر دیگر فضایل او افزوده شد</w:t>
      </w:r>
      <w:r>
        <w:rPr>
          <w:rFonts w:eastAsia="IRNazanin" w:cs="IRNazanin"/>
          <w:color w:val="111111"/>
          <w:sz w:val="28"/>
          <w:szCs w:val="28"/>
          <w:rtl w:val="true"/>
          <w:lang w:bidi="fa-IR"/>
        </w:rPr>
        <w:t>...».</w:t>
      </w:r>
      <w:r>
        <w:rPr>
          <w:rStyle w:val="FootnoteAnchor"/>
          <w:rtl w:val="true"/>
        </w:rPr>
        <w:footnoteReference w:id="322"/>
      </w:r>
      <w:bookmarkStart w:id="937" w:name="pg3432_30175"/>
    </w:p>
    <w:p>
      <w:pPr>
        <w:pStyle w:val="BookText"/>
        <w:rPr/>
      </w:pPr>
      <w:bookmarkEnd w:id="937"/>
      <w:r>
        <w:rPr>
          <w:rFonts w:ascii="IRNazanin" w:hAnsi="IRNazanin" w:eastAsia="IRNazanin"/>
          <w:color w:val="111111"/>
          <w:sz w:val="28"/>
          <w:sz w:val="28"/>
          <w:szCs w:val="28"/>
          <w:rtl w:val="true"/>
          <w:lang w:bidi="fa-IR"/>
        </w:rPr>
        <w:t>ـ حجت الاسلام سیداحمد خمینی رحمه الله در دیدار با خانواده آن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عارف بزرگی بودند که همانند حضرت امام، عرفان و اجتهاد را با مسائل اجتماعی زمان خود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علاقه خاصی به آیت الله اشرفی اصفهانی به عنوان یک انسان الهی و به دور از هواهای نفسانی داشتند و برکات وجودی ایشان را برای مردم خطه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مثمرثمر می دانستند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ـ حجت الاسلام والمسلمین هاشمی رفسنجانی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اشرفی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حیاتشان مایه تقویت اسلام و خدمت به مردم بود و شهادتشان مایه تقویت اسلام و خون شریفشان برای تداوم انقلاب می جوشد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938" w:name="__RefHeading___Toc3065569_2749589250"/>
      <w:bookmarkStart w:id="939" w:name="_Toc373"/>
      <w:bookmarkEnd w:id="938"/>
      <w:r>
        <w:rPr>
          <w:rtl w:val="true"/>
        </w:rPr>
        <w:t>خاطراتی از دوستان و هم رزمان آیت الله اشرفی اصفهانی رحمه الله</w:t>
      </w:r>
      <w:bookmarkEnd w:id="939"/>
    </w:p>
    <w:p>
      <w:pPr>
        <w:pStyle w:val="BookText"/>
        <w:rPr/>
      </w:pPr>
      <w:r>
        <w:rPr>
          <w:rFonts w:ascii="IRNazanin" w:hAnsi="IRNazanin" w:eastAsia="IRNazanin"/>
          <w:color w:val="111111"/>
          <w:sz w:val="28"/>
          <w:sz w:val="28"/>
          <w:szCs w:val="28"/>
          <w:rtl w:val="true"/>
          <w:lang w:bidi="fa-IR"/>
        </w:rPr>
        <w:t>خاطراتی از دوستان و هم رزمان آیت الله اشرفی اصفهانی رحمه الله</w:t>
      </w:r>
    </w:p>
    <w:p>
      <w:pPr>
        <w:pStyle w:val="BookText"/>
        <w:rPr/>
      </w:pPr>
      <w:r>
        <w:rPr>
          <w:rFonts w:ascii="IRNazanin" w:hAnsi="IRNazanin" w:eastAsia="IRNazanin"/>
          <w:color w:val="111111"/>
          <w:sz w:val="28"/>
          <w:sz w:val="28"/>
          <w:szCs w:val="28"/>
          <w:rtl w:val="true"/>
          <w:lang w:bidi="fa-IR"/>
        </w:rPr>
        <w:t>ـ آیت الله حاج سیداسماعیل هاشمی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پنجاه سال قبل از شهادت که با ایشان آشنا شدم، ایشان را دارای حسن اخلاق و ملایمت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شادابی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ایشان از تبسم فراتر نمی رفت و همانند سجیّه ائمه اطهار، عفت در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محجوب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جوانی، روحِ ولایتی بسیار بلندی داشت و از مریدان حضرت مهدی عج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و سجده و تلاوت و قرائت قرآن عنایتی خاص داشت و در برپایی احیا و شب زنده داری و عزاداری اباعبدالله الحسین علیه السلام در ماه های محرم و صفر و رمضان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قم بودیم، توسل ایشان به حضرت حجت در مسجد جمکران ترک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ایشان به امام خمینی </w:t>
      </w:r>
    </w:p>
    <w:p>
      <w:pPr>
        <w:pStyle w:val="BookText"/>
        <w:rPr/>
      </w:pPr>
      <w:r>
        <w:rPr>
          <w:rFonts w:ascii="IRNazanin" w:hAnsi="IRNazanin" w:eastAsia="IRNazanin"/>
          <w:color w:val="111111"/>
          <w:sz w:val="28"/>
          <w:sz w:val="28"/>
          <w:szCs w:val="28"/>
          <w:rtl w:val="true"/>
          <w:lang w:bidi="fa-IR"/>
        </w:rPr>
        <w:t>نیز بر کسی پوشیده نبود و برای تبلیغ مرجعیت ایشان در کرمانشاه، تلاش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داریم از برکت وجود رهبری و مرجعیت امام خمینی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ـ آیت الله حاج شیخ عبدالجواد جبل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روحیات ایشان باید بگویم که از همان دوران جوانی و طلبگی، بسیار پشتکار داشت و از نظر زهد و تقوا در درجات عالی بود و من کوچک ترین گناه از ایشان به یاد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خاطراتی که با آقای اشرفی دارم،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بعد از درس آیت الله حجت، در فیضیه نشسته بودیم و درس ایشان را با آقای اشرفی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آن طرف تر هم حضرت امام و آیت الله سیداحمد زنجانی داشتند درس آیت الله حجت را بحث می کردند و بیشتر بحث آنها با صدای بلند بود و ما دو نفر خیلی ساکت و آرام بحث می کردیم که یک بار حضرت امام به آیت الله زنجانی خطاب کردند و با اشاره به من و آقای اشرفی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دو طلبه چقدر آرام بحث می کنند و من و شما چقدر سر و صدا می کنیم، که البته آنها غرق در مباحثه شدند و پس از آن، آرام به مباحثه ادامه دادند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ـ آیت الله جنتی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که من در اسدآباد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بودم، هیچ راضی نمی شدم که این پیرمرد بزرگوار، از کرمانشاه به آنجا بیاید و از من تفقّد کند، ولی چند نوبت ایشان آمد و با کمال مهربانی و علاقه، مرا مورد </w:t>
      </w:r>
    </w:p>
    <w:p>
      <w:pPr>
        <w:pStyle w:val="BookText"/>
        <w:rPr/>
      </w:pPr>
      <w:r>
        <w:rPr>
          <w:rFonts w:ascii="IRNazanin" w:hAnsi="IRNazanin" w:eastAsia="IRNazanin"/>
          <w:color w:val="111111"/>
          <w:sz w:val="28"/>
          <w:sz w:val="28"/>
          <w:szCs w:val="28"/>
          <w:rtl w:val="true"/>
          <w:lang w:bidi="fa-IR"/>
        </w:rPr>
        <w:t>عنایت قرار داد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ـ آیت الله طاهری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ایشان گفته می شد خانه تان را بزرگ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خانه ندارند، زندگی ندارند، حالا من بروم خانه بزرگ برای خودم تهیه کنم و اگر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امنیتی خطر دارد،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 ان شاءالله وضع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 آن روز ما هم خانه خود را تغییر می دهیم یا اگر می خواستند که منزل را تعمیر کنند، درحالی که بسیاری جاهایش نیاز به تعمیر داشت،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های مستضعفان سالم است که من بیایم و خانه خود را تعمیر کنم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ـ حجت الاسلام والمسلمین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مردم کرمانشاه در مجلس خبرگان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سفری که به قم داشت و از محضر امام راهی کرمانشاه بود، در بین راه در قهوه خانه ای توقف کردند و استراحتی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سپاهی که همراه ایشان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ما بیایید برای تیراندازی،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در نماز جمعه تیراندازی می کنم و تیراندازی من فردا در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ایشان شهید شد و تیر خود را به هدف زد و با خون خویش، آن خط واقعی را که خط امام بود، تثبیت کرد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ـ حضرت آیت الله العظمی مرعشی نجفی رحمه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قبل از اذان صبح که به حرم حضرت معصومه علیهاالسلام مشرف </w:t>
      </w:r>
    </w:p>
    <w:p>
      <w:pPr>
        <w:pStyle w:val="BookText"/>
        <w:rPr/>
      </w:pPr>
      <w:r>
        <w:rPr>
          <w:rFonts w:ascii="IRNazanin" w:hAnsi="IRNazanin" w:eastAsia="IRNazanin"/>
          <w:color w:val="111111"/>
          <w:sz w:val="28"/>
          <w:sz w:val="28"/>
          <w:szCs w:val="28"/>
          <w:rtl w:val="true"/>
          <w:lang w:bidi="fa-IR"/>
        </w:rPr>
        <w:t>می شدم، اولین نفر یا من بودم یا حاجی آقای اشرفی بودند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ـ حاج شیخ حسین اشرفی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شهید اشرفی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شانزده ـ هفده سالی که با ایشان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شب ندیدم که نماز شبشان ترک شود؛ چون ما در یک حجره بودیم و حالات معنوی و خصوصی ایشان را مشاهده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ها، هنگامی که از شدت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مدرسه فیضیه یخ بسته بود، یخ آن را با قندشکن شکسته و وضو می گرفتند و با توجه کامل، به نماز شب مشغول می شدند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اخیر که ایشان به اصفهان آمدند، از روز اول، مرتب در تمام ملاقات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آخر من ا ست و من آمده ام با مردم و فامیل و محارم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قبل از حرکت به کرمانشاه، به یکی از محارم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محارم را در یک جا دعوت کنید که من با آنها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همه محارم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من شهید شدم، الحمدالله عزادار و گریه کننده زیاد دارم که همه حاضرین گریه کردند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ـ محمداشرفی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شهید اشرفی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ملاقاتی که ایشان با امام داشتند، حاج آقا به شواهدی اشاره کردند و از برخورد خاص امام نتیجه ای گرفتند که خیلی عجیب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قبل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22/7/1361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 خدمت حضرت امام شرف یاب شد که این توفیق نصیب من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ایشان وارد اتاق شدند، امام از جای خود برخاستند و </w:t>
      </w:r>
      <w:bookmarkStart w:id="940" w:name="pg3432_30179"/>
    </w:p>
    <w:p>
      <w:pPr>
        <w:pStyle w:val="BookText"/>
        <w:rPr/>
      </w:pPr>
      <w:bookmarkEnd w:id="940"/>
      <w:r>
        <w:rPr>
          <w:rFonts w:ascii="IRNazanin" w:hAnsi="IRNazanin" w:eastAsia="IRNazanin"/>
          <w:color w:val="111111"/>
          <w:sz w:val="28"/>
          <w:sz w:val="28"/>
          <w:szCs w:val="28"/>
          <w:rtl w:val="true"/>
          <w:lang w:bidi="fa-IR"/>
        </w:rPr>
        <w:t xml:space="preserve">ایستاده با ایشان مصافحه و معانقه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خداحافظی ایشان را تا دم در اتاق بدرقه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پله های منزل امام پایین می آمدیم، حاج آقا رو به من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احتمال می دهم که این آخرین ملاقات من با امام باشد و دیگر به دیدار ایشان موفق نمی شوم؛ چرا که این بار امام دو مرتبه با من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یک ربع بعد، این احتمال به وقوع پیوست و ایشان به بزرگ ترین و آخرین آرزوی زندگی اش رسید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941" w:name="__RefHeading___Toc3065571_2749589250"/>
      <w:bookmarkStart w:id="942" w:name="_Toc374"/>
      <w:bookmarkEnd w:id="941"/>
      <w:r>
        <w:rPr>
          <w:rtl w:val="true"/>
        </w:rPr>
        <w:t>مصاحبه کوتاه</w:t>
      </w:r>
      <w:bookmarkEnd w:id="942"/>
    </w:p>
    <w:p>
      <w:pPr>
        <w:pStyle w:val="BookText"/>
        <w:rPr/>
      </w:pPr>
      <w:r>
        <w:rPr>
          <w:rFonts w:ascii="IRNazanin" w:hAnsi="IRNazanin" w:eastAsia="IRNazanin"/>
          <w:color w:val="111111"/>
          <w:sz w:val="28"/>
          <w:sz w:val="28"/>
          <w:szCs w:val="28"/>
          <w:rtl w:val="true"/>
          <w:lang w:bidi="fa-IR"/>
        </w:rPr>
        <w:t>مصاحبه کوتاه</w:t>
      </w:r>
    </w:p>
    <w:p>
      <w:pPr>
        <w:pStyle w:val="BookText"/>
        <w:rPr/>
      </w:pPr>
      <w:r>
        <w:rPr>
          <w:rFonts w:ascii="IRNazanin" w:hAnsi="IRNazanin" w:eastAsia="IRNazanin"/>
          <w:color w:val="111111"/>
          <w:sz w:val="28"/>
          <w:sz w:val="28"/>
          <w:szCs w:val="28"/>
          <w:rtl w:val="true"/>
          <w:lang w:bidi="fa-IR"/>
        </w:rPr>
        <w:t xml:space="preserve">متن مصاحبه کوتاه با حجت الاسلام والمسلمین حاج امیرحسین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آیت الله اشرفی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اگر خاطراتی از شهید اشرفی اصفهانی دارید، بیان فرمایید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خاطره ای را به یاد دارم که در آن چند روز قبل از شهادت آیت الله اشرفی، ایشان به قم و به منزل ما می آیند و به حضور آیت الله العظمی مرعشی نجفی می روند و پس از صرف صبحانه، شهید اشرفی به آقا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هزار تومان از وجوه شخصی خودم است و شما باید آن را قبول کنید و مرا بری ءالذمّه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که آن وجه را از ایشان بگیرند، ولی شهید اشرفی با اصرار آن پول را به آقا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شهید اشرفی به آقا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روز قیامت درباره من شهادت بدهید که من به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اشرفی پیش از آن، عقاید خود را درباره دین و قبله و پیامبر و ائمه خود </w:t>
      </w:r>
    </w:p>
    <w:p>
      <w:pPr>
        <w:pStyle w:val="BookText"/>
        <w:rPr/>
      </w:pPr>
      <w:r>
        <w:rPr>
          <w:rFonts w:ascii="IRNazanin" w:hAnsi="IRNazanin" w:eastAsia="IRNazanin"/>
          <w:color w:val="111111"/>
          <w:sz w:val="28"/>
          <w:sz w:val="28"/>
          <w:szCs w:val="28"/>
          <w:rtl w:val="true"/>
          <w:lang w:bidi="fa-IR"/>
        </w:rPr>
        <w:t>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و شما شفاعت مرا بکنید و بگویید که من با این عقاید از دنیا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دیگر این است که هنگامی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بودند و دکترها ملاقات با ایشان را ممنوع نمودند، روزی پرستار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شیخ پیرمرد می 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اذن می دهند و می بینیم که آیت الله اشرفی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آقا روی تخت دراز کشیده بودند، شهید اشرفی با گریه دست آقا را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نداشتم که به این شهربیایم، جز اینکه بیایم و تنها شما را عیادت کنم و برگردم، سپس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آیت الله العظمی مرعشی نجفی، هنگام شنیدن خبر شهادت آیت الله اشرفی چه بود؟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که آقای اشرفی را ترور کردند و در اخبار اعلام نمودند، وقتی خادم آقا گفت که امام جمعه کرمانشاه را ترور کردند، آقا بسیار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اشرفی از روی عقیده و با ایمان قلبی، از انقلاب و رهبری حمایت می کرد، نه از روی تزویر و حیله و فرصت طلبی</w:t>
      </w:r>
      <w:r>
        <w:rPr>
          <w:rFonts w:eastAsia="IRNazanin" w:cs="IRNazanin"/>
          <w:color w:val="111111"/>
          <w:sz w:val="28"/>
          <w:szCs w:val="28"/>
          <w:rtl w:val="true"/>
          <w:lang w:bidi="fa-IR"/>
        </w:rPr>
        <w:t>».</w:t>
      </w:r>
      <w:r>
        <w:rPr>
          <w:rStyle w:val="FootnoteAnchor"/>
          <w:rtl w:val="true"/>
        </w:rPr>
        <w:footnoteReference w:id="334"/>
      </w:r>
      <w:bookmarkStart w:id="943" w:name="pg3432_30181"/>
    </w:p>
    <w:p>
      <w:pPr>
        <w:pStyle w:val="Heading3"/>
        <w:numPr>
          <w:ilvl w:val="2"/>
          <w:numId w:val="1"/>
        </w:numPr>
        <w:rPr/>
      </w:pPr>
      <w:bookmarkStart w:id="944" w:name="__RefHeading___Toc3065573_2749589250"/>
      <w:bookmarkStart w:id="945" w:name="_Toc375"/>
      <w:bookmarkEnd w:id="943"/>
      <w:bookmarkEnd w:id="944"/>
      <w:r>
        <w:rPr>
          <w:rtl w:val="true"/>
        </w:rPr>
        <w:t>فصل سوم</w:t>
      </w:r>
      <w:r>
        <w:rPr>
          <w:rtl w:val="true"/>
        </w:rPr>
        <w:t xml:space="preserve">: </w:t>
      </w:r>
      <w:r>
        <w:rPr>
          <w:rtl w:val="true"/>
        </w:rPr>
        <w:t>برگزیده ادب فارسی</w:t>
      </w:r>
      <w:bookmarkEnd w:id="945"/>
    </w:p>
    <w:p>
      <w:pPr>
        <w:pStyle w:val="Heading4"/>
        <w:numPr>
          <w:ilvl w:val="3"/>
          <w:numId w:val="1"/>
        </w:numPr>
        <w:rPr/>
      </w:pPr>
      <w:bookmarkStart w:id="946" w:name="__RefHeading___Toc3065575_2749589250"/>
      <w:bookmarkStart w:id="947" w:name="_Toc376"/>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948" w:name="__RefHeading___Toc3065577_2749589250"/>
      <w:bookmarkStart w:id="949" w:name="_Toc377"/>
      <w:bookmarkEnd w:id="948"/>
      <w:r>
        <w:rPr/>
        <w:t>1</w:t>
      </w:r>
      <w:r>
        <w:rPr>
          <w:rtl w:val="true"/>
        </w:rPr>
        <w:t xml:space="preserve">. </w:t>
      </w:r>
      <w:r>
        <w:rPr>
          <w:rtl w:val="true"/>
        </w:rPr>
        <w:t>متون ادبی</w:t>
      </w:r>
      <w:bookmarkEnd w:id="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بیست و سوم مهر، سالگرد عروج خونین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فاتحانه اش به ملکوت، خاکیان را مبهوت آن مقام والا و آن پر گشودن باشکوه کرد و افلاکیان را شادمان از آمدن مهمانی با کوله باری مملو از 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کرمانشاه ـ که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ـ در سوگ امام جمعه مظلوم و زاهد خود نشست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زاده خمینی شهر اصفهان، به طور غریبی با مردم کُرد زبان غرب کشور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ها و شادی هایشان شریک بود و مشکلات و مصیبت های آنان را با تمام وجود مهربانش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دل دردمندان همیشه پیش او باز بود و نورافشانی سیمای ملکوتی اش، سیاهی سال های اختناق و ستم شاهی را از چشم و دل آنان می زدود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اینکه دست زمان با کشیدن زه عمرش، خم به کمان قامتش انداخته بود، در میان کالبد نحیفش، دلی جوان و باطراوت می تپید؛ دلی که مخزن اسرار خدا و بندگانش بود و گنج غم عشق در آن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سفید او در مقابل چهره نورانی اش فروغی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مبارکش مدام به ذکر خدا مترنم بود و پیوسته طعم آن را زیرلب احساس می کرد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یاران انقلاب را از دیرباز، با شهادت، نسبتی دیرینه بوده است و </w:t>
      </w:r>
      <w:bookmarkStart w:id="950" w:name="pg3432_30182"/>
    </w:p>
    <w:p>
      <w:pPr>
        <w:pStyle w:val="BookText"/>
        <w:rPr/>
      </w:pPr>
      <w:bookmarkEnd w:id="950"/>
      <w:r>
        <w:rPr>
          <w:rFonts w:ascii="IRNazanin" w:hAnsi="IRNazanin" w:eastAsia="IRNazanin"/>
          <w:color w:val="111111"/>
          <w:sz w:val="28"/>
          <w:sz w:val="28"/>
          <w:szCs w:val="28"/>
          <w:rtl w:val="true"/>
          <w:lang w:bidi="fa-IR"/>
        </w:rPr>
        <w:t>فریادهای ستم ستیزانه ای که از سینه سوخته مظلوم برمی خاست، با دشنه های بی رحم ستمگر و فواره های خون، آشنا بوده و نگاه های ستم دیده، آه های بی احساس و سنگین ستمگر را به خوبی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شهادت در منتهای آسمان، آخرین ستاره ای خواهد بود که پس از خاموشی تمام ستاره های شبرنگ و شهاب های سفید، آسمان را به شعشعه پرتو درخشان خویش روشن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نفی جسم و بقای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مبارزه ای است بی پایان و شهید، آزاده ای که برگ آخر در کتابِ مقاومت و مبارزه اش، رهایی و فدا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آخرین سنگر مبارزه و والاترین و مقدس ترین مضمون در فرهنگ بشر و تاریخ نبرد آدمی با بیداد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پهناور مملکت اسلامی، به هرکجا نظر کنی، گل های زیبایی را می بینی که در میان آبشار نور و روشنی، سرود مقدس وطن را زمزمه می کنند و با نسیم خنک شمال، راز 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عزیزانی که در حوزه های علمیه، جلسه های درس و بحث را کنار نهادند و به جبهه های نبرد شتافتند و در سنگر توحید، درس ها آموختند و سخن ها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الفبای عشق را جز با قربانی شدن در راه دوست نمی توان آموخت و آن گاه که آدمی این الفبا را بیاموزد، رساله عاشقانه اش را به خون خویش می نگارد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951" w:name="__RefHeading___Toc3065579_2749589250"/>
      <w:bookmarkStart w:id="952" w:name="_Toc378"/>
      <w:bookmarkEnd w:id="951"/>
      <w:r>
        <w:rPr/>
        <w:t>2</w:t>
      </w:r>
      <w:r>
        <w:rPr>
          <w:rtl w:val="true"/>
        </w:rPr>
        <w:t xml:space="preserve">. </w:t>
      </w:r>
      <w:r>
        <w:rPr>
          <w:rtl w:val="true"/>
        </w:rPr>
        <w:t>اشعار</w:t>
      </w:r>
      <w:bookmarkEnd w:id="952"/>
    </w:p>
    <w:p>
      <w:pPr>
        <w:pStyle w:val="Heading5"/>
        <w:numPr>
          <w:ilvl w:val="4"/>
          <w:numId w:val="1"/>
        </w:numPr>
        <w:rPr/>
      </w:pPr>
      <w:bookmarkStart w:id="953" w:name="__RefHeading___Toc3065581_2749589250"/>
      <w:bookmarkStart w:id="954" w:name="_Toc379"/>
      <w:bookmarkEnd w:id="953"/>
      <w:r>
        <w:rPr>
          <w:rtl w:val="true"/>
        </w:rPr>
        <w:t>اشاره</w:t>
      </w:r>
      <w:bookmarkEnd w:id="9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نور خدا</w:t>
      </w:r>
    </w:p>
    <w:p>
      <w:pPr>
        <w:pStyle w:val="BookText"/>
        <w:rPr/>
      </w:pPr>
      <w:r>
        <w:rPr>
          <w:rFonts w:ascii="IRNazanin" w:hAnsi="IRNazanin" w:eastAsia="IRNazanin"/>
          <w:color w:val="111111"/>
          <w:sz w:val="28"/>
          <w:sz w:val="28"/>
          <w:szCs w:val="28"/>
          <w:rtl w:val="true"/>
          <w:lang w:bidi="fa-IR"/>
        </w:rPr>
        <w:t>مرد حق</w:t>
      </w:r>
    </w:p>
    <w:p>
      <w:pPr>
        <w:pStyle w:val="BookText"/>
        <w:rPr/>
      </w:pPr>
      <w:r>
        <w:rPr>
          <w:rFonts w:ascii="IRNazanin" w:hAnsi="IRNazanin" w:eastAsia="IRNazanin"/>
          <w:color w:val="111111"/>
          <w:sz w:val="28"/>
          <w:sz w:val="28"/>
          <w:szCs w:val="28"/>
          <w:rtl w:val="true"/>
          <w:lang w:bidi="fa-IR"/>
        </w:rPr>
        <w:t>روی خونین</w:t>
      </w:r>
    </w:p>
    <w:p>
      <w:pPr>
        <w:pStyle w:val="BookText"/>
        <w:rPr/>
      </w:pPr>
      <w:r>
        <w:rPr>
          <w:rFonts w:ascii="IRNazanin" w:hAnsi="IRNazanin" w:eastAsia="IRNazanin"/>
          <w:color w:val="111111"/>
          <w:sz w:val="28"/>
          <w:sz w:val="28"/>
          <w:szCs w:val="28"/>
          <w:rtl w:val="true"/>
          <w:lang w:bidi="fa-IR"/>
        </w:rPr>
        <w:t>شمع فروزان کمال</w:t>
      </w:r>
    </w:p>
    <w:p>
      <w:pPr>
        <w:pStyle w:val="BookText"/>
        <w:rPr/>
      </w:pPr>
      <w:r>
        <w:rPr>
          <w:rFonts w:ascii="IRNazanin" w:hAnsi="IRNazanin" w:eastAsia="IRNazanin"/>
          <w:color w:val="111111"/>
          <w:sz w:val="28"/>
          <w:sz w:val="28"/>
          <w:szCs w:val="28"/>
          <w:rtl w:val="true"/>
          <w:lang w:bidi="fa-IR"/>
        </w:rPr>
        <w:t>چشم و چراغ راه عشق</w:t>
      </w:r>
    </w:p>
    <w:p>
      <w:pPr>
        <w:pStyle w:val="Heading5"/>
        <w:numPr>
          <w:ilvl w:val="4"/>
          <w:numId w:val="1"/>
        </w:numPr>
        <w:rPr/>
      </w:pPr>
      <w:bookmarkStart w:id="955" w:name="__RefHeading___Toc3065583_2749589250"/>
      <w:bookmarkStart w:id="956" w:name="_Toc380"/>
      <w:bookmarkEnd w:id="955"/>
      <w:r>
        <w:rPr>
          <w:rtl w:val="true"/>
        </w:rPr>
        <w:t>نور خدا</w:t>
      </w:r>
      <w:bookmarkEnd w:id="956"/>
    </w:p>
    <w:p>
      <w:pPr>
        <w:pStyle w:val="BookText"/>
        <w:rPr/>
      </w:pPr>
      <w:r>
        <w:rPr>
          <w:rFonts w:ascii="IRNazanin" w:hAnsi="IRNazanin" w:eastAsia="IRNazanin"/>
          <w:color w:val="111111"/>
          <w:sz w:val="28"/>
          <w:sz w:val="28"/>
          <w:szCs w:val="28"/>
          <w:rtl w:val="true"/>
          <w:lang w:bidi="fa-IR"/>
        </w:rPr>
        <w:t>نور خدا</w:t>
      </w:r>
    </w:p>
    <w:p>
      <w:pPr>
        <w:pStyle w:val="BookText"/>
        <w:rPr/>
      </w:pPr>
      <w:r>
        <w:rPr>
          <w:rFonts w:ascii="IRNazanin" w:hAnsi="IRNazanin" w:eastAsia="IRNazanin"/>
          <w:color w:val="111111"/>
          <w:sz w:val="28"/>
          <w:sz w:val="28"/>
          <w:szCs w:val="28"/>
          <w:rtl w:val="true"/>
          <w:lang w:bidi="fa-IR"/>
        </w:rPr>
        <w:t>بار دیگر ز گردش گردون</w:t>
      </w:r>
    </w:p>
    <w:p>
      <w:pPr>
        <w:pStyle w:val="BookText"/>
        <w:rPr/>
      </w:pPr>
      <w:r>
        <w:rPr>
          <w:rFonts w:ascii="IRNazanin" w:hAnsi="IRNazanin" w:eastAsia="IRNazanin"/>
          <w:color w:val="111111"/>
          <w:sz w:val="28"/>
          <w:sz w:val="28"/>
          <w:szCs w:val="28"/>
          <w:rtl w:val="true"/>
          <w:lang w:bidi="fa-IR"/>
        </w:rPr>
        <w:t>این گِرْدْ گنبدِ وارون</w:t>
      </w:r>
    </w:p>
    <w:p>
      <w:pPr>
        <w:pStyle w:val="BookText"/>
        <w:rPr/>
      </w:pPr>
      <w:r>
        <w:rPr>
          <w:rFonts w:ascii="IRNazanin" w:hAnsi="IRNazanin" w:eastAsia="IRNazanin"/>
          <w:color w:val="111111"/>
          <w:sz w:val="28"/>
          <w:sz w:val="28"/>
          <w:szCs w:val="28"/>
          <w:rtl w:val="true"/>
          <w:lang w:bidi="fa-IR"/>
        </w:rPr>
        <w:t>قبل از طلوع ماه محرم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شهادت و شرف و خون </w:t>
      </w:r>
      <w:bookmarkStart w:id="957" w:name="pg3432_30183"/>
    </w:p>
    <w:p>
      <w:pPr>
        <w:pStyle w:val="BookText"/>
        <w:rPr/>
      </w:pPr>
      <w:bookmarkEnd w:id="957"/>
      <w:r>
        <w:rPr>
          <w:rFonts w:ascii="IRNazanin" w:hAnsi="IRNazanin" w:eastAsia="IRNazanin"/>
          <w:color w:val="111111"/>
          <w:sz w:val="28"/>
          <w:sz w:val="28"/>
          <w:szCs w:val="28"/>
          <w:rtl w:val="true"/>
          <w:lang w:bidi="fa-IR"/>
        </w:rPr>
        <w:t>شد نیلگون سپهر مدوّر</w:t>
      </w:r>
    </w:p>
    <w:p>
      <w:pPr>
        <w:pStyle w:val="BookText"/>
        <w:rPr/>
      </w:pPr>
      <w:r>
        <w:rPr>
          <w:rFonts w:ascii="IRNazanin" w:hAnsi="IRNazanin" w:eastAsia="IRNazanin"/>
          <w:color w:val="111111"/>
          <w:sz w:val="28"/>
          <w:sz w:val="28"/>
          <w:szCs w:val="28"/>
          <w:rtl w:val="true"/>
          <w:lang w:bidi="fa-IR"/>
        </w:rPr>
        <w:t>بارید خون ز دیده گردون</w:t>
      </w:r>
    </w:p>
    <w:p>
      <w:pPr>
        <w:pStyle w:val="BookText"/>
        <w:rPr/>
      </w:pPr>
      <w:r>
        <w:rPr>
          <w:rFonts w:ascii="IRNazanin" w:hAnsi="IRNazanin" w:eastAsia="IRNazanin"/>
          <w:color w:val="111111"/>
          <w:sz w:val="28"/>
          <w:sz w:val="28"/>
          <w:szCs w:val="28"/>
          <w:rtl w:val="true"/>
          <w:lang w:bidi="fa-IR"/>
        </w:rPr>
        <w:t>از سفلگان مرتد و میشوم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جانیان ملحِد و ملعون</w:t>
      </w:r>
    </w:p>
    <w:p>
      <w:pPr>
        <w:pStyle w:val="BookText"/>
        <w:rPr/>
      </w:pPr>
      <w:r>
        <w:rPr>
          <w:rFonts w:ascii="IRNazanin" w:hAnsi="IRNazanin" w:eastAsia="IRNazanin"/>
          <w:color w:val="111111"/>
          <w:sz w:val="28"/>
          <w:sz w:val="28"/>
          <w:szCs w:val="28"/>
          <w:rtl w:val="true"/>
          <w:lang w:bidi="fa-IR"/>
        </w:rPr>
        <w:t>بارید سنگ فتنه و آشوب</w:t>
      </w:r>
    </w:p>
    <w:p>
      <w:pPr>
        <w:pStyle w:val="BookText"/>
        <w:rPr/>
      </w:pPr>
      <w:r>
        <w:rPr>
          <w:rFonts w:ascii="IRNazanin" w:hAnsi="IRNazanin" w:eastAsia="IRNazanin"/>
          <w:color w:val="111111"/>
          <w:sz w:val="28"/>
          <w:sz w:val="28"/>
          <w:szCs w:val="28"/>
          <w:rtl w:val="true"/>
          <w:lang w:bidi="fa-IR"/>
        </w:rPr>
        <w:t>شد باز، باب حیله و افسون</w:t>
      </w:r>
    </w:p>
    <w:p>
      <w:pPr>
        <w:pStyle w:val="BookText"/>
        <w:rPr/>
      </w:pPr>
      <w:r>
        <w:rPr>
          <w:rFonts w:ascii="IRNazanin" w:hAnsi="IRNazanin" w:eastAsia="IRNazanin"/>
          <w:color w:val="111111"/>
          <w:sz w:val="28"/>
          <w:sz w:val="28"/>
          <w:szCs w:val="28"/>
          <w:rtl w:val="true"/>
          <w:lang w:bidi="fa-IR"/>
        </w:rPr>
        <w:t>از کینه منافق بی دین</w:t>
      </w:r>
    </w:p>
    <w:p>
      <w:pPr>
        <w:pStyle w:val="BookText"/>
        <w:rPr/>
      </w:pPr>
      <w:r>
        <w:rPr>
          <w:rFonts w:ascii="IRNazanin" w:hAnsi="IRNazanin" w:eastAsia="IRNazanin"/>
          <w:color w:val="111111"/>
          <w:sz w:val="28"/>
          <w:sz w:val="28"/>
          <w:szCs w:val="28"/>
          <w:rtl w:val="true"/>
          <w:lang w:bidi="fa-IR"/>
        </w:rPr>
        <w:t>از کید بعث و یانکی و صهیون</w:t>
      </w:r>
    </w:p>
    <w:p>
      <w:pPr>
        <w:pStyle w:val="BookText"/>
        <w:rPr/>
      </w:pPr>
      <w:r>
        <w:rPr>
          <w:rFonts w:ascii="IRNazanin" w:hAnsi="IRNazanin" w:eastAsia="IRNazanin"/>
          <w:color w:val="111111"/>
          <w:sz w:val="28"/>
          <w:sz w:val="28"/>
          <w:szCs w:val="28"/>
          <w:rtl w:val="true"/>
          <w:lang w:bidi="fa-IR"/>
        </w:rPr>
        <w:t>گلنار گشت دامن محراب</w:t>
      </w:r>
    </w:p>
    <w:p>
      <w:pPr>
        <w:pStyle w:val="BookText"/>
        <w:rPr/>
      </w:pPr>
      <w:r>
        <w:rPr>
          <w:rFonts w:ascii="IRNazanin" w:hAnsi="IRNazanin" w:eastAsia="IRNazanin"/>
          <w:color w:val="111111"/>
          <w:sz w:val="28"/>
          <w:sz w:val="28"/>
          <w:szCs w:val="28"/>
          <w:rtl w:val="true"/>
          <w:lang w:bidi="fa-IR"/>
        </w:rPr>
        <w:t>چون جام لاله در دل هامون</w:t>
      </w:r>
    </w:p>
    <w:p>
      <w:pPr>
        <w:pStyle w:val="BookText"/>
        <w:rPr/>
      </w:pPr>
      <w:r>
        <w:rPr>
          <w:rFonts w:ascii="IRNazanin" w:hAnsi="IRNazanin" w:eastAsia="IRNazanin"/>
          <w:color w:val="111111"/>
          <w:sz w:val="28"/>
          <w:sz w:val="28"/>
          <w:szCs w:val="28"/>
          <w:rtl w:val="true"/>
          <w:lang w:bidi="fa-IR"/>
        </w:rPr>
        <w:t>از خون پاک اشرفی، آن کو</w:t>
      </w:r>
    </w:p>
    <w:p>
      <w:pPr>
        <w:pStyle w:val="BookText"/>
        <w:rPr/>
      </w:pPr>
      <w:r>
        <w:rPr>
          <w:rFonts w:ascii="IRNazanin" w:hAnsi="IRNazanin" w:eastAsia="IRNazanin"/>
          <w:color w:val="111111"/>
          <w:sz w:val="28"/>
          <w:sz w:val="28"/>
          <w:szCs w:val="28"/>
          <w:rtl w:val="true"/>
          <w:lang w:bidi="fa-IR"/>
        </w:rPr>
        <w:t>در سینه داشت لؤلؤمکنون</w:t>
      </w:r>
    </w:p>
    <w:p>
      <w:pPr>
        <w:pStyle w:val="BookText"/>
        <w:rPr/>
      </w:pPr>
      <w:r>
        <w:rPr>
          <w:rFonts w:ascii="IRNazanin" w:hAnsi="IRNazanin" w:eastAsia="IRNazanin"/>
          <w:color w:val="111111"/>
          <w:sz w:val="28"/>
          <w:sz w:val="28"/>
          <w:szCs w:val="28"/>
          <w:rtl w:val="true"/>
          <w:lang w:bidi="fa-IR"/>
        </w:rPr>
        <w:t>آن عارف علوم الهی</w:t>
      </w:r>
    </w:p>
    <w:p>
      <w:pPr>
        <w:pStyle w:val="BookText"/>
        <w:rPr/>
      </w:pPr>
      <w:r>
        <w:rPr>
          <w:rFonts w:ascii="IRNazanin" w:hAnsi="IRNazanin" w:eastAsia="IRNazanin"/>
          <w:color w:val="111111"/>
          <w:sz w:val="28"/>
          <w:sz w:val="28"/>
          <w:szCs w:val="28"/>
          <w:rtl w:val="true"/>
          <w:lang w:bidi="fa-IR"/>
        </w:rPr>
        <w:t>کشّاف رمز و القمر و النّون</w:t>
      </w:r>
    </w:p>
    <w:p>
      <w:pPr>
        <w:pStyle w:val="BookText"/>
        <w:rPr/>
      </w:pPr>
      <w:r>
        <w:rPr>
          <w:rFonts w:ascii="IRNazanin" w:hAnsi="IRNazanin" w:eastAsia="IRNazanin"/>
          <w:color w:val="111111"/>
          <w:sz w:val="28"/>
          <w:sz w:val="28"/>
          <w:szCs w:val="28"/>
          <w:rtl w:val="true"/>
          <w:lang w:bidi="fa-IR"/>
        </w:rPr>
        <w:t>شایسته عالمی که به عالَم</w:t>
      </w:r>
    </w:p>
    <w:p>
      <w:pPr>
        <w:pStyle w:val="BookText"/>
        <w:rPr/>
      </w:pPr>
      <w:r>
        <w:rPr>
          <w:rFonts w:ascii="IRNazanin" w:hAnsi="IRNazanin" w:eastAsia="IRNazanin"/>
          <w:color w:val="111111"/>
          <w:sz w:val="28"/>
          <w:sz w:val="28"/>
          <w:szCs w:val="28"/>
          <w:rtl w:val="true"/>
          <w:lang w:bidi="fa-IR"/>
        </w:rPr>
        <w:t>باشد مقامش از مَلک افزون</w:t>
      </w:r>
    </w:p>
    <w:p>
      <w:pPr>
        <w:pStyle w:val="BookText"/>
        <w:rPr/>
      </w:pPr>
      <w:r>
        <w:rPr>
          <w:rFonts w:ascii="IRNazanin" w:hAnsi="IRNazanin" w:eastAsia="IRNazanin"/>
          <w:color w:val="111111"/>
          <w:sz w:val="28"/>
          <w:sz w:val="28"/>
          <w:szCs w:val="28"/>
          <w:rtl w:val="true"/>
          <w:lang w:bidi="fa-IR"/>
        </w:rPr>
        <w:t>والا معلمی که جهانی</w:t>
      </w:r>
    </w:p>
    <w:p>
      <w:pPr>
        <w:pStyle w:val="BookText"/>
        <w:rPr/>
      </w:pPr>
      <w:r>
        <w:rPr>
          <w:rFonts w:ascii="IRNazanin" w:hAnsi="IRNazanin" w:eastAsia="IRNazanin"/>
          <w:color w:val="111111"/>
          <w:sz w:val="28"/>
          <w:sz w:val="28"/>
          <w:szCs w:val="28"/>
          <w:rtl w:val="true"/>
          <w:lang w:bidi="fa-IR"/>
        </w:rPr>
        <w:t>بر خُلق و خوی او شده مفتون</w:t>
      </w:r>
    </w:p>
    <w:p>
      <w:pPr>
        <w:pStyle w:val="BookText"/>
        <w:rPr/>
      </w:pPr>
      <w:r>
        <w:rPr>
          <w:rFonts w:ascii="Amiri" w:hAnsi="Amiri" w:eastAsia="Amiri" w:cs="Amiri"/>
          <w:color w:val="111111"/>
          <w:sz w:val="28"/>
          <w:sz w:val="28"/>
          <w:szCs w:val="28"/>
          <w:rtl w:val="true"/>
          <w:lang w:bidi="ar-SA"/>
        </w:rPr>
        <w:t>تا رَه بَرد به حضرت معبود</w:t>
      </w:r>
    </w:p>
    <w:p>
      <w:pPr>
        <w:pStyle w:val="BookText"/>
        <w:rPr/>
      </w:pPr>
      <w:r>
        <w:rPr>
          <w:rFonts w:ascii="IRNazanin" w:hAnsi="IRNazanin" w:eastAsia="IRNazanin"/>
          <w:color w:val="111111"/>
          <w:sz w:val="28"/>
          <w:sz w:val="28"/>
          <w:szCs w:val="28"/>
          <w:rtl w:val="true"/>
          <w:lang w:bidi="fa-IR"/>
        </w:rPr>
        <w:t>آراست سروقامت موزون</w:t>
      </w:r>
    </w:p>
    <w:p>
      <w:pPr>
        <w:pStyle w:val="BookText"/>
        <w:rPr/>
      </w:pPr>
      <w:r>
        <w:rPr>
          <w:rFonts w:ascii="IRNazanin" w:hAnsi="IRNazanin" w:eastAsia="IRNazanin"/>
          <w:color w:val="111111"/>
          <w:sz w:val="28"/>
          <w:sz w:val="28"/>
          <w:szCs w:val="28"/>
          <w:rtl w:val="true"/>
          <w:lang w:bidi="fa-IR"/>
        </w:rPr>
        <w:t>وقت نماز جمعه به محراب</w:t>
      </w:r>
    </w:p>
    <w:p>
      <w:pPr>
        <w:pStyle w:val="BookText"/>
        <w:rPr/>
      </w:pPr>
      <w:r>
        <w:rPr>
          <w:rFonts w:ascii="IRNazanin" w:hAnsi="IRNazanin" w:eastAsia="IRNazanin"/>
          <w:color w:val="111111"/>
          <w:sz w:val="28"/>
          <w:sz w:val="28"/>
          <w:szCs w:val="28"/>
          <w:rtl w:val="true"/>
          <w:lang w:bidi="fa-IR"/>
        </w:rPr>
        <w:t>زینت فزود با رخ گلگون</w:t>
      </w:r>
    </w:p>
    <w:p>
      <w:pPr>
        <w:pStyle w:val="BookText"/>
        <w:rPr/>
      </w:pPr>
      <w:r>
        <w:rPr>
          <w:rFonts w:ascii="IRNazanin" w:hAnsi="IRNazanin" w:eastAsia="IRNazanin"/>
          <w:color w:val="111111"/>
          <w:sz w:val="28"/>
          <w:sz w:val="28"/>
          <w:szCs w:val="28"/>
          <w:rtl w:val="true"/>
          <w:lang w:bidi="fa-IR"/>
        </w:rPr>
        <w:t>آماج تیر شد تن پاکش</w:t>
      </w:r>
    </w:p>
    <w:p>
      <w:pPr>
        <w:pStyle w:val="BookText"/>
        <w:rPr/>
      </w:pPr>
      <w:r>
        <w:rPr>
          <w:rFonts w:ascii="IRNazanin" w:hAnsi="IRNazanin" w:eastAsia="IRNazanin"/>
          <w:color w:val="111111"/>
          <w:sz w:val="28"/>
          <w:sz w:val="28"/>
          <w:szCs w:val="28"/>
          <w:rtl w:val="true"/>
          <w:lang w:bidi="fa-IR"/>
        </w:rPr>
        <w:t>زین غصه شد سپهر، دگرگون</w:t>
      </w:r>
    </w:p>
    <w:p>
      <w:pPr>
        <w:pStyle w:val="BookText"/>
        <w:rPr/>
      </w:pPr>
      <w:r>
        <w:rPr>
          <w:rFonts w:ascii="IRNazanin" w:hAnsi="IRNazanin" w:eastAsia="IRNazanin"/>
          <w:color w:val="111111"/>
          <w:sz w:val="28"/>
          <w:sz w:val="28"/>
          <w:szCs w:val="28"/>
          <w:rtl w:val="true"/>
          <w:lang w:bidi="fa-IR"/>
        </w:rPr>
        <w:t>واحسرتا، کزین غم جانکاه</w:t>
      </w:r>
    </w:p>
    <w:p>
      <w:pPr>
        <w:pStyle w:val="BookText"/>
        <w:rPr/>
      </w:pPr>
      <w:r>
        <w:rPr>
          <w:rFonts w:ascii="IRNazanin" w:hAnsi="IRNazanin" w:eastAsia="IRNazanin"/>
          <w:color w:val="111111"/>
          <w:sz w:val="28"/>
          <w:sz w:val="28"/>
          <w:szCs w:val="28"/>
          <w:rtl w:val="true"/>
          <w:lang w:bidi="fa-IR"/>
        </w:rPr>
        <w:t>جوشید خون ز سینه کارون</w:t>
      </w:r>
    </w:p>
    <w:p>
      <w:pPr>
        <w:pStyle w:val="BookText"/>
        <w:rPr/>
      </w:pPr>
      <w:r>
        <w:rPr>
          <w:rFonts w:ascii="IRNazanin" w:hAnsi="IRNazanin" w:eastAsia="IRNazanin"/>
          <w:color w:val="111111"/>
          <w:sz w:val="28"/>
          <w:sz w:val="28"/>
          <w:szCs w:val="28"/>
          <w:rtl w:val="true"/>
          <w:lang w:bidi="fa-IR"/>
        </w:rPr>
        <w:t>بنشست هاله بر رخ مهتاب</w:t>
      </w:r>
    </w:p>
    <w:p>
      <w:pPr>
        <w:pStyle w:val="BookText"/>
        <w:rPr/>
      </w:pPr>
      <w:r>
        <w:rPr>
          <w:rFonts w:ascii="IRNazanin" w:hAnsi="IRNazanin" w:eastAsia="IRNazanin"/>
          <w:color w:val="111111"/>
          <w:sz w:val="28"/>
          <w:sz w:val="28"/>
          <w:szCs w:val="28"/>
          <w:rtl w:val="true"/>
          <w:lang w:bidi="fa-IR"/>
        </w:rPr>
        <w:t>افسرده گشت چهره نپتون</w:t>
      </w:r>
    </w:p>
    <w:p>
      <w:pPr>
        <w:pStyle w:val="BookText"/>
        <w:rPr/>
      </w:pPr>
      <w:r>
        <w:rPr>
          <w:rFonts w:ascii="IRNazanin" w:hAnsi="IRNazanin" w:eastAsia="IRNazanin"/>
          <w:color w:val="111111"/>
          <w:sz w:val="28"/>
          <w:sz w:val="28"/>
          <w:szCs w:val="28"/>
          <w:rtl w:val="true"/>
          <w:lang w:bidi="fa-IR"/>
        </w:rPr>
        <w:t>در غم نشاند باختران را</w:t>
      </w:r>
    </w:p>
    <w:p>
      <w:pPr>
        <w:pStyle w:val="BookText"/>
        <w:rPr/>
      </w:pPr>
      <w:r>
        <w:rPr>
          <w:rFonts w:ascii="IRNazanin" w:hAnsi="IRNazanin" w:eastAsia="IRNazanin"/>
          <w:color w:val="111111"/>
          <w:sz w:val="28"/>
          <w:sz w:val="28"/>
          <w:szCs w:val="28"/>
          <w:rtl w:val="true"/>
          <w:lang w:bidi="fa-IR"/>
        </w:rPr>
        <w:t>غرق عزا شد امت دل خون</w:t>
      </w:r>
    </w:p>
    <w:p>
      <w:pPr>
        <w:pStyle w:val="BookText"/>
        <w:rPr/>
      </w:pPr>
      <w:r>
        <w:rPr>
          <w:rFonts w:ascii="IRNazanin" w:hAnsi="IRNazanin" w:eastAsia="IRNazanin"/>
          <w:color w:val="111111"/>
          <w:sz w:val="28"/>
          <w:sz w:val="28"/>
          <w:szCs w:val="28"/>
          <w:rtl w:val="true"/>
          <w:lang w:bidi="fa-IR"/>
        </w:rPr>
        <w:t>نور خدا به گفته رهبر</w:t>
      </w:r>
    </w:p>
    <w:p>
      <w:pPr>
        <w:pStyle w:val="BookText"/>
        <w:rPr/>
      </w:pPr>
      <w:r>
        <w:rPr>
          <w:rFonts w:ascii="IRNazanin" w:hAnsi="IRNazanin" w:eastAsia="IRNazanin"/>
          <w:color w:val="111111"/>
          <w:sz w:val="28"/>
          <w:sz w:val="28"/>
          <w:szCs w:val="28"/>
          <w:rtl w:val="true"/>
          <w:lang w:bidi="fa-IR"/>
        </w:rPr>
        <w:t>در تیره خاکِ غم شده مدفون</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محمدعلی مردانی</w:t>
      </w:r>
    </w:p>
    <w:p>
      <w:pPr>
        <w:pStyle w:val="Heading5"/>
        <w:numPr>
          <w:ilvl w:val="4"/>
          <w:numId w:val="1"/>
        </w:numPr>
        <w:rPr/>
      </w:pPr>
      <w:bookmarkStart w:id="958" w:name="__RefHeading___Toc3065585_2749589250"/>
      <w:bookmarkStart w:id="959" w:name="_Toc381"/>
      <w:bookmarkEnd w:id="958"/>
      <w:r>
        <w:rPr>
          <w:rtl w:val="true"/>
        </w:rPr>
        <w:t>مرد حق</w:t>
      </w:r>
      <w:bookmarkEnd w:id="959"/>
    </w:p>
    <w:p>
      <w:pPr>
        <w:pStyle w:val="BookText"/>
        <w:rPr/>
      </w:pPr>
      <w:r>
        <w:rPr>
          <w:rFonts w:ascii="IRNazanin" w:hAnsi="IRNazanin" w:eastAsia="IRNazanin"/>
          <w:color w:val="111111"/>
          <w:sz w:val="28"/>
          <w:sz w:val="28"/>
          <w:szCs w:val="28"/>
          <w:rtl w:val="true"/>
          <w:lang w:bidi="fa-IR"/>
        </w:rPr>
        <w:t>مرد حق</w:t>
      </w:r>
    </w:p>
    <w:p>
      <w:pPr>
        <w:pStyle w:val="BookText"/>
        <w:rPr/>
      </w:pPr>
      <w:r>
        <w:rPr>
          <w:rFonts w:ascii="IRNazanin" w:hAnsi="IRNazanin" w:eastAsia="IRNazanin"/>
          <w:color w:val="111111"/>
          <w:sz w:val="28"/>
          <w:sz w:val="28"/>
          <w:szCs w:val="28"/>
          <w:rtl w:val="true"/>
          <w:lang w:bidi="fa-IR"/>
        </w:rPr>
        <w:t>ماه خون شد، اشرفی محراب خون در برگرفت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درس عاشقی از ساقی کوثر گرفت </w:t>
      </w:r>
    </w:p>
    <w:p>
      <w:pPr>
        <w:pStyle w:val="BookText"/>
        <w:rPr/>
      </w:pPr>
      <w:r>
        <w:rPr>
          <w:rFonts w:ascii="IRNazanin" w:hAnsi="IRNazanin" w:eastAsia="IRNazanin"/>
          <w:color w:val="111111"/>
          <w:sz w:val="28"/>
          <w:sz w:val="28"/>
          <w:szCs w:val="28"/>
          <w:rtl w:val="true"/>
          <w:lang w:bidi="fa-IR"/>
        </w:rPr>
        <w:t>از جفای خائنین، خون، مسجد و منبر گرفت</w:t>
      </w:r>
    </w:p>
    <w:p>
      <w:pPr>
        <w:pStyle w:val="BookText"/>
        <w:rPr/>
      </w:pPr>
      <w:r>
        <w:rPr>
          <w:rFonts w:ascii="IRNazanin" w:hAnsi="IRNazanin" w:eastAsia="IRNazanin"/>
          <w:color w:val="111111"/>
          <w:sz w:val="28"/>
          <w:sz w:val="28"/>
          <w:szCs w:val="28"/>
          <w:rtl w:val="true"/>
          <w:lang w:bidi="fa-IR"/>
        </w:rPr>
        <w:t>باز دست ناکثین، از ما گلی دیگر گرفت</w:t>
      </w:r>
    </w:p>
    <w:p>
      <w:pPr>
        <w:pStyle w:val="BookText"/>
        <w:rPr/>
      </w:pPr>
      <w:r>
        <w:rPr>
          <w:rFonts w:ascii="IRNazanin" w:hAnsi="IRNazanin" w:eastAsia="IRNazanin"/>
          <w:color w:val="111111"/>
          <w:sz w:val="28"/>
          <w:sz w:val="28"/>
          <w:szCs w:val="28"/>
          <w:rtl w:val="true"/>
          <w:lang w:bidi="fa-IR"/>
        </w:rPr>
        <w:t>دشمنی، این نو گلی، از باغ آن رهبر گرفت</w:t>
      </w:r>
    </w:p>
    <w:p>
      <w:pPr>
        <w:pStyle w:val="BookText"/>
        <w:rPr/>
      </w:pPr>
      <w:r>
        <w:rPr>
          <w:rFonts w:ascii="IRNazanin" w:hAnsi="IRNazanin" w:eastAsia="IRNazanin"/>
          <w:color w:val="111111"/>
          <w:sz w:val="28"/>
          <w:sz w:val="28"/>
          <w:szCs w:val="28"/>
          <w:rtl w:val="true"/>
          <w:lang w:bidi="fa-IR"/>
        </w:rPr>
        <w:t>خون، تمام پیکر آن پیر را در بر گرفت</w:t>
      </w:r>
    </w:p>
    <w:p>
      <w:pPr>
        <w:pStyle w:val="BookText"/>
        <w:rPr/>
      </w:pPr>
      <w:r>
        <w:rPr>
          <w:rFonts w:ascii="IRNazanin" w:hAnsi="IRNazanin" w:eastAsia="IRNazanin"/>
          <w:color w:val="111111"/>
          <w:sz w:val="28"/>
          <w:sz w:val="28"/>
          <w:szCs w:val="28"/>
          <w:rtl w:val="true"/>
          <w:lang w:bidi="fa-IR"/>
        </w:rPr>
        <w:t>ماه خون شد، اشرفی محراب خون در برگرفت</w:t>
      </w:r>
    </w:p>
    <w:p>
      <w:pPr>
        <w:pStyle w:val="BookText"/>
        <w:rPr/>
      </w:pPr>
      <w:r>
        <w:rPr>
          <w:rFonts w:ascii="IRNazanin" w:hAnsi="IRNazanin" w:eastAsia="IRNazanin"/>
          <w:color w:val="111111"/>
          <w:sz w:val="28"/>
          <w:sz w:val="28"/>
          <w:szCs w:val="28"/>
          <w:rtl w:val="true"/>
          <w:lang w:bidi="fa-IR"/>
        </w:rPr>
        <w:t>او که درس عاشقی از ساقی کوثر گرفت</w:t>
      </w:r>
    </w:p>
    <w:p>
      <w:pPr>
        <w:pStyle w:val="BookText"/>
        <w:rPr/>
      </w:pPr>
      <w:r>
        <w:rPr>
          <w:rFonts w:ascii="IRNazanin" w:hAnsi="IRNazanin" w:eastAsia="IRNazanin"/>
          <w:color w:val="111111"/>
          <w:sz w:val="28"/>
          <w:sz w:val="28"/>
          <w:szCs w:val="28"/>
          <w:rtl w:val="true"/>
          <w:lang w:bidi="fa-IR"/>
        </w:rPr>
        <w:t>صدهزاران گل اگر زین باغ پرپر می شود</w:t>
      </w:r>
    </w:p>
    <w:p>
      <w:pPr>
        <w:pStyle w:val="BookText"/>
        <w:rPr/>
      </w:pPr>
      <w:r>
        <w:rPr>
          <w:rFonts w:ascii="IRNazanin" w:hAnsi="IRNazanin" w:eastAsia="IRNazanin"/>
          <w:color w:val="111111"/>
          <w:sz w:val="28"/>
          <w:sz w:val="28"/>
          <w:szCs w:val="28"/>
          <w:rtl w:val="true"/>
          <w:lang w:bidi="fa-IR"/>
        </w:rPr>
        <w:t>عطر آن بر دامن گیتی، مشک و عنبر می شود</w:t>
      </w:r>
    </w:p>
    <w:p>
      <w:pPr>
        <w:pStyle w:val="BookText"/>
        <w:rPr/>
      </w:pPr>
      <w:r>
        <w:rPr>
          <w:rFonts w:ascii="IRNazanin" w:hAnsi="IRNazanin" w:eastAsia="IRNazanin"/>
          <w:color w:val="111111"/>
          <w:sz w:val="28"/>
          <w:sz w:val="28"/>
          <w:szCs w:val="28"/>
          <w:rtl w:val="true"/>
          <w:lang w:bidi="fa-IR"/>
        </w:rPr>
        <w:t>گر روان، خون از تن آن میر وسرور می شود</w:t>
      </w:r>
    </w:p>
    <w:p>
      <w:pPr>
        <w:pStyle w:val="BookText"/>
        <w:rPr/>
      </w:pPr>
      <w:r>
        <w:rPr>
          <w:rFonts w:ascii="IRNazanin" w:hAnsi="IRNazanin" w:eastAsia="IRNazanin"/>
          <w:color w:val="111111"/>
          <w:sz w:val="28"/>
          <w:sz w:val="28"/>
          <w:szCs w:val="28"/>
          <w:rtl w:val="true"/>
          <w:lang w:bidi="fa-IR"/>
        </w:rPr>
        <w:t>از دم این حق پرستان، دین مظفّر می شود</w:t>
      </w:r>
    </w:p>
    <w:p>
      <w:pPr>
        <w:pStyle w:val="BookText"/>
        <w:rPr/>
      </w:pPr>
      <w:r>
        <w:rPr>
          <w:rFonts w:ascii="IRNazanin" w:hAnsi="IRNazanin" w:eastAsia="IRNazanin"/>
          <w:color w:val="111111"/>
          <w:sz w:val="28"/>
          <w:sz w:val="28"/>
          <w:szCs w:val="28"/>
          <w:rtl w:val="true"/>
          <w:lang w:bidi="fa-IR"/>
        </w:rPr>
        <w:t>ماه خون شد، اشرفی محراب خون در برگرفت</w:t>
      </w:r>
    </w:p>
    <w:p>
      <w:pPr>
        <w:pStyle w:val="BookText"/>
        <w:rPr/>
      </w:pPr>
      <w:r>
        <w:rPr>
          <w:rFonts w:ascii="IRNazanin" w:hAnsi="IRNazanin" w:eastAsia="IRNazanin"/>
          <w:color w:val="111111"/>
          <w:sz w:val="28"/>
          <w:sz w:val="28"/>
          <w:szCs w:val="28"/>
          <w:rtl w:val="true"/>
          <w:lang w:bidi="fa-IR"/>
        </w:rPr>
        <w:t>او که درس عاشقی از ساقی کوثر گرفت</w:t>
      </w:r>
    </w:p>
    <w:p>
      <w:pPr>
        <w:pStyle w:val="BookText"/>
        <w:rPr/>
      </w:pPr>
      <w:r>
        <w:rPr>
          <w:rFonts w:ascii="IRNazanin" w:hAnsi="IRNazanin" w:eastAsia="IRNazanin"/>
          <w:color w:val="111111"/>
          <w:sz w:val="28"/>
          <w:sz w:val="28"/>
          <w:szCs w:val="28"/>
          <w:rtl w:val="true"/>
          <w:lang w:bidi="fa-IR"/>
        </w:rPr>
        <w:t>اشرفی ای مرد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خونین شد ز تو</w:t>
      </w:r>
    </w:p>
    <w:p>
      <w:pPr>
        <w:pStyle w:val="BookText"/>
        <w:rPr/>
      </w:pPr>
      <w:r>
        <w:rPr>
          <w:rFonts w:ascii="IRNazanin" w:hAnsi="IRNazanin" w:eastAsia="IRNazanin"/>
          <w:color w:val="111111"/>
          <w:sz w:val="28"/>
          <w:sz w:val="28"/>
          <w:szCs w:val="28"/>
          <w:rtl w:val="true"/>
          <w:lang w:bidi="fa-IR"/>
        </w:rPr>
        <w:t>اشک ما سیلاب شد، سیلابِ خونین شد ز تو</w:t>
      </w:r>
    </w:p>
    <w:p>
      <w:pPr>
        <w:pStyle w:val="BookText"/>
        <w:rPr/>
      </w:pPr>
      <w:r>
        <w:rPr>
          <w:rFonts w:ascii="IRNazanin" w:hAnsi="IRNazanin" w:eastAsia="IRNazanin"/>
          <w:color w:val="111111"/>
          <w:sz w:val="28"/>
          <w:sz w:val="28"/>
          <w:szCs w:val="28"/>
          <w:rtl w:val="true"/>
          <w:lang w:bidi="fa-IR"/>
        </w:rPr>
        <w:t>کن نظر که دیده ها گرداب خونین شد ز تو</w:t>
      </w:r>
    </w:p>
    <w:p>
      <w:pPr>
        <w:pStyle w:val="BookText"/>
        <w:rPr/>
      </w:pPr>
      <w:r>
        <w:rPr>
          <w:rFonts w:ascii="IRNazanin" w:hAnsi="IRNazanin" w:eastAsia="IRNazanin"/>
          <w:color w:val="111111"/>
          <w:sz w:val="28"/>
          <w:sz w:val="28"/>
          <w:szCs w:val="28"/>
          <w:rtl w:val="true"/>
          <w:lang w:bidi="fa-IR"/>
        </w:rPr>
        <w:t>باختر تا خاوران، یک باره خونین شد ز تو</w:t>
      </w:r>
    </w:p>
    <w:p>
      <w:pPr>
        <w:pStyle w:val="BookText"/>
        <w:rPr/>
      </w:pPr>
      <w:r>
        <w:rPr>
          <w:rFonts w:ascii="IRNazanin" w:hAnsi="IRNazanin" w:eastAsia="IRNazanin"/>
          <w:color w:val="111111"/>
          <w:sz w:val="28"/>
          <w:sz w:val="28"/>
          <w:szCs w:val="28"/>
          <w:rtl w:val="true"/>
          <w:lang w:bidi="fa-IR"/>
        </w:rPr>
        <w:t>ماه خون شد، اشرفی محراب خون در برگرفت</w:t>
      </w:r>
    </w:p>
    <w:p>
      <w:pPr>
        <w:pStyle w:val="BookText"/>
        <w:rPr/>
      </w:pPr>
      <w:r>
        <w:rPr>
          <w:rFonts w:ascii="IRNazanin" w:hAnsi="IRNazanin" w:eastAsia="IRNazanin"/>
          <w:color w:val="111111"/>
          <w:sz w:val="28"/>
          <w:sz w:val="28"/>
          <w:szCs w:val="28"/>
          <w:rtl w:val="true"/>
          <w:lang w:bidi="fa-IR"/>
        </w:rPr>
        <w:t>او که درس عاشقی از ساقی کوثر گرفت</w:t>
      </w:r>
    </w:p>
    <w:p>
      <w:pPr>
        <w:pStyle w:val="BookText"/>
        <w:rPr/>
      </w:pPr>
      <w:r>
        <w:rPr>
          <w:rFonts w:ascii="IRNazanin" w:hAnsi="IRNazanin" w:eastAsia="IRNazanin"/>
          <w:color w:val="111111"/>
          <w:sz w:val="28"/>
          <w:sz w:val="28"/>
          <w:szCs w:val="28"/>
          <w:rtl w:val="true"/>
          <w:lang w:bidi="fa-IR"/>
        </w:rPr>
        <w:t>از رجال، آنان که عهدی با خداشان بسته اند</w:t>
      </w:r>
    </w:p>
    <w:p>
      <w:pPr>
        <w:pStyle w:val="BookText"/>
        <w:rPr/>
      </w:pPr>
      <w:r>
        <w:rPr>
          <w:rFonts w:ascii="IRNazanin" w:hAnsi="IRNazanin" w:eastAsia="IRNazanin"/>
          <w:color w:val="111111"/>
          <w:sz w:val="28"/>
          <w:sz w:val="28"/>
          <w:szCs w:val="28"/>
          <w:rtl w:val="true"/>
          <w:lang w:bidi="fa-IR"/>
        </w:rPr>
        <w:t>بر سر صدق و صفا پیمان خود نشکسته اند</w:t>
      </w:r>
    </w:p>
    <w:p>
      <w:pPr>
        <w:pStyle w:val="BookText"/>
        <w:rPr/>
      </w:pPr>
      <w:r>
        <w:rPr>
          <w:rFonts w:ascii="IRNazanin" w:hAnsi="IRNazanin" w:eastAsia="IRNazanin"/>
          <w:color w:val="111111"/>
          <w:sz w:val="28"/>
          <w:sz w:val="28"/>
          <w:szCs w:val="28"/>
          <w:rtl w:val="true"/>
          <w:lang w:bidi="fa-IR"/>
        </w:rPr>
        <w:t>عده ای زآنان به سوی کوی جانان رفته اند</w:t>
      </w:r>
    </w:p>
    <w:p>
      <w:pPr>
        <w:pStyle w:val="BookText"/>
        <w:rPr/>
      </w:pPr>
      <w:r>
        <w:rPr>
          <w:rFonts w:ascii="IRNazanin" w:hAnsi="IRNazanin" w:eastAsia="IRNazanin"/>
          <w:color w:val="111111"/>
          <w:sz w:val="28"/>
          <w:sz w:val="28"/>
          <w:szCs w:val="28"/>
          <w:rtl w:val="true"/>
          <w:lang w:bidi="fa-IR"/>
        </w:rPr>
        <w:t>عده ای در انتظار وصل حق بنشسته 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خون شد، اشرفی محراب خون در برگرفت </w:t>
      </w:r>
      <w:bookmarkStart w:id="960" w:name="pg3432_30185"/>
    </w:p>
    <w:p>
      <w:pPr>
        <w:pStyle w:val="BookText"/>
        <w:rPr/>
      </w:pPr>
      <w:bookmarkEnd w:id="960"/>
      <w:r>
        <w:rPr>
          <w:rFonts w:ascii="IRNazanin" w:hAnsi="IRNazanin" w:eastAsia="IRNazanin"/>
          <w:color w:val="111111"/>
          <w:sz w:val="28"/>
          <w:sz w:val="28"/>
          <w:szCs w:val="28"/>
          <w:rtl w:val="true"/>
          <w:lang w:bidi="fa-IR"/>
        </w:rPr>
        <w:t>او که درس عاشقی از ساقی کوثر گرفت</w:t>
      </w:r>
    </w:p>
    <w:p>
      <w:pPr>
        <w:pStyle w:val="BookText"/>
        <w:rPr/>
      </w:pPr>
      <w:r>
        <w:rPr>
          <w:rFonts w:ascii="IRNazanin" w:hAnsi="IRNazanin" w:eastAsia="IRNazanin"/>
          <w:color w:val="111111"/>
          <w:sz w:val="28"/>
          <w:sz w:val="28"/>
          <w:szCs w:val="28"/>
          <w:rtl w:val="true"/>
          <w:lang w:bidi="fa-IR"/>
        </w:rPr>
        <w:t>ای شهیدان خدا در سینه محراب ها</w:t>
      </w:r>
    </w:p>
    <w:p>
      <w:pPr>
        <w:pStyle w:val="BookText"/>
        <w:rPr/>
      </w:pPr>
      <w:r>
        <w:rPr>
          <w:rFonts w:ascii="IRNazanin" w:hAnsi="IRNazanin" w:eastAsia="IRNazanin"/>
          <w:color w:val="111111"/>
          <w:sz w:val="28"/>
          <w:sz w:val="28"/>
          <w:szCs w:val="28"/>
          <w:rtl w:val="true"/>
          <w:lang w:bidi="fa-IR"/>
        </w:rPr>
        <w:t>ای به خون غلتیدگان، از خون خود سیراب ها</w:t>
      </w:r>
    </w:p>
    <w:p>
      <w:pPr>
        <w:pStyle w:val="BookText"/>
        <w:rPr/>
      </w:pPr>
      <w:r>
        <w:rPr>
          <w:rFonts w:ascii="IRNazanin" w:hAnsi="IRNazanin" w:eastAsia="IRNazanin"/>
          <w:color w:val="111111"/>
          <w:sz w:val="28"/>
          <w:sz w:val="28"/>
          <w:szCs w:val="28"/>
          <w:rtl w:val="true"/>
          <w:lang w:bidi="fa-IR"/>
        </w:rPr>
        <w:t>ای به راه عشق، دائم در تب و در تاب ها</w:t>
      </w:r>
    </w:p>
    <w:p>
      <w:pPr>
        <w:pStyle w:val="BookText"/>
        <w:rPr/>
      </w:pPr>
      <w:r>
        <w:rPr>
          <w:rFonts w:ascii="IRNazanin" w:hAnsi="IRNazanin" w:eastAsia="IRNazanin"/>
          <w:color w:val="111111"/>
          <w:sz w:val="28"/>
          <w:sz w:val="28"/>
          <w:szCs w:val="28"/>
          <w:rtl w:val="true"/>
          <w:lang w:bidi="fa-IR"/>
        </w:rPr>
        <w:t>ای شما قائم هماره، بهر فتح باب ها</w:t>
      </w:r>
    </w:p>
    <w:p>
      <w:pPr>
        <w:pStyle w:val="BookText"/>
        <w:rPr/>
      </w:pPr>
      <w:r>
        <w:rPr>
          <w:rFonts w:ascii="IRNazanin" w:hAnsi="IRNazanin" w:eastAsia="IRNazanin"/>
          <w:color w:val="111111"/>
          <w:sz w:val="28"/>
          <w:sz w:val="28"/>
          <w:szCs w:val="28"/>
          <w:rtl w:val="true"/>
          <w:lang w:bidi="fa-IR"/>
        </w:rPr>
        <w:t>ماه خون شد، اشرفی محراب حق در برگرفت</w:t>
      </w:r>
    </w:p>
    <w:p>
      <w:pPr>
        <w:pStyle w:val="BookText"/>
        <w:rPr/>
      </w:pPr>
      <w:r>
        <w:rPr>
          <w:rFonts w:ascii="IRNazanin" w:hAnsi="IRNazanin" w:eastAsia="IRNazanin"/>
          <w:color w:val="111111"/>
          <w:sz w:val="28"/>
          <w:sz w:val="28"/>
          <w:szCs w:val="28"/>
          <w:rtl w:val="true"/>
          <w:lang w:bidi="fa-IR"/>
        </w:rPr>
        <w:t>او که درس عاشقی از ساقی کوثر گرفت</w:t>
      </w:r>
      <w:r>
        <w:rPr>
          <w:rStyle w:val="FootnoteAnchor"/>
          <w:rtl w:val="true"/>
        </w:rPr>
        <w:footnoteReference w:id="341"/>
      </w:r>
    </w:p>
    <w:p>
      <w:pPr>
        <w:pStyle w:val="Heading5"/>
        <w:numPr>
          <w:ilvl w:val="4"/>
          <w:numId w:val="1"/>
        </w:numPr>
        <w:rPr/>
      </w:pPr>
      <w:bookmarkStart w:id="961" w:name="__RefHeading___Toc3065587_2749589250"/>
      <w:bookmarkStart w:id="962" w:name="_Toc382"/>
      <w:bookmarkEnd w:id="961"/>
      <w:r>
        <w:rPr>
          <w:rtl w:val="true"/>
        </w:rPr>
        <w:t>روی خونین</w:t>
      </w:r>
      <w:bookmarkEnd w:id="962"/>
    </w:p>
    <w:p>
      <w:pPr>
        <w:pStyle w:val="BookText"/>
        <w:rPr/>
      </w:pPr>
      <w:r>
        <w:rPr>
          <w:rFonts w:ascii="IRNazanin" w:hAnsi="IRNazanin" w:eastAsia="IRNazanin"/>
          <w:color w:val="111111"/>
          <w:sz w:val="28"/>
          <w:sz w:val="28"/>
          <w:szCs w:val="28"/>
          <w:rtl w:val="true"/>
          <w:lang w:bidi="fa-IR"/>
        </w:rPr>
        <w:t>روی خونین</w:t>
      </w:r>
    </w:p>
    <w:p>
      <w:pPr>
        <w:pStyle w:val="BookText"/>
        <w:rPr/>
      </w:pPr>
      <w:r>
        <w:rPr>
          <w:rFonts w:ascii="IRNazanin" w:hAnsi="IRNazanin" w:eastAsia="IRNazanin"/>
          <w:color w:val="111111"/>
          <w:sz w:val="28"/>
          <w:sz w:val="28"/>
          <w:szCs w:val="28"/>
          <w:rtl w:val="true"/>
          <w:lang w:bidi="fa-IR"/>
        </w:rPr>
        <w:t>با روی خونین، اشرفی رو سوی جانان رفت، نزد شهیدان رفت</w:t>
      </w:r>
    </w:p>
    <w:p>
      <w:pPr>
        <w:pStyle w:val="BookText"/>
        <w:rPr/>
      </w:pPr>
      <w:r>
        <w:rPr>
          <w:rFonts w:ascii="IRNazanin" w:hAnsi="IRNazanin" w:eastAsia="IRNazanin"/>
          <w:color w:val="111111"/>
          <w:sz w:val="28"/>
          <w:sz w:val="28"/>
          <w:szCs w:val="28"/>
          <w:rtl w:val="true"/>
          <w:lang w:bidi="fa-IR"/>
        </w:rPr>
        <w:t>محراب را بنمود با خونش گلستان رفت، نزد شهیدان رفت</w:t>
      </w:r>
    </w:p>
    <w:p>
      <w:pPr>
        <w:pStyle w:val="BookText"/>
        <w:rPr/>
      </w:pPr>
      <w:r>
        <w:rPr>
          <w:rFonts w:ascii="IRNazanin" w:hAnsi="IRNazanin" w:eastAsia="IRNazanin"/>
          <w:color w:val="111111"/>
          <w:sz w:val="28"/>
          <w:sz w:val="28"/>
          <w:szCs w:val="28"/>
          <w:rtl w:val="true"/>
          <w:lang w:bidi="fa-IR"/>
        </w:rPr>
        <w:t>در پیروی از امر مولا، جان نثار دین، استاد اخلاق و عمل با دیده حق بین</w:t>
      </w:r>
    </w:p>
    <w:p>
      <w:pPr>
        <w:pStyle w:val="BookText"/>
        <w:rPr/>
      </w:pPr>
      <w:r>
        <w:rPr>
          <w:rFonts w:ascii="IRNazanin" w:hAnsi="IRNazanin" w:eastAsia="IRNazanin"/>
          <w:color w:val="111111"/>
          <w:sz w:val="28"/>
          <w:sz w:val="28"/>
          <w:szCs w:val="28"/>
          <w:rtl w:val="true"/>
          <w:lang w:bidi="fa-IR"/>
        </w:rPr>
        <w:t>راه شهادت برگزیده، سوی یاران رفت، نزد شهیدان رفت</w:t>
      </w:r>
    </w:p>
    <w:p>
      <w:pPr>
        <w:pStyle w:val="BookText"/>
        <w:rPr/>
      </w:pPr>
      <w:r>
        <w:rPr>
          <w:rFonts w:ascii="IRNazanin" w:hAnsi="IRNazanin" w:eastAsia="IRNazanin"/>
          <w:color w:val="111111"/>
          <w:sz w:val="28"/>
          <w:sz w:val="28"/>
          <w:szCs w:val="28"/>
          <w:rtl w:val="true"/>
          <w:lang w:bidi="fa-IR"/>
        </w:rPr>
        <w:t>استاد دانشگاه تقوا، پیر روحانی</w:t>
      </w:r>
    </w:p>
    <w:p>
      <w:pPr>
        <w:pStyle w:val="BookText"/>
        <w:rPr/>
      </w:pPr>
      <w:r>
        <w:rPr>
          <w:rFonts w:ascii="IRNazanin" w:hAnsi="IRNazanin" w:eastAsia="IRNazanin"/>
          <w:color w:val="111111"/>
          <w:sz w:val="28"/>
          <w:sz w:val="28"/>
          <w:szCs w:val="28"/>
          <w:rtl w:val="true"/>
          <w:lang w:bidi="fa-IR"/>
        </w:rPr>
        <w:t>سلمان دورانِ خمینی، شیخ نورانی</w:t>
      </w:r>
    </w:p>
    <w:p>
      <w:pPr>
        <w:pStyle w:val="BookText"/>
        <w:rPr/>
      </w:pPr>
      <w:r>
        <w:rPr>
          <w:rFonts w:ascii="IRNazanin" w:hAnsi="IRNazanin" w:eastAsia="IRNazanin"/>
          <w:color w:val="111111"/>
          <w:sz w:val="28"/>
          <w:sz w:val="28"/>
          <w:szCs w:val="28"/>
          <w:rtl w:val="true"/>
          <w:lang w:bidi="fa-IR"/>
        </w:rPr>
        <w:t>گنج کمال و معرفت در علم قرآنی</w:t>
      </w:r>
    </w:p>
    <w:p>
      <w:pPr>
        <w:pStyle w:val="BookText"/>
        <w:rPr/>
      </w:pPr>
      <w:r>
        <w:rPr>
          <w:rFonts w:ascii="IRNazanin" w:hAnsi="IRNazanin" w:eastAsia="IRNazanin"/>
          <w:color w:val="111111"/>
          <w:sz w:val="28"/>
          <w:sz w:val="28"/>
          <w:szCs w:val="28"/>
          <w:rtl w:val="true"/>
          <w:lang w:bidi="fa-IR"/>
        </w:rPr>
        <w:t>افسوس که ارشد مرشد اخلاق و عرفان رفت، نزد شهیدان رفت</w:t>
      </w:r>
    </w:p>
    <w:p>
      <w:pPr>
        <w:pStyle w:val="BookText"/>
        <w:rPr/>
      </w:pPr>
      <w:r>
        <w:rPr>
          <w:rFonts w:ascii="IRNazanin" w:hAnsi="IRNazanin" w:eastAsia="IRNazanin"/>
          <w:color w:val="111111"/>
          <w:sz w:val="28"/>
          <w:sz w:val="28"/>
          <w:szCs w:val="28"/>
          <w:rtl w:val="true"/>
          <w:lang w:bidi="fa-IR"/>
        </w:rPr>
        <w:t>در شصت سال از عمر خون آن عالم والا</w:t>
      </w:r>
    </w:p>
    <w:p>
      <w:pPr>
        <w:pStyle w:val="BookText"/>
        <w:rPr/>
      </w:pPr>
      <w:r>
        <w:rPr>
          <w:rFonts w:ascii="IRNazanin" w:hAnsi="IRNazanin" w:eastAsia="IRNazanin"/>
          <w:color w:val="111111"/>
          <w:sz w:val="28"/>
          <w:sz w:val="28"/>
          <w:szCs w:val="28"/>
          <w:rtl w:val="true"/>
          <w:lang w:bidi="fa-IR"/>
        </w:rPr>
        <w:t>هر روز ذکر یا حسین می خواند و عاشورا</w:t>
      </w:r>
    </w:p>
    <w:p>
      <w:pPr>
        <w:pStyle w:val="BookText"/>
        <w:rPr/>
      </w:pPr>
      <w:r>
        <w:rPr>
          <w:rFonts w:ascii="IRNazanin" w:hAnsi="IRNazanin" w:eastAsia="IRNazanin"/>
          <w:color w:val="111111"/>
          <w:sz w:val="28"/>
          <w:sz w:val="28"/>
          <w:szCs w:val="28"/>
          <w:rtl w:val="true"/>
          <w:lang w:bidi="fa-IR"/>
        </w:rPr>
        <w:t>بودی صفای باطنت اندر جبین پیدا</w:t>
      </w:r>
    </w:p>
    <w:p>
      <w:pPr>
        <w:pStyle w:val="BookText"/>
        <w:rPr/>
      </w:pPr>
      <w:r>
        <w:rPr>
          <w:rFonts w:ascii="IRNazanin" w:hAnsi="IRNazanin" w:eastAsia="IRNazanin"/>
          <w:color w:val="111111"/>
          <w:sz w:val="28"/>
          <w:sz w:val="28"/>
          <w:szCs w:val="28"/>
          <w:rtl w:val="true"/>
          <w:lang w:bidi="fa-IR"/>
        </w:rPr>
        <w:t>هنگام رفتن یا حسین می گفت و گویا رفت، نزد شهیدان رفت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عمرش صرف راه دین و ایمان شد </w:t>
      </w:r>
      <w:bookmarkStart w:id="963" w:name="pg3432_30186"/>
    </w:p>
    <w:p>
      <w:pPr>
        <w:pStyle w:val="BookText"/>
        <w:rPr/>
      </w:pPr>
      <w:bookmarkEnd w:id="963"/>
      <w:r>
        <w:rPr>
          <w:rFonts w:ascii="IRNazanin" w:hAnsi="IRNazanin" w:eastAsia="IRNazanin"/>
          <w:color w:val="111111"/>
          <w:sz w:val="28"/>
          <w:sz w:val="28"/>
          <w:szCs w:val="28"/>
          <w:rtl w:val="true"/>
          <w:lang w:bidi="fa-IR"/>
        </w:rPr>
        <w:t>در سنگر قرآن، شهید جور عدوان شد</w:t>
      </w:r>
    </w:p>
    <w:p>
      <w:pPr>
        <w:pStyle w:val="BookText"/>
        <w:rPr/>
      </w:pPr>
      <w:r>
        <w:rPr>
          <w:rFonts w:ascii="IRNazanin" w:hAnsi="IRNazanin" w:eastAsia="IRNazanin"/>
          <w:color w:val="111111"/>
          <w:sz w:val="28"/>
          <w:sz w:val="28"/>
          <w:szCs w:val="28"/>
          <w:rtl w:val="true"/>
          <w:lang w:bidi="fa-IR"/>
        </w:rPr>
        <w:t>از خون پاکش لاله زاران، غرب ایران شد</w:t>
      </w:r>
    </w:p>
    <w:p>
      <w:pPr>
        <w:pStyle w:val="BookText"/>
        <w:rPr/>
      </w:pPr>
      <w:r>
        <w:rPr>
          <w:rFonts w:ascii="IRNazanin" w:hAnsi="IRNazanin" w:eastAsia="IRNazanin"/>
          <w:color w:val="111111"/>
          <w:sz w:val="28"/>
          <w:sz w:val="28"/>
          <w:szCs w:val="28"/>
          <w:rtl w:val="true"/>
          <w:lang w:bidi="fa-IR"/>
        </w:rPr>
        <w:t>آتش به جان ما فکند از داغ هجران، رفت، نزد شهیدان رفت</w:t>
      </w:r>
    </w:p>
    <w:p>
      <w:pPr>
        <w:pStyle w:val="BookText"/>
        <w:rPr/>
      </w:pPr>
      <w:r>
        <w:rPr>
          <w:rFonts w:ascii="IRNazanin" w:hAnsi="IRNazanin" w:eastAsia="IRNazanin"/>
          <w:color w:val="111111"/>
          <w:sz w:val="28"/>
          <w:sz w:val="28"/>
          <w:szCs w:val="28"/>
          <w:rtl w:val="true"/>
          <w:lang w:bidi="fa-IR"/>
        </w:rPr>
        <w:t>آن کس که در اوصاف او فرموده روح الله</w:t>
      </w:r>
    </w:p>
    <w:p>
      <w:pPr>
        <w:pStyle w:val="BookText"/>
        <w:rPr/>
      </w:pPr>
      <w:r>
        <w:rPr>
          <w:rFonts w:ascii="IRNazanin" w:hAnsi="IRNazanin" w:eastAsia="IRNazanin"/>
          <w:color w:val="111111"/>
          <w:sz w:val="28"/>
          <w:sz w:val="28"/>
          <w:szCs w:val="28"/>
          <w:rtl w:val="true"/>
          <w:lang w:bidi="fa-IR"/>
        </w:rPr>
        <w:t>بود از مصادیق صدق او ماعاهدوا الله</w:t>
      </w:r>
    </w:p>
    <w:p>
      <w:pPr>
        <w:pStyle w:val="BookText"/>
        <w:rPr/>
      </w:pPr>
      <w:r>
        <w:rPr>
          <w:rFonts w:ascii="IRNazanin" w:hAnsi="IRNazanin" w:eastAsia="IRNazanin"/>
          <w:color w:val="111111"/>
          <w:sz w:val="28"/>
          <w:sz w:val="28"/>
          <w:szCs w:val="28"/>
          <w:rtl w:val="true"/>
          <w:lang w:bidi="fa-IR"/>
        </w:rPr>
        <w:t>پیری زجان بگذشته از انصار روح الله</w:t>
      </w:r>
    </w:p>
    <w:p>
      <w:pPr>
        <w:pStyle w:val="BookText"/>
        <w:rPr/>
      </w:pPr>
      <w:r>
        <w:rPr>
          <w:rFonts w:ascii="IRNazanin" w:hAnsi="IRNazanin" w:eastAsia="IRNazanin"/>
          <w:color w:val="111111"/>
          <w:sz w:val="28"/>
          <w:sz w:val="28"/>
          <w:szCs w:val="28"/>
          <w:rtl w:val="true"/>
          <w:lang w:bidi="fa-IR"/>
        </w:rPr>
        <w:t>سوی شهیدان کربلا آن تازه مهمان رفت، نزد شهیدان رفت</w:t>
      </w:r>
    </w:p>
    <w:p>
      <w:pPr>
        <w:pStyle w:val="BookText"/>
        <w:rPr/>
      </w:pPr>
      <w:r>
        <w:rPr>
          <w:rFonts w:ascii="IRNazanin" w:hAnsi="IRNazanin" w:eastAsia="IRNazanin"/>
          <w:color w:val="111111"/>
          <w:sz w:val="28"/>
          <w:sz w:val="28"/>
          <w:szCs w:val="28"/>
          <w:rtl w:val="true"/>
          <w:lang w:bidi="fa-IR"/>
        </w:rPr>
        <w:t>مهدی زداغ افسر خود دیده خونبار است</w:t>
      </w:r>
    </w:p>
    <w:p>
      <w:pPr>
        <w:pStyle w:val="BookText"/>
        <w:rPr/>
      </w:pPr>
      <w:r>
        <w:rPr>
          <w:rFonts w:ascii="IRNazanin" w:hAnsi="IRNazanin" w:eastAsia="IRNazanin"/>
          <w:color w:val="111111"/>
          <w:sz w:val="28"/>
          <w:sz w:val="28"/>
          <w:szCs w:val="28"/>
          <w:rtl w:val="true"/>
          <w:lang w:bidi="fa-IR"/>
        </w:rPr>
        <w:t>اسلام روز اربعین او عزادار است</w:t>
      </w:r>
    </w:p>
    <w:p>
      <w:pPr>
        <w:pStyle w:val="BookText"/>
        <w:rPr/>
      </w:pPr>
      <w:r>
        <w:rPr>
          <w:rFonts w:ascii="IRNazanin" w:hAnsi="IRNazanin" w:eastAsia="IRNazanin"/>
          <w:color w:val="111111"/>
          <w:sz w:val="28"/>
          <w:sz w:val="28"/>
          <w:szCs w:val="28"/>
          <w:rtl w:val="true"/>
          <w:lang w:bidi="fa-IR"/>
        </w:rPr>
        <w:t>فیضیه از فقدان او محزون و افکار است</w:t>
      </w:r>
    </w:p>
    <w:p>
      <w:pPr>
        <w:pStyle w:val="BookText"/>
        <w:rPr/>
      </w:pPr>
      <w:r>
        <w:rPr>
          <w:rFonts w:ascii="IRNazanin" w:hAnsi="IRNazanin" w:eastAsia="IRNazanin"/>
          <w:color w:val="111111"/>
          <w:sz w:val="28"/>
          <w:sz w:val="28"/>
          <w:szCs w:val="28"/>
          <w:rtl w:val="true"/>
          <w:lang w:bidi="fa-IR"/>
        </w:rPr>
        <w:t>از محفل روحانیان شمعی فروزان رفت، نزد شهیدان رفت</w:t>
      </w:r>
      <w:r>
        <w:rPr>
          <w:rStyle w:val="FootnoteAnchor"/>
          <w:rtl w:val="true"/>
        </w:rPr>
        <w:footnoteReference w:id="342"/>
      </w:r>
    </w:p>
    <w:p>
      <w:pPr>
        <w:pStyle w:val="Heading5"/>
        <w:numPr>
          <w:ilvl w:val="4"/>
          <w:numId w:val="1"/>
        </w:numPr>
        <w:rPr/>
      </w:pPr>
      <w:bookmarkStart w:id="964" w:name="__RefHeading___Toc3065589_2749589250"/>
      <w:bookmarkStart w:id="965" w:name="_Toc383"/>
      <w:bookmarkEnd w:id="964"/>
      <w:r>
        <w:rPr>
          <w:rtl w:val="true"/>
        </w:rPr>
        <w:t>شمع فروزان کمال</w:t>
      </w:r>
      <w:bookmarkEnd w:id="965"/>
    </w:p>
    <w:p>
      <w:pPr>
        <w:pStyle w:val="BookText"/>
        <w:rPr/>
      </w:pPr>
      <w:r>
        <w:rPr>
          <w:rFonts w:ascii="IRNazanin" w:hAnsi="IRNazanin" w:eastAsia="IRNazanin"/>
          <w:color w:val="111111"/>
          <w:sz w:val="28"/>
          <w:sz w:val="28"/>
          <w:szCs w:val="28"/>
          <w:rtl w:val="true"/>
          <w:lang w:bidi="fa-IR"/>
        </w:rPr>
        <w:t>شمع فروزان کمال</w:t>
      </w:r>
    </w:p>
    <w:p>
      <w:pPr>
        <w:pStyle w:val="BookText"/>
        <w:rPr/>
      </w:pPr>
      <w:r>
        <w:rPr>
          <w:rFonts w:ascii="IRNazanin" w:hAnsi="IRNazanin" w:eastAsia="IRNazanin"/>
          <w:color w:val="111111"/>
          <w:sz w:val="28"/>
          <w:sz w:val="28"/>
          <w:szCs w:val="28"/>
          <w:rtl w:val="true"/>
          <w:lang w:bidi="fa-IR"/>
        </w:rPr>
        <w:t>شد ماتمِ آن عالم آزاده و نیکو سرشت</w:t>
      </w:r>
    </w:p>
    <w:p>
      <w:pPr>
        <w:pStyle w:val="BookText"/>
        <w:rPr/>
      </w:pPr>
      <w:r>
        <w:rPr>
          <w:rFonts w:ascii="IRNazanin" w:hAnsi="IRNazanin" w:eastAsia="IRNazanin"/>
          <w:color w:val="111111"/>
          <w:sz w:val="28"/>
          <w:sz w:val="28"/>
          <w:szCs w:val="28"/>
          <w:rtl w:val="true"/>
          <w:lang w:bidi="fa-IR"/>
        </w:rPr>
        <w:t>ما از فراقش در غم و او نزد مولا در بهشت</w:t>
      </w:r>
    </w:p>
    <w:p>
      <w:pPr>
        <w:pStyle w:val="BookText"/>
        <w:rPr/>
      </w:pPr>
      <w:r>
        <w:rPr>
          <w:rFonts w:ascii="IRNazanin" w:hAnsi="IRNazanin" w:eastAsia="IRNazanin"/>
          <w:color w:val="111111"/>
          <w:sz w:val="28"/>
          <w:sz w:val="28"/>
          <w:szCs w:val="28"/>
          <w:rtl w:val="true"/>
          <w:lang w:bidi="fa-IR"/>
        </w:rPr>
        <w:t>عالمی عالی مقام و نیکو، نستوه و حلیم</w:t>
      </w:r>
    </w:p>
    <w:p>
      <w:pPr>
        <w:pStyle w:val="BookText"/>
        <w:rPr/>
      </w:pPr>
      <w:r>
        <w:rPr>
          <w:rFonts w:ascii="IRNazanin" w:hAnsi="IRNazanin" w:eastAsia="IRNazanin"/>
          <w:color w:val="111111"/>
          <w:sz w:val="28"/>
          <w:sz w:val="28"/>
          <w:szCs w:val="28"/>
          <w:rtl w:val="true"/>
          <w:lang w:bidi="fa-IR"/>
        </w:rPr>
        <w:t>ترک این دنیا نمود و سویت آمد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مهمانت چو شد در راه قرآنت فدا</w:t>
      </w:r>
    </w:p>
    <w:p>
      <w:pPr>
        <w:pStyle w:val="BookText"/>
        <w:rPr/>
      </w:pPr>
      <w:r>
        <w:rPr>
          <w:rFonts w:ascii="IRNazanin" w:hAnsi="IRNazanin" w:eastAsia="IRNazanin"/>
          <w:color w:val="111111"/>
          <w:sz w:val="28"/>
          <w:sz w:val="28"/>
          <w:szCs w:val="28"/>
          <w:rtl w:val="true"/>
          <w:lang w:bidi="fa-IR"/>
        </w:rPr>
        <w:t>هم نشین گردید با مولا به جنت آن فهیم</w:t>
      </w:r>
    </w:p>
    <w:p>
      <w:pPr>
        <w:pStyle w:val="BookText"/>
        <w:rPr/>
      </w:pPr>
      <w:r>
        <w:rPr>
          <w:rFonts w:ascii="IRNazanin" w:hAnsi="IRNazanin" w:eastAsia="IRNazanin"/>
          <w:color w:val="111111"/>
          <w:sz w:val="28"/>
          <w:sz w:val="28"/>
          <w:szCs w:val="28"/>
          <w:rtl w:val="true"/>
          <w:lang w:bidi="fa-IR"/>
        </w:rPr>
        <w:t>آیت الله اشرفی اصفهانی، شمس دین</w:t>
      </w:r>
    </w:p>
    <w:p>
      <w:pPr>
        <w:pStyle w:val="BookText"/>
        <w:rPr/>
      </w:pPr>
      <w:r>
        <w:rPr>
          <w:rFonts w:ascii="IRNazanin" w:hAnsi="IRNazanin" w:eastAsia="IRNazanin"/>
          <w:color w:val="111111"/>
          <w:sz w:val="28"/>
          <w:sz w:val="28"/>
          <w:szCs w:val="28"/>
          <w:rtl w:val="true"/>
          <w:lang w:bidi="fa-IR"/>
        </w:rPr>
        <w:t>راه حق پیمود و بود او بت شکن، همچون زعیم</w:t>
      </w:r>
    </w:p>
    <w:p>
      <w:pPr>
        <w:pStyle w:val="BookText"/>
        <w:rPr/>
      </w:pPr>
      <w:r>
        <w:rPr>
          <w:rFonts w:ascii="IRNazanin" w:hAnsi="IRNazanin" w:eastAsia="IRNazanin"/>
          <w:color w:val="111111"/>
          <w:sz w:val="28"/>
          <w:sz w:val="28"/>
          <w:szCs w:val="28"/>
          <w:rtl w:val="true"/>
          <w:lang w:bidi="fa-IR"/>
        </w:rPr>
        <w:t>طی زعمرش گشت هشتاد و سه سال با افتخار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به کف در غرب میهن بهر حق، بی خوف و بیم </w:t>
      </w:r>
    </w:p>
    <w:p>
      <w:pPr>
        <w:pStyle w:val="BookText"/>
        <w:rPr/>
      </w:pPr>
      <w:r>
        <w:rPr>
          <w:rFonts w:ascii="IRNazanin" w:hAnsi="IRNazanin" w:eastAsia="IRNazanin"/>
          <w:color w:val="111111"/>
          <w:sz w:val="28"/>
          <w:sz w:val="28"/>
          <w:szCs w:val="28"/>
          <w:rtl w:val="true"/>
          <w:lang w:bidi="fa-IR"/>
        </w:rPr>
        <w:t>فاضل و دانش پژوه و عارف و شیرین سخن</w:t>
      </w:r>
    </w:p>
    <w:p>
      <w:pPr>
        <w:pStyle w:val="BookText"/>
        <w:rPr/>
      </w:pPr>
      <w:r>
        <w:rPr>
          <w:rFonts w:ascii="IRNazanin" w:hAnsi="IRNazanin" w:eastAsia="IRNazanin"/>
          <w:color w:val="111111"/>
          <w:sz w:val="28"/>
          <w:sz w:val="28"/>
          <w:szCs w:val="28"/>
          <w:rtl w:val="true"/>
          <w:lang w:bidi="fa-IR"/>
        </w:rPr>
        <w:t>هم خطیب و هم فصیح و هم حبیب و هم نعیم</w:t>
      </w:r>
    </w:p>
    <w:p>
      <w:pPr>
        <w:pStyle w:val="BookText"/>
        <w:rPr/>
      </w:pPr>
      <w:r>
        <w:rPr>
          <w:rFonts w:ascii="IRNazanin" w:hAnsi="IRNazanin" w:eastAsia="IRNazanin"/>
          <w:color w:val="111111"/>
          <w:sz w:val="28"/>
          <w:sz w:val="28"/>
          <w:szCs w:val="28"/>
          <w:rtl w:val="true"/>
          <w:lang w:bidi="fa-IR"/>
        </w:rPr>
        <w:t>ساجد و نیکو سرشت و مظهر آزادگی</w:t>
      </w:r>
    </w:p>
    <w:p>
      <w:pPr>
        <w:pStyle w:val="BookText"/>
        <w:rPr/>
      </w:pPr>
      <w:r>
        <w:rPr>
          <w:rFonts w:ascii="IRNazanin" w:hAnsi="IRNazanin" w:eastAsia="IRNazanin"/>
          <w:color w:val="111111"/>
          <w:sz w:val="28"/>
          <w:sz w:val="28"/>
          <w:szCs w:val="28"/>
          <w:rtl w:val="true"/>
          <w:lang w:bidi="fa-IR"/>
        </w:rPr>
        <w:t>یار مظلومان و خصم ظلم و اشرار لئیم</w:t>
      </w:r>
    </w:p>
    <w:p>
      <w:pPr>
        <w:pStyle w:val="BookText"/>
        <w:rPr/>
      </w:pPr>
      <w:r>
        <w:rPr>
          <w:rFonts w:ascii="IRNazanin" w:hAnsi="IRNazanin" w:eastAsia="IRNazanin"/>
          <w:color w:val="111111"/>
          <w:sz w:val="28"/>
          <w:sz w:val="28"/>
          <w:szCs w:val="28"/>
          <w:rtl w:val="true"/>
          <w:lang w:bidi="fa-IR"/>
        </w:rPr>
        <w:t>عالمان را بود استاد و بزرگان را بزرگ</w:t>
      </w:r>
    </w:p>
    <w:p>
      <w:pPr>
        <w:pStyle w:val="BookText"/>
        <w:rPr/>
      </w:pPr>
      <w:r>
        <w:rPr>
          <w:rFonts w:ascii="IRNazanin" w:hAnsi="IRNazanin" w:eastAsia="IRNazanin"/>
          <w:color w:val="111111"/>
          <w:sz w:val="28"/>
          <w:sz w:val="28"/>
          <w:szCs w:val="28"/>
          <w:rtl w:val="true"/>
          <w:lang w:bidi="fa-IR"/>
        </w:rPr>
        <w:t>خادم آل محمد، هم ادیب و هم قسیم</w:t>
      </w:r>
    </w:p>
    <w:p>
      <w:pPr>
        <w:pStyle w:val="BookText"/>
        <w:rPr/>
      </w:pPr>
      <w:r>
        <w:rPr>
          <w:rFonts w:ascii="IRNazanin" w:hAnsi="IRNazanin" w:eastAsia="IRNazanin"/>
          <w:color w:val="111111"/>
          <w:sz w:val="28"/>
          <w:sz w:val="28"/>
          <w:szCs w:val="28"/>
          <w:rtl w:val="true"/>
          <w:lang w:bidi="fa-IR"/>
        </w:rPr>
        <w:t>ساعی و کوشا بسی در پیشبرد انقلاب</w:t>
      </w:r>
    </w:p>
    <w:p>
      <w:pPr>
        <w:pStyle w:val="BookText"/>
        <w:rPr/>
      </w:pPr>
      <w:r>
        <w:rPr>
          <w:rFonts w:ascii="IRNazanin" w:hAnsi="IRNazanin" w:eastAsia="IRNazanin"/>
          <w:color w:val="111111"/>
          <w:sz w:val="28"/>
          <w:sz w:val="28"/>
          <w:szCs w:val="28"/>
          <w:rtl w:val="true"/>
          <w:lang w:bidi="fa-IR"/>
        </w:rPr>
        <w:t>پیشگام و با شهامت، پای برجا و فهیم</w:t>
      </w:r>
    </w:p>
    <w:p>
      <w:pPr>
        <w:pStyle w:val="BookText"/>
        <w:rPr/>
      </w:pPr>
      <w:r>
        <w:rPr>
          <w:rFonts w:ascii="IRNazanin" w:hAnsi="IRNazanin" w:eastAsia="IRNazanin"/>
          <w:color w:val="111111"/>
          <w:sz w:val="28"/>
          <w:sz w:val="28"/>
          <w:szCs w:val="28"/>
          <w:rtl w:val="true"/>
          <w:lang w:bidi="fa-IR"/>
        </w:rPr>
        <w:t>حامی جمهوری اسلامی و مستضعفان</w:t>
      </w:r>
    </w:p>
    <w:p>
      <w:pPr>
        <w:pStyle w:val="BookText"/>
        <w:rPr/>
      </w:pPr>
      <w:r>
        <w:rPr>
          <w:rFonts w:ascii="IRNazanin" w:hAnsi="IRNazanin" w:eastAsia="IRNazanin"/>
          <w:color w:val="111111"/>
          <w:sz w:val="28"/>
          <w:sz w:val="28"/>
          <w:szCs w:val="28"/>
          <w:rtl w:val="true"/>
          <w:lang w:bidi="fa-IR"/>
        </w:rPr>
        <w:t>جاهد و بی شائبه، در زهد و سختی ها حلیم</w:t>
      </w:r>
    </w:p>
    <w:p>
      <w:pPr>
        <w:pStyle w:val="BookText"/>
        <w:rPr/>
      </w:pPr>
      <w:r>
        <w:rPr>
          <w:rFonts w:ascii="IRNazanin" w:hAnsi="IRNazanin" w:eastAsia="IRNazanin"/>
          <w:color w:val="111111"/>
          <w:sz w:val="28"/>
          <w:sz w:val="28"/>
          <w:szCs w:val="28"/>
          <w:rtl w:val="true"/>
          <w:lang w:bidi="fa-IR"/>
        </w:rPr>
        <w:t>شصت سال یار امام و حامی دین مبین</w:t>
      </w:r>
    </w:p>
    <w:p>
      <w:pPr>
        <w:pStyle w:val="BookText"/>
        <w:rPr/>
      </w:pPr>
      <w:r>
        <w:rPr>
          <w:rFonts w:ascii="IRNazanin" w:hAnsi="IRNazanin" w:eastAsia="IRNazanin"/>
          <w:color w:val="111111"/>
          <w:sz w:val="28"/>
          <w:sz w:val="28"/>
          <w:szCs w:val="28"/>
          <w:rtl w:val="true"/>
          <w:lang w:bidi="fa-IR"/>
        </w:rPr>
        <w:t>چون حبیب بن مظاهر پاسدار این حریم</w:t>
      </w:r>
    </w:p>
    <w:p>
      <w:pPr>
        <w:pStyle w:val="BookText"/>
        <w:rPr/>
      </w:pPr>
      <w:r>
        <w:rPr>
          <w:rFonts w:ascii="IRNazanin" w:hAnsi="IRNazanin" w:eastAsia="IRNazanin"/>
          <w:color w:val="111111"/>
          <w:sz w:val="28"/>
          <w:sz w:val="28"/>
          <w:szCs w:val="28"/>
          <w:rtl w:val="true"/>
          <w:lang w:bidi="fa-IR"/>
        </w:rPr>
        <w:t>پیشوای باختران و افتخار اصفهان</w:t>
      </w:r>
    </w:p>
    <w:p>
      <w:pPr>
        <w:pStyle w:val="BookText"/>
        <w:rPr/>
      </w:pPr>
      <w:r>
        <w:rPr>
          <w:rFonts w:ascii="IRNazanin" w:hAnsi="IRNazanin" w:eastAsia="IRNazanin"/>
          <w:color w:val="111111"/>
          <w:sz w:val="28"/>
          <w:sz w:val="28"/>
          <w:szCs w:val="28"/>
          <w:rtl w:val="true"/>
          <w:lang w:bidi="fa-IR"/>
        </w:rPr>
        <w:t>عادل و نیکوسرشت و همچو ازهار شمیم</w:t>
      </w:r>
    </w:p>
    <w:p>
      <w:pPr>
        <w:pStyle w:val="BookText"/>
        <w:rPr/>
      </w:pPr>
      <w:r>
        <w:rPr>
          <w:rFonts w:ascii="IRNazanin" w:hAnsi="IRNazanin" w:eastAsia="IRNazanin"/>
          <w:color w:val="111111"/>
          <w:sz w:val="28"/>
          <w:sz w:val="28"/>
          <w:szCs w:val="28"/>
          <w:rtl w:val="true"/>
          <w:lang w:bidi="fa-IR"/>
        </w:rPr>
        <w:t>در نماز جمعه وقت خطبه، خصم بی حیا</w:t>
      </w:r>
    </w:p>
    <w:p>
      <w:pPr>
        <w:pStyle w:val="BookText"/>
        <w:rPr/>
      </w:pPr>
      <w:r>
        <w:rPr>
          <w:rFonts w:ascii="IRNazanin" w:hAnsi="IRNazanin" w:eastAsia="IRNazanin"/>
          <w:color w:val="111111"/>
          <w:sz w:val="28"/>
          <w:sz w:val="28"/>
          <w:szCs w:val="28"/>
          <w:rtl w:val="true"/>
          <w:lang w:bidi="fa-IR"/>
        </w:rPr>
        <w:t>گشت چون ابن ملجم دون حمله ور بر آن فخیم</w:t>
      </w:r>
    </w:p>
    <w:p>
      <w:pPr>
        <w:pStyle w:val="BookText"/>
        <w:rPr/>
      </w:pPr>
      <w:r>
        <w:rPr>
          <w:rFonts w:ascii="IRNazanin" w:hAnsi="IRNazanin" w:eastAsia="IRNazanin"/>
          <w:color w:val="111111"/>
          <w:sz w:val="28"/>
          <w:sz w:val="28"/>
          <w:szCs w:val="28"/>
          <w:rtl w:val="true"/>
          <w:lang w:bidi="fa-IR"/>
        </w:rPr>
        <w:t>منفجر نارنجکش بنمود و او پرپر چو گل</w:t>
      </w:r>
    </w:p>
    <w:p>
      <w:pPr>
        <w:pStyle w:val="BookText"/>
        <w:rPr/>
      </w:pPr>
      <w:r>
        <w:rPr>
          <w:rFonts w:ascii="IRNazanin" w:hAnsi="IRNazanin" w:eastAsia="IRNazanin"/>
          <w:color w:val="111111"/>
          <w:sz w:val="28"/>
          <w:sz w:val="28"/>
          <w:szCs w:val="28"/>
          <w:rtl w:val="true"/>
          <w:lang w:bidi="fa-IR"/>
        </w:rPr>
        <w:t>چون علی، محراب شد رنگین زخون آن عظیم</w:t>
      </w:r>
    </w:p>
    <w:p>
      <w:pPr>
        <w:pStyle w:val="BookText"/>
        <w:rPr/>
      </w:pPr>
      <w:r>
        <w:rPr>
          <w:rFonts w:ascii="IRNazanin" w:hAnsi="IRNazanin" w:eastAsia="IRNazanin"/>
          <w:color w:val="111111"/>
          <w:sz w:val="28"/>
          <w:sz w:val="28"/>
          <w:szCs w:val="28"/>
          <w:rtl w:val="true"/>
          <w:lang w:bidi="fa-IR"/>
        </w:rPr>
        <w:t>هرطرف گردید برپا مجلس سوگ و عزا</w:t>
      </w:r>
    </w:p>
    <w:p>
      <w:pPr>
        <w:pStyle w:val="BookText"/>
        <w:rPr/>
      </w:pPr>
      <w:r>
        <w:rPr>
          <w:rFonts w:ascii="IRNazanin" w:hAnsi="IRNazanin" w:eastAsia="IRNazanin"/>
          <w:color w:val="111111"/>
          <w:sz w:val="28"/>
          <w:sz w:val="28"/>
          <w:szCs w:val="28"/>
          <w:rtl w:val="true"/>
          <w:lang w:bidi="fa-IR"/>
        </w:rPr>
        <w:t>زین مصیبت شیعیان را سوز و غم های الیم</w:t>
      </w:r>
    </w:p>
    <w:p>
      <w:pPr>
        <w:pStyle w:val="BookText"/>
        <w:rPr/>
      </w:pPr>
      <w:r>
        <w:rPr>
          <w:rFonts w:ascii="IRNazanin" w:hAnsi="IRNazanin" w:eastAsia="IRNazanin"/>
          <w:color w:val="111111"/>
          <w:sz w:val="28"/>
          <w:sz w:val="28"/>
          <w:szCs w:val="28"/>
          <w:rtl w:val="true"/>
          <w:lang w:bidi="fa-IR"/>
        </w:rPr>
        <w:t>تا ابد اسلام و قرآن از فراقش داغدار</w:t>
      </w:r>
    </w:p>
    <w:p>
      <w:pPr>
        <w:pStyle w:val="BookText"/>
        <w:rPr/>
      </w:pPr>
      <w:r>
        <w:rPr>
          <w:rFonts w:ascii="IRNazanin" w:hAnsi="IRNazanin" w:eastAsia="IRNazanin"/>
          <w:color w:val="111111"/>
          <w:sz w:val="28"/>
          <w:sz w:val="28"/>
          <w:szCs w:val="28"/>
          <w:rtl w:val="true"/>
          <w:lang w:bidi="fa-IR"/>
        </w:rPr>
        <w:t>تا قیامت پُر نگردد جای این مرد رحیم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شد خاموش این شمع فروزان کمال </w:t>
      </w:r>
      <w:bookmarkStart w:id="966" w:name="pg3432_30188"/>
    </w:p>
    <w:p>
      <w:pPr>
        <w:pStyle w:val="BookText"/>
        <w:rPr/>
      </w:pPr>
      <w:bookmarkEnd w:id="966"/>
      <w:r>
        <w:rPr>
          <w:rFonts w:ascii="IRNazanin" w:hAnsi="IRNazanin" w:eastAsia="IRNazanin"/>
          <w:color w:val="111111"/>
          <w:sz w:val="28"/>
          <w:sz w:val="28"/>
          <w:szCs w:val="28"/>
          <w:rtl w:val="true"/>
          <w:lang w:bidi="fa-IR"/>
        </w:rPr>
        <w:t>مقصد و راهش مصمم تر شود طی مستقیم</w:t>
      </w:r>
    </w:p>
    <w:p>
      <w:pPr>
        <w:pStyle w:val="BookText"/>
        <w:rPr/>
      </w:pPr>
      <w:r>
        <w:rPr>
          <w:rFonts w:ascii="IRNazanin" w:hAnsi="IRNazanin" w:eastAsia="IRNazanin"/>
          <w:color w:val="111111"/>
          <w:sz w:val="28"/>
          <w:sz w:val="28"/>
          <w:szCs w:val="28"/>
          <w:rtl w:val="true"/>
          <w:lang w:bidi="fa-IR"/>
        </w:rPr>
        <w:t>انقلاب ما خدایی است، متکی بر فرد نیست</w:t>
      </w:r>
    </w:p>
    <w:p>
      <w:pPr>
        <w:pStyle w:val="BookText"/>
        <w:rPr/>
      </w:pPr>
      <w:r>
        <w:rPr>
          <w:rFonts w:ascii="IRNazanin" w:hAnsi="IRNazanin" w:eastAsia="IRNazanin"/>
          <w:color w:val="111111"/>
          <w:sz w:val="28"/>
          <w:sz w:val="28"/>
          <w:szCs w:val="28"/>
          <w:rtl w:val="true"/>
          <w:lang w:bidi="fa-IR"/>
        </w:rPr>
        <w:t>هر علمداری فِتَد، گیرد عَلَمْ دیگرْ سلیم</w:t>
      </w:r>
    </w:p>
    <w:p>
      <w:pPr>
        <w:pStyle w:val="BookText"/>
        <w:rPr/>
      </w:pPr>
      <w:r>
        <w:rPr>
          <w:rFonts w:ascii="IRNazanin" w:hAnsi="IRNazanin" w:eastAsia="IRNazanin"/>
          <w:color w:val="111111"/>
          <w:sz w:val="28"/>
          <w:sz w:val="28"/>
          <w:szCs w:val="28"/>
          <w:rtl w:val="true"/>
          <w:lang w:bidi="fa-IR"/>
        </w:rPr>
        <w:t>زین فداکاری و ایثار، در تحیّر شرق و غرب</w:t>
      </w:r>
    </w:p>
    <w:p>
      <w:pPr>
        <w:pStyle w:val="BookText"/>
        <w:rPr/>
      </w:pPr>
      <w:r>
        <w:rPr>
          <w:rFonts w:ascii="IRNazanin" w:hAnsi="IRNazanin" w:eastAsia="IRNazanin"/>
          <w:color w:val="111111"/>
          <w:sz w:val="28"/>
          <w:sz w:val="28"/>
          <w:szCs w:val="28"/>
          <w:rtl w:val="true"/>
          <w:lang w:bidi="fa-IR"/>
        </w:rPr>
        <w:t>شرمگین و خوار، طرفداران شیطان رجیم</w:t>
      </w:r>
    </w:p>
    <w:p>
      <w:pPr>
        <w:pStyle w:val="BookText"/>
        <w:rPr/>
      </w:pPr>
      <w:r>
        <w:rPr>
          <w:rFonts w:ascii="IRNazanin" w:hAnsi="IRNazanin" w:eastAsia="IRNazanin"/>
          <w:color w:val="111111"/>
          <w:sz w:val="28"/>
          <w:sz w:val="28"/>
          <w:szCs w:val="28"/>
          <w:rtl w:val="true"/>
          <w:lang w:bidi="fa-IR"/>
        </w:rPr>
        <w:t>تسلیت بر شیفتگان و بر مصیبت دیدگان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نالد از این ماتم عظما نسیم</w:t>
      </w:r>
      <w:r>
        <w:rPr>
          <w:rStyle w:val="FootnoteAnchor"/>
          <w:rtl w:val="true"/>
        </w:rPr>
        <w:footnoteReference w:id="343"/>
      </w:r>
    </w:p>
    <w:p>
      <w:pPr>
        <w:pStyle w:val="Heading5"/>
        <w:numPr>
          <w:ilvl w:val="4"/>
          <w:numId w:val="1"/>
        </w:numPr>
        <w:rPr/>
      </w:pPr>
      <w:bookmarkStart w:id="967" w:name="__RefHeading___Toc3065591_2749589250"/>
      <w:bookmarkStart w:id="968" w:name="_Toc384"/>
      <w:bookmarkEnd w:id="967"/>
      <w:r>
        <w:rPr>
          <w:rtl w:val="true"/>
        </w:rPr>
        <w:t>چشم و چراغ راه عشق</w:t>
      </w:r>
      <w:bookmarkEnd w:id="968"/>
    </w:p>
    <w:p>
      <w:pPr>
        <w:pStyle w:val="BookText"/>
        <w:rPr/>
      </w:pPr>
      <w:r>
        <w:rPr>
          <w:rFonts w:ascii="IRNazanin" w:hAnsi="IRNazanin" w:eastAsia="IRNazanin"/>
          <w:color w:val="111111"/>
          <w:sz w:val="28"/>
          <w:sz w:val="28"/>
          <w:szCs w:val="28"/>
          <w:rtl w:val="true"/>
          <w:lang w:bidi="fa-IR"/>
        </w:rPr>
        <w:t>چشم و چراغ راه عشق</w:t>
      </w:r>
    </w:p>
    <w:p>
      <w:pPr>
        <w:pStyle w:val="BookText"/>
        <w:rPr/>
      </w:pPr>
      <w:r>
        <w:rPr>
          <w:rFonts w:ascii="IRNazanin" w:hAnsi="IRNazanin" w:eastAsia="IRNazanin"/>
          <w:color w:val="111111"/>
          <w:sz w:val="28"/>
          <w:sz w:val="28"/>
          <w:szCs w:val="28"/>
          <w:rtl w:val="true"/>
          <w:lang w:bidi="fa-IR"/>
        </w:rPr>
        <w:t>چون شد از محراب حق بار دگر</w:t>
      </w:r>
    </w:p>
    <w:p>
      <w:pPr>
        <w:pStyle w:val="BookText"/>
        <w:rPr/>
      </w:pPr>
      <w:r>
        <w:rPr>
          <w:rFonts w:ascii="IRNazanin" w:hAnsi="IRNazanin" w:eastAsia="IRNazanin"/>
          <w:color w:val="111111"/>
          <w:sz w:val="28"/>
          <w:sz w:val="28"/>
          <w:szCs w:val="28"/>
          <w:rtl w:val="true"/>
          <w:lang w:bidi="fa-IR"/>
        </w:rPr>
        <w:t>لجّه لجّه، خون سردار دگر</w:t>
      </w:r>
    </w:p>
    <w:p>
      <w:pPr>
        <w:pStyle w:val="BookText"/>
        <w:rPr/>
      </w:pPr>
      <w:r>
        <w:rPr>
          <w:rFonts w:ascii="IRNazanin" w:hAnsi="IRNazanin" w:eastAsia="IRNazanin"/>
          <w:color w:val="111111"/>
          <w:sz w:val="28"/>
          <w:sz w:val="28"/>
          <w:szCs w:val="28"/>
          <w:rtl w:val="true"/>
          <w:lang w:bidi="fa-IR"/>
        </w:rPr>
        <w:t>عارفان را تن، غباری بیش نیست</w:t>
      </w:r>
    </w:p>
    <w:p>
      <w:pPr>
        <w:pStyle w:val="BookText"/>
        <w:rPr/>
      </w:pPr>
      <w:r>
        <w:rPr>
          <w:rFonts w:ascii="IRNazanin" w:hAnsi="IRNazanin" w:eastAsia="IRNazanin"/>
          <w:color w:val="111111"/>
          <w:sz w:val="28"/>
          <w:sz w:val="28"/>
          <w:szCs w:val="28"/>
          <w:rtl w:val="true"/>
          <w:lang w:bidi="fa-IR"/>
        </w:rPr>
        <w:t>جان، جز اینش نیست زنگار دگر</w:t>
      </w:r>
    </w:p>
    <w:p>
      <w:pPr>
        <w:pStyle w:val="BookText"/>
        <w:rPr/>
      </w:pPr>
      <w:r>
        <w:rPr>
          <w:rFonts w:ascii="IRNazanin" w:hAnsi="IRNazanin" w:eastAsia="IRNazanin"/>
          <w:color w:val="111111"/>
          <w:sz w:val="28"/>
          <w:sz w:val="28"/>
          <w:szCs w:val="28"/>
          <w:rtl w:val="true"/>
          <w:lang w:bidi="fa-IR"/>
        </w:rPr>
        <w:t>خون دل شوید، غبار چهره جان</w:t>
      </w:r>
    </w:p>
    <w:p>
      <w:pPr>
        <w:pStyle w:val="BookText"/>
        <w:rPr/>
      </w:pPr>
      <w:r>
        <w:rPr>
          <w:rFonts w:ascii="IRNazanin" w:hAnsi="IRNazanin" w:eastAsia="IRNazanin"/>
          <w:color w:val="111111"/>
          <w:sz w:val="28"/>
          <w:sz w:val="28"/>
          <w:szCs w:val="28"/>
          <w:rtl w:val="true"/>
          <w:lang w:bidi="fa-IR"/>
        </w:rPr>
        <w:t>نَک جلا دادند، رخسار دگر</w:t>
      </w:r>
    </w:p>
    <w:p>
      <w:pPr>
        <w:pStyle w:val="BookText"/>
        <w:rPr/>
      </w:pPr>
      <w:r>
        <w:rPr>
          <w:rFonts w:ascii="IRNazanin" w:hAnsi="IRNazanin" w:eastAsia="IRNazanin"/>
          <w:color w:val="111111"/>
          <w:sz w:val="28"/>
          <w:sz w:val="28"/>
          <w:szCs w:val="28"/>
          <w:rtl w:val="true"/>
          <w:lang w:bidi="fa-IR"/>
        </w:rPr>
        <w:t>خفته در خون در کنار مرتضی</w:t>
      </w:r>
    </w:p>
    <w:p>
      <w:pPr>
        <w:pStyle w:val="BookText"/>
        <w:rPr/>
      </w:pPr>
      <w:r>
        <w:rPr>
          <w:rFonts w:ascii="IRNazanin" w:hAnsi="IRNazanin" w:eastAsia="IRNazanin"/>
          <w:color w:val="111111"/>
          <w:sz w:val="28"/>
          <w:sz w:val="28"/>
          <w:szCs w:val="28"/>
          <w:rtl w:val="true"/>
          <w:lang w:bidi="fa-IR"/>
        </w:rPr>
        <w:t>پیکر سالار بیدار دگر</w:t>
      </w:r>
    </w:p>
    <w:p>
      <w:pPr>
        <w:pStyle w:val="BookText"/>
        <w:rPr/>
      </w:pPr>
      <w:r>
        <w:rPr>
          <w:rFonts w:ascii="IRNazanin" w:hAnsi="IRNazanin" w:eastAsia="IRNazanin"/>
          <w:color w:val="111111"/>
          <w:sz w:val="28"/>
          <w:sz w:val="28"/>
          <w:szCs w:val="28"/>
          <w:rtl w:val="true"/>
          <w:lang w:bidi="fa-IR"/>
        </w:rPr>
        <w:t>نک اناالحق می زند منصور عشق</w:t>
      </w:r>
    </w:p>
    <w:p>
      <w:pPr>
        <w:pStyle w:val="BookText"/>
        <w:rPr/>
      </w:pPr>
      <w:r>
        <w:rPr>
          <w:rFonts w:ascii="IRNazanin" w:hAnsi="IRNazanin" w:eastAsia="IRNazanin"/>
          <w:color w:val="111111"/>
          <w:sz w:val="28"/>
          <w:sz w:val="28"/>
          <w:szCs w:val="28"/>
          <w:rtl w:val="true"/>
          <w:lang w:bidi="fa-IR"/>
        </w:rPr>
        <w:t>با سر بُبْریده بَر دار دگر</w:t>
      </w:r>
    </w:p>
    <w:p>
      <w:pPr>
        <w:pStyle w:val="BookText"/>
        <w:rPr/>
      </w:pPr>
      <w:r>
        <w:rPr>
          <w:rFonts w:ascii="IRNazanin" w:hAnsi="IRNazanin" w:eastAsia="IRNazanin"/>
          <w:color w:val="111111"/>
          <w:sz w:val="28"/>
          <w:sz w:val="28"/>
          <w:szCs w:val="28"/>
          <w:rtl w:val="true"/>
          <w:lang w:bidi="fa-IR"/>
        </w:rPr>
        <w:t>اشرفی، بی خویشتن گشت این زمان</w:t>
      </w:r>
    </w:p>
    <w:p>
      <w:pPr>
        <w:pStyle w:val="BookText"/>
        <w:rPr/>
      </w:pPr>
      <w:r>
        <w:rPr>
          <w:rFonts w:ascii="IRNazanin" w:hAnsi="IRNazanin" w:eastAsia="IRNazanin"/>
          <w:color w:val="111111"/>
          <w:sz w:val="28"/>
          <w:sz w:val="28"/>
          <w:szCs w:val="28"/>
          <w:rtl w:val="true"/>
          <w:lang w:bidi="fa-IR"/>
        </w:rPr>
        <w:t>از بلوغ سرخِ دیدار دگر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کاین چشم و چراغ راه عشق </w:t>
      </w:r>
      <w:bookmarkStart w:id="969" w:name="pg3432_30189"/>
    </w:p>
    <w:p>
      <w:pPr>
        <w:pStyle w:val="BookText"/>
        <w:rPr/>
      </w:pPr>
      <w:bookmarkEnd w:id="969"/>
      <w:r>
        <w:rPr>
          <w:rFonts w:ascii="IRNazanin" w:hAnsi="IRNazanin" w:eastAsia="IRNazanin"/>
          <w:color w:val="111111"/>
          <w:sz w:val="28"/>
          <w:sz w:val="28"/>
          <w:szCs w:val="28"/>
          <w:rtl w:val="true"/>
          <w:lang w:bidi="fa-IR"/>
        </w:rPr>
        <w:t>روشنی بخشیدمان بار دگر</w:t>
      </w:r>
    </w:p>
    <w:p>
      <w:pPr>
        <w:pStyle w:val="BookText"/>
        <w:rPr/>
      </w:pPr>
      <w:r>
        <w:rPr>
          <w:rFonts w:ascii="IRNazanin" w:hAnsi="IRNazanin" w:eastAsia="IRNazanin"/>
          <w:color w:val="111111"/>
          <w:sz w:val="28"/>
          <w:sz w:val="28"/>
          <w:szCs w:val="28"/>
          <w:rtl w:val="true"/>
          <w:lang w:bidi="fa-IR"/>
        </w:rPr>
        <w:t>باز می تازیم تا مأوای یار</w:t>
      </w:r>
    </w:p>
    <w:p>
      <w:pPr>
        <w:pStyle w:val="BookText"/>
        <w:rPr/>
      </w:pPr>
      <w:r>
        <w:rPr>
          <w:rFonts w:ascii="IRNazanin" w:hAnsi="IRNazanin" w:eastAsia="IRNazanin"/>
          <w:color w:val="111111"/>
          <w:sz w:val="28"/>
          <w:sz w:val="28"/>
          <w:szCs w:val="28"/>
          <w:rtl w:val="true"/>
          <w:lang w:bidi="fa-IR"/>
        </w:rPr>
        <w:t>ما سواران با علمدار دگر</w:t>
      </w:r>
    </w:p>
    <w:p>
      <w:pPr>
        <w:pStyle w:val="BookText"/>
        <w:rPr/>
      </w:pPr>
      <w:r>
        <w:rPr>
          <w:rFonts w:ascii="IRNazanin" w:hAnsi="IRNazanin" w:eastAsia="IRNazanin"/>
          <w:color w:val="111111"/>
          <w:sz w:val="28"/>
          <w:sz w:val="28"/>
          <w:szCs w:val="28"/>
          <w:rtl w:val="true"/>
          <w:lang w:bidi="fa-IR"/>
        </w:rPr>
        <w:t>بیرقی بر دوش و مقصد کوی دوست</w:t>
      </w:r>
    </w:p>
    <w:p>
      <w:pPr>
        <w:pStyle w:val="BookText"/>
        <w:rPr/>
      </w:pPr>
      <w:r>
        <w:rPr>
          <w:rFonts w:ascii="IRNazanin" w:hAnsi="IRNazanin" w:eastAsia="IRNazanin"/>
          <w:color w:val="111111"/>
          <w:sz w:val="28"/>
          <w:sz w:val="28"/>
          <w:szCs w:val="28"/>
          <w:rtl w:val="true"/>
          <w:lang w:bidi="fa-IR"/>
        </w:rPr>
        <w:t>گرچه در پایان، خَلَد خارِ دگر</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زکریا اخلاقی</w:t>
      </w:r>
    </w:p>
    <w:p>
      <w:pPr>
        <w:pStyle w:val="Heading3"/>
        <w:numPr>
          <w:ilvl w:val="2"/>
          <w:numId w:val="1"/>
        </w:numPr>
        <w:rPr/>
      </w:pPr>
      <w:bookmarkStart w:id="970" w:name="__RefHeading___Toc3065593_2749589250"/>
      <w:bookmarkStart w:id="971" w:name="_Toc385"/>
      <w:bookmarkEnd w:id="970"/>
      <w:r>
        <w:rPr>
          <w:rtl w:val="true"/>
        </w:rPr>
        <w:t>فصل چهارم</w:t>
      </w:r>
      <w:r>
        <w:rPr>
          <w:rtl w:val="true"/>
        </w:rPr>
        <w:t xml:space="preserve">: </w:t>
      </w:r>
      <w:r>
        <w:rPr>
          <w:rtl w:val="true"/>
        </w:rPr>
        <w:t>همراه با برنامه سازان</w:t>
      </w:r>
      <w:bookmarkEnd w:id="971"/>
    </w:p>
    <w:p>
      <w:pPr>
        <w:pStyle w:val="Heading4"/>
        <w:numPr>
          <w:ilvl w:val="3"/>
          <w:numId w:val="1"/>
        </w:numPr>
        <w:rPr/>
      </w:pPr>
      <w:bookmarkStart w:id="972" w:name="__RefHeading___Toc3065595_2749589250"/>
      <w:bookmarkStart w:id="973" w:name="_Toc386"/>
      <w:bookmarkEnd w:id="972"/>
      <w:r>
        <w:rPr>
          <w:rtl w:val="true"/>
        </w:rPr>
        <w:t>اشاره</w:t>
      </w:r>
      <w:bookmarkEnd w:id="9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های کلی به برنامه 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برنامه ای</w:t>
      </w:r>
    </w:p>
    <w:p>
      <w:pPr>
        <w:pStyle w:val="BookText"/>
        <w:rPr/>
      </w:pPr>
      <w:r>
        <w:rPr>
          <w:rFonts w:ascii="IRNazanin" w:hAnsi="IRNazanin" w:eastAsia="IRNazanin"/>
          <w:color w:val="111111"/>
          <w:sz w:val="28"/>
          <w:sz w:val="28"/>
          <w:szCs w:val="28"/>
          <w:rtl w:val="true"/>
          <w:lang w:bidi="fa-IR"/>
        </w:rPr>
        <w:t xml:space="preserve">کلام و پیام های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ویژه برای مصاحبه و گفت وگو</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من کیستم؟</w:t>
      </w:r>
    </w:p>
    <w:p>
      <w:pPr>
        <w:pStyle w:val="Heading4"/>
        <w:numPr>
          <w:ilvl w:val="3"/>
          <w:numId w:val="1"/>
        </w:numPr>
        <w:rPr/>
      </w:pPr>
      <w:bookmarkStart w:id="974" w:name="__RefHeading___Toc3065597_2749589250"/>
      <w:bookmarkStart w:id="975" w:name="_Toc387"/>
      <w:bookmarkEnd w:id="974"/>
      <w:r>
        <w:rPr>
          <w:rtl w:val="true"/>
        </w:rPr>
        <w:t xml:space="preserve">بایدها و نبایدها </w:t>
      </w:r>
      <w:r>
        <w:rPr>
          <w:rtl w:val="true"/>
        </w:rPr>
        <w:t>(</w:t>
      </w:r>
      <w:r>
        <w:rPr>
          <w:rtl w:val="true"/>
        </w:rPr>
        <w:t>توصیه های کلی به برنامه سازان</w:t>
      </w:r>
      <w:r>
        <w:rPr>
          <w:rtl w:val="true"/>
        </w:rPr>
        <w:t>)</w:t>
      </w:r>
      <w:bookmarkEnd w:id="975"/>
    </w:p>
    <w:p>
      <w:pPr>
        <w:pStyle w:val="BookText"/>
        <w:rPr/>
      </w:pP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های کلی به برنامه 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حاصل خون هزاران شهید و مجروح و ثمره فداکاری و مقاومت میلیون ها تن از مردم شهیدپرور این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بدون رهبری مقتدر و مردمی امام خمینی رحمه الله به ثمر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انقلاب اسلامی در تبعید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نمایندگانش در ایران، هدایت این قیام را بر عهده داشتند؛ شخصیت هایی که با بذل جان و مال خویش، تمام هستی خود را در طبق اخلاص نهادند و از نثار خون خویش نیز دریغ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پایمردی ها و رشادت های این دلاورمردان میدان انقلاب، تاریخ رنگ دیگری به خود می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چهره های درخشانی که نقشی اثرگذار در فراگیر شدن قیام </w:t>
      </w:r>
      <w:bookmarkStart w:id="976" w:name="pg3432_30190"/>
    </w:p>
    <w:p>
      <w:pPr>
        <w:pStyle w:val="BookText"/>
        <w:rPr/>
      </w:pPr>
      <w:bookmarkEnd w:id="976"/>
      <w:r>
        <w:rPr>
          <w:rFonts w:ascii="IRNazanin" w:hAnsi="IRNazanin" w:eastAsia="IRNazanin"/>
          <w:color w:val="111111"/>
          <w:sz w:val="28"/>
          <w:sz w:val="28"/>
          <w:szCs w:val="28"/>
          <w:rtl w:val="true"/>
          <w:lang w:bidi="fa-IR"/>
        </w:rPr>
        <w:t>به ویژه در غرب کشور داشت، شهید محراب، آیت الله اشرفی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گذشت سه دهه از پیروزی انقلاب اسلامی، با توجه به اینکه جمعیت جوان کشور، در جریان پیروزی انقلاب اسلامی و جنگ تحمیلی نبوده اند، ضرورت شناساندن عوامل پیروزی این نهضت،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این عوامل، حضور شخصیت های دینی به عنوان پایه گذاران نظام اسلامی بود که بسیاری از آنها در آغاز پیروزی انقلاب، به دست گروهک های منافق و منحرف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رسانه با تولید برنامه های مداوم با محتوای غنی، برای معرفی این عزیزان بیشتر بکوشد و بر شناساندن جنبه های گوناگون شخصیت آنان تأکید کند</w:t>
      </w:r>
      <w:r>
        <w:rPr>
          <w:rFonts w:eastAsia="IRNazanin" w:cs="IRNazanin"/>
          <w:color w:val="111111"/>
          <w:sz w:val="28"/>
          <w:szCs w:val="28"/>
          <w:rtl w:val="true"/>
          <w:lang w:bidi="fa-IR"/>
        </w:rPr>
        <w:t>.</w:t>
      </w:r>
    </w:p>
    <w:p>
      <w:pPr>
        <w:pStyle w:val="Heading4"/>
        <w:numPr>
          <w:ilvl w:val="3"/>
          <w:numId w:val="1"/>
        </w:numPr>
        <w:rPr/>
      </w:pPr>
      <w:bookmarkStart w:id="977" w:name="__RefHeading___Toc3065599_2749589250"/>
      <w:bookmarkStart w:id="978" w:name="_Toc388"/>
      <w:bookmarkEnd w:id="977"/>
      <w:r>
        <w:rPr>
          <w:rtl w:val="true"/>
        </w:rPr>
        <w:t>پیشنهاد برنامه ای</w:t>
      </w:r>
      <w:bookmarkEnd w:id="978"/>
    </w:p>
    <w:p>
      <w:pPr>
        <w:pStyle w:val="BookText"/>
        <w:rPr/>
      </w:pPr>
      <w:r>
        <w:rPr>
          <w:rFonts w:ascii="IRNazanin" w:hAnsi="IRNazanin" w:eastAsia="IRNazanin"/>
          <w:color w:val="111111"/>
          <w:sz w:val="28"/>
          <w:sz w:val="28"/>
          <w:szCs w:val="28"/>
          <w:rtl w:val="true"/>
          <w:lang w:bidi="fa-IR"/>
        </w:rPr>
        <w:t>پیشنهاد برنامه ای</w:t>
      </w:r>
    </w:p>
    <w:p>
      <w:pPr>
        <w:pStyle w:val="BookText"/>
        <w:rPr/>
      </w:pPr>
      <w:r>
        <w:rPr>
          <w:rFonts w:ascii="IRNazanin" w:hAnsi="IRNazanin" w:eastAsia="IRNazanin"/>
          <w:color w:val="111111"/>
          <w:sz w:val="28"/>
          <w:sz w:val="28"/>
          <w:szCs w:val="28"/>
          <w:rtl w:val="true"/>
          <w:lang w:bidi="fa-IR"/>
        </w:rPr>
        <w:t>حضور نزدیکان و یاران شهید آیت الله اشرفی اصفهانی در برنامه ها، مهم و اثرگذار است؛ زیرا آنها با ایشان ارتباط نزدیک داشته اند و با روحیه و ویژگی های ا ین شهید بزرگوار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هم به صورت مستند و هم به صورت میزگرد می توان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ویژگی های این یار امام که می توان برای الگوسازی به جامعه معرفی کرد، از این قرار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با وجود در اختیار داشتن بیت المال مسلمانان، زندگی خویش را هم پایه دیگران و حتی پایین تر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پابرهنگان کوخ نشین را به مرفهان کاخ نشین ترجیح می داد و علی گونه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اشرفی اصفهانی نیز </w:t>
      </w:r>
    </w:p>
    <w:p>
      <w:pPr>
        <w:pStyle w:val="BookText"/>
        <w:rPr/>
      </w:pPr>
      <w:r>
        <w:rPr>
          <w:rFonts w:ascii="IRNazanin" w:hAnsi="IRNazanin" w:eastAsia="IRNazanin"/>
          <w:color w:val="111111"/>
          <w:sz w:val="28"/>
          <w:sz w:val="28"/>
          <w:szCs w:val="28"/>
          <w:rtl w:val="true"/>
          <w:lang w:bidi="fa-IR"/>
        </w:rPr>
        <w:t>خانه کوچک و زندگی ساده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بی چون و چرا از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آغازین تحصیل آیت الله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آغاز تحصیل امام خمینی رحمه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زودی مورد توجه حوزه و علما قرار گرفت و از مدرسان برجسته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مرجع دینی، سکّان رهبری انقلاب اسلامی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به ویژه اجتهاد آیت الله اشرفی نیز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شهید بزرگوار از آغاز انقلاب اسلامی تا هنگام شهادت، چون مریدی گوش به فرمان و شاگردی آماده به خدمت، در حضور امام خمینی، زانوی ادب بر زمین زد و ولایت پذیری خود را در عمل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دشمنان داخلی و خارجی در صدد تضعیف انقلاب برآمده اند و همه روزه به رهبری انقلاب و اصل ولایت فقیه که چون سدی استوار از کیان اسلامی پاسداری می کند، حمله می برند، باید با دعوت از کارشناسان حوزوی و دانشگاهی و مقامات کشوری، این اصل، تبیین و از سفسطه گری دشمنان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نبودن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دین و سیاست در مشی شهید اشرفی اصفهانی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صدا و سیما نیز می تواند با تبیین هم گامی دین و سیاست، از کج روی های فکری در این زمینه، جلوگیری و ماهیت سکولاریزم را افشا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می توانند با پی گیری حرکت های وحدت بخش چون فعالیت های شهید اشرفی و آشکار ساختن توطئه های دشمن در این زمینه، مردم را از تفرقه دور سازند و به وحدت بیشتر فراخوانند</w:t>
      </w:r>
      <w:r>
        <w:rPr>
          <w:rFonts w:eastAsia="IRNazanin" w:cs="IRNazanin"/>
          <w:color w:val="111111"/>
          <w:sz w:val="28"/>
          <w:szCs w:val="28"/>
          <w:rtl w:val="true"/>
          <w:lang w:bidi="fa-IR"/>
        </w:rPr>
        <w:t xml:space="preserve">. </w:t>
      </w:r>
      <w:bookmarkStart w:id="979" w:name="pg3432_30192"/>
    </w:p>
    <w:p>
      <w:pPr>
        <w:pStyle w:val="Heading4"/>
        <w:numPr>
          <w:ilvl w:val="3"/>
          <w:numId w:val="1"/>
        </w:numPr>
        <w:rPr/>
      </w:pPr>
      <w:bookmarkStart w:id="980" w:name="__RefHeading___Toc3065601_2749589250"/>
      <w:bookmarkStart w:id="981" w:name="_Toc389"/>
      <w:bookmarkEnd w:id="979"/>
      <w:bookmarkEnd w:id="980"/>
      <w:r>
        <w:rPr>
          <w:rtl w:val="true"/>
        </w:rPr>
        <w:t xml:space="preserve">کلام و پیام های مجری </w:t>
      </w:r>
      <w:r>
        <w:rPr>
          <w:rtl w:val="true"/>
        </w:rPr>
        <w:t>(</w:t>
      </w:r>
      <w:r>
        <w:rPr>
          <w:rtl w:val="true"/>
        </w:rPr>
        <w:t>زیرنویس</w:t>
      </w:r>
      <w:r>
        <w:rPr>
          <w:rtl w:val="true"/>
        </w:rPr>
        <w:t>)</w:t>
      </w:r>
      <w:bookmarkEnd w:id="981"/>
    </w:p>
    <w:p>
      <w:pPr>
        <w:pStyle w:val="BookText"/>
        <w:rPr/>
      </w:pPr>
      <w:r>
        <w:rPr>
          <w:rFonts w:ascii="IRNazanin" w:hAnsi="IRNazanin" w:eastAsia="IRNazanin"/>
          <w:color w:val="111111"/>
          <w:sz w:val="28"/>
          <w:sz w:val="28"/>
          <w:szCs w:val="28"/>
          <w:rtl w:val="true"/>
          <w:lang w:bidi="fa-IR"/>
        </w:rPr>
        <w:t xml:space="preserve">کلام و پیام های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مطالب زیرنویس برنامه یا پیام مجری در روز شهادت آن بزرگوار، می توان از سخن بزرگان به ویژه حضرت امام رحمه الله، درباره آیت الله اشرفی و کلمات قصار خود شهید استفاده کرد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دفاع از حق، از جمله اشخاصی بود که مایه دلگرمی جوانان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آقای اشرفی اصفهانی را می بینم، به یاد خدا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یکی از ارادتمندان این شخص والامقام بوده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این مدت طولانی به صفای نفس و آرامش روح و اطمینان قلب و خالی بودن از هواهای نفسانی و ترک هوا و اطاعت امر مولا و جامعیت علم مفید و عمل صالح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وجود پر برکت و متعهد را قریب شصت سال است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های جنایت کار دشمن و مغزهای پوسیده ای که این گونه جنایت ها را طرح ریزی و اجرا می کنند، بدانند که خون شهیدان عزیز محراب، ما را و همه ملت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مصمم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احمد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عارفی بزرگ بودند که همانند حضرت امام، عرفان و اجتهاد را با مسائل اجتماعی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هاشمی رفسنجانی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انقلاب و آنها که با مکتب حیات بخش اسلام آشنا نیستند، بدانند </w:t>
      </w:r>
    </w:p>
    <w:p>
      <w:pPr>
        <w:pStyle w:val="BookText"/>
        <w:rPr/>
      </w:pPr>
      <w:r>
        <w:rPr>
          <w:rFonts w:ascii="IRNazanin" w:hAnsi="IRNazanin" w:eastAsia="IRNazanin"/>
          <w:color w:val="111111"/>
          <w:sz w:val="28"/>
          <w:sz w:val="28"/>
          <w:szCs w:val="28"/>
          <w:rtl w:val="true"/>
          <w:lang w:bidi="fa-IR"/>
        </w:rPr>
        <w:t>که برای اشخاصی چون آیت الله اشرفی اصفهانی، این سرنوشت، مطلوب ترین و محبوب ترین حالاتی است که ممکن است برای انسان عاشق خدا و شهادت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سخنانی از آن شهید بزرگوار درباره حضرت امام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امام، یک ذره هوای نفس سراغ ندارم، در امام ترک اولی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هم رهبر انقلاب می دانم هم مرجع تقلید جامع الشرایط و هم اعلم و اورع و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اگر حکمی کرد، فقها هم نمی توانند از آن تخلف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امام، مجاهد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مسئله رهبری، توجه خاص به سخنان امام و گوش به فرمان او بودن و خواسته امام، خواسته امام زمان و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به انبیا و ائمه و علمای بزرگ قبل از رهبر انقلاب داده، همه را در سیمای حضرت امام خمینی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از شهید درباره دیگر مسائل</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نماز جمعه گفته ام که اگر یک دفعه کشته شوم، کم است، اگر صدمرتبه هم مرا در راه خدا بکشند، باز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خیال می کنند بعد از این عالَم، عالم دیگری وجود ندارد، آنها باید از کشته شدن بترسند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اسلام را حفظ کرد، حتی اگر جانمان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قربانی اسلام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نخواهیم خودمان را به زحمت بیندازیم، روز قیامت جواب خدا را چگونه بدهیم</w:t>
      </w:r>
      <w:r>
        <w:rPr>
          <w:rFonts w:eastAsia="IRNazanin" w:cs="IRNazanin"/>
          <w:color w:val="111111"/>
          <w:sz w:val="28"/>
          <w:szCs w:val="28"/>
          <w:rtl w:val="true"/>
          <w:lang w:bidi="fa-IR"/>
        </w:rPr>
        <w:t xml:space="preserve">». </w:t>
      </w:r>
      <w:bookmarkStart w:id="982" w:name="pg3432_30194"/>
    </w:p>
    <w:p>
      <w:pPr>
        <w:pStyle w:val="BookText"/>
        <w:rPr/>
      </w:pPr>
      <w:bookmarkEnd w:id="982"/>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آرزوی من شهادت است، من مشتاق شهادت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من هم مشمول الطاف الهی بشوم و این فوز عظیم نصیبم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آنکه بنده را ترور کنند، خیال نشود که سنگر خالی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شهید، راه مستقیم است؛ راه شهید،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طرف دار فقیریم، طرف دار مستضعفیم، خدا طرف دار آنهاست و امام امت نیز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مملکت، خانه امام زمان عج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983" w:name="__RefHeading___Toc3065603_2749589250"/>
      <w:bookmarkStart w:id="984" w:name="_Toc390"/>
      <w:bookmarkEnd w:id="983"/>
      <w:r>
        <w:rPr>
          <w:rtl w:val="true"/>
        </w:rPr>
        <w:t>پرسش های ویژه برای مصاحبه و گفت وگو</w:t>
      </w:r>
      <w:bookmarkEnd w:id="984"/>
    </w:p>
    <w:p>
      <w:pPr>
        <w:pStyle w:val="BookText"/>
        <w:rPr/>
      </w:pPr>
      <w:r>
        <w:rPr>
          <w:rFonts w:ascii="IRNazanin" w:hAnsi="IRNazanin" w:eastAsia="IRNazanin"/>
          <w:color w:val="111111"/>
          <w:sz w:val="28"/>
          <w:sz w:val="28"/>
          <w:szCs w:val="28"/>
          <w:rtl w:val="true"/>
          <w:lang w:bidi="fa-IR"/>
        </w:rPr>
        <w:t>پرسش های ویژه برای مصاحبه و گفت وگو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جلب توجه علمای قم به ویژه مراجع سه گانه، به شهید اشرفی اصفهانی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کرمانشاه پس از اقامت چند ساله آیت الله اشرفی در استان، باز هم خواهان حضور ایشان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محراب، در هدایتِ راه پیمایی های مردمی برضد رژیم طاغوت چه نقشی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حرکت روحانیان، پیش از پیروزی انقلاب چه بود و شهید اشرفی در آن چه نقشی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رحمه الله پس از پیروزی انقلاب اسلامی، باز هم آیت الله اشرفی را در استان کرمانشاه، وکیل و نماینده خویش قرار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آیت الله اشرفی در جبهه های جنگ، چه تأثیری در روحیه رزمندگان اسلام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اشرفی در وحدت میان شیعه و سنّی چه نقشی داشت و چه فعالیت هایی در این زمینه انجام داد؟ </w:t>
      </w:r>
      <w:bookmarkStart w:id="985" w:name="pg3432_30195"/>
    </w:p>
    <w:p>
      <w:pPr>
        <w:pStyle w:val="BookText"/>
        <w:rPr/>
      </w:pPr>
      <w:bookmarkEnd w:id="98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چندین بار درصدد از میان برداشتن شهدای محراب برآمدند؟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شیوه زندگی ایشان چه درسی می توان گرفت؟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رفتاری شهید اشرفی چگونه می تواند ما را به سوی انسان کامل رهنمون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آیت الله اشرفی مسئولیت نمایندگی ولی فقیه و امامت جمعه کرمانشاه را پذیرفت، چه افراد و گروه هایی قصد ضربه زدن به نظام را در آن استان داشتند؟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حضور شهید اشرفی در جبهه ها و اصرار ایشان بر آن، چه بود؟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اشرفی در پیروزی انقلاب اسلامی را چگونه ارزیابی می کنید؟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اشرفی را چگونه می توان به عنوان یک الگو برای نسل حاضر معرفی کرد؟</w:t>
      </w:r>
    </w:p>
    <w:p>
      <w:pPr>
        <w:pStyle w:val="Heading4"/>
        <w:numPr>
          <w:ilvl w:val="3"/>
          <w:numId w:val="1"/>
        </w:numPr>
        <w:rPr/>
      </w:pPr>
      <w:bookmarkStart w:id="986" w:name="__RefHeading___Toc3065605_2749589250"/>
      <w:bookmarkStart w:id="987" w:name="_Toc391"/>
      <w:bookmarkEnd w:id="986"/>
      <w:r>
        <w:rPr>
          <w:rtl w:val="true"/>
        </w:rPr>
        <w:t>پرسش های مسابقه ای</w:t>
      </w:r>
      <w:bookmarkEnd w:id="987"/>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شهید محراب که بود؟ آیت الله شهید حاج شیخ عطاء الله اشرفی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اشرفی اصفهانی، امام جمعه کدام شهر بود؟ کرمانشاه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اشرفی از چه زمانی در کرمانشاه، حضور داشت؟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اشرفی به دستور چه کسی راهی کرمانشاه شد؟ آیت الله العظمی بروجردی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سیاسی شهید اشرفی از چه زمانی و پس از کدام واقعه آغاز شد؟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فوت آیت الله بروجردی، شهید اشرفی از جانب چه کسی </w:t>
      </w:r>
      <w:bookmarkStart w:id="988" w:name="pg3432_30196"/>
    </w:p>
    <w:p>
      <w:pPr>
        <w:pStyle w:val="BookText"/>
        <w:rPr/>
      </w:pPr>
      <w:bookmarkEnd w:id="988"/>
      <w:r>
        <w:rPr>
          <w:rFonts w:ascii="IRNazanin" w:hAnsi="IRNazanin" w:eastAsia="IRNazanin"/>
          <w:color w:val="111111"/>
          <w:sz w:val="28"/>
          <w:sz w:val="28"/>
          <w:szCs w:val="28"/>
          <w:rtl w:val="true"/>
          <w:lang w:bidi="fa-IR"/>
        </w:rPr>
        <w:t>نماینده تام الاختیار در کرمانشاه شد؟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تأکید شهید اشرفی در چه زمینه ای بود؟ در زمینه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رحمه الله چند سال سابقه آشنایی با آیت الله اشرفی داشت؟ شصت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اشرفی در چه تاریخی به شهادت رسید؟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اشرفی در کجا به خاک سپرده شد؟ گلستان شهدای تخت فولاد اصفهان</w:t>
      </w:r>
      <w:r>
        <w:rPr>
          <w:rFonts w:eastAsia="IRNazanin" w:cs="IRNazanin"/>
          <w:color w:val="111111"/>
          <w:sz w:val="28"/>
          <w:szCs w:val="28"/>
          <w:rtl w:val="true"/>
          <w:lang w:bidi="fa-IR"/>
        </w:rPr>
        <w:t>.</w:t>
      </w:r>
    </w:p>
    <w:p>
      <w:pPr>
        <w:pStyle w:val="Heading4"/>
        <w:numPr>
          <w:ilvl w:val="3"/>
          <w:numId w:val="1"/>
        </w:numPr>
        <w:rPr/>
      </w:pPr>
      <w:bookmarkStart w:id="989" w:name="__RefHeading___Toc3065607_2749589250"/>
      <w:bookmarkStart w:id="990" w:name="_Toc392"/>
      <w:bookmarkEnd w:id="989"/>
      <w:r>
        <w:rPr>
          <w:rtl w:val="true"/>
        </w:rPr>
        <w:t>من کیستم؟</w:t>
      </w:r>
      <w:bookmarkEnd w:id="990"/>
    </w:p>
    <w:p>
      <w:pPr>
        <w:pStyle w:val="BookText"/>
        <w:rPr/>
      </w:pP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به حوزه علمیه اصفهان و در بیست سالگی به حوزه علمیه قم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استادان بزرگواری چون آیات عظام خوانساری، حجت کوه کمره ای، صدر، بروجردی و امام خمینی، مراحل دروس حوزوی را گذراندم و در طول اقامت بیست ساله در قم، پس از گرفتن درجه اجتهاد از مدرسان و فضلای حوزه، مدتی به تدریس روی آوردم و از طرف آیت الله بروجردی، برای تنظیم امور امتحانی حوزه علمیه برگزیده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طلبگی ام با فقر و تنگ دستی همراه بود و به همین دلیل، با وجود آنکه سال ها در قم حضور داشتم، قادر نبودم خانواده ام را به قم بیاورم و در آنجا سکونت دهم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طرف آیت الله بروجردی برای تبلیغ اسلام و تأسیس حوزه علمیه به کرمانشاه رفتم و تا پایان عمر خویش، در این شهر به تدریس و تبلیغ و مبارزه و هدایت و رفع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مردم همت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 تثبیت مرجعیت حضرت امام، هدایت راه پیمایی های مردمی بر ضد رژیم و روشنگری مردم، نقشی فعال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از طرف حضرت امام، به نمایندگی ولی فقیه و امام جمعه کرمانشاه منصوب شدم و سرانجام،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دو بار ترور نافرجام و بارها تهدید به قتل از طرف منافقان، در سنگر نماز جمعه به دیدار معشوق شتافتم</w:t>
      </w:r>
      <w:r>
        <w:rPr>
          <w:rFonts w:eastAsia="IRNazanin" w:cs="IRNazanin"/>
          <w:color w:val="111111"/>
          <w:sz w:val="28"/>
          <w:szCs w:val="28"/>
          <w:rtl w:val="true"/>
          <w:lang w:bidi="fa-IR"/>
        </w:rPr>
        <w:t xml:space="preserve">. </w:t>
      </w:r>
      <w:bookmarkStart w:id="991" w:name="pg3432_30198"/>
    </w:p>
    <w:p>
      <w:pPr>
        <w:pStyle w:val="Heading3"/>
        <w:numPr>
          <w:ilvl w:val="2"/>
          <w:numId w:val="1"/>
        </w:numPr>
        <w:rPr/>
      </w:pPr>
      <w:bookmarkStart w:id="992" w:name="__RefHeading___Toc3065609_2749589250"/>
      <w:bookmarkStart w:id="993" w:name="_Toc393"/>
      <w:bookmarkEnd w:id="991"/>
      <w:bookmarkEnd w:id="992"/>
      <w:r>
        <w:rPr>
          <w:rtl w:val="true"/>
        </w:rPr>
        <w:t>سخن آخر</w:t>
      </w:r>
      <w:bookmarkEnd w:id="993"/>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چون با دیده تدبّر بر صفحه های تاریخ بنگری، از یک سو مردان و زنانی خواهی یافت که در طول حیات خویش، اندیشه ای جز اصلاح و نجات جامعه در سر نپرورانده اند و از دیگر سو، افرادی را می بینی که جز فساد، از خود چیزی به یادگار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آن رو عبرت انگیز است که حاصل نیک و بدِ گذشتگان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سخن از پیری به میان آمد که عمر پر برکت خویش را صرف هدایت مردم و تبلیغ دین نجات بخش اسلام کرد و در برابر امواج فتنه و افترا و در مقابل سختی های روزگار، سر تسلیم فرود نیاورد و اعمال خویش را تنها به قصد تقرب به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سی سال از عمر انقلاب اسلامی گذشته است و دهه چهارم آن را آغاز کرده ایم، روا نیست که بانیان این حرکت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شهیدان گران قدر انقلاب اسلامی و پاسداران حریم قرآن و منادیان علم و تقوا که محاسن خونین آنان در محراب عبادت، سند گویای حقانیتشان است، وظیفه همیشگی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اشرفی اصفهانی، از جمله این رادمردان الهی است که عمر خویش را در راه مجاهدت و تقوا و مبارزه با طاغوت سپری کرد و برای یاری دین، در جبهه و سنگر نماز جمعه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شهدای محراب ایران، پس از هشتاد و اندی سال، با قلبی مالامال از عشق به خدا، به دیدار معشوق شتافت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چراغ فروزانِ شهیدان، همواره روشنی بخش راه ما و آیندگان باشد</w:t>
      </w:r>
      <w:r>
        <w:rPr>
          <w:rFonts w:eastAsia="IRNazanin" w:cs="IRNazanin"/>
          <w:color w:val="111111"/>
          <w:sz w:val="28"/>
          <w:szCs w:val="28"/>
          <w:rtl w:val="true"/>
          <w:lang w:bidi="fa-IR"/>
        </w:rPr>
        <w:t xml:space="preserve">. </w:t>
      </w:r>
      <w:bookmarkStart w:id="994" w:name="pg3432_30199"/>
    </w:p>
    <w:p>
      <w:pPr>
        <w:pStyle w:val="Heading3"/>
        <w:numPr>
          <w:ilvl w:val="2"/>
          <w:numId w:val="1"/>
        </w:numPr>
        <w:rPr/>
      </w:pPr>
      <w:bookmarkStart w:id="995" w:name="__RefHeading___Toc3065611_2749589250"/>
      <w:bookmarkStart w:id="996" w:name="_Toc394"/>
      <w:bookmarkEnd w:id="994"/>
      <w:bookmarkEnd w:id="995"/>
      <w:r>
        <w:rPr>
          <w:rtl w:val="true"/>
        </w:rPr>
        <w:t>کتاب نامه</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اشرفی اصفهانی، محمد، محراب خونین باختران، انتشارات سروش، چاپ اول،</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عروج به ملکوت در مهر خون، یادواره چهارمین شهید محراب حضرت آیت الله اشرفی اصفهانی، سپاه پاسداران انقلاب اسلامی، منطقه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چاپ اول، 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غروب آفتاب در محراب جمعه، مجموعه خطبه های نماز جمعه شهید اشرفی اصفهانی، وزارت ارشاد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 تنظیم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مرکزی ائمه جمعه، چاپ اول، تابستان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مهدی، پاسداران اسلام، تهران، انتشارات موسوی،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مردانی، محمد، فروغ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انتشارات امیر کبیر،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دیوان اشعار، تهران، مرکز نشر فرهنگی رجاء،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انقلاب، تهران، سپاه پاسداران انقلاب اسلامی،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به روایت اسناد ساواک، مرکز بررسی اسناد وزارت اطلاعات، </w:t>
      </w:r>
    </w:p>
    <w:p>
      <w:pPr>
        <w:pStyle w:val="BookText"/>
        <w:rPr/>
      </w:pPr>
      <w:r>
        <w:rPr>
          <w:rFonts w:ascii="IRNazanin" w:hAnsi="IRNazanin" w:eastAsia="IRNazanin"/>
          <w:color w:val="111111"/>
          <w:sz w:val="28"/>
          <w:sz w:val="28"/>
          <w:szCs w:val="28"/>
          <w:rtl w:val="true"/>
          <w:lang w:bidi="fa-IR"/>
        </w:rPr>
        <w:t xml:space="preserve">انتشارات حوزه هنری،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آذرشهر دهخوارقان، یکی از شهرهای آذربایجان شرقی و از توابع تبریز است که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پیشنهاد فرهنگستان ایران، نامش از دهخوارقان به آذرشهر تغییر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شما،</w:t>
      </w:r>
      <w:r>
        <w:rPr>
          <w:rFonts w:eastAsia="IRNazanin" w:cs="IRNazanin"/>
          <w:b w:val="false"/>
          <w:bCs w:val="false"/>
          <w:i w:val="false"/>
          <w:iCs w:val="false"/>
          <w:color w:val="333333"/>
          <w:sz w:val="20"/>
          <w:szCs w:val="20"/>
        </w:rPr>
        <w:t>20/6/1376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حضرت آیت الله راستی کاشانی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خاطراتی از حجت الاسلام بروجردی، یادواره شهید محراب،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شما، </w:t>
      </w:r>
      <w:r>
        <w:rPr>
          <w:rFonts w:eastAsia="IRNazanin" w:cs="IRNazanin"/>
          <w:b w:val="false"/>
          <w:bCs w:val="false"/>
          <w:i w:val="false"/>
          <w:iCs w:val="false"/>
          <w:color w:val="333333"/>
          <w:sz w:val="20"/>
          <w:szCs w:val="20"/>
        </w:rPr>
        <w:t>20/6/1376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شما، </w:t>
      </w:r>
      <w:r>
        <w:rPr>
          <w:rFonts w:eastAsia="IRNazanin" w:cs="IRNazanin"/>
          <w:b w:val="false"/>
          <w:bCs w:val="false"/>
          <w:i w:val="false"/>
          <w:iCs w:val="false"/>
          <w:color w:val="333333"/>
          <w:sz w:val="20"/>
          <w:szCs w:val="20"/>
        </w:rPr>
        <w:t>20/6/1376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عبده،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18/6/61</w:t>
      </w:r>
      <w:r>
        <w:rPr>
          <w:rFonts w:ascii="IRNazanin" w:hAnsi="IRNazanin" w:eastAsia="IRNazanin"/>
          <w:b w:val="false"/>
          <w:b w:val="false"/>
          <w:bCs w:val="false"/>
          <w:i w:val="false"/>
          <w:i w:val="false"/>
          <w:iCs w:val="false"/>
          <w:color w:val="333333"/>
          <w:sz w:val="20"/>
          <w:sz w:val="20"/>
          <w:szCs w:val="20"/>
          <w:rtl w:val="true"/>
        </w:rPr>
        <w:t>، خاطرات آقای بهاءالدینی داماد ایشان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بالام، کلمه ای ترکی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بروجردی داماد ایشان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جوادآقا ملکی تبریزی، اسرار الصلاة، تهران، پیام آزادی،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18/6/1361</w:t>
      </w:r>
      <w:r>
        <w:rPr>
          <w:rFonts w:ascii="IRNazanin" w:hAnsi="IRNazanin" w:eastAsia="IRNazanin"/>
          <w:b w:val="false"/>
          <w:b w:val="false"/>
          <w:bCs w:val="false"/>
          <w:i w:val="false"/>
          <w:i w:val="false"/>
          <w:iCs w:val="false"/>
          <w:color w:val="333333"/>
          <w:sz w:val="20"/>
          <w:sz w:val="20"/>
          <w:szCs w:val="20"/>
          <w:rtl w:val="true"/>
        </w:rPr>
        <w:t>، ویژه نامه شهید مدنی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مجموعه ورام، مشهد، آستان قدس رضوی،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صرفی، داستان هایی از زندگی علما، قم، دفتر نشر برگزیده،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سابق مجلس خبرگان رهبری و از اعضای سابق جامعه مدرسین که به دیار باقی شتافتند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جواد محدثی، دیدار با ابرار،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بروجردی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کنار تشکیلات بهایی ها در نورآباد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مدنی با این کار، مبارزه سختی را با فرقه بهایی نورآباد آغاز کرد و سرانجام صدای اذان این مسجد، آنها را نابود ساخت خاطره آقای حاج احمد رضازاده، از یاران آیت الله مدنی در تبعید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بهاءالدینی، داماد شهید مدنی، </w:t>
      </w:r>
      <w:r>
        <w:rPr>
          <w:rFonts w:eastAsia="IRNazanin" w:cs="IRNazanin"/>
          <w:b w:val="false"/>
          <w:bCs w:val="false"/>
          <w:i w:val="false"/>
          <w:iCs w:val="false"/>
          <w:color w:val="333333"/>
          <w:sz w:val="20"/>
          <w:szCs w:val="20"/>
        </w:rPr>
        <w:t>27/6/1361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بروجردی داماد ایشان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جوانشیر، نامداران راحل، تبریز، اختر،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چهارم، زندگی نامه، مرکز بررسی اسناد وزارت اطلاعات، انتشارات حوزه هنری،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کتاب چهارم، زندگی نامه، مرکز بررسی اسناد وزارت اطلاعات، انتشارات حوزه هنری، ص</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منبع نفوذی ساواک و گزارشگری است که از طریق مشاهده مستقیم یا از راه های دیگر ارائه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چهارم، زندگی نامه، مرکز بررسی اسناد وزارت اطلاعات، انتشارات حوزه هنری،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چهارم، زندگی نامه، مرکز بررسی اسناد وزارت اطلاعات، انتشارات حوزه هنری،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چهارم، زندگی نامه، مرکز بررسی اسناد وزارت اطلاعات، انتشارات حوزه هنری،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چهارم، زندگی نامه، مرکز بررسی اسناد وزارت اطلاعات، انتشارات حوزه هنری،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حکیم، در زمان عبدالسلام عارف، برادر عبدالرحمان عارف، چنین فتوایی بر ضد کفر و الحاد صادر کرد که از طرف بعثی ها و کمونیست هایی که در حکومت عراق نفوذ کرده بودند، اهانت هایی به ایشان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از آیت الله ملکوتی،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18/6/1361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شهید محراب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یَلفِظُ مِنْ قَوْلٍ اِلاّ لَدَیْهِ رَقیبٌ 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2/6/1368</w:t>
      </w:r>
      <w:r>
        <w:rPr>
          <w:rFonts w:ascii="IRNazanin" w:hAnsi="IRNazanin" w:eastAsia="IRNazanin"/>
          <w:b w:val="false"/>
          <w:b w:val="false"/>
          <w:bCs w:val="false"/>
          <w:i w:val="false"/>
          <w:i w:val="false"/>
          <w:iCs w:val="false"/>
          <w:color w:val="333333"/>
          <w:sz w:val="20"/>
          <w:sz w:val="20"/>
          <w:szCs w:val="20"/>
          <w:rtl w:val="true"/>
        </w:rPr>
        <w:t xml:space="preserve">؛ مجله عروه الوثقی،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دیدار با ابرار،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بهاءالدینی داماد ایشان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محراب تا ملکوت،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آیت الله مدنی، علی حسین پارسای خطیبی، حمدالله حسین پور، سید یحیی پسته و احمد کفش نوچی، از پاسداران و نمازگزارانی بودند که به وصال دوست نائل آمدند و نامشان در تاریخ انقلاب اسلامی به ثبت رسید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کریم مالک خسروی پاسدار آیت الله مدنی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اینما تکونوا یدرککم الموت ولو کنتم فی بروج مشیده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وارثان آیت الله مدنی یک پسر و پنج دختر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همه دامادهایش را از فاضلان حوزه علمیه و روحانیان انتخاب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آیت الله مدنی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علت این کار را پرسیدم، ایشان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 من همه با اموال امام زمانعج بزرگ شده اند و من می خواهم در این خصوص به امام زمان عج الله تعالی فرجه الشریف خدمت کنم، هر چند در نهایت، نظر دخترانم شرط و محترم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عباس خاتم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محراب تا ملکوت،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روزنامه انقلاب اسلامی بوده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مدنی،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از مدرسین سابق حوزه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دوست و مستأجر ایشان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داماد آیت الله مدنی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یادنامه شهید محراب،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یادواره شهید آیت الله مدنی از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حاصل مصاحبه‌های نگارنده با افراد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آیت الله مدنی در دره مراد بیک همدان بود، این روستا به خاطر داشتن آب و هوای خوش مورد توجه افراد شراب خوار و زنان بی حجاب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اهالی را بر ضد آنها بسیج کرد و دستور داد بر دروازه روستا این نوشته را بیاویزند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 افراد شراب خوار و زنان بی حجاب به این روستا ممنوع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 الله مدنی، یاران امام به روایت اسناد ساواک، کتاب چهارم، زندگی نامه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15/6/1357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فرزند شهید آیت الله مدنی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 ها را می توان در سطح های مختلف و مقطع های سنی گوناگون طرح کرد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تولد وی، در کتاب شهدای روحانیت،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و در فهرست مستند اسامی مشاهیر و مؤلفان،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نفس مطمئنه، تهران، سازمان چاپ و انتشارات وزارت فرهنگ و ارشاد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آدمیت، دانشمندان و سخن سرایان فارس،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20/9/1369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دستغیب، هنگام بازگشت به شیراز، تدریس خود را در حوزه علمیه این شهر آغاز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19/9/74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نفس مطمئنه،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رویدادها، تنظیم و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مرکزی ائمه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سیدمحدهاشم دستغیب، یادواره شهید دستغیب، شیراز، کانون تربیت،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سیدمحدهاشم دستغیب، یادواره شهید دستغیب، شیراز، کانون تربیت،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دادن حق رأی به زنان در آن شرایط، تنها یک شیوه تبلیغاتی بود که در پرتو آن می خواستند حریم اسلام و روحانیت، هرچه بیشتر شکسته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درباره مسئله آزادی زنان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 ترقی زنان، مخالف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فحشا مخالفیم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کارهای غلط مخالفیم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این مملکت، مردها آزادی دارند که زن ها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آزادی زن و آزادی مرد با لفظ درست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صفویه تا دوران معاصر،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خطبه های جمعه، قم، مؤسسه مطبوعاتی دارالکتاب،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آیت الله دستغیب،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نسیم بهشت،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سیدمحمدهاشم دستغیب،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ضمیمه یادواره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دوستان شهید دستغیب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خوبان،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حادثه، نوه شهید دستغیب، به نام سید محمدتقی دستغیب و هشت نفر از یاران و همراهان باوفایش نیز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20081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ایشان درباره محل دفن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میسر شود، در سمت راست دالان بزرگ مسجدجامع، جنب حصیربافی بسیار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از دعای عابرین بهره مند شوم یا اگر میسر نشود، در حرم سیدمیرمحمد علیه السلام و نزد مرحوم والد بسیار خوب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شوشتری، از فقهای بزرگ شیعه بود که در ارشاد مردم، سابقه ای طولانی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شیخ انصاری قدس سره و محمدحسن نجفی صاحب کتاب جواهر بود و در اظهار ارادت به اهل بیت علیهم السلام به ویژه حضرت اباعبدالله الحسین علیه السلام، زبانزد همگان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ارزشمندی مانند خصائص الحسینیه و مجالس البکاء بر جای مانده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چاپ 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داستان های شگفت، داستان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نفس مطمئنه،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محترم مدرسه علمیه حکیم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گفت وگو با خانم مائده السادات دستغیب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دستغیب،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یادواره شهید دستغیب،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حجت الاسلام عیسی غلامی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11/10/1358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18/8/1358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31/5/1359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29/3/1360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21/6/1359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10/5/1359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4/7/1359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12/11/1358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7/1/1360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28/6/1359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15/1/1359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29/1/1359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15/1/1359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7/10/1358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11/7/1359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18/7/1359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10/7/1360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4/2/1360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13/9/1360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15/1/1359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10/7/1360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12/11/1358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30/3/1359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19/9/1371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رویدادها، دبیرخانه مرکزی ائمه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20/9/1360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20/9/1369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مطمئنه،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سال دوازدهم، </w:t>
      </w:r>
      <w:r>
        <w:rPr>
          <w:rFonts w:eastAsia="IRNazanin" w:cs="IRNazanin"/>
          <w:b w:val="false"/>
          <w:bCs w:val="false"/>
          <w:i w:val="false"/>
          <w:iCs w:val="false"/>
          <w:color w:val="333333"/>
          <w:sz w:val="20"/>
          <w:szCs w:val="20"/>
        </w:rPr>
        <w:t>20/9/1369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قطعات،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روایت انقلاب،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سیدمحمدتقی دستغیب، نواده آن شهید بزرگوار که با جدّش در یک قبر آرمیده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محراب آیت الله دستغیب و یاران وفادارش،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واژه ابن بابویه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شهدای روحانیت شیعه در صد سال اخیر، مکتب الحسین،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مصاحبه آیت الله خاتمی رحمه الله،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در صد سال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غ</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صحفه پ</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20/5/1361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تهران، انتشارات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11/4/1362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در صد سال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پیام رهبر انقلاب به مناسبت شهادت آیت الله صدوقی رحمه الله،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11/4/1376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خاطرات حجت الاسلام کاظم وحیدی، از شاگردان شهید صدوقی 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12/4/1361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11/4/1363</w:t>
      </w:r>
      <w:r>
        <w:rPr>
          <w:rFonts w:ascii="IRNazanin" w:hAnsi="IRNazanin" w:eastAsia="IRNazanin"/>
          <w:b w:val="false"/>
          <w:b w:val="false"/>
          <w:bCs w:val="false"/>
          <w:i w:val="false"/>
          <w:i w:val="false"/>
          <w:iCs w:val="false"/>
          <w:color w:val="333333"/>
          <w:sz w:val="20"/>
          <w:sz w:val="20"/>
          <w:szCs w:val="20"/>
          <w:rtl w:val="true"/>
        </w:rPr>
        <w:t>، مصاحبه آیت الله سید روح الله خاتمی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مصاحبه آیت الله خاتمی،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11/4/1364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11/4/1365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آیت‌الله صدوقی به آیت‌الله خادمی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آیت‌الله صدوقی به آیت‌الله خادمی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آیت‌الله صدوقی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25/5/1360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آیت الله صدوقی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25/5/1360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تلگرام آیت‌الله صدوقی به فرمانداری رفسنجان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آیت‌الله صدوقی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6/7/1357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پاسخ آیت‌الله صدوقی به مسلمانان غیور اصفهان، </w:t>
      </w:r>
      <w:r>
        <w:rPr>
          <w:rFonts w:eastAsia="IRNazanin" w:cs="IRNazanin"/>
          <w:b w:val="false"/>
          <w:bCs w:val="false"/>
          <w:i w:val="false"/>
          <w:iCs w:val="false"/>
          <w:color w:val="333333"/>
          <w:sz w:val="20"/>
          <w:szCs w:val="20"/>
        </w:rPr>
        <w:t>3/8/1357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11/4/1363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11/4/1367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اشرفی اصفهانی، محراب خونین باختران، تهران، سروش،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اشرفی اصفهانی، محراب خونین باختران، تهران، سروش،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این مدعا به جمله حضرت امام در پیام شهادت ایشان اکتفا می کنیم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قریب شصت سال بود ایشان شهید اشرفی را می شناختم و او مجاهد و متعهد و قوی النفس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حسبیه، نظارت برگرفتن خمس و زکات و اجرای حدود الهی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11732</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 نامه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یادواره چهارمین شهید محراب حضرت آیت الله اشرفی اصفهانی، سپاه پاسداران انقلاب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به ریسمان الهی چنگ زنید و پراکنده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11732</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 نامه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 نامه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14037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به ایشان سوء قصد شد و هر بار، اظهار تأسف می کرد که چرا سعادت شهادت را نداشته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ویژه آیت الله اشرفی اصفهانی،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ویژه آیت الله اشرفی اصفهانی،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ویژه آیت الله اشرفی اصفهانی،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ش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 زاده آملی، دیوان اشعار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13153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ویژه شهید آیت الله اشرفی اصفهانی، کتاب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محراب خونین باختران،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14307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نویسنده با حجت الاسلام مرعشی نجفی در بیت آیت الله مرعشی نجفی، قم،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15184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15471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14891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نامبارک، شوم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مردانی، فروغ ایمان، تهران، انتشارات امیرکبیر، بی تا،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عروج به ملکوت در مهر خون،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17133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42917</Words>
  <Characters>163454</Characters>
  <CharactersWithSpaces>204267</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2026-08-17T22:58:42Z</dcterms:created>
  <dc:creator>ghaemiyeh.com</dc:creator>
  <dc:description/>
  <dc:language>en-US</dc:language>
  <cp:lastModifiedBy/>
  <dcterms:modified xsi:type="dcterms:W3CDTF">2026-08-18T02:28:50Z</dcterms:modified>
  <cp:revision>1</cp:revision>
  <dc:subject/>
  <dc:title>شهیدان محراب ویژه نامه شهدای محراب حضرات آیات مدنی دستغیب صدوقی و اشرفی اصفهانی</dc:title>
</cp:coreProperties>
</file>

<file path=docProps/custom.xml><?xml version="1.0" encoding="utf-8"?>
<Properties xmlns="http://schemas.openxmlformats.org/officeDocument/2006/custom-properties" xmlns:vt="http://schemas.openxmlformats.org/officeDocument/2006/docPropsVTypes"/>
</file>