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7.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صدر شهادت زندگی نامه شهید محمد باقر صدر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0230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2480232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2480234_2749589250">
            <w:r>
              <w:rPr>
                <w:webHidden/>
                <w:rStyle w:val="IndexLink"/>
                <w:rtl w:val="true"/>
              </w:rPr>
              <w:t>دیباچه</w:t>
            </w:r>
            <w:r>
              <w:rPr>
                <w:rStyle w:val="IndexLink"/>
                <w:rtl w:val="true"/>
              </w:rPr>
              <w:tab/>
            </w:r>
            <w:r>
              <w:rPr>
                <w:rStyle w:val="IndexLink"/>
              </w:rPr>
              <w:t>7</w:t>
            </w:r>
          </w:hyperlink>
        </w:p>
        <w:p>
          <w:pPr>
            <w:pStyle w:val="Contents2"/>
            <w:tabs>
              <w:tab w:val="clear" w:pos="8743"/>
              <w:tab w:val="right" w:pos="9026" w:leader="dot"/>
            </w:tabs>
            <w:rPr/>
          </w:pPr>
          <w:hyperlink w:anchor="__RefHeading___Toc2480236_2749589250">
            <w:r>
              <w:rPr>
                <w:webHidden/>
                <w:rStyle w:val="IndexLink"/>
                <w:rtl w:val="true"/>
              </w:rPr>
              <w:t>پیش گفتار</w:t>
            </w:r>
            <w:r>
              <w:rPr>
                <w:rStyle w:val="IndexLink"/>
                <w:rtl w:val="true"/>
              </w:rPr>
              <w:tab/>
            </w:r>
            <w:r>
              <w:rPr>
                <w:rStyle w:val="IndexLink"/>
              </w:rPr>
              <w:t>9</w:t>
            </w:r>
          </w:hyperlink>
        </w:p>
        <w:p>
          <w:pPr>
            <w:pStyle w:val="Contents2"/>
            <w:tabs>
              <w:tab w:val="clear" w:pos="8743"/>
              <w:tab w:val="right" w:pos="9026" w:leader="dot"/>
            </w:tabs>
            <w:rPr/>
          </w:pPr>
          <w:hyperlink w:anchor="__RefHeading___Toc2480238_2749589250">
            <w:r>
              <w:rPr>
                <w:webHidden/>
                <w:rStyle w:val="IndexLink"/>
                <w:rtl w:val="true"/>
              </w:rPr>
              <w:t>فصل اول</w:t>
            </w:r>
            <w:r>
              <w:rPr>
                <w:rStyle w:val="IndexLink"/>
                <w:rtl w:val="true"/>
              </w:rPr>
              <w:t xml:space="preserve">: </w:t>
            </w:r>
            <w:r>
              <w:rPr>
                <w:rStyle w:val="IndexLink"/>
                <w:rtl w:val="true"/>
              </w:rPr>
              <w:t>پیشینه خانوادگی شهید صدر</w:t>
            </w:r>
            <w:r>
              <w:rPr>
                <w:rStyle w:val="IndexLink"/>
                <w:rtl w:val="true"/>
              </w:rPr>
              <w:tab/>
            </w:r>
            <w:r>
              <w:rPr>
                <w:rStyle w:val="IndexLink"/>
              </w:rPr>
              <w:t>12</w:t>
            </w:r>
          </w:hyperlink>
        </w:p>
        <w:p>
          <w:pPr>
            <w:pStyle w:val="Contents3"/>
            <w:tabs>
              <w:tab w:val="clear" w:pos="8459"/>
              <w:tab w:val="right" w:pos="9026" w:leader="dot"/>
            </w:tabs>
            <w:rPr/>
          </w:pPr>
          <w:hyperlink w:anchor="__RefHeading___Toc2480240_2749589250">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480242_2749589250">
            <w:r>
              <w:rPr>
                <w:webHidden/>
                <w:rStyle w:val="IndexLink"/>
                <w:rtl w:val="true"/>
              </w:rPr>
              <w:t>خاندان صدر</w:t>
            </w:r>
            <w:r>
              <w:rPr>
                <w:rStyle w:val="IndexLink"/>
                <w:rtl w:val="true"/>
              </w:rPr>
              <w:tab/>
            </w:r>
            <w:r>
              <w:rPr>
                <w:rStyle w:val="IndexLink"/>
              </w:rPr>
              <w:t>13</w:t>
            </w:r>
          </w:hyperlink>
        </w:p>
        <w:p>
          <w:pPr>
            <w:pStyle w:val="Contents4"/>
            <w:tabs>
              <w:tab w:val="clear" w:pos="8176"/>
              <w:tab w:val="right" w:pos="9026" w:leader="dot"/>
            </w:tabs>
            <w:rPr/>
          </w:pPr>
          <w:hyperlink w:anchor="__RefHeading___Toc2480244_2749589250">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2480246_2749589250">
            <w:r>
              <w:rPr>
                <w:webHidden/>
                <w:rStyle w:val="IndexLink"/>
              </w:rPr>
              <w:t>1</w:t>
            </w:r>
            <w:r>
              <w:rPr>
                <w:rStyle w:val="IndexLink"/>
                <w:rtl w:val="true"/>
              </w:rPr>
              <w:t xml:space="preserve">. </w:t>
            </w:r>
            <w:r>
              <w:rPr>
                <w:rStyle w:val="IndexLink"/>
                <w:rtl w:val="true"/>
              </w:rPr>
              <w:t>سید صدرالدین صدر</w:t>
            </w:r>
            <w:r>
              <w:rPr>
                <w:rStyle w:val="IndexLink"/>
                <w:rtl w:val="true"/>
              </w:rPr>
              <w:tab/>
            </w:r>
            <w:r>
              <w:rPr>
                <w:rStyle w:val="IndexLink"/>
              </w:rPr>
              <w:t>13</w:t>
            </w:r>
          </w:hyperlink>
        </w:p>
        <w:p>
          <w:pPr>
            <w:pStyle w:val="Contents4"/>
            <w:tabs>
              <w:tab w:val="clear" w:pos="8176"/>
              <w:tab w:val="right" w:pos="9026" w:leader="dot"/>
            </w:tabs>
            <w:rPr/>
          </w:pPr>
          <w:hyperlink w:anchor="__RefHeading___Toc2480248_2749589250">
            <w:r>
              <w:rPr>
                <w:webHidden/>
                <w:rStyle w:val="IndexLink"/>
              </w:rPr>
              <w:t>2</w:t>
            </w:r>
            <w:r>
              <w:rPr>
                <w:rStyle w:val="IndexLink"/>
                <w:rtl w:val="true"/>
              </w:rPr>
              <w:t xml:space="preserve">. </w:t>
            </w:r>
            <w:r>
              <w:rPr>
                <w:rStyle w:val="IndexLink"/>
                <w:rtl w:val="true"/>
              </w:rPr>
              <w:t>سید اسماعیل صدر</w:t>
            </w:r>
            <w:r>
              <w:rPr>
                <w:rStyle w:val="IndexLink"/>
                <w:rtl w:val="true"/>
              </w:rPr>
              <w:tab/>
            </w:r>
            <w:r>
              <w:rPr>
                <w:rStyle w:val="IndexLink"/>
              </w:rPr>
              <w:t>14</w:t>
            </w:r>
          </w:hyperlink>
        </w:p>
        <w:p>
          <w:pPr>
            <w:pStyle w:val="Contents4"/>
            <w:tabs>
              <w:tab w:val="clear" w:pos="8176"/>
              <w:tab w:val="right" w:pos="9026" w:leader="dot"/>
            </w:tabs>
            <w:rPr/>
          </w:pPr>
          <w:hyperlink w:anchor="__RefHeading___Toc2480250_2749589250">
            <w:r>
              <w:rPr>
                <w:webHidden/>
                <w:rStyle w:val="IndexLink"/>
              </w:rPr>
              <w:t>3</w:t>
            </w:r>
            <w:r>
              <w:rPr>
                <w:rStyle w:val="IndexLink"/>
                <w:rtl w:val="true"/>
              </w:rPr>
              <w:t xml:space="preserve">. </w:t>
            </w:r>
            <w:r>
              <w:rPr>
                <w:rStyle w:val="IndexLink"/>
                <w:rtl w:val="true"/>
              </w:rPr>
              <w:t>سید حیدر صدر</w:t>
            </w:r>
            <w:r>
              <w:rPr>
                <w:rStyle w:val="IndexLink"/>
                <w:rtl w:val="true"/>
              </w:rPr>
              <w:tab/>
            </w:r>
            <w:r>
              <w:rPr>
                <w:rStyle w:val="IndexLink"/>
              </w:rPr>
              <w:t>15</w:t>
            </w:r>
          </w:hyperlink>
        </w:p>
        <w:p>
          <w:pPr>
            <w:pStyle w:val="Contents4"/>
            <w:tabs>
              <w:tab w:val="clear" w:pos="8176"/>
              <w:tab w:val="right" w:pos="9026" w:leader="dot"/>
            </w:tabs>
            <w:rPr/>
          </w:pPr>
          <w:hyperlink w:anchor="__RefHeading___Toc2480252_2749589250">
            <w:r>
              <w:rPr>
                <w:webHidden/>
                <w:rStyle w:val="IndexLink"/>
                <w:rtl w:val="true"/>
              </w:rPr>
              <w:t>مادر شهید صدر</w:t>
            </w:r>
            <w:r>
              <w:rPr>
                <w:rStyle w:val="IndexLink"/>
                <w:rtl w:val="true"/>
              </w:rPr>
              <w:tab/>
            </w:r>
            <w:r>
              <w:rPr>
                <w:rStyle w:val="IndexLink"/>
              </w:rPr>
              <w:t>16</w:t>
            </w:r>
          </w:hyperlink>
        </w:p>
        <w:p>
          <w:pPr>
            <w:pStyle w:val="Contents4"/>
            <w:tabs>
              <w:tab w:val="clear" w:pos="8176"/>
              <w:tab w:val="right" w:pos="9026" w:leader="dot"/>
            </w:tabs>
            <w:rPr/>
          </w:pPr>
          <w:hyperlink w:anchor="__RefHeading___Toc2480254_2749589250">
            <w:r>
              <w:rPr>
                <w:webHidden/>
                <w:rStyle w:val="IndexLink"/>
                <w:rtl w:val="true"/>
              </w:rPr>
              <w:t>تولد و دوران کودکی</w:t>
            </w:r>
            <w:r>
              <w:rPr>
                <w:rStyle w:val="IndexLink"/>
                <w:rtl w:val="true"/>
              </w:rPr>
              <w:tab/>
            </w:r>
            <w:r>
              <w:rPr>
                <w:rStyle w:val="IndexLink"/>
              </w:rPr>
              <w:t>17</w:t>
            </w:r>
          </w:hyperlink>
        </w:p>
        <w:p>
          <w:pPr>
            <w:pStyle w:val="Contents4"/>
            <w:tabs>
              <w:tab w:val="clear" w:pos="8176"/>
              <w:tab w:val="right" w:pos="9026" w:leader="dot"/>
            </w:tabs>
            <w:rPr/>
          </w:pPr>
          <w:hyperlink w:anchor="__RefHeading___Toc2480256_2749589250">
            <w:r>
              <w:rPr>
                <w:webHidden/>
                <w:rStyle w:val="IndexLink"/>
                <w:rtl w:val="true"/>
              </w:rPr>
              <w:t>همسر شهید صدر</w:t>
            </w:r>
            <w:r>
              <w:rPr>
                <w:rStyle w:val="IndexLink"/>
                <w:rtl w:val="true"/>
              </w:rPr>
              <w:tab/>
            </w:r>
            <w:r>
              <w:rPr>
                <w:rStyle w:val="IndexLink"/>
              </w:rPr>
              <w:t>17</w:t>
            </w:r>
          </w:hyperlink>
        </w:p>
        <w:p>
          <w:pPr>
            <w:pStyle w:val="Contents2"/>
            <w:tabs>
              <w:tab w:val="clear" w:pos="8743"/>
              <w:tab w:val="right" w:pos="9026" w:leader="dot"/>
            </w:tabs>
            <w:rPr/>
          </w:pPr>
          <w:hyperlink w:anchor="__RefHeading___Toc2480258_2749589250">
            <w:r>
              <w:rPr>
                <w:webHidden/>
                <w:rStyle w:val="IndexLink"/>
                <w:rtl w:val="true"/>
              </w:rPr>
              <w:t>فصل دوم</w:t>
            </w:r>
            <w:r>
              <w:rPr>
                <w:rStyle w:val="IndexLink"/>
                <w:rtl w:val="true"/>
              </w:rPr>
              <w:t xml:space="preserve">: </w:t>
            </w:r>
            <w:r>
              <w:rPr>
                <w:rStyle w:val="IndexLink"/>
                <w:rtl w:val="true"/>
              </w:rPr>
              <w:t>زندگی علمی شهید صدر</w:t>
            </w:r>
            <w:r>
              <w:rPr>
                <w:rStyle w:val="IndexLink"/>
                <w:rtl w:val="true"/>
              </w:rPr>
              <w:tab/>
            </w:r>
            <w:r>
              <w:rPr>
                <w:rStyle w:val="IndexLink"/>
              </w:rPr>
              <w:t>19</w:t>
            </w:r>
          </w:hyperlink>
        </w:p>
        <w:p>
          <w:pPr>
            <w:pStyle w:val="Contents3"/>
            <w:tabs>
              <w:tab w:val="clear" w:pos="8459"/>
              <w:tab w:val="right" w:pos="9026" w:leader="dot"/>
            </w:tabs>
            <w:rPr/>
          </w:pPr>
          <w:hyperlink w:anchor="__RefHeading___Toc2480260_274958925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480262_2749589250">
            <w:r>
              <w:rPr>
                <w:webHidden/>
                <w:rStyle w:val="IndexLink"/>
                <w:rtl w:val="true"/>
              </w:rPr>
              <w:t>تحصیل</w:t>
            </w:r>
            <w:r>
              <w:rPr>
                <w:rStyle w:val="IndexLink"/>
                <w:rtl w:val="true"/>
              </w:rPr>
              <w:tab/>
            </w:r>
            <w:r>
              <w:rPr>
                <w:rStyle w:val="IndexLink"/>
              </w:rPr>
              <w:t>19</w:t>
            </w:r>
          </w:hyperlink>
        </w:p>
        <w:p>
          <w:pPr>
            <w:pStyle w:val="Contents3"/>
            <w:tabs>
              <w:tab w:val="clear" w:pos="8459"/>
              <w:tab w:val="right" w:pos="9026" w:leader="dot"/>
            </w:tabs>
            <w:rPr/>
          </w:pPr>
          <w:hyperlink w:anchor="__RefHeading___Toc2480264_2749589250">
            <w:r>
              <w:rPr>
                <w:webHidden/>
                <w:rStyle w:val="IndexLink"/>
                <w:rtl w:val="true"/>
              </w:rPr>
              <w:t>دوره های تحصیل</w:t>
            </w:r>
            <w:r>
              <w:rPr>
                <w:rStyle w:val="IndexLink"/>
                <w:rtl w:val="true"/>
              </w:rPr>
              <w:tab/>
            </w:r>
            <w:r>
              <w:rPr>
                <w:rStyle w:val="IndexLink"/>
              </w:rPr>
              <w:t>20</w:t>
            </w:r>
          </w:hyperlink>
        </w:p>
        <w:p>
          <w:pPr>
            <w:pStyle w:val="Contents3"/>
            <w:tabs>
              <w:tab w:val="clear" w:pos="8459"/>
              <w:tab w:val="right" w:pos="9026" w:leader="dot"/>
            </w:tabs>
            <w:rPr/>
          </w:pPr>
          <w:hyperlink w:anchor="__RefHeading___Toc2480266_2749589250">
            <w:r>
              <w:rPr>
                <w:webHidden/>
                <w:rStyle w:val="IndexLink"/>
                <w:rtl w:val="true"/>
              </w:rPr>
              <w:t>استادان شهید صدر</w:t>
            </w:r>
            <w:r>
              <w:rPr>
                <w:rStyle w:val="IndexLink"/>
                <w:rtl w:val="true"/>
              </w:rPr>
              <w:tab/>
            </w:r>
            <w:r>
              <w:rPr>
                <w:rStyle w:val="IndexLink"/>
              </w:rPr>
              <w:t>22</w:t>
            </w:r>
          </w:hyperlink>
        </w:p>
        <w:p>
          <w:pPr>
            <w:pStyle w:val="Contents3"/>
            <w:tabs>
              <w:tab w:val="clear" w:pos="8459"/>
              <w:tab w:val="right" w:pos="9026" w:leader="dot"/>
            </w:tabs>
            <w:rPr/>
          </w:pPr>
          <w:hyperlink w:anchor="__RefHeading___Toc2480268_2749589250">
            <w:r>
              <w:rPr>
                <w:webHidden/>
                <w:rStyle w:val="IndexLink"/>
                <w:rtl w:val="true"/>
              </w:rPr>
              <w:t>اجتهاد</w:t>
            </w:r>
            <w:r>
              <w:rPr>
                <w:rStyle w:val="IndexLink"/>
                <w:rtl w:val="true"/>
              </w:rPr>
              <w:tab/>
            </w:r>
            <w:r>
              <w:rPr>
                <w:rStyle w:val="IndexLink"/>
              </w:rPr>
              <w:t>23</w:t>
            </w:r>
          </w:hyperlink>
        </w:p>
        <w:p>
          <w:pPr>
            <w:pStyle w:val="Contents3"/>
            <w:tabs>
              <w:tab w:val="clear" w:pos="8459"/>
              <w:tab w:val="right" w:pos="9026" w:leader="dot"/>
            </w:tabs>
            <w:rPr/>
          </w:pPr>
          <w:hyperlink w:anchor="__RefHeading___Toc2480270_2749589250">
            <w:r>
              <w:rPr>
                <w:webHidden/>
                <w:rStyle w:val="IndexLink"/>
                <w:rtl w:val="true"/>
              </w:rPr>
              <w:t>تدریس</w:t>
            </w:r>
            <w:r>
              <w:rPr>
                <w:rStyle w:val="IndexLink"/>
                <w:rtl w:val="true"/>
              </w:rPr>
              <w:tab/>
            </w:r>
            <w:r>
              <w:rPr>
                <w:rStyle w:val="IndexLink"/>
              </w:rPr>
              <w:t>24</w:t>
            </w:r>
          </w:hyperlink>
        </w:p>
        <w:p>
          <w:pPr>
            <w:pStyle w:val="Contents3"/>
            <w:tabs>
              <w:tab w:val="clear" w:pos="8459"/>
              <w:tab w:val="right" w:pos="9026" w:leader="dot"/>
            </w:tabs>
            <w:rPr/>
          </w:pPr>
          <w:hyperlink w:anchor="__RefHeading___Toc2480272_2749589250">
            <w:r>
              <w:rPr>
                <w:webHidden/>
                <w:rStyle w:val="IndexLink"/>
                <w:rtl w:val="true"/>
              </w:rPr>
              <w:t>شاگردان برجسته شهید صدر</w:t>
            </w:r>
            <w:r>
              <w:rPr>
                <w:rStyle w:val="IndexLink"/>
                <w:rtl w:val="true"/>
              </w:rPr>
              <w:tab/>
            </w:r>
            <w:r>
              <w:rPr>
                <w:rStyle w:val="IndexLink"/>
              </w:rPr>
              <w:t>25</w:t>
            </w:r>
          </w:hyperlink>
        </w:p>
        <w:p>
          <w:pPr>
            <w:pStyle w:val="Contents3"/>
            <w:tabs>
              <w:tab w:val="clear" w:pos="8459"/>
              <w:tab w:val="right" w:pos="9026" w:leader="dot"/>
            </w:tabs>
            <w:rPr/>
          </w:pPr>
          <w:hyperlink w:anchor="__RefHeading___Toc2480274_2749589250">
            <w:r>
              <w:rPr>
                <w:webHidden/>
                <w:rStyle w:val="IndexLink"/>
                <w:rtl w:val="true"/>
              </w:rPr>
              <w:t>ویژگی های تدریس</w:t>
            </w:r>
            <w:r>
              <w:rPr>
                <w:rStyle w:val="IndexLink"/>
                <w:rtl w:val="true"/>
              </w:rPr>
              <w:tab/>
            </w:r>
            <w:r>
              <w:rPr>
                <w:rStyle w:val="IndexLink"/>
              </w:rPr>
              <w:t>26</w:t>
            </w:r>
          </w:hyperlink>
        </w:p>
        <w:p>
          <w:pPr>
            <w:pStyle w:val="Contents3"/>
            <w:tabs>
              <w:tab w:val="clear" w:pos="8459"/>
              <w:tab w:val="right" w:pos="9026" w:leader="dot"/>
            </w:tabs>
            <w:rPr/>
          </w:pPr>
          <w:hyperlink w:anchor="__RefHeading___Toc2480276_2749589250">
            <w:r>
              <w:rPr>
                <w:webHidden/>
                <w:rStyle w:val="IndexLink"/>
                <w:rtl w:val="true"/>
              </w:rPr>
              <w:t>نظر شاگردان نمونه شهید صدر درباره روش تدریس ایشان</w:t>
            </w:r>
            <w:r>
              <w:rPr>
                <w:rStyle w:val="IndexLink"/>
                <w:rtl w:val="true"/>
              </w:rPr>
              <w:tab/>
            </w:r>
            <w:r>
              <w:rPr>
                <w:rStyle w:val="IndexLink"/>
              </w:rPr>
              <w:t>27</w:t>
            </w:r>
          </w:hyperlink>
        </w:p>
        <w:p>
          <w:pPr>
            <w:pStyle w:val="Contents2"/>
            <w:tabs>
              <w:tab w:val="clear" w:pos="8743"/>
              <w:tab w:val="right" w:pos="9026" w:leader="dot"/>
            </w:tabs>
            <w:rPr/>
          </w:pPr>
          <w:hyperlink w:anchor="__RefHeading___Toc2480278_2749589250">
            <w:r>
              <w:rPr>
                <w:webHidden/>
                <w:rStyle w:val="IndexLink"/>
                <w:rtl w:val="true"/>
              </w:rPr>
              <w:t>فصل سوم</w:t>
            </w:r>
            <w:r>
              <w:rPr>
                <w:rStyle w:val="IndexLink"/>
                <w:rtl w:val="true"/>
              </w:rPr>
              <w:t xml:space="preserve">: </w:t>
            </w:r>
            <w:r>
              <w:rPr>
                <w:rStyle w:val="IndexLink"/>
                <w:rtl w:val="true"/>
              </w:rPr>
              <w:t>آثار و نگاشته ها</w:t>
            </w:r>
            <w:r>
              <w:rPr>
                <w:rStyle w:val="IndexLink"/>
                <w:rtl w:val="true"/>
              </w:rPr>
              <w:tab/>
            </w:r>
            <w:r>
              <w:rPr>
                <w:rStyle w:val="IndexLink"/>
              </w:rPr>
              <w:t>29</w:t>
            </w:r>
          </w:hyperlink>
        </w:p>
        <w:p>
          <w:pPr>
            <w:pStyle w:val="Contents3"/>
            <w:tabs>
              <w:tab w:val="clear" w:pos="8459"/>
              <w:tab w:val="right" w:pos="9026" w:leader="dot"/>
            </w:tabs>
            <w:rPr/>
          </w:pPr>
          <w:hyperlink w:anchor="__RefHeading___Toc2480280_2749589250">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2480282_2749589250">
            <w:r>
              <w:rPr>
                <w:webHidden/>
                <w:rStyle w:val="IndexLink"/>
                <w:rtl w:val="true"/>
              </w:rPr>
              <w:t>آثار شهید</w:t>
            </w:r>
            <w:r>
              <w:rPr>
                <w:rStyle w:val="IndexLink"/>
                <w:rtl w:val="true"/>
              </w:rPr>
              <w:tab/>
            </w:r>
            <w:r>
              <w:rPr>
                <w:rStyle w:val="IndexLink"/>
              </w:rPr>
              <w:t>29</w:t>
            </w:r>
          </w:hyperlink>
        </w:p>
        <w:p>
          <w:pPr>
            <w:pStyle w:val="Contents3"/>
            <w:tabs>
              <w:tab w:val="clear" w:pos="8459"/>
              <w:tab w:val="right" w:pos="9026" w:leader="dot"/>
            </w:tabs>
            <w:rPr/>
          </w:pPr>
          <w:hyperlink w:anchor="__RefHeading___Toc2480284_2749589250">
            <w:r>
              <w:rPr>
                <w:webHidden/>
                <w:rStyle w:val="IndexLink"/>
                <w:rtl w:val="true"/>
              </w:rPr>
              <w:t>معرفی کوتاه برخی آثار شهید صدر</w:t>
            </w:r>
            <w:r>
              <w:rPr>
                <w:rStyle w:val="IndexLink"/>
                <w:rtl w:val="true"/>
              </w:rPr>
              <w:tab/>
            </w:r>
            <w:r>
              <w:rPr>
                <w:rStyle w:val="IndexLink"/>
              </w:rPr>
              <w:t>31</w:t>
            </w:r>
          </w:hyperlink>
        </w:p>
        <w:p>
          <w:pPr>
            <w:pStyle w:val="Contents4"/>
            <w:tabs>
              <w:tab w:val="clear" w:pos="8176"/>
              <w:tab w:val="right" w:pos="9026" w:leader="dot"/>
            </w:tabs>
            <w:rPr/>
          </w:pPr>
          <w:hyperlink w:anchor="__RefHeading___Toc2480286_274958925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2480288_2749589250">
            <w:r>
              <w:rPr>
                <w:webHidden/>
                <w:rStyle w:val="IndexLink"/>
              </w:rPr>
              <w:t>1</w:t>
            </w:r>
            <w:r>
              <w:rPr>
                <w:rStyle w:val="IndexLink"/>
                <w:rtl w:val="true"/>
              </w:rPr>
              <w:t xml:space="preserve">. </w:t>
            </w:r>
            <w:r>
              <w:rPr>
                <w:rStyle w:val="IndexLink"/>
                <w:rtl w:val="true"/>
              </w:rPr>
              <w:t>فلسفتنا</w:t>
            </w:r>
            <w:r>
              <w:rPr>
                <w:rStyle w:val="IndexLink"/>
                <w:rtl w:val="true"/>
              </w:rPr>
              <w:tab/>
            </w:r>
            <w:r>
              <w:rPr>
                <w:rStyle w:val="IndexLink"/>
              </w:rPr>
              <w:t>31</w:t>
            </w:r>
          </w:hyperlink>
        </w:p>
        <w:p>
          <w:pPr>
            <w:pStyle w:val="Contents4"/>
            <w:tabs>
              <w:tab w:val="clear" w:pos="8176"/>
              <w:tab w:val="right" w:pos="9026" w:leader="dot"/>
            </w:tabs>
            <w:rPr/>
          </w:pPr>
          <w:hyperlink w:anchor="__RefHeading___Toc2480290_2749589250">
            <w:r>
              <w:rPr>
                <w:webHidden/>
                <w:rStyle w:val="IndexLink"/>
              </w:rPr>
              <w:t>2</w:t>
            </w:r>
            <w:r>
              <w:rPr>
                <w:rStyle w:val="IndexLink"/>
                <w:rtl w:val="true"/>
              </w:rPr>
              <w:t xml:space="preserve">. </w:t>
            </w:r>
            <w:r>
              <w:rPr>
                <w:rStyle w:val="IndexLink"/>
                <w:rtl w:val="true"/>
              </w:rPr>
              <w:t>اقتصادنا</w:t>
            </w:r>
            <w:r>
              <w:rPr>
                <w:rStyle w:val="IndexLink"/>
                <w:rtl w:val="true"/>
              </w:rPr>
              <w:tab/>
            </w:r>
            <w:r>
              <w:rPr>
                <w:rStyle w:val="IndexLink"/>
              </w:rPr>
              <w:t>33</w:t>
            </w:r>
          </w:hyperlink>
        </w:p>
        <w:p>
          <w:pPr>
            <w:pStyle w:val="Contents4"/>
            <w:tabs>
              <w:tab w:val="clear" w:pos="8176"/>
              <w:tab w:val="right" w:pos="9026" w:leader="dot"/>
            </w:tabs>
            <w:rPr/>
          </w:pPr>
          <w:hyperlink w:anchor="__RefHeading___Toc2480292_2749589250">
            <w:r>
              <w:rPr>
                <w:webHidden/>
                <w:rStyle w:val="IndexLink"/>
              </w:rPr>
              <w:t>3</w:t>
            </w:r>
            <w:r>
              <w:rPr>
                <w:rStyle w:val="IndexLink"/>
                <w:rtl w:val="true"/>
              </w:rPr>
              <w:t xml:space="preserve">. </w:t>
            </w:r>
            <w:r>
              <w:rPr>
                <w:rStyle w:val="IndexLink"/>
                <w:rtl w:val="true"/>
              </w:rPr>
              <w:t>فدک فی التاریخ</w:t>
            </w:r>
            <w:r>
              <w:rPr>
                <w:rStyle w:val="IndexLink"/>
                <w:rtl w:val="true"/>
              </w:rPr>
              <w:tab/>
            </w:r>
            <w:r>
              <w:rPr>
                <w:rStyle w:val="IndexLink"/>
              </w:rPr>
              <w:t>35</w:t>
            </w:r>
          </w:hyperlink>
        </w:p>
        <w:p>
          <w:pPr>
            <w:pStyle w:val="Contents4"/>
            <w:tabs>
              <w:tab w:val="clear" w:pos="8176"/>
              <w:tab w:val="right" w:pos="9026" w:leader="dot"/>
            </w:tabs>
            <w:rPr/>
          </w:pPr>
          <w:hyperlink w:anchor="__RefHeading___Toc2480294_2749589250">
            <w:r>
              <w:rPr>
                <w:webHidden/>
                <w:rStyle w:val="IndexLink"/>
              </w:rPr>
              <w:t>4</w:t>
            </w:r>
            <w:r>
              <w:rPr>
                <w:rStyle w:val="IndexLink"/>
                <w:rtl w:val="true"/>
              </w:rPr>
              <w:t xml:space="preserve">. </w:t>
            </w:r>
            <w:r>
              <w:rPr>
                <w:rStyle w:val="IndexLink"/>
                <w:rtl w:val="true"/>
              </w:rPr>
              <w:t xml:space="preserve">دروس فی علم الاصول </w:t>
            </w:r>
            <w:r>
              <w:rPr>
                <w:rStyle w:val="IndexLink"/>
                <w:rtl w:val="true"/>
              </w:rPr>
              <w:t>(</w:t>
            </w:r>
            <w:r>
              <w:rPr>
                <w:rStyle w:val="IndexLink"/>
                <w:rtl w:val="true"/>
              </w:rPr>
              <w:t>حلقات</w:t>
            </w:r>
            <w:r>
              <w:rPr>
                <w:rStyle w:val="IndexLink"/>
                <w:rtl w:val="true"/>
              </w:rPr>
              <w:t>)</w:t>
              <w:tab/>
            </w:r>
            <w:r>
              <w:rPr>
                <w:rStyle w:val="IndexLink"/>
              </w:rPr>
              <w:t>36</w:t>
            </w:r>
          </w:hyperlink>
        </w:p>
        <w:p>
          <w:pPr>
            <w:pStyle w:val="Contents2"/>
            <w:tabs>
              <w:tab w:val="clear" w:pos="8743"/>
              <w:tab w:val="right" w:pos="9026" w:leader="dot"/>
            </w:tabs>
            <w:rPr/>
          </w:pPr>
          <w:hyperlink w:anchor="__RefHeading___Toc2480296_2749589250">
            <w:r>
              <w:rPr>
                <w:webHidden/>
                <w:rStyle w:val="IndexLink"/>
                <w:rtl w:val="true"/>
              </w:rPr>
              <w:t>فصل چهارم</w:t>
            </w:r>
            <w:r>
              <w:rPr>
                <w:rStyle w:val="IndexLink"/>
                <w:rtl w:val="true"/>
              </w:rPr>
              <w:t xml:space="preserve">: </w:t>
            </w:r>
            <w:r>
              <w:rPr>
                <w:rStyle w:val="IndexLink"/>
                <w:rtl w:val="true"/>
              </w:rPr>
              <w:t>ویژگی های اخلاقی شهید صدر</w:t>
            </w:r>
            <w:r>
              <w:rPr>
                <w:rStyle w:val="IndexLink"/>
                <w:rtl w:val="true"/>
              </w:rPr>
              <w:tab/>
            </w:r>
            <w:r>
              <w:rPr>
                <w:rStyle w:val="IndexLink"/>
              </w:rPr>
              <w:t>38</w:t>
            </w:r>
          </w:hyperlink>
        </w:p>
        <w:p>
          <w:pPr>
            <w:pStyle w:val="Contents3"/>
            <w:tabs>
              <w:tab w:val="clear" w:pos="8459"/>
              <w:tab w:val="right" w:pos="9026" w:leader="dot"/>
            </w:tabs>
            <w:rPr/>
          </w:pPr>
          <w:hyperlink w:anchor="__RefHeading___Toc2480298_274958925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480300_2749589250">
            <w:r>
              <w:rPr>
                <w:webHidden/>
                <w:rStyle w:val="IndexLink"/>
                <w:rtl w:val="true"/>
              </w:rPr>
              <w:t>زهد</w:t>
            </w:r>
            <w:r>
              <w:rPr>
                <w:rStyle w:val="IndexLink"/>
                <w:rtl w:val="true"/>
              </w:rPr>
              <w:tab/>
            </w:r>
            <w:r>
              <w:rPr>
                <w:rStyle w:val="IndexLink"/>
              </w:rPr>
              <w:t>38</w:t>
            </w:r>
          </w:hyperlink>
        </w:p>
        <w:p>
          <w:pPr>
            <w:pStyle w:val="Contents3"/>
            <w:tabs>
              <w:tab w:val="clear" w:pos="8459"/>
              <w:tab w:val="right" w:pos="9026" w:leader="dot"/>
            </w:tabs>
            <w:rPr/>
          </w:pPr>
          <w:hyperlink w:anchor="__RefHeading___Toc2480302_2749589250">
            <w:r>
              <w:rPr>
                <w:webHidden/>
                <w:rStyle w:val="IndexLink"/>
                <w:rtl w:val="true"/>
              </w:rPr>
              <w:t>عبادت</w:t>
            </w:r>
            <w:r>
              <w:rPr>
                <w:rStyle w:val="IndexLink"/>
                <w:rtl w:val="true"/>
              </w:rPr>
              <w:tab/>
            </w:r>
            <w:r>
              <w:rPr>
                <w:rStyle w:val="IndexLink"/>
              </w:rPr>
              <w:t>39</w:t>
            </w:r>
          </w:hyperlink>
        </w:p>
        <w:p>
          <w:pPr>
            <w:pStyle w:val="Contents3"/>
            <w:tabs>
              <w:tab w:val="clear" w:pos="8459"/>
              <w:tab w:val="right" w:pos="9026" w:leader="dot"/>
            </w:tabs>
            <w:rPr/>
          </w:pPr>
          <w:hyperlink w:anchor="__RefHeading___Toc2480304_2749589250">
            <w:r>
              <w:rPr>
                <w:webHidden/>
                <w:rStyle w:val="IndexLink"/>
                <w:rtl w:val="true"/>
              </w:rPr>
              <w:t>اخلاق نیک</w:t>
            </w:r>
            <w:r>
              <w:rPr>
                <w:rStyle w:val="IndexLink"/>
                <w:rtl w:val="true"/>
              </w:rPr>
              <w:tab/>
            </w:r>
            <w:r>
              <w:rPr>
                <w:rStyle w:val="IndexLink"/>
              </w:rPr>
              <w:t>40</w:t>
            </w:r>
          </w:hyperlink>
        </w:p>
        <w:p>
          <w:pPr>
            <w:pStyle w:val="Contents3"/>
            <w:tabs>
              <w:tab w:val="clear" w:pos="8459"/>
              <w:tab w:val="right" w:pos="9026" w:leader="dot"/>
            </w:tabs>
            <w:rPr/>
          </w:pPr>
          <w:hyperlink w:anchor="__RefHeading___Toc2480306_2749589250">
            <w:r>
              <w:rPr>
                <w:webHidden/>
                <w:rStyle w:val="IndexLink"/>
                <w:rtl w:val="true"/>
              </w:rPr>
              <w:t>صبر</w:t>
            </w:r>
            <w:r>
              <w:rPr>
                <w:rStyle w:val="IndexLink"/>
                <w:rtl w:val="true"/>
              </w:rPr>
              <w:tab/>
            </w:r>
            <w:r>
              <w:rPr>
                <w:rStyle w:val="IndexLink"/>
              </w:rPr>
              <w:t>41</w:t>
            </w:r>
          </w:hyperlink>
        </w:p>
        <w:p>
          <w:pPr>
            <w:pStyle w:val="Contents3"/>
            <w:tabs>
              <w:tab w:val="clear" w:pos="8459"/>
              <w:tab w:val="right" w:pos="9026" w:leader="dot"/>
            </w:tabs>
            <w:rPr/>
          </w:pPr>
          <w:hyperlink w:anchor="__RefHeading___Toc2480308_2749589250">
            <w:r>
              <w:rPr>
                <w:webHidden/>
                <w:rStyle w:val="IndexLink"/>
                <w:rtl w:val="true"/>
              </w:rPr>
              <w:t>عشق به اهل بیت علیهم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480310_2749589250">
            <w:r>
              <w:rPr>
                <w:webHidden/>
                <w:rStyle w:val="IndexLink"/>
                <w:rtl w:val="true"/>
              </w:rPr>
              <w:t>استفاده بهینه از وقت</w:t>
            </w:r>
            <w:r>
              <w:rPr>
                <w:rStyle w:val="IndexLink"/>
                <w:rtl w:val="true"/>
              </w:rPr>
              <w:tab/>
            </w:r>
            <w:r>
              <w:rPr>
                <w:rStyle w:val="IndexLink"/>
              </w:rPr>
              <w:t>44</w:t>
            </w:r>
          </w:hyperlink>
        </w:p>
        <w:p>
          <w:pPr>
            <w:pStyle w:val="Contents3"/>
            <w:tabs>
              <w:tab w:val="clear" w:pos="8459"/>
              <w:tab w:val="right" w:pos="9026" w:leader="dot"/>
            </w:tabs>
            <w:rPr/>
          </w:pPr>
          <w:hyperlink w:anchor="__RefHeading___Toc2480312_2749589250">
            <w:r>
              <w:rPr>
                <w:webHidden/>
                <w:rStyle w:val="IndexLink"/>
                <w:rtl w:val="true"/>
              </w:rPr>
              <w:t>انس با قرآن</w:t>
            </w:r>
            <w:r>
              <w:rPr>
                <w:rStyle w:val="IndexLink"/>
                <w:rtl w:val="true"/>
              </w:rPr>
              <w:tab/>
            </w:r>
            <w:r>
              <w:rPr>
                <w:rStyle w:val="IndexLink"/>
              </w:rPr>
              <w:t>45</w:t>
            </w:r>
          </w:hyperlink>
        </w:p>
        <w:p>
          <w:pPr>
            <w:pStyle w:val="Contents3"/>
            <w:tabs>
              <w:tab w:val="clear" w:pos="8459"/>
              <w:tab w:val="right" w:pos="9026" w:leader="dot"/>
            </w:tabs>
            <w:rPr/>
          </w:pPr>
          <w:hyperlink w:anchor="__RefHeading___Toc2480314_2749589250">
            <w:r>
              <w:rPr>
                <w:webHidden/>
                <w:rStyle w:val="IndexLink"/>
                <w:rtl w:val="true"/>
              </w:rPr>
              <w:t>اهمیت دادن به مشورت</w:t>
            </w:r>
            <w:r>
              <w:rPr>
                <w:rStyle w:val="IndexLink"/>
                <w:rtl w:val="true"/>
              </w:rPr>
              <w:tab/>
            </w:r>
            <w:r>
              <w:rPr>
                <w:rStyle w:val="IndexLink"/>
              </w:rPr>
              <w:t>46</w:t>
            </w:r>
          </w:hyperlink>
        </w:p>
        <w:p>
          <w:pPr>
            <w:pStyle w:val="Contents3"/>
            <w:tabs>
              <w:tab w:val="clear" w:pos="8459"/>
              <w:tab w:val="right" w:pos="9026" w:leader="dot"/>
            </w:tabs>
            <w:rPr/>
          </w:pPr>
          <w:hyperlink w:anchor="__RefHeading___Toc2480316_2749589250">
            <w:r>
              <w:rPr>
                <w:webHidden/>
                <w:rStyle w:val="IndexLink"/>
                <w:rtl w:val="true"/>
              </w:rPr>
              <w:t>هم دردی با نیازمندان</w:t>
            </w:r>
            <w:r>
              <w:rPr>
                <w:rStyle w:val="IndexLink"/>
                <w:rtl w:val="true"/>
              </w:rPr>
              <w:tab/>
            </w:r>
            <w:r>
              <w:rPr>
                <w:rStyle w:val="IndexLink"/>
              </w:rPr>
              <w:t>46</w:t>
            </w:r>
          </w:hyperlink>
        </w:p>
        <w:p>
          <w:pPr>
            <w:pStyle w:val="Contents2"/>
            <w:tabs>
              <w:tab w:val="clear" w:pos="8743"/>
              <w:tab w:val="right" w:pos="9026" w:leader="dot"/>
            </w:tabs>
            <w:rPr/>
          </w:pPr>
          <w:hyperlink w:anchor="__RefHeading___Toc2480318_2749589250">
            <w:r>
              <w:rPr>
                <w:webHidden/>
                <w:rStyle w:val="IndexLink"/>
                <w:rtl w:val="true"/>
              </w:rPr>
              <w:t>فصل پنجم</w:t>
            </w:r>
            <w:r>
              <w:rPr>
                <w:rStyle w:val="IndexLink"/>
                <w:rtl w:val="true"/>
              </w:rPr>
              <w:t xml:space="preserve">: </w:t>
            </w:r>
            <w:r>
              <w:rPr>
                <w:rStyle w:val="IndexLink"/>
                <w:rtl w:val="true"/>
              </w:rPr>
              <w:t>مبارزات سیاسی شهید صدر</w:t>
            </w:r>
            <w:r>
              <w:rPr>
                <w:rStyle w:val="IndexLink"/>
                <w:rtl w:val="true"/>
              </w:rPr>
              <w:tab/>
            </w:r>
            <w:r>
              <w:rPr>
                <w:rStyle w:val="IndexLink"/>
              </w:rPr>
              <w:t>47</w:t>
            </w:r>
          </w:hyperlink>
        </w:p>
        <w:p>
          <w:pPr>
            <w:pStyle w:val="Contents3"/>
            <w:tabs>
              <w:tab w:val="clear" w:pos="8459"/>
              <w:tab w:val="right" w:pos="9026" w:leader="dot"/>
            </w:tabs>
            <w:rPr/>
          </w:pPr>
          <w:hyperlink w:anchor="__RefHeading___Toc2480320_2749589250">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480322_2749589250">
            <w:r>
              <w:rPr>
                <w:webHidden/>
                <w:rStyle w:val="IndexLink"/>
                <w:rtl w:val="true"/>
              </w:rPr>
              <w:t>موقعیت سیاسی عراق</w:t>
            </w:r>
            <w:r>
              <w:rPr>
                <w:rStyle w:val="IndexLink"/>
                <w:rtl w:val="true"/>
              </w:rPr>
              <w:tab/>
            </w:r>
            <w:r>
              <w:rPr>
                <w:rStyle w:val="IndexLink"/>
              </w:rPr>
              <w:t>47</w:t>
            </w:r>
          </w:hyperlink>
        </w:p>
        <w:p>
          <w:pPr>
            <w:pStyle w:val="Contents3"/>
            <w:tabs>
              <w:tab w:val="clear" w:pos="8459"/>
              <w:tab w:val="right" w:pos="9026" w:leader="dot"/>
            </w:tabs>
            <w:rPr/>
          </w:pPr>
          <w:hyperlink w:anchor="__RefHeading___Toc2480324_2749589250">
            <w:r>
              <w:rPr>
                <w:webHidden/>
                <w:rStyle w:val="IndexLink"/>
                <w:rtl w:val="true"/>
              </w:rPr>
              <w:t>تأسیس حزب الدعوة</w:t>
            </w:r>
            <w:r>
              <w:rPr>
                <w:rStyle w:val="IndexLink"/>
                <w:rtl w:val="true"/>
              </w:rPr>
              <w:tab/>
            </w:r>
            <w:r>
              <w:rPr>
                <w:rStyle w:val="IndexLink"/>
              </w:rPr>
              <w:t>49</w:t>
            </w:r>
          </w:hyperlink>
        </w:p>
        <w:p>
          <w:pPr>
            <w:pStyle w:val="Contents3"/>
            <w:tabs>
              <w:tab w:val="clear" w:pos="8459"/>
              <w:tab w:val="right" w:pos="9026" w:leader="dot"/>
            </w:tabs>
            <w:rPr/>
          </w:pPr>
          <w:hyperlink w:anchor="__RefHeading___Toc2480326_2749589250">
            <w:r>
              <w:rPr>
                <w:webHidden/>
                <w:rStyle w:val="IndexLink"/>
                <w:rtl w:val="true"/>
              </w:rPr>
              <w:t>مبارزات شهید صدر با حکومت</w:t>
            </w:r>
            <w:r>
              <w:rPr>
                <w:rStyle w:val="IndexLink"/>
                <w:rtl w:val="true"/>
              </w:rPr>
              <w:tab/>
            </w:r>
            <w:r>
              <w:rPr>
                <w:rStyle w:val="IndexLink"/>
              </w:rPr>
              <w:t>52</w:t>
            </w:r>
          </w:hyperlink>
        </w:p>
        <w:p>
          <w:pPr>
            <w:pStyle w:val="Contents3"/>
            <w:tabs>
              <w:tab w:val="clear" w:pos="8459"/>
              <w:tab w:val="right" w:pos="9026" w:leader="dot"/>
            </w:tabs>
            <w:rPr/>
          </w:pPr>
          <w:hyperlink w:anchor="__RefHeading___Toc2480328_2749589250">
            <w:r>
              <w:rPr>
                <w:webHidden/>
                <w:rStyle w:val="IndexLink"/>
                <w:rtl w:val="true"/>
              </w:rPr>
              <w:t>بازداشت های شهید صدر</w:t>
            </w:r>
            <w:r>
              <w:rPr>
                <w:rStyle w:val="IndexLink"/>
                <w:rtl w:val="true"/>
              </w:rPr>
              <w:tab/>
            </w:r>
            <w:r>
              <w:rPr>
                <w:rStyle w:val="IndexLink"/>
              </w:rPr>
              <w:t>55</w:t>
            </w:r>
          </w:hyperlink>
        </w:p>
        <w:p>
          <w:pPr>
            <w:pStyle w:val="Contents3"/>
            <w:tabs>
              <w:tab w:val="clear" w:pos="8459"/>
              <w:tab w:val="right" w:pos="9026" w:leader="dot"/>
            </w:tabs>
            <w:rPr/>
          </w:pPr>
          <w:hyperlink w:anchor="__RefHeading___Toc2480330_2749589250">
            <w:r>
              <w:rPr>
                <w:webHidden/>
                <w:rStyle w:val="IndexLink"/>
                <w:rtl w:val="true"/>
              </w:rPr>
              <w:t>تلاش حکومت برای ترور شهید صدر</w:t>
            </w:r>
            <w:r>
              <w:rPr>
                <w:rStyle w:val="IndexLink"/>
                <w:rtl w:val="true"/>
              </w:rPr>
              <w:tab/>
            </w:r>
            <w:r>
              <w:rPr>
                <w:rStyle w:val="IndexLink"/>
              </w:rPr>
              <w:t>67</w:t>
            </w:r>
          </w:hyperlink>
        </w:p>
        <w:p>
          <w:pPr>
            <w:pStyle w:val="Contents3"/>
            <w:tabs>
              <w:tab w:val="clear" w:pos="8459"/>
              <w:tab w:val="right" w:pos="9026" w:leader="dot"/>
            </w:tabs>
            <w:rPr/>
          </w:pPr>
          <w:hyperlink w:anchor="__RefHeading___Toc2480332_2749589250">
            <w:r>
              <w:rPr>
                <w:webHidden/>
                <w:rStyle w:val="IndexLink"/>
                <w:rtl w:val="true"/>
              </w:rPr>
              <w:t>شهادت</w:t>
            </w:r>
            <w:r>
              <w:rPr>
                <w:rStyle w:val="IndexLink"/>
                <w:rtl w:val="true"/>
              </w:rPr>
              <w:tab/>
            </w:r>
            <w:r>
              <w:rPr>
                <w:rStyle w:val="IndexLink"/>
              </w:rPr>
              <w:t>68</w:t>
            </w:r>
          </w:hyperlink>
        </w:p>
        <w:p>
          <w:pPr>
            <w:pStyle w:val="Contents3"/>
            <w:tabs>
              <w:tab w:val="clear" w:pos="8459"/>
              <w:tab w:val="right" w:pos="9026" w:leader="dot"/>
            </w:tabs>
            <w:rPr/>
          </w:pPr>
          <w:hyperlink w:anchor="__RefHeading___Toc2480334_2749589250">
            <w:r>
              <w:rPr>
                <w:webHidden/>
                <w:rStyle w:val="IndexLink"/>
                <w:rtl w:val="true"/>
              </w:rPr>
              <w:t>شهید صدر، انقلاب اسلامی ایران و امام خمینی رحمه الله</w:t>
            </w:r>
            <w:r>
              <w:rPr>
                <w:rStyle w:val="IndexLink"/>
                <w:rtl w:val="true"/>
              </w:rPr>
              <w:tab/>
            </w:r>
            <w:r>
              <w:rPr>
                <w:rStyle w:val="IndexLink"/>
              </w:rPr>
              <w:t>73</w:t>
            </w:r>
          </w:hyperlink>
        </w:p>
        <w:p>
          <w:pPr>
            <w:pStyle w:val="Contents2"/>
            <w:tabs>
              <w:tab w:val="clear" w:pos="8743"/>
              <w:tab w:val="right" w:pos="9026" w:leader="dot"/>
            </w:tabs>
            <w:rPr/>
          </w:pPr>
          <w:hyperlink w:anchor="__RefHeading___Toc2480336_2749589250">
            <w:r>
              <w:rPr>
                <w:webHidden/>
                <w:rStyle w:val="IndexLink"/>
                <w:rtl w:val="true"/>
              </w:rPr>
              <w:t>فصل ششم</w:t>
            </w:r>
            <w:r>
              <w:rPr>
                <w:rStyle w:val="IndexLink"/>
                <w:rtl w:val="true"/>
              </w:rPr>
              <w:t xml:space="preserve">: </w:t>
            </w:r>
            <w:r>
              <w:rPr>
                <w:rStyle w:val="IndexLink"/>
                <w:rtl w:val="true"/>
              </w:rPr>
              <w:t>فعالیت های فرهنگی و اجتماعی شهید صدر</w:t>
            </w:r>
            <w:r>
              <w:rPr>
                <w:rStyle w:val="IndexLink"/>
                <w:rtl w:val="true"/>
              </w:rPr>
              <w:tab/>
            </w:r>
            <w:r>
              <w:rPr>
                <w:rStyle w:val="IndexLink"/>
              </w:rPr>
              <w:t>79</w:t>
            </w:r>
          </w:hyperlink>
        </w:p>
        <w:p>
          <w:pPr>
            <w:pStyle w:val="Contents3"/>
            <w:tabs>
              <w:tab w:val="clear" w:pos="8459"/>
              <w:tab w:val="right" w:pos="9026" w:leader="dot"/>
            </w:tabs>
            <w:rPr/>
          </w:pPr>
          <w:hyperlink w:anchor="__RefHeading___Toc2480338_274958925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480340_2749589250">
            <w:r>
              <w:rPr>
                <w:webHidden/>
                <w:rStyle w:val="IndexLink"/>
                <w:rtl w:val="true"/>
              </w:rPr>
              <w:t>همکاری با جماعة العلماء</w:t>
            </w:r>
            <w:r>
              <w:rPr>
                <w:rStyle w:val="IndexLink"/>
                <w:rtl w:val="true"/>
              </w:rPr>
              <w:tab/>
            </w:r>
            <w:r>
              <w:rPr>
                <w:rStyle w:val="IndexLink"/>
              </w:rPr>
              <w:t>79</w:t>
            </w:r>
          </w:hyperlink>
        </w:p>
        <w:p>
          <w:pPr>
            <w:pStyle w:val="Contents3"/>
            <w:tabs>
              <w:tab w:val="clear" w:pos="8459"/>
              <w:tab w:val="right" w:pos="9026" w:leader="dot"/>
            </w:tabs>
            <w:rPr/>
          </w:pPr>
          <w:hyperlink w:anchor="__RefHeading___Toc2480342_2749589250">
            <w:r>
              <w:rPr>
                <w:webHidden/>
                <w:rStyle w:val="IndexLink"/>
                <w:rtl w:val="true"/>
              </w:rPr>
              <w:t>دانشکده اصول دین</w:t>
            </w:r>
            <w:r>
              <w:rPr>
                <w:rStyle w:val="IndexLink"/>
                <w:rtl w:val="true"/>
              </w:rPr>
              <w:tab/>
            </w:r>
            <w:r>
              <w:rPr>
                <w:rStyle w:val="IndexLink"/>
              </w:rPr>
              <w:t>80</w:t>
            </w:r>
          </w:hyperlink>
        </w:p>
        <w:p>
          <w:pPr>
            <w:pStyle w:val="Contents3"/>
            <w:tabs>
              <w:tab w:val="clear" w:pos="8459"/>
              <w:tab w:val="right" w:pos="9026" w:leader="dot"/>
            </w:tabs>
            <w:rPr/>
          </w:pPr>
          <w:hyperlink w:anchor="__RefHeading___Toc2480344_2749589250">
            <w:r>
              <w:rPr>
                <w:webHidden/>
                <w:rStyle w:val="IndexLink"/>
                <w:rtl w:val="true"/>
              </w:rPr>
              <w:t>حمایت علمی و معنوی از مدرسة العلوم الاسلامیه آیت الله العظمی حکیم</w:t>
            </w:r>
            <w:r>
              <w:rPr>
                <w:rStyle w:val="IndexLink"/>
                <w:rtl w:val="true"/>
              </w:rPr>
              <w:tab/>
            </w:r>
            <w:r>
              <w:rPr>
                <w:rStyle w:val="IndexLink"/>
              </w:rPr>
              <w:t>80</w:t>
            </w:r>
          </w:hyperlink>
        </w:p>
        <w:p>
          <w:pPr>
            <w:pStyle w:val="Contents3"/>
            <w:tabs>
              <w:tab w:val="clear" w:pos="8459"/>
              <w:tab w:val="right" w:pos="9026" w:leader="dot"/>
            </w:tabs>
            <w:rPr/>
          </w:pPr>
          <w:hyperlink w:anchor="__RefHeading___Toc2480346_2749589250">
            <w:r>
              <w:rPr>
                <w:webHidden/>
                <w:rStyle w:val="IndexLink"/>
                <w:rtl w:val="true"/>
              </w:rPr>
              <w:t>اصلاح وضعیت حوزه</w:t>
            </w:r>
            <w:r>
              <w:rPr>
                <w:rStyle w:val="IndexLink"/>
                <w:rtl w:val="true"/>
              </w:rPr>
              <w:tab/>
            </w:r>
            <w:r>
              <w:rPr>
                <w:rStyle w:val="IndexLink"/>
              </w:rPr>
              <w:t>80</w:t>
            </w:r>
          </w:hyperlink>
        </w:p>
        <w:p>
          <w:pPr>
            <w:pStyle w:val="Contents3"/>
            <w:tabs>
              <w:tab w:val="clear" w:pos="8459"/>
              <w:tab w:val="right" w:pos="9026" w:leader="dot"/>
            </w:tabs>
            <w:rPr/>
          </w:pPr>
          <w:hyperlink w:anchor="__RefHeading___Toc2480348_2749589250">
            <w:r>
              <w:rPr>
                <w:webHidden/>
                <w:rStyle w:val="IndexLink"/>
                <w:rtl w:val="true"/>
              </w:rPr>
              <w:t>تلاش برای هم بستگی میان مذاهب اسلامی</w:t>
            </w:r>
            <w:r>
              <w:rPr>
                <w:rStyle w:val="IndexLink"/>
                <w:rtl w:val="true"/>
              </w:rPr>
              <w:tab/>
            </w:r>
            <w:r>
              <w:rPr>
                <w:rStyle w:val="IndexLink"/>
              </w:rPr>
              <w:t>82</w:t>
            </w:r>
          </w:hyperlink>
        </w:p>
        <w:p>
          <w:pPr>
            <w:pStyle w:val="Contents2"/>
            <w:tabs>
              <w:tab w:val="clear" w:pos="8743"/>
              <w:tab w:val="right" w:pos="9026" w:leader="dot"/>
            </w:tabs>
            <w:rPr/>
          </w:pPr>
          <w:hyperlink w:anchor="__RefHeading___Toc2480350_2749589250">
            <w:r>
              <w:rPr>
                <w:webHidden/>
                <w:rStyle w:val="IndexLink"/>
                <w:rtl w:val="true"/>
              </w:rPr>
              <w:t>فصل هفتم</w:t>
            </w:r>
            <w:r>
              <w:rPr>
                <w:rStyle w:val="IndexLink"/>
                <w:rtl w:val="true"/>
              </w:rPr>
              <w:t xml:space="preserve">: </w:t>
            </w:r>
            <w:r>
              <w:rPr>
                <w:rStyle w:val="IndexLink"/>
                <w:rtl w:val="true"/>
              </w:rPr>
              <w:t>اندیشه های شهید صدر</w:t>
            </w:r>
            <w:r>
              <w:rPr>
                <w:rStyle w:val="IndexLink"/>
                <w:rtl w:val="true"/>
              </w:rPr>
              <w:tab/>
            </w:r>
            <w:r>
              <w:rPr>
                <w:rStyle w:val="IndexLink"/>
              </w:rPr>
              <w:t>85</w:t>
            </w:r>
          </w:hyperlink>
        </w:p>
        <w:p>
          <w:pPr>
            <w:pStyle w:val="Contents3"/>
            <w:tabs>
              <w:tab w:val="clear" w:pos="8459"/>
              <w:tab w:val="right" w:pos="9026" w:leader="dot"/>
            </w:tabs>
            <w:rPr/>
          </w:pPr>
          <w:hyperlink w:anchor="__RefHeading___Toc2480352_2749589250">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480354_2749589250">
            <w:r>
              <w:rPr>
                <w:webHidden/>
                <w:rStyle w:val="IndexLink"/>
                <w:rtl w:val="true"/>
              </w:rPr>
              <w:t>حکومت اسلامی</w:t>
            </w:r>
            <w:r>
              <w:rPr>
                <w:rStyle w:val="IndexLink"/>
                <w:rtl w:val="true"/>
              </w:rPr>
              <w:tab/>
            </w:r>
            <w:r>
              <w:rPr>
                <w:rStyle w:val="IndexLink"/>
              </w:rPr>
              <w:t>85</w:t>
            </w:r>
          </w:hyperlink>
        </w:p>
        <w:p>
          <w:pPr>
            <w:pStyle w:val="Contents4"/>
            <w:tabs>
              <w:tab w:val="clear" w:pos="8176"/>
              <w:tab w:val="right" w:pos="9026" w:leader="dot"/>
            </w:tabs>
            <w:rPr/>
          </w:pPr>
          <w:hyperlink w:anchor="__RefHeading___Toc2480356_274958925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2480358_2749589250">
            <w:r>
              <w:rPr>
                <w:webHidden/>
                <w:rStyle w:val="IndexLink"/>
              </w:rPr>
              <w:t>1</w:t>
            </w:r>
            <w:r>
              <w:rPr>
                <w:rStyle w:val="IndexLink"/>
                <w:rtl w:val="true"/>
              </w:rPr>
              <w:t xml:space="preserve">. </w:t>
            </w:r>
            <w:r>
              <w:rPr>
                <w:rStyle w:val="IndexLink"/>
                <w:rtl w:val="true"/>
              </w:rPr>
              <w:t>اصل ضرورت دینی</w:t>
            </w:r>
            <w:r>
              <w:rPr>
                <w:rStyle w:val="IndexLink"/>
                <w:rtl w:val="true"/>
              </w:rPr>
              <w:tab/>
            </w:r>
            <w:r>
              <w:rPr>
                <w:rStyle w:val="IndexLink"/>
              </w:rPr>
              <w:t>85</w:t>
            </w:r>
          </w:hyperlink>
        </w:p>
        <w:p>
          <w:pPr>
            <w:pStyle w:val="Contents4"/>
            <w:tabs>
              <w:tab w:val="clear" w:pos="8176"/>
              <w:tab w:val="right" w:pos="9026" w:leader="dot"/>
            </w:tabs>
            <w:rPr/>
          </w:pPr>
          <w:hyperlink w:anchor="__RefHeading___Toc2480360_2749589250">
            <w:r>
              <w:rPr>
                <w:webHidden/>
                <w:rStyle w:val="IndexLink"/>
              </w:rPr>
              <w:t>2</w:t>
            </w:r>
            <w:r>
              <w:rPr>
                <w:rStyle w:val="IndexLink"/>
                <w:rtl w:val="true"/>
              </w:rPr>
              <w:t xml:space="preserve">. </w:t>
            </w:r>
            <w:r>
              <w:rPr>
                <w:rStyle w:val="IndexLink"/>
                <w:rtl w:val="true"/>
              </w:rPr>
              <w:t>ضرورت تکوینی</w:t>
            </w:r>
            <w:r>
              <w:rPr>
                <w:rStyle w:val="IndexLink"/>
                <w:rtl w:val="true"/>
              </w:rPr>
              <w:tab/>
            </w:r>
            <w:r>
              <w:rPr>
                <w:rStyle w:val="IndexLink"/>
              </w:rPr>
              <w:t>85</w:t>
            </w:r>
          </w:hyperlink>
        </w:p>
        <w:p>
          <w:pPr>
            <w:pStyle w:val="Contents3"/>
            <w:tabs>
              <w:tab w:val="clear" w:pos="8459"/>
              <w:tab w:val="right" w:pos="9026" w:leader="dot"/>
            </w:tabs>
            <w:rPr/>
          </w:pPr>
          <w:hyperlink w:anchor="__RefHeading___Toc2480362_2749589250">
            <w:r>
              <w:rPr>
                <w:webHidden/>
                <w:rStyle w:val="IndexLink"/>
                <w:rtl w:val="true"/>
              </w:rPr>
              <w:t>عدالت اجتماعی در اندیشه شهید صدر</w:t>
            </w:r>
            <w:r>
              <w:rPr>
                <w:rStyle w:val="IndexLink"/>
                <w:rtl w:val="true"/>
              </w:rPr>
              <w:tab/>
            </w:r>
            <w:r>
              <w:rPr>
                <w:rStyle w:val="IndexLink"/>
              </w:rPr>
              <w:t>91</w:t>
            </w:r>
          </w:hyperlink>
        </w:p>
        <w:p>
          <w:pPr>
            <w:pStyle w:val="Contents3"/>
            <w:tabs>
              <w:tab w:val="clear" w:pos="8459"/>
              <w:tab w:val="right" w:pos="9026" w:leader="dot"/>
            </w:tabs>
            <w:rPr/>
          </w:pPr>
          <w:hyperlink w:anchor="__RefHeading___Toc2480364_2749589250">
            <w:r>
              <w:rPr>
                <w:webHidden/>
                <w:rStyle w:val="IndexLink"/>
                <w:rtl w:val="true"/>
              </w:rPr>
              <w:t>عدالت اقتصادی در اندیشه شهید صدر</w:t>
            </w:r>
            <w:r>
              <w:rPr>
                <w:rStyle w:val="IndexLink"/>
                <w:rtl w:val="true"/>
              </w:rPr>
              <w:tab/>
            </w:r>
            <w:r>
              <w:rPr>
                <w:rStyle w:val="IndexLink"/>
              </w:rPr>
              <w:t>91</w:t>
            </w:r>
          </w:hyperlink>
        </w:p>
        <w:p>
          <w:pPr>
            <w:pStyle w:val="Contents3"/>
            <w:tabs>
              <w:tab w:val="clear" w:pos="8459"/>
              <w:tab w:val="right" w:pos="9026" w:leader="dot"/>
            </w:tabs>
            <w:rPr/>
          </w:pPr>
          <w:hyperlink w:anchor="__RefHeading___Toc2480366_2749589250">
            <w:r>
              <w:rPr>
                <w:webHidden/>
                <w:rStyle w:val="IndexLink"/>
                <w:rtl w:val="true"/>
              </w:rPr>
              <w:t>قانون مندی تاریخ در قرآن</w:t>
            </w:r>
            <w:r>
              <w:rPr>
                <w:rStyle w:val="IndexLink"/>
                <w:rtl w:val="true"/>
              </w:rPr>
              <w:tab/>
            </w:r>
            <w:r>
              <w:rPr>
                <w:rStyle w:val="IndexLink"/>
              </w:rPr>
              <w:t>94</w:t>
            </w:r>
          </w:hyperlink>
        </w:p>
        <w:p>
          <w:pPr>
            <w:pStyle w:val="Contents3"/>
            <w:tabs>
              <w:tab w:val="clear" w:pos="8459"/>
              <w:tab w:val="right" w:pos="9026" w:leader="dot"/>
            </w:tabs>
            <w:rPr/>
          </w:pPr>
          <w:hyperlink w:anchor="__RefHeading___Toc2480368_2749589250">
            <w:r>
              <w:rPr>
                <w:webHidden/>
                <w:rStyle w:val="IndexLink"/>
                <w:rtl w:val="true"/>
              </w:rPr>
              <w:t>نیروی محرک جامعه و تاریخ</w:t>
            </w:r>
            <w:r>
              <w:rPr>
                <w:rStyle w:val="IndexLink"/>
                <w:rtl w:val="true"/>
              </w:rPr>
              <w:tab/>
            </w:r>
            <w:r>
              <w:rPr>
                <w:rStyle w:val="IndexLink"/>
              </w:rPr>
              <w:t>96</w:t>
            </w:r>
          </w:hyperlink>
        </w:p>
        <w:p>
          <w:pPr>
            <w:pStyle w:val="Contents3"/>
            <w:tabs>
              <w:tab w:val="clear" w:pos="8459"/>
              <w:tab w:val="right" w:pos="9026" w:leader="dot"/>
            </w:tabs>
            <w:rPr/>
          </w:pPr>
          <w:hyperlink w:anchor="__RefHeading___Toc2480370_2749589250">
            <w:r>
              <w:rPr>
                <w:webHidden/>
                <w:rStyle w:val="IndexLink"/>
                <w:rtl w:val="true"/>
              </w:rPr>
              <w:t>نقش انسان ها در صحنه تاریخ</w:t>
            </w:r>
            <w:r>
              <w:rPr>
                <w:rStyle w:val="IndexLink"/>
                <w:rtl w:val="true"/>
              </w:rPr>
              <w:tab/>
            </w:r>
            <w:r>
              <w:rPr>
                <w:rStyle w:val="IndexLink"/>
              </w:rPr>
              <w:t>96</w:t>
            </w:r>
          </w:hyperlink>
        </w:p>
        <w:p>
          <w:pPr>
            <w:pStyle w:val="Contents3"/>
            <w:tabs>
              <w:tab w:val="clear" w:pos="8459"/>
              <w:tab w:val="right" w:pos="9026" w:leader="dot"/>
            </w:tabs>
            <w:rPr/>
          </w:pPr>
          <w:hyperlink w:anchor="__RefHeading___Toc2480372_2749589250">
            <w:r>
              <w:rPr>
                <w:webHidden/>
                <w:rStyle w:val="IndexLink"/>
                <w:rtl w:val="true"/>
              </w:rPr>
              <w:t>نقش دین و انبیا در حرکت تاریخ</w:t>
            </w:r>
            <w:r>
              <w:rPr>
                <w:rStyle w:val="IndexLink"/>
                <w:rtl w:val="true"/>
              </w:rPr>
              <w:tab/>
            </w:r>
            <w:r>
              <w:rPr>
                <w:rStyle w:val="IndexLink"/>
              </w:rPr>
              <w:t>97</w:t>
            </w:r>
          </w:hyperlink>
        </w:p>
        <w:p>
          <w:pPr>
            <w:pStyle w:val="Contents3"/>
            <w:tabs>
              <w:tab w:val="clear" w:pos="8459"/>
              <w:tab w:val="right" w:pos="9026" w:leader="dot"/>
            </w:tabs>
            <w:rPr/>
          </w:pPr>
          <w:hyperlink w:anchor="__RefHeading___Toc2480374_2749589250">
            <w:r>
              <w:rPr>
                <w:webHidden/>
                <w:rStyle w:val="IndexLink"/>
                <w:rtl w:val="true"/>
              </w:rPr>
              <w:t>اباحی گری و حق الطاعة</w:t>
            </w:r>
            <w:r>
              <w:rPr>
                <w:rStyle w:val="IndexLink"/>
                <w:rtl w:val="true"/>
              </w:rPr>
              <w:tab/>
            </w:r>
            <w:r>
              <w:rPr>
                <w:rStyle w:val="IndexLink"/>
              </w:rPr>
              <w:t>97</w:t>
            </w:r>
          </w:hyperlink>
        </w:p>
        <w:p>
          <w:pPr>
            <w:pStyle w:val="Contents3"/>
            <w:tabs>
              <w:tab w:val="clear" w:pos="8459"/>
              <w:tab w:val="right" w:pos="9026" w:leader="dot"/>
            </w:tabs>
            <w:rPr/>
          </w:pPr>
          <w:hyperlink w:anchor="__RefHeading___Toc2480376_2749589250">
            <w:r>
              <w:rPr>
                <w:webHidden/>
                <w:rStyle w:val="IndexLink"/>
                <w:rtl w:val="true"/>
              </w:rPr>
              <w:t>نظریه منطقه الفراغ</w:t>
            </w:r>
            <w:r>
              <w:rPr>
                <w:rStyle w:val="IndexLink"/>
                <w:rtl w:val="true"/>
              </w:rPr>
              <w:tab/>
            </w:r>
            <w:r>
              <w:rPr>
                <w:rStyle w:val="IndexLink"/>
              </w:rPr>
              <w:t>98</w:t>
            </w:r>
          </w:hyperlink>
        </w:p>
        <w:p>
          <w:pPr>
            <w:pStyle w:val="Contents3"/>
            <w:tabs>
              <w:tab w:val="clear" w:pos="8459"/>
              <w:tab w:val="right" w:pos="9026" w:leader="dot"/>
            </w:tabs>
            <w:rPr/>
          </w:pPr>
          <w:hyperlink w:anchor="__RefHeading___Toc2480378_2749589250">
            <w:r>
              <w:rPr>
                <w:webHidden/>
                <w:rStyle w:val="IndexLink"/>
                <w:rtl w:val="true"/>
              </w:rPr>
              <w:t>آزادی</w:t>
            </w:r>
            <w:r>
              <w:rPr>
                <w:rStyle w:val="IndexLink"/>
                <w:rtl w:val="true"/>
              </w:rPr>
              <w:tab/>
            </w:r>
            <w:r>
              <w:rPr>
                <w:rStyle w:val="IndexLink"/>
              </w:rPr>
              <w:t>100</w:t>
            </w:r>
          </w:hyperlink>
        </w:p>
        <w:p>
          <w:pPr>
            <w:pStyle w:val="Contents3"/>
            <w:tabs>
              <w:tab w:val="clear" w:pos="8459"/>
              <w:tab w:val="right" w:pos="9026" w:leader="dot"/>
            </w:tabs>
            <w:rPr/>
          </w:pPr>
          <w:hyperlink w:anchor="__RefHeading___Toc2480380_2749589250">
            <w:r>
              <w:rPr>
                <w:webHidden/>
                <w:rStyle w:val="IndexLink"/>
                <w:rtl w:val="true"/>
              </w:rPr>
              <w:t xml:space="preserve">نقش آزادی در حیات اجتماعی </w:t>
            </w:r>
            <w:r>
              <w:rPr>
                <w:rStyle w:val="IndexLink"/>
                <w:rtl w:val="true"/>
              </w:rPr>
              <w:t>(</w:t>
            </w:r>
            <w:r>
              <w:rPr>
                <w:rStyle w:val="IndexLink"/>
                <w:rtl w:val="true"/>
              </w:rPr>
              <w:t>در دو تمدن غربی و اسلامی</w:t>
            </w:r>
            <w:r>
              <w:rPr>
                <w:rStyle w:val="IndexLink"/>
                <w:rtl w:val="true"/>
              </w:rPr>
              <w:t>)</w:t>
              <w:tab/>
            </w:r>
            <w:r>
              <w:rPr>
                <w:rStyle w:val="IndexLink"/>
              </w:rPr>
              <w:t>102</w:t>
            </w:r>
          </w:hyperlink>
        </w:p>
        <w:p>
          <w:pPr>
            <w:pStyle w:val="Contents3"/>
            <w:tabs>
              <w:tab w:val="clear" w:pos="8459"/>
              <w:tab w:val="right" w:pos="9026" w:leader="dot"/>
            </w:tabs>
            <w:rPr/>
          </w:pPr>
          <w:hyperlink w:anchor="__RefHeading___Toc2480382_2749589250">
            <w:r>
              <w:rPr>
                <w:webHidden/>
                <w:rStyle w:val="IndexLink"/>
                <w:rtl w:val="true"/>
              </w:rPr>
              <w:t>اندیشه ها و راهکارهای اقتصادی شهید صدر</w:t>
            </w:r>
            <w:r>
              <w:rPr>
                <w:rStyle w:val="IndexLink"/>
                <w:rtl w:val="true"/>
              </w:rPr>
              <w:tab/>
            </w:r>
            <w:r>
              <w:rPr>
                <w:rStyle w:val="IndexLink"/>
              </w:rPr>
              <w:t>104</w:t>
            </w:r>
          </w:hyperlink>
        </w:p>
        <w:p>
          <w:pPr>
            <w:pStyle w:val="Contents2"/>
            <w:tabs>
              <w:tab w:val="clear" w:pos="8743"/>
              <w:tab w:val="right" w:pos="9026" w:leader="dot"/>
            </w:tabs>
            <w:rPr/>
          </w:pPr>
          <w:hyperlink w:anchor="__RefHeading___Toc2480384_2749589250">
            <w:r>
              <w:rPr>
                <w:webHidden/>
                <w:rStyle w:val="IndexLink"/>
                <w:rtl w:val="true"/>
              </w:rPr>
              <w:t>فصل هشتم</w:t>
            </w:r>
            <w:r>
              <w:rPr>
                <w:rStyle w:val="IndexLink"/>
                <w:rtl w:val="true"/>
              </w:rPr>
              <w:t xml:space="preserve">: </w:t>
            </w:r>
            <w:r>
              <w:rPr>
                <w:rStyle w:val="IndexLink"/>
                <w:rtl w:val="true"/>
              </w:rPr>
              <w:t>شهید صدر از نگاه بزرگان</w:t>
            </w:r>
            <w:r>
              <w:rPr>
                <w:rStyle w:val="IndexLink"/>
                <w:rtl w:val="true"/>
              </w:rPr>
              <w:tab/>
            </w:r>
            <w:r>
              <w:rPr>
                <w:rStyle w:val="IndexLink"/>
              </w:rPr>
              <w:t>108</w:t>
            </w:r>
          </w:hyperlink>
        </w:p>
        <w:p>
          <w:pPr>
            <w:pStyle w:val="Contents3"/>
            <w:tabs>
              <w:tab w:val="clear" w:pos="8459"/>
              <w:tab w:val="right" w:pos="9026" w:leader="dot"/>
            </w:tabs>
            <w:rPr/>
          </w:pPr>
          <w:hyperlink w:anchor="__RefHeading___Toc2480386_2749589250">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2480388_2749589250">
            <w:r>
              <w:rPr>
                <w:webHidden/>
                <w:rStyle w:val="IndexLink"/>
                <w:rtl w:val="true"/>
              </w:rPr>
              <w:t>پیام امام خمینی رحمه الله به مناسبت شهادت آیت الله سید محمدباقر صدر</w:t>
            </w:r>
            <w:r>
              <w:rPr>
                <w:rStyle w:val="IndexLink"/>
                <w:rtl w:val="true"/>
              </w:rPr>
              <w:tab/>
            </w:r>
            <w:r>
              <w:rPr>
                <w:rStyle w:val="IndexLink"/>
              </w:rPr>
              <w:t>108</w:t>
            </w:r>
          </w:hyperlink>
        </w:p>
        <w:p>
          <w:pPr>
            <w:pStyle w:val="Contents3"/>
            <w:tabs>
              <w:tab w:val="clear" w:pos="8459"/>
              <w:tab w:val="right" w:pos="9026" w:leader="dot"/>
            </w:tabs>
            <w:rPr/>
          </w:pPr>
          <w:hyperlink w:anchor="__RefHeading___Toc2480390_2749589250">
            <w:r>
              <w:rPr>
                <w:webHidden/>
                <w:rStyle w:val="IndexLink"/>
                <w:rtl w:val="true"/>
              </w:rPr>
              <w:t>پیام مقام معظم رهبری، به کنگره بین المللی بزرگداشت شخصیت آیت الله شهید صدر</w:t>
            </w:r>
            <w:r>
              <w:rPr>
                <w:rStyle w:val="IndexLink"/>
                <w:rtl w:val="true"/>
              </w:rPr>
              <w:tab/>
            </w:r>
            <w:r>
              <w:rPr>
                <w:rStyle w:val="IndexLink"/>
              </w:rPr>
              <w:t>109</w:t>
            </w:r>
          </w:hyperlink>
        </w:p>
        <w:p>
          <w:pPr>
            <w:pStyle w:val="Contents3"/>
            <w:tabs>
              <w:tab w:val="clear" w:pos="8459"/>
              <w:tab w:val="right" w:pos="9026" w:leader="dot"/>
            </w:tabs>
            <w:rPr/>
          </w:pPr>
          <w:hyperlink w:anchor="__RefHeading___Toc2480392_2749589250">
            <w:r>
              <w:rPr>
                <w:webHidden/>
                <w:rStyle w:val="IndexLink"/>
                <w:rtl w:val="true"/>
              </w:rPr>
              <w:t xml:space="preserve">شهید صدر از نگاه حجت الاسلام والمسلمین سیدمحمد خاتمی </w:t>
            </w:r>
            <w:r>
              <w:rPr>
                <w:rStyle w:val="IndexLink"/>
                <w:rtl w:val="true"/>
              </w:rPr>
              <w:t>(</w:t>
            </w:r>
            <w:r>
              <w:rPr>
                <w:rStyle w:val="IndexLink"/>
                <w:rtl w:val="true"/>
              </w:rPr>
              <w:t>رئیس جمهور پیشین</w:t>
            </w:r>
            <w:r>
              <w:rPr>
                <w:rStyle w:val="IndexLink"/>
                <w:rtl w:val="true"/>
              </w:rPr>
              <w:t>)</w:t>
              <w:tab/>
            </w:r>
            <w:r>
              <w:rPr>
                <w:rStyle w:val="IndexLink"/>
              </w:rPr>
              <w:t>111</w:t>
            </w:r>
          </w:hyperlink>
        </w:p>
        <w:p>
          <w:pPr>
            <w:pStyle w:val="Contents2"/>
            <w:tabs>
              <w:tab w:val="clear" w:pos="8743"/>
              <w:tab w:val="right" w:pos="9026" w:leader="dot"/>
            </w:tabs>
            <w:rPr/>
          </w:pPr>
          <w:hyperlink w:anchor="__RefHeading___Toc2480394_2749589250">
            <w:r>
              <w:rPr>
                <w:webHidden/>
                <w:rStyle w:val="IndexLink"/>
                <w:rtl w:val="true"/>
              </w:rPr>
              <w:t>فصل نهم</w:t>
            </w:r>
            <w:r>
              <w:rPr>
                <w:rStyle w:val="IndexLink"/>
                <w:rtl w:val="true"/>
              </w:rPr>
              <w:t xml:space="preserve">: </w:t>
            </w:r>
            <w:r>
              <w:rPr>
                <w:rStyle w:val="IndexLink"/>
                <w:rtl w:val="true"/>
              </w:rPr>
              <w:t>نگاهی به زندگی بنت الهدی صدر</w:t>
            </w:r>
            <w:r>
              <w:rPr>
                <w:rStyle w:val="IndexLink"/>
                <w:rtl w:val="true"/>
              </w:rPr>
              <w:tab/>
            </w:r>
            <w:r>
              <w:rPr>
                <w:rStyle w:val="IndexLink"/>
              </w:rPr>
              <w:t>114</w:t>
            </w:r>
          </w:hyperlink>
        </w:p>
        <w:p>
          <w:pPr>
            <w:pStyle w:val="Contents3"/>
            <w:tabs>
              <w:tab w:val="clear" w:pos="8459"/>
              <w:tab w:val="right" w:pos="9026" w:leader="dot"/>
            </w:tabs>
            <w:rPr/>
          </w:pPr>
          <w:hyperlink w:anchor="__RefHeading___Toc2480396_2749589250">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480398_2749589250">
            <w:r>
              <w:rPr>
                <w:webHidden/>
                <w:rStyle w:val="IndexLink"/>
                <w:rtl w:val="true"/>
              </w:rPr>
              <w:t>زن در اسلام از دیدگاه شهید بنت الهدی صدر</w:t>
            </w:r>
            <w:r>
              <w:rPr>
                <w:rStyle w:val="IndexLink"/>
                <w:rtl w:val="true"/>
              </w:rPr>
              <w:tab/>
            </w:r>
            <w:r>
              <w:rPr>
                <w:rStyle w:val="IndexLink"/>
              </w:rPr>
              <w:t>118</w:t>
            </w:r>
          </w:hyperlink>
        </w:p>
        <w:p>
          <w:pPr>
            <w:pStyle w:val="Contents2"/>
            <w:tabs>
              <w:tab w:val="clear" w:pos="8743"/>
              <w:tab w:val="right" w:pos="9026" w:leader="dot"/>
            </w:tabs>
            <w:rPr/>
          </w:pPr>
          <w:hyperlink w:anchor="__RefHeading___Toc2480400_2749589250">
            <w:r>
              <w:rPr>
                <w:webHidden/>
                <w:rStyle w:val="IndexLink"/>
                <w:rtl w:val="true"/>
              </w:rPr>
              <w:t>فصل دهم</w:t>
            </w:r>
            <w:r>
              <w:rPr>
                <w:rStyle w:val="IndexLink"/>
                <w:rtl w:val="true"/>
              </w:rPr>
              <w:t xml:space="preserve">: </w:t>
            </w:r>
            <w:r>
              <w:rPr>
                <w:rStyle w:val="IndexLink"/>
                <w:rtl w:val="true"/>
              </w:rPr>
              <w:t>همراه با برنامه سازان</w:t>
            </w:r>
            <w:r>
              <w:rPr>
                <w:rStyle w:val="IndexLink"/>
                <w:rtl w:val="true"/>
              </w:rPr>
              <w:tab/>
            </w:r>
            <w:r>
              <w:rPr>
                <w:rStyle w:val="IndexLink"/>
              </w:rPr>
              <w:t>121</w:t>
            </w:r>
          </w:hyperlink>
        </w:p>
        <w:p>
          <w:pPr>
            <w:pStyle w:val="Contents3"/>
            <w:tabs>
              <w:tab w:val="clear" w:pos="8459"/>
              <w:tab w:val="right" w:pos="9026" w:leader="dot"/>
            </w:tabs>
            <w:rPr/>
          </w:pPr>
          <w:hyperlink w:anchor="__RefHeading___Toc2480402_2749589250">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2480404_2749589250">
            <w:r>
              <w:rPr>
                <w:webHidden/>
                <w:rStyle w:val="IndexLink"/>
                <w:rtl w:val="true"/>
              </w:rPr>
              <w:t>پیشنهادهای کلی</w:t>
            </w:r>
            <w:r>
              <w:rPr>
                <w:rStyle w:val="IndexLink"/>
                <w:rtl w:val="true"/>
              </w:rPr>
              <w:tab/>
            </w:r>
            <w:r>
              <w:rPr>
                <w:rStyle w:val="IndexLink"/>
              </w:rPr>
              <w:t>121</w:t>
            </w:r>
          </w:hyperlink>
        </w:p>
        <w:p>
          <w:pPr>
            <w:pStyle w:val="Contents3"/>
            <w:tabs>
              <w:tab w:val="clear" w:pos="8459"/>
              <w:tab w:val="right" w:pos="9026" w:leader="dot"/>
            </w:tabs>
            <w:rPr/>
          </w:pPr>
          <w:hyperlink w:anchor="__RefHeading___Toc2480406_2749589250">
            <w:r>
              <w:rPr>
                <w:webHidden/>
                <w:rStyle w:val="IndexLink"/>
                <w:rtl w:val="true"/>
              </w:rPr>
              <w:t>موضوع های برنامه سازی</w:t>
            </w:r>
            <w:r>
              <w:rPr>
                <w:rStyle w:val="IndexLink"/>
                <w:rtl w:val="true"/>
              </w:rPr>
              <w:tab/>
            </w:r>
            <w:r>
              <w:rPr>
                <w:rStyle w:val="IndexLink"/>
              </w:rPr>
              <w:t>122</w:t>
            </w:r>
          </w:hyperlink>
        </w:p>
        <w:p>
          <w:pPr>
            <w:pStyle w:val="Contents3"/>
            <w:tabs>
              <w:tab w:val="clear" w:pos="8459"/>
              <w:tab w:val="right" w:pos="9026" w:leader="dot"/>
            </w:tabs>
            <w:rPr/>
          </w:pPr>
          <w:hyperlink w:anchor="__RefHeading___Toc2480408_2749589250">
            <w:r>
              <w:rPr>
                <w:webHidden/>
                <w:rStyle w:val="IndexLink"/>
                <w:rtl w:val="true"/>
              </w:rPr>
              <w:t>پرسش های مسابقه ای</w:t>
            </w:r>
            <w:r>
              <w:rPr>
                <w:rStyle w:val="IndexLink"/>
                <w:rtl w:val="true"/>
              </w:rPr>
              <w:tab/>
            </w:r>
            <w:r>
              <w:rPr>
                <w:rStyle w:val="IndexLink"/>
              </w:rPr>
              <w:t>123</w:t>
            </w:r>
          </w:hyperlink>
        </w:p>
        <w:p>
          <w:pPr>
            <w:pStyle w:val="Contents3"/>
            <w:tabs>
              <w:tab w:val="clear" w:pos="8459"/>
              <w:tab w:val="right" w:pos="9026" w:leader="dot"/>
            </w:tabs>
            <w:rPr/>
          </w:pPr>
          <w:hyperlink w:anchor="__RefHeading___Toc2480410_2749589250">
            <w:r>
              <w:rPr>
                <w:webHidden/>
                <w:rStyle w:val="IndexLink"/>
                <w:rtl w:val="true"/>
              </w:rPr>
              <w:t>پرسش های کارشناسی</w:t>
            </w:r>
            <w:r>
              <w:rPr>
                <w:rStyle w:val="IndexLink"/>
                <w:rtl w:val="true"/>
              </w:rPr>
              <w:tab/>
            </w:r>
            <w:r>
              <w:rPr>
                <w:rStyle w:val="IndexLink"/>
              </w:rPr>
              <w:t>125</w:t>
            </w:r>
          </w:hyperlink>
        </w:p>
        <w:p>
          <w:pPr>
            <w:pStyle w:val="Contents3"/>
            <w:tabs>
              <w:tab w:val="clear" w:pos="8459"/>
              <w:tab w:val="right" w:pos="9026" w:leader="dot"/>
            </w:tabs>
            <w:rPr/>
          </w:pPr>
          <w:hyperlink w:anchor="__RefHeading___Toc2480412_2749589250">
            <w:r>
              <w:rPr>
                <w:webHidden/>
                <w:rStyle w:val="IndexLink"/>
                <w:rtl w:val="true"/>
              </w:rPr>
              <w:t>کتاب شناسی</w:t>
            </w:r>
            <w:r>
              <w:rPr>
                <w:rStyle w:val="IndexLink"/>
                <w:rtl w:val="true"/>
              </w:rPr>
              <w:tab/>
            </w:r>
            <w:r>
              <w:rPr>
                <w:rStyle w:val="IndexLink"/>
              </w:rPr>
              <w:t>127</w:t>
            </w:r>
          </w:hyperlink>
        </w:p>
        <w:p>
          <w:pPr>
            <w:pStyle w:val="Contents2"/>
            <w:tabs>
              <w:tab w:val="clear" w:pos="8743"/>
              <w:tab w:val="right" w:pos="9026" w:leader="dot"/>
            </w:tabs>
            <w:rPr/>
          </w:pPr>
          <w:hyperlink w:anchor="__RefHeading___Toc2480414_2749589250">
            <w:r>
              <w:rPr>
                <w:webHidden/>
                <w:rStyle w:val="IndexLink"/>
                <w:rtl w:val="true"/>
              </w:rPr>
              <w:t>کتاب نامه</w:t>
            </w:r>
            <w:r>
              <w:rPr>
                <w:rStyle w:val="IndexLink"/>
                <w:rtl w:val="true"/>
              </w:rPr>
              <w:tab/>
            </w:r>
            <w:r>
              <w:rPr>
                <w:rStyle w:val="IndexLink"/>
              </w:rPr>
              <w:t>129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40_24176"/>
      <w:bookmarkStart w:id="1" w:name="pg3340_24176"/>
      <w:bookmarkEnd w:id="1"/>
    </w:p>
    <w:p>
      <w:pPr>
        <w:pStyle w:val="Heading2"/>
        <w:numPr>
          <w:ilvl w:val="1"/>
          <w:numId w:val="1"/>
        </w:numPr>
        <w:rPr/>
      </w:pPr>
      <w:bookmarkStart w:id="2" w:name="pg3340_24176"/>
      <w:bookmarkStart w:id="3" w:name="__RefHeading___Toc248023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صدر شهادت</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جعفری</w:t>
      </w:r>
    </w:p>
    <w:p>
      <w:pPr>
        <w:pStyle w:val="BookText"/>
        <w:rPr/>
      </w:pPr>
      <w:r>
        <w:rPr>
          <w:rFonts w:ascii="IRNazanin" w:hAnsi="IRNazanin" w:eastAsia="IRNazanin"/>
          <w:color w:val="111111"/>
          <w:sz w:val="28"/>
          <w:sz w:val="28"/>
          <w:szCs w:val="28"/>
          <w:rtl w:val="true"/>
          <w:lang w:bidi="fa-IR"/>
        </w:rPr>
        <w:t>ناشر و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مهر</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Email: IRC@IRIB.ir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039</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Times New Roman" w:cs="Times New Roman" w:ascii="Times New Roman" w:hAnsi="Times New Roman"/>
          <w:color w:val="111111"/>
          <w:sz w:val="28"/>
          <w:szCs w:val="28"/>
          <w:lang w:val="en-US" w:bidi="en-US"/>
        </w:rPr>
        <w:t>ISBN: 964-514-039-0</w:t>
      </w:r>
    </w:p>
    <w:p>
      <w:pPr>
        <w:pStyle w:val="BookText"/>
        <w:rPr/>
      </w:pPr>
      <w:r>
        <w:rPr>
          <w:rFonts w:ascii="IRNazanin" w:hAnsi="IRNazanin" w:eastAsia="IRNazanin"/>
          <w:color w:val="111111"/>
          <w:sz w:val="28"/>
          <w:sz w:val="28"/>
          <w:szCs w:val="28"/>
          <w:rtl w:val="true"/>
          <w:lang w:bidi="fa-IR"/>
        </w:rPr>
        <w:t>ای برادر عزیز و بزرگوارم، ای پیشوای آزاده، برو به امان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یار و یاور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ما و نیاکان ماست که باید طی کنیم، این همان راه پیامبر و علی و حسین علیهم السلام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0232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40_24181"/>
      <w:bookmarkStart w:id="8" w:name="pg3340_24181"/>
      <w:bookmarkEnd w:id="8"/>
    </w:p>
    <w:p>
      <w:pPr>
        <w:pStyle w:val="Heading2"/>
        <w:numPr>
          <w:ilvl w:val="1"/>
          <w:numId w:val="1"/>
        </w:numPr>
        <w:rPr/>
      </w:pPr>
      <w:bookmarkStart w:id="9" w:name="pg3340_24181"/>
      <w:bookmarkStart w:id="10" w:name="__RefHeading___Toc2480234_2749589250"/>
      <w:bookmarkStart w:id="11" w:name="_Toc3"/>
      <w:bookmarkEnd w:id="9"/>
      <w:bookmarkEnd w:id="10"/>
      <w:r>
        <w:rPr>
          <w:rtl w:val="true"/>
        </w:rPr>
        <w:t>دیباچه</w:t>
      </w:r>
      <w:bookmarkEnd w:id="11"/>
    </w:p>
    <w:p>
      <w:pPr>
        <w:pStyle w:val="BookText"/>
        <w:rPr/>
      </w:pPr>
      <w:r>
        <w:rPr>
          <w:rFonts w:ascii="IRNazanin" w:hAnsi="IRNazanin" w:eastAsia="IRNazanin"/>
          <w:color w:val="111111"/>
          <w:sz w:val="28"/>
          <w:sz w:val="28"/>
          <w:szCs w:val="28"/>
          <w:rtl w:val="true"/>
          <w:lang w:bidi="fa-IR"/>
        </w:rPr>
        <w:t>دیباچه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آیت الله محمد باقر صدر یکی از ممتازترین و شگفت انگیزترین چهره های برجسته حوزه های علمیه در دهه های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ستاره درخشانی بود که با نبوغ فکری و صفای دل خویش، جامعه اسلامی به ویژه حوزه های علمیه را غنا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پشتکار فراوان و استعداد خارق العاده او، از وی اندیشمندی ژرف نگر در رشته های مختلف علوم اسلامی ساخته بود که با شکستن مرزهای دانش و درک نیازهای روز، به تولید علم و طرح اندیشه های نو با حفظ مبانی اسلامی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تلاش فکری و اجتهادی خود کوشید تا با روش علمی و منطقی، اسلام را در برابر مکتب های پرآوازه جدید، مکتبی جامع و سرآمد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افزون بر موفقیت های فراوان علمی و به جای گذاردن آثار ماندگار علمی در عرصه سیاست و اصلاح جامعه، شخصیتی بیدار و آگاه به زمان و مبارزی سخت کوش نیز بود که سرانجام همچون اجداد طاهرینش، جام شهادت در راه خدا را نوشید و چراغ راه حق جویان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مجموعه حاضر، نگاهی کوتاه به زندگی این شخصیت کم نظیر جهان تشیع و خواهر مکرمه اش، شهید بنت الهدی صدر است که برای معرفی بیشتر و بهتر شخصیت وی برای جامعه اسلامی در برنامه های صدا و سیما تهیه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پژوهشگر ارجمند، جناب آقای علی جعفری و همکار گرامی شان سرکار خانم روشنک جعفری این اثر را به برنامه سازان گران قدر صدا و سیما پیش کش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2" w:name="pg3340_24184"/>
    </w:p>
    <w:p>
      <w:pPr>
        <w:pStyle w:val="Heading2"/>
        <w:numPr>
          <w:ilvl w:val="1"/>
          <w:numId w:val="1"/>
        </w:numPr>
        <w:rPr/>
      </w:pPr>
      <w:bookmarkStart w:id="13" w:name="__RefHeading___Toc2480236_2749589250"/>
      <w:bookmarkStart w:id="14" w:name="_Toc4"/>
      <w:bookmarkEnd w:id="12"/>
      <w:bookmarkEnd w:id="13"/>
      <w:r>
        <w:rPr>
          <w:rtl w:val="true"/>
        </w:rPr>
        <w:t>پیش گفتار</w:t>
      </w:r>
      <w:bookmarkEnd w:id="14"/>
    </w:p>
    <w:p>
      <w:pPr>
        <w:pStyle w:val="BookText"/>
        <w:rPr/>
      </w:pPr>
      <w:r>
        <w:rPr>
          <w:rFonts w:ascii="IRNazanin" w:hAnsi="IRNazanin" w:eastAsia="IRNazanin"/>
          <w:color w:val="111111"/>
          <w:sz w:val="28"/>
          <w:sz w:val="28"/>
          <w:szCs w:val="28"/>
          <w:rtl w:val="true"/>
          <w:lang w:bidi="fa-IR"/>
        </w:rPr>
        <w:t>پیش گفتار</w:t>
      </w:r>
    </w:p>
    <w:p>
      <w:pPr>
        <w:pStyle w:val="BookText"/>
        <w:rPr/>
      </w:pPr>
      <w:r>
        <w:rPr>
          <w:rFonts w:ascii="IRNazanin" w:hAnsi="IRNazanin" w:eastAsia="IRNazanin"/>
          <w:color w:val="111111"/>
          <w:sz w:val="28"/>
          <w:sz w:val="28"/>
          <w:szCs w:val="28"/>
          <w:rtl w:val="true"/>
          <w:lang w:bidi="fa-IR"/>
        </w:rPr>
        <w:t>در عصر کنونی و شاید در طول تاریخ، به ندرت می توان اندیشمندانی جامع نگر یافت که هم در حوزه های گوناگون فکری و هم در عرصه های عملی خوش درخشیده و آثار جاودانه ای از خود به یادگار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العظمی سید محمدباقر صدر، یکی از این شخصیت های بزرگ و کم نظیر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تنها قهرمان میدان اندیشه بود، بلکه در حوزه سیاست و صحنه های اجتماعی هم حضوری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دل در گرو حقیقت دارند و در جست وجوی دانش و معنا گام می نهند، می توانند از خرمن وجود ایشان، معرفت بچینند و از زندگی و شخصیت وی سرمشق بگیرند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بُعد علمی، نبوغ سرشاری داشت؛ به گونه ای که در هفده سالگی از استادان خود اجازه اجتهاد گرفت و در همین سن، نخستین کتاب خود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به سن بلوغ رسیدم، از کسی تقلید نکرده ام</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شهید صدر برای تشکیل حکومت اسلامی، وارد مبارزه ای بی امان با رژیم وقت عراق شد که تشکیل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در سال های پس از پیروزی انقلاب اسلامی ایران نیز در فکر و عمل، به پشتیبانی از این انقلاب برخاست و شیعیان عراق را به الگوگیری از حرکت مردم مسلمان ایران به رهبری امام خمینی رحمه الله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این باره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عاقلانه است که مرجع دینی ای چون امام خمینی رحمه الله، حکومت اسلامی ای برپا کند که از رؤیاهای ما بود و ما اکنون به تأیید و پشتیبانی از وی نپردازیم؛ چون رژیم بعث بر ما غضب خواهد کرد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او در پای بندی به اصول اخلاقی و آراستگی به ارزش های معنوی نمونه روزگار و انسانی وارسته و باتقوا بود و از دل بستگی به دنیا سخت دوری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دوستی دنیا را با دوستی خدا جمع نمی کرد و عقیده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یک دل، دو ولایت را نمی پذیرد و دو عشقِ هم عرض را برنمی تابد؛ یا دوستی خدا یا دوستی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قلب هایمان را محک زنیم که آیا مرکز دوستی دنیا است یا دوستی با خدا؟ اگر دوستی خدا در دلمان جای گرفته است، ژرفایش بخشیم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دنیا در آن لانه کرده است، بکوشیم خود را از این درد تباه کننده نجات دهیم</w:t>
      </w:r>
      <w:r>
        <w:rPr>
          <w:rFonts w:eastAsia="IRNazanin" w:cs="IRNazanin"/>
          <w:color w:val="111111"/>
          <w:sz w:val="28"/>
          <w:szCs w:val="28"/>
          <w:rtl w:val="true"/>
          <w:lang w:bidi="fa-IR"/>
        </w:rPr>
        <w:t>.</w:t>
      </w:r>
      <w:r>
        <w:rPr>
          <w:rStyle w:val="FootnoteAnchor"/>
          <w:rtl w:val="true"/>
        </w:rPr>
        <w:footnoteReference w:id="4"/>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مهم این است که شهید صدر چگونه به این مقام عالی علمی و معنوی، به ویژه در ابتدای جوانی رسید؟ او، خود، در پاسخ به این پرسش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باقر صدر، مساوی است با ده درصد مطالعه و نود درصد تفکر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متأسفانه امروزه این روش در مجامع و حوزه های علمی دنیا نادیده گرفته می شود و بیشتر وقتِ دانش پژوهان، به فراگیری اندیشه های دیگران می گذرد، نه اندیشیدن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 که با نشر افکار و آرای شهید صدر و الگوسازی از زندگی وی در رسانه های گروهی به ویژه رسانه ملی، در زنده نگاه داشتن یاد و خاطره این شهید بزرگوار و هدف والایش، گامی هر چند کوچک برداریم</w:t>
      </w:r>
      <w:r>
        <w:rPr>
          <w:rFonts w:eastAsia="IRNazanin" w:cs="IRNazanin"/>
          <w:color w:val="111111"/>
          <w:sz w:val="28"/>
          <w:szCs w:val="28"/>
          <w:rtl w:val="true"/>
          <w:lang w:bidi="fa-IR"/>
        </w:rPr>
        <w:t xml:space="preserve">. </w:t>
      </w:r>
      <w:bookmarkStart w:id="15" w:name="pg3340_24190"/>
    </w:p>
    <w:p>
      <w:pPr>
        <w:pStyle w:val="Heading2"/>
        <w:numPr>
          <w:ilvl w:val="1"/>
          <w:numId w:val="1"/>
        </w:numPr>
        <w:rPr/>
      </w:pPr>
      <w:bookmarkStart w:id="16" w:name="__RefHeading___Toc2480238_2749589250"/>
      <w:bookmarkStart w:id="17" w:name="_Toc5"/>
      <w:bookmarkEnd w:id="15"/>
      <w:bookmarkEnd w:id="16"/>
      <w:r>
        <w:rPr>
          <w:rtl w:val="true"/>
        </w:rPr>
        <w:t>فصل اول</w:t>
      </w:r>
      <w:r>
        <w:rPr>
          <w:rtl w:val="true"/>
        </w:rPr>
        <w:t xml:space="preserve">: </w:t>
      </w:r>
      <w:r>
        <w:rPr>
          <w:rtl w:val="true"/>
        </w:rPr>
        <w:t>پیشینه خانوادگی شهید صدر</w:t>
      </w:r>
      <w:bookmarkEnd w:id="17"/>
    </w:p>
    <w:p>
      <w:pPr>
        <w:pStyle w:val="Heading3"/>
        <w:numPr>
          <w:ilvl w:val="2"/>
          <w:numId w:val="1"/>
        </w:numPr>
        <w:rPr/>
      </w:pPr>
      <w:bookmarkStart w:id="18" w:name="__RefHeading___Toc2480240_2749589250"/>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خانوادگی شهید صدر</w:t>
      </w:r>
    </w:p>
    <w:p>
      <w:pPr>
        <w:pStyle w:val="BookText"/>
        <w:rPr/>
      </w:pPr>
      <w:r>
        <w:rPr>
          <w:rFonts w:ascii="IRNazanin" w:hAnsi="IRNazanin" w:eastAsia="IRNazanin"/>
          <w:color w:val="111111"/>
          <w:sz w:val="28"/>
          <w:sz w:val="28"/>
          <w:szCs w:val="28"/>
          <w:rtl w:val="true"/>
          <w:lang w:bidi="fa-IR"/>
        </w:rPr>
        <w:t xml:space="preserve">شجره نامه شهید صدر با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و از نسل ابراهیم المرتضی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میان این خانواده و نهاد مقدس حوزه و مرجعیت جدایی نیفتاد و اجداد ایشان به مقام های معنوی والایی رسیده بودند</w:t>
      </w:r>
      <w:r>
        <w:rPr>
          <w:rFonts w:eastAsia="IRNazanin" w:cs="IRNazanin"/>
          <w:color w:val="111111"/>
          <w:sz w:val="28"/>
          <w:szCs w:val="28"/>
          <w:rtl w:val="true"/>
          <w:lang w:bidi="fa-IR"/>
        </w:rPr>
        <w:t>.</w:t>
      </w:r>
      <w:r>
        <w:rPr>
          <w:rStyle w:val="FootnoteAnchor"/>
          <w:rtl w:val="true"/>
        </w:rPr>
        <w:footnoteReference w:id="6"/>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ایشان به دلیل منسوب بودن به صدرالدین،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شوند و به علت سکونتشان در گذشته های دور در کاظمین،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دلیل انتسابشان به سید حیدر، پدر شهید صدر،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نام های معروف این خاندان در دوره های پیشین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ابی 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علت منسوب بودن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مرتضی ابراهیم بن 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آل القطعی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نسبشان به حسین القطعی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ابوسبحه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ابی الحسن و آل 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نسبشان به ابراهیم معروف به شرف الدین، جد پنجم شهید </w:t>
      </w:r>
      <w:bookmarkStart w:id="20" w:name="pg3340_24192"/>
    </w:p>
    <w:p>
      <w:pPr>
        <w:pStyle w:val="BookText"/>
        <w:rPr/>
      </w:pPr>
      <w:bookmarkEnd w:id="20"/>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این خاندان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و اصل آنان، لبنانی است و از منطقه جبل 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 ایشان، می توان از عبدالحسین شرف الدین جبل عاملی، رهبر شیعیان لبنان در عصر خود و نویسنده کتاب های معروفِ المراجعات، ابوهریره، الاجتهاد و النص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اصالت این خاندان، عراقی است، ولی تاریخ دقیقی از مهاجرتشان به لبنان در دست نیست و گویا به جد نهم شهیدصدر، شهید عزالدین الحسین بن ابی الحسن معروف به موسوی العاملی الجبعی باز می گردد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21" w:name="__RefHeading___Toc2480242_2749589250"/>
      <w:bookmarkStart w:id="22" w:name="_Toc7"/>
      <w:bookmarkEnd w:id="21"/>
      <w:r>
        <w:rPr>
          <w:rtl w:val="true"/>
        </w:rPr>
        <w:t>خاندان صدر</w:t>
      </w:r>
      <w:bookmarkEnd w:id="22"/>
    </w:p>
    <w:p>
      <w:pPr>
        <w:pStyle w:val="Heading4"/>
        <w:numPr>
          <w:ilvl w:val="3"/>
          <w:numId w:val="1"/>
        </w:numPr>
        <w:rPr/>
      </w:pPr>
      <w:bookmarkStart w:id="23" w:name="__RefHeading___Toc2480244_2749589250"/>
      <w:bookmarkStart w:id="24" w:name="_Toc8"/>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خاندان صدر</w:t>
      </w:r>
    </w:p>
    <w:p>
      <w:pPr>
        <w:pStyle w:val="BookText"/>
        <w:rPr/>
      </w:pPr>
      <w:r>
        <w:rPr>
          <w:rFonts w:ascii="IRNazanin" w:hAnsi="IRNazanin" w:eastAsia="IRNazanin"/>
          <w:color w:val="111111"/>
          <w:sz w:val="28"/>
          <w:sz w:val="28"/>
          <w:szCs w:val="28"/>
          <w:rtl w:val="true"/>
          <w:lang w:bidi="fa-IR"/>
        </w:rPr>
        <w:t>موسوعه های علم رجال از سرگذشت خاندان صدر و شخصیت های آن خاندان فزون مایه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در علم و عمل و تقوا و مکارم اخلاقی، خاندانی نام آشنا برای همه نسل هاست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خاندان صدر، از خاندان های اصیل و پرآوازه در حوزه دانش اسلامی است و اندیشمندان بسیاری در آن پرورش یافته اند که برخی از آنان را معرفی می کنیم</w:t>
      </w:r>
      <w:r>
        <w:rPr>
          <w:rFonts w:eastAsia="IRNazanin" w:cs="IRNazanin"/>
          <w:color w:val="111111"/>
          <w:sz w:val="28"/>
          <w:szCs w:val="28"/>
          <w:rtl w:val="true"/>
          <w:lang w:bidi="fa-IR"/>
        </w:rPr>
        <w:t>:</w:t>
      </w:r>
    </w:p>
    <w:p>
      <w:pPr>
        <w:pStyle w:val="Heading4"/>
        <w:numPr>
          <w:ilvl w:val="3"/>
          <w:numId w:val="1"/>
        </w:numPr>
        <w:rPr/>
      </w:pPr>
      <w:bookmarkStart w:id="25" w:name="__RefHeading___Toc2480246_2749589250"/>
      <w:bookmarkStart w:id="26" w:name="_Toc9"/>
      <w:bookmarkEnd w:id="25"/>
      <w:r>
        <w:rPr/>
        <w:t>1</w:t>
      </w:r>
      <w:r>
        <w:rPr>
          <w:rtl w:val="true"/>
        </w:rPr>
        <w:t xml:space="preserve">. </w:t>
      </w:r>
      <w:r>
        <w:rPr>
          <w:rtl w:val="true"/>
        </w:rPr>
        <w:t>سید صدرالدین صدر</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صدرالدین صدر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اعلای شهید صدر، سید صدرالدین، از فقیهان، ادیبان و شاعران بلندپایه </w:t>
      </w:r>
      <w:bookmarkStart w:id="27" w:name="pg3340_24194"/>
    </w:p>
    <w:p>
      <w:pPr>
        <w:pStyle w:val="BookText"/>
        <w:rPr/>
      </w:pPr>
      <w:bookmarkEnd w:id="27"/>
      <w:r>
        <w:rPr>
          <w:rFonts w:ascii="IRNazanin" w:hAnsi="IRNazanin" w:eastAsia="IRNazanin"/>
          <w:color w:val="111111"/>
          <w:sz w:val="28"/>
          <w:sz w:val="28"/>
          <w:szCs w:val="28"/>
          <w:rtl w:val="true"/>
          <w:lang w:bidi="fa-IR"/>
        </w:rPr>
        <w:t>عصر خود بود که پیش از رسیدن به سن تکلیف و در سیزده سالگی، از صاحب الریاض، علامه میر اجازه اجتهاد دریافت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سید صدرالدین در بیست ویکم ذی القعده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از روستاهای جبل عامل ـ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رشد و تحصیل خود را در نجف اشرف گذراند، سپس به کاظمین و از آنجا به اصفهان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مرجع بزرگ حوزه علمیه اصفهان و استاد فرهیختگانی چون شیخ مرتضی انصاری و شیخ هاشم چهارسوقی بود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سید صدرالدین پس از مدتی به نجف بازگشت و سرانجام در شب جمعه اول ماه صفر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دیده از جهان فروبست و در گوشه غربی صحن شریف علوی، نزدیک باب سلطانی به خاک سپرده شد</w:t>
      </w:r>
      <w:r>
        <w:rPr>
          <w:rFonts w:eastAsia="IRNazanin" w:cs="IRNazanin"/>
          <w:color w:val="111111"/>
          <w:sz w:val="28"/>
          <w:szCs w:val="28"/>
          <w:rtl w:val="true"/>
          <w:lang w:bidi="fa-IR"/>
        </w:rPr>
        <w:t>.</w:t>
      </w:r>
    </w:p>
    <w:p>
      <w:pPr>
        <w:pStyle w:val="Heading4"/>
        <w:numPr>
          <w:ilvl w:val="3"/>
          <w:numId w:val="1"/>
        </w:numPr>
        <w:rPr/>
      </w:pPr>
      <w:bookmarkStart w:id="28" w:name="__RefHeading___Toc2480248_2749589250"/>
      <w:bookmarkStart w:id="29" w:name="_Toc10"/>
      <w:bookmarkEnd w:id="28"/>
      <w:r>
        <w:rPr/>
        <w:t>2</w:t>
      </w:r>
      <w:r>
        <w:rPr>
          <w:rtl w:val="true"/>
        </w:rPr>
        <w:t xml:space="preserve">. </w:t>
      </w:r>
      <w:r>
        <w:rPr>
          <w:rtl w:val="true"/>
        </w:rPr>
        <w:t>سید اسماعیل صدر</w:t>
      </w:r>
      <w:bookmarkEnd w:id="2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اسماعیل صدر</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جد بی واسطه سید محمد باقر صدر است که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پس از وفات پدرش، سید صدرالدین، در پرتو حمایت برادرش سید محمدعلی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تیزهوشی معروف بود و پیش از رسیدن به سن تکلیف، از علمای فاضل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شاگرد عالمان سرشناسی، چون سید محمدعلی،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باقر اصفهانی، شیخ راضی </w:t>
      </w:r>
      <w:bookmarkStart w:id="30" w:name="pg3340_24196"/>
    </w:p>
    <w:p>
      <w:pPr>
        <w:pStyle w:val="BookText"/>
        <w:rPr/>
      </w:pPr>
      <w:bookmarkEnd w:id="30"/>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بن جعفر کاشف الغطا و استاد بزرگ، مجدّد شیرازی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سیداسماعیل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 مشرف شدن به کربلا، از نجف اشرف به قصد زیارت امام حسین علیه السلام از سوی استاد خویش، مجدد شیرازی، نامه ای دریافت کرد مبنی بر این که به سامرا مسافرت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اسماعیل این دعوت را لبیک گفت و در همان جا به درخواست استادش، مسئولیت تدریس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مجدد شیرازی، مرجعیت به سید اسماعیل رسید</w:t>
      </w:r>
      <w:r>
        <w:rPr>
          <w:rStyle w:val="FootnoteAnchor"/>
          <w:rtl w:val="true"/>
        </w:rPr>
        <w:footnoteReference w:id="11"/>
      </w:r>
      <w:r>
        <w:rPr>
          <w:rFonts w:ascii="IRNazanin" w:hAnsi="IRNazanin" w:eastAsia="IRNazanin"/>
          <w:color w:val="111111"/>
          <w:sz w:val="28"/>
          <w:sz w:val="28"/>
          <w:szCs w:val="28"/>
          <w:rtl w:val="true"/>
          <w:lang w:bidi="fa-IR"/>
        </w:rPr>
        <w:t>و فرزندان مجدد، اموال و حقوق شرعی را به آقای صدر و حوزه ایشان تحویل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اسماعیل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بیمار شد و برای درمان به کاظمین رفت، ولی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جا دار فانی را وداع گفت و در آرامگاه خانوادگی صدر، در کنار جدشان، امام موسی بن جعفر به خاک سپرده شد</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31" w:name="__RefHeading___Toc2480250_2749589250"/>
      <w:bookmarkStart w:id="32" w:name="_Toc11"/>
      <w:bookmarkEnd w:id="31"/>
      <w:r>
        <w:rPr/>
        <w:t>3</w:t>
      </w:r>
      <w:r>
        <w:rPr>
          <w:rtl w:val="true"/>
        </w:rPr>
        <w:t xml:space="preserve">. </w:t>
      </w:r>
      <w:r>
        <w:rPr>
          <w:rtl w:val="true"/>
        </w:rPr>
        <w:t>سید حیدر صدر</w:t>
      </w:r>
      <w:bookmarkEnd w:id="3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حیدر صدر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حیدر، پدر شهید سید محمدباقر صدر در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سامرا دیده به جهان گشود و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همراه پدرش، سید اسماعیل به کربلا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درس مقدمات و علوم عربی را نزد تعدادی از علما و درس خارج را نزد سید حسین فشارکی، آیت الله حائری یزدی و سید اسماعیل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در جوانی از عالمان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بزرگ ترین مراجع شیعه در روزگار خود بود و در نهایت پارسایی </w:t>
      </w:r>
      <w:bookmarkStart w:id="33" w:name="pg3340_24198"/>
    </w:p>
    <w:p>
      <w:pPr>
        <w:pStyle w:val="BookText"/>
        <w:rPr/>
      </w:pPr>
      <w:bookmarkEnd w:id="33"/>
      <w:r>
        <w:rPr>
          <w:rFonts w:ascii="IRNazanin" w:hAnsi="IRNazanin" w:eastAsia="IRNazanin"/>
          <w:color w:val="111111"/>
          <w:sz w:val="28"/>
          <w:sz w:val="28"/>
          <w:szCs w:val="28"/>
          <w:rtl w:val="true"/>
          <w:lang w:bidi="fa-IR"/>
        </w:rPr>
        <w:t>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حیدر، در شب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کاظمین دعوت حق را پاسخ گفت و او را در آرامگاه خانوادگی صدر به خاک سپردند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4" w:name="__RefHeading___Toc2480252_2749589250"/>
      <w:bookmarkStart w:id="35" w:name="_Toc12"/>
      <w:bookmarkEnd w:id="34"/>
      <w:r>
        <w:rPr>
          <w:rtl w:val="true"/>
        </w:rPr>
        <w:t>مادر شهید صدر</w:t>
      </w:r>
      <w:bookmarkEnd w:id="35"/>
    </w:p>
    <w:p>
      <w:pPr>
        <w:pStyle w:val="BookText"/>
        <w:rPr/>
      </w:pPr>
      <w:r>
        <w:rPr>
          <w:rFonts w:ascii="IRNazanin" w:hAnsi="IRNazanin" w:eastAsia="IRNazanin"/>
          <w:color w:val="111111"/>
          <w:sz w:val="28"/>
          <w:sz w:val="28"/>
          <w:szCs w:val="28"/>
          <w:rtl w:val="true"/>
          <w:lang w:bidi="fa-IR"/>
        </w:rPr>
        <w:t>مادر شهید صدر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شهید صدر، دختر آیت الله شیخ عبدالحسین آل یاسین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فقیهان برجسته عصر خویش بود که پس از دانش اندوزی در کاظمین، سامرا و کربلا، به مرتبه والای اجتهاد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کاظمین بازگشت و از مراجع آن دیار شد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این بانوی بزرگوار، نمونه ای از اخلاص و پرهیزکاری و سرشار از عشق به خداوند متعال، پیامبر و خاندان گرامی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سال های آخر عمر خود که به شدت بیمار بود، به کمک دخترش، بنت الهدی، با تحمل رنج های فراوان به زیارت مراقد مطهر مشرّف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قرآن همدم او بود و لحظه ای از آن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همیشه در حال ذکر و تسبیح خداوند بود و در روزگار حبس در خانه، تظاهر به تندرستی می کرد و هرگز از کمبود مواد دارویی شکایتی نداشت تا سید محمدباقر متوجه درد ایشان نشود و آزار نبیند</w:t>
      </w:r>
      <w:r>
        <w:rPr>
          <w:rFonts w:eastAsia="IRNazanin" w:cs="IRNazanin"/>
          <w:color w:val="111111"/>
          <w:sz w:val="28"/>
          <w:szCs w:val="28"/>
          <w:rtl w:val="true"/>
          <w:lang w:bidi="fa-IR"/>
        </w:rPr>
        <w:t>.</w:t>
      </w:r>
      <w:r>
        <w:rPr>
          <w:rStyle w:val="FootnoteAnchor"/>
          <w:rtl w:val="true"/>
        </w:rPr>
        <w:footnoteReference w:id="15"/>
      </w:r>
      <w:bookmarkStart w:id="36" w:name="pg3340_24200"/>
    </w:p>
    <w:p>
      <w:pPr>
        <w:pStyle w:val="Heading4"/>
        <w:numPr>
          <w:ilvl w:val="3"/>
          <w:numId w:val="1"/>
        </w:numPr>
        <w:rPr/>
      </w:pPr>
      <w:bookmarkStart w:id="37" w:name="__RefHeading___Toc2480254_2749589250"/>
      <w:bookmarkStart w:id="38" w:name="_Toc13"/>
      <w:bookmarkEnd w:id="36"/>
      <w:bookmarkEnd w:id="37"/>
      <w:r>
        <w:rPr>
          <w:rtl w:val="true"/>
        </w:rPr>
        <w:t>تولد و دوران کودکی</w:t>
      </w:r>
      <w:bookmarkEnd w:id="38"/>
    </w:p>
    <w:p>
      <w:pPr>
        <w:pStyle w:val="BookText"/>
        <w:rPr/>
      </w:pPr>
      <w:r>
        <w:rPr>
          <w:rFonts w:ascii="IRNazanin" w:hAnsi="IRNazanin" w:eastAsia="IRNazanin"/>
          <w:color w:val="111111"/>
          <w:sz w:val="28"/>
          <w:sz w:val="28"/>
          <w:szCs w:val="28"/>
          <w:rtl w:val="true"/>
          <w:lang w:bidi="fa-IR"/>
        </w:rPr>
        <w:t>تولد و دوران کودکی</w:t>
      </w:r>
    </w:p>
    <w:p>
      <w:pPr>
        <w:pStyle w:val="BookText"/>
        <w:rPr/>
      </w:pPr>
      <w:r>
        <w:rPr>
          <w:rFonts w:ascii="IRNazanin" w:hAnsi="IRNazanin" w:eastAsia="IRNazanin"/>
          <w:color w:val="111111"/>
          <w:sz w:val="28"/>
          <w:sz w:val="28"/>
          <w:szCs w:val="28"/>
          <w:rtl w:val="true"/>
          <w:lang w:bidi="fa-IR"/>
        </w:rPr>
        <w:t>سید محمد باقر در بیست و پنجم ذیقعده</w:t>
      </w:r>
      <w:r>
        <w:rPr>
          <w:rStyle w:val="FootnoteAnchor"/>
          <w:rtl w:val="true"/>
        </w:rPr>
        <w:footnoteReference w:id="16"/>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شهر کاظمین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دومین فرزند خانواده بود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پیش از سه سالگی سید محمد باقر، سید حیدر دار فانی را وداع گفت و او از نعمت پدر محروم شد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از آن سال به بعد، نقش مؤثر مادر گرامی و برادر بزرگ ترش، سید اسماعیل در تربیت او بیش از پیش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دایی های سید محمد باقر نیز آغوش گرم و پرمحبت خود را به روی او گشودند و به تعلیم و تربیتش اهتمام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ارشدش، شیخ محمد رضا آل یاسین، بزرگ خاندان آل یاسین، وی را مشمول عنایت و محبت خویش ساخت و دایی دیگرش، شیخ مرتضی آل یاسین همانند شیخ محمدرضا و بلکه بیشتر، به محمدباقر توجه و مهربانی داشت و در زمینه های علمی، اجتماعی و سیاسی زندگانی این شهید وارسته، نقش ارزنده ای ایفا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حمایت ها جنبه مالی نداشت؛ زیرا خود آنان نیز در فقر می زیستند و در میان مردم به ثروتمندی شهره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سید محمد باقر نیز در فقر و تنگ دستی زندگی می کرد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39" w:name="__RefHeading___Toc2480256_2749589250"/>
      <w:bookmarkStart w:id="40" w:name="_Toc14"/>
      <w:bookmarkEnd w:id="39"/>
      <w:r>
        <w:rPr>
          <w:rtl w:val="true"/>
        </w:rPr>
        <w:t>همسر شهید صدر</w:t>
      </w:r>
      <w:bookmarkEnd w:id="40"/>
    </w:p>
    <w:p>
      <w:pPr>
        <w:pStyle w:val="BookText"/>
        <w:rPr/>
      </w:pPr>
      <w:r>
        <w:rPr>
          <w:rFonts w:ascii="IRNazanin" w:hAnsi="IRNazanin" w:eastAsia="IRNazanin"/>
          <w:color w:val="111111"/>
          <w:sz w:val="28"/>
          <w:sz w:val="28"/>
          <w:szCs w:val="28"/>
          <w:rtl w:val="true"/>
          <w:lang w:bidi="fa-IR"/>
        </w:rPr>
        <w:t>همسر شهید صدر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صدر با دختر عموی خود، فاطمه، خواهر امام موسی صدر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کرد و حاصل آن، پسری به نام جعفر و پنج دختر به نام های مرام، حوراء، صباح، نبوغ و اسماء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xml:space="preserve">فاطمه صدر، پس از شهادت ایشان در کاظمین زندگی می کرد، ولی در جریان اشغال عراق به دست نیروهای امریکایی و انگلیسی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زخمی شد و مدتی برای درمان در تهران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پاییز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نیز به همراه پسرش، سید جعفر و دخترانش از جمله سید مرام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سید مقتدا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مقدس قم مهاجرت کردند</w:t>
      </w:r>
      <w:r>
        <w:rPr>
          <w:rFonts w:eastAsia="IRNazanin" w:cs="IRNazanin"/>
          <w:color w:val="111111"/>
          <w:sz w:val="28"/>
          <w:szCs w:val="28"/>
          <w:rtl w:val="true"/>
          <w:lang w:bidi="fa-IR"/>
        </w:rPr>
        <w:t>.</w:t>
      </w:r>
      <w:r>
        <w:rPr>
          <w:rStyle w:val="FootnoteAnchor"/>
          <w:rtl w:val="true"/>
        </w:rPr>
        <w:footnoteReference w:id="21"/>
      </w:r>
      <w:bookmarkStart w:id="41" w:name="pg3340_24204"/>
    </w:p>
    <w:p>
      <w:pPr>
        <w:pStyle w:val="Heading2"/>
        <w:numPr>
          <w:ilvl w:val="1"/>
          <w:numId w:val="1"/>
        </w:numPr>
        <w:rPr/>
      </w:pPr>
      <w:bookmarkStart w:id="42" w:name="__RefHeading___Toc2480258_2749589250"/>
      <w:bookmarkStart w:id="43" w:name="_Toc15"/>
      <w:bookmarkEnd w:id="41"/>
      <w:bookmarkEnd w:id="42"/>
      <w:r>
        <w:rPr>
          <w:rtl w:val="true"/>
        </w:rPr>
        <w:t>فصل دوم</w:t>
      </w:r>
      <w:r>
        <w:rPr>
          <w:rtl w:val="true"/>
        </w:rPr>
        <w:t xml:space="preserve">: </w:t>
      </w:r>
      <w:r>
        <w:rPr>
          <w:rtl w:val="true"/>
        </w:rPr>
        <w:t>زندگی علمی شهید صدر</w:t>
      </w:r>
      <w:bookmarkEnd w:id="43"/>
    </w:p>
    <w:p>
      <w:pPr>
        <w:pStyle w:val="Heading3"/>
        <w:numPr>
          <w:ilvl w:val="2"/>
          <w:numId w:val="1"/>
        </w:numPr>
        <w:rPr/>
      </w:pPr>
      <w:bookmarkStart w:id="44" w:name="__RefHeading___Toc2480260_2749589250"/>
      <w:bookmarkStart w:id="45" w:name="_Toc16"/>
      <w:bookmarkEnd w:id="44"/>
      <w:r>
        <w:rPr>
          <w:rtl w:val="true"/>
        </w:rPr>
        <w:t>اشاره</w:t>
      </w:r>
      <w:bookmarkEnd w:id="4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علمی شهید صدر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ascii="IRNazanin" w:hAnsi="IRNazanin" w:eastAsia="IRNazanin"/>
          <w:color w:val="111111"/>
          <w:sz w:val="28"/>
          <w:sz w:val="28"/>
          <w:szCs w:val="28"/>
          <w:rtl w:val="true"/>
          <w:lang w:bidi="fa-IR"/>
        </w:rPr>
        <w:t>دوره های تحصیل</w:t>
      </w:r>
    </w:p>
    <w:p>
      <w:pPr>
        <w:pStyle w:val="BookText"/>
        <w:rPr/>
      </w:pPr>
      <w:r>
        <w:rPr>
          <w:rFonts w:ascii="IRNazanin" w:hAnsi="IRNazanin" w:eastAsia="IRNazanin"/>
          <w:color w:val="111111"/>
          <w:sz w:val="28"/>
          <w:sz w:val="28"/>
          <w:szCs w:val="28"/>
          <w:rtl w:val="true"/>
          <w:lang w:bidi="fa-IR"/>
        </w:rPr>
        <w:t>استادان شهید صدر</w:t>
      </w:r>
    </w:p>
    <w:p>
      <w:pPr>
        <w:pStyle w:val="BookText"/>
        <w:rPr/>
      </w:pPr>
      <w:r>
        <w:rPr>
          <w:rFonts w:ascii="IRNazanin" w:hAnsi="IRNazanin" w:eastAsia="IRNazanin"/>
          <w:color w:val="111111"/>
          <w:sz w:val="28"/>
          <w:sz w:val="28"/>
          <w:szCs w:val="28"/>
          <w:rtl w:val="true"/>
          <w:lang w:bidi="fa-IR"/>
        </w:rPr>
        <w:t>اجتهاد</w:t>
      </w:r>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شاگردان برجسته شهید صدر</w:t>
      </w:r>
    </w:p>
    <w:p>
      <w:pPr>
        <w:pStyle w:val="BookText"/>
        <w:rPr/>
      </w:pPr>
      <w:r>
        <w:rPr>
          <w:rFonts w:ascii="IRNazanin" w:hAnsi="IRNazanin" w:eastAsia="IRNazanin"/>
          <w:color w:val="111111"/>
          <w:sz w:val="28"/>
          <w:sz w:val="28"/>
          <w:szCs w:val="28"/>
          <w:rtl w:val="true"/>
          <w:lang w:bidi="fa-IR"/>
        </w:rPr>
        <w:t>ویژگی های تدریس</w:t>
      </w:r>
    </w:p>
    <w:p>
      <w:pPr>
        <w:pStyle w:val="BookText"/>
        <w:rPr/>
      </w:pPr>
      <w:r>
        <w:rPr>
          <w:rFonts w:ascii="IRNazanin" w:hAnsi="IRNazanin" w:eastAsia="IRNazanin"/>
          <w:color w:val="111111"/>
          <w:sz w:val="28"/>
          <w:sz w:val="28"/>
          <w:szCs w:val="28"/>
          <w:rtl w:val="true"/>
          <w:lang w:bidi="fa-IR"/>
        </w:rPr>
        <w:t>نظر شاگردان نمونه شهید صدر درباره روش تدریس ایشان</w:t>
      </w:r>
    </w:p>
    <w:p>
      <w:pPr>
        <w:pStyle w:val="Heading3"/>
        <w:numPr>
          <w:ilvl w:val="2"/>
          <w:numId w:val="1"/>
        </w:numPr>
        <w:rPr/>
      </w:pPr>
      <w:bookmarkStart w:id="46" w:name="__RefHeading___Toc2480262_2749589250"/>
      <w:bookmarkStart w:id="47" w:name="_Toc17"/>
      <w:bookmarkEnd w:id="46"/>
      <w:r>
        <w:rPr>
          <w:rtl w:val="true"/>
        </w:rPr>
        <w:t>تحصیل</w:t>
      </w:r>
      <w:bookmarkEnd w:id="47"/>
    </w:p>
    <w:p>
      <w:pPr>
        <w:pStyle w:val="BookText"/>
        <w:rPr/>
      </w:pPr>
      <w:r>
        <w:rPr>
          <w:rFonts w:ascii="IRNazanin" w:hAnsi="IRNazanin" w:eastAsia="IRNazanin"/>
          <w:color w:val="111111"/>
          <w:sz w:val="28"/>
          <w:sz w:val="28"/>
          <w:szCs w:val="28"/>
          <w:rtl w:val="true"/>
          <w:lang w:bidi="fa-IR"/>
        </w:rPr>
        <w:t>تحصیل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باقر در سال های ابتدایی تحصیل، با هوش و استعداد سرشار خدادادی، مایه شگفتی آموزگاران و هم کلاسی های خود بود؛ به گونه ای که اولیای مدرسه تصمیم گرفتند او را به مدرسه تیزهوشان معرفی کنند تا با هزینه دولت درس بخواند و سپس برای گذراندن رشته های علوم جدید به دانشگاه های اروپا یا امریکا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ایشان به یادگیری علوم دینی علاقه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مادر و برادر بزرگ ترش، سید اسماعیل، رضایت ندادند وی با پول دولتِ وابسته به غرب و دست اندرکارانِ خودباخته آموزش و پرورش آن روزِ عراق، درس بخواند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سرانجام سید محمدباقر با راهنمایی دو دایی فقیه و دانشمندش، آیت الله شیخ محمدرضا آل یاسین و آیت الله شیخ مرتضی آل یاسین به فراگیری علوم دینی و دروس حوزوی پرداخت</w:t>
      </w:r>
      <w:r>
        <w:rPr>
          <w:rFonts w:eastAsia="IRNazanin" w:cs="IRNazanin"/>
          <w:color w:val="111111"/>
          <w:sz w:val="28"/>
          <w:szCs w:val="28"/>
          <w:rtl w:val="true"/>
          <w:lang w:bidi="fa-IR"/>
        </w:rPr>
        <w:t>.</w:t>
      </w:r>
      <w:r>
        <w:rPr>
          <w:rStyle w:val="FootnoteAnchor"/>
          <w:rtl w:val="true"/>
        </w:rPr>
        <w:footnoteReference w:id="23"/>
      </w:r>
      <w:bookmarkStart w:id="48" w:name="pg3340_24206"/>
    </w:p>
    <w:p>
      <w:pPr>
        <w:pStyle w:val="BookText"/>
        <w:rPr/>
      </w:pPr>
      <w:bookmarkEnd w:id="48"/>
      <w:r>
        <w:rPr>
          <w:rFonts w:ascii="IRNazanin" w:hAnsi="IRNazanin" w:eastAsia="IRNazanin"/>
          <w:color w:val="111111"/>
          <w:sz w:val="28"/>
          <w:sz w:val="28"/>
          <w:szCs w:val="28"/>
          <w:rtl w:val="true"/>
          <w:lang w:bidi="fa-IR"/>
        </w:rPr>
        <w:t>شهید صدر تا سیزده سالگی در کاظمین بود و فراگیری علوم دینی را نزد برادرش سید اسماعیل آغاز کرد و دیگر کتاب های دوره مقدماتی را با شوق و تلاش بسیار در مدت کوتاهی خواند و به پایان رساند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او در نه سالگی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النشر الامتدائیه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که آن را سیدمرتضی عسکری و مرحوم احمد امین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تأسیس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همین دوران، توجه هیئت علمی مدرسه و مدیران آن را برانگیخت و آنان نیز به نبوغ سرشار وی پی بردند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معلمان شهید صدر با دیدن تلاش ها و نگرانی های فکری وی درمی یافتند که ایشان در آن سن کم، افزون بر مطالعات متنوع و اطلاعاتش درباره مسائل فکری اندیشمندان غرب، در زمینه فلسفه مارکسیسم آگاهی فراوانی دارد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مرحله بعدی زندگی سید محمد باقر، با مهاجرت وی به نجف اشرف، افق های جدید علمی و فکری پیش رویش گشوده شد؛ زیرا در آن زمان، نجف از نظر علمی بر کاظمین پیشی گرفته بود</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49" w:name="__RefHeading___Toc2480264_2749589250"/>
      <w:bookmarkStart w:id="50" w:name="_Toc18"/>
      <w:bookmarkEnd w:id="49"/>
      <w:r>
        <w:rPr>
          <w:rtl w:val="true"/>
        </w:rPr>
        <w:t>دوره های تحصیل</w:t>
      </w:r>
      <w:bookmarkEnd w:id="50"/>
    </w:p>
    <w:p>
      <w:pPr>
        <w:pStyle w:val="BookText"/>
        <w:rPr/>
      </w:pPr>
      <w:r>
        <w:rPr>
          <w:rFonts w:ascii="IRNazanin" w:hAnsi="IRNazanin" w:eastAsia="IRNazanin"/>
          <w:color w:val="111111"/>
          <w:sz w:val="28"/>
          <w:sz w:val="28"/>
          <w:szCs w:val="28"/>
          <w:rtl w:val="true"/>
          <w:lang w:bidi="fa-IR"/>
        </w:rPr>
        <w:t>دوره های تحصیل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تحصیلات علوم دینی، در نجف در سه مرحله صورت می گرفت و هر طلبه باید این مراحل را به ترتیب پشت سر می نهاد و آن گاه وارد مرحله بالاتر </w:t>
      </w:r>
    </w:p>
    <w:p>
      <w:pPr>
        <w:pStyle w:val="BookText"/>
        <w:rPr/>
      </w:pP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مرحله اول، دروس مقدماتی بود که صرف و نحو، بلاغت، منطق و برخی کتاب های فقهی را دربر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دوم، دروس متوسط بود که در حوزه های علمیه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و شامل دروسی از فقه، اصول، کلام، حدیث و رجال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سوم، دروس عالی بود که در حوزه های علمیه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دروس مقدماتی را پیش از مهاجرتش به نجف اشرف، در کاظمین، به همت و اراده خویش و کمک برادرش سید اسماعیل به پایان رسانید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xml:space="preserve">او دوره سطح را نیز این گونه و با بهره گیری از محضر تعدادی از استادان ادامه داد؛ از جمله مدت کوتاهی در درس اللمعة الدمشقیه استاد شیخ محمد تقی 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الخلیلی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می یافت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این شهید بزرگوار، فلسفه اسلامی را از مرحوم شیخ صدرا بادکوبه ای فراگرفت و در کنار آن در طول سال ها، به تحقیق و نقد فلسفه غرب و دیدگاه های فیلسوفان غیرمسلمان پرداخت</w:t>
      </w:r>
      <w:r>
        <w:rPr>
          <w:rFonts w:eastAsia="IRNazanin" w:cs="IRNazanin"/>
          <w:color w:val="111111"/>
          <w:sz w:val="28"/>
          <w:szCs w:val="28"/>
          <w:rtl w:val="true"/>
          <w:lang w:bidi="fa-IR"/>
        </w:rPr>
        <w:t>.</w:t>
      </w:r>
      <w:r>
        <w:rPr>
          <w:rStyle w:val="FootnoteAnchor"/>
          <w:rtl w:val="true"/>
        </w:rPr>
        <w:footnoteReference w:id="3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علوم دیگر چون حدیث، رجال، کلام، درایه و تفسیر نیز سال ها به تحقیق و مطالعه روزگار گذراند و 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با وجود بهره مندی از هوش و استعداد و نبوغ بسیار بالا، روزانه شانزده ساعت مطالعه </w:t>
      </w:r>
      <w:bookmarkStart w:id="51" w:name="pg3340_24211"/>
    </w:p>
    <w:p>
      <w:pPr>
        <w:pStyle w:val="BookText"/>
        <w:rPr/>
      </w:pPr>
      <w:bookmarkEnd w:id="51"/>
      <w:r>
        <w:rPr>
          <w:rFonts w:ascii="IRNazanin" w:hAnsi="IRNazanin" w:eastAsia="IRNazanin"/>
          <w:color w:val="111111"/>
          <w:sz w:val="28"/>
          <w:sz w:val="28"/>
          <w:szCs w:val="28"/>
          <w:rtl w:val="true"/>
          <w:lang w:bidi="fa-IR"/>
        </w:rPr>
        <w:t>و تحقیق می کرد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خود همیشه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اندازه چند طلبه درس خوان تلاش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این پشتکار جانانه، بر همه مشکلات چیره شد و در راه کسب فضیلت و دانش به مقامی والا رسید؛ به گونه ای که بسیاری می گویند آن شهید بزرگوار از هنگام بلوغ شرعی خود، مجتهد شده بود و از مجتهد دیگری تقلید نمی کرد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صدر در مرحله سطح عالی یا درس خارج نیز بیشتر از استعدادهای شخصی خود کمک می گرفت و در عین حال در دروس مکاسب و کفایة الاصول برخی استادان حاضر می شد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52" w:name="__RefHeading___Toc2480266_2749589250"/>
      <w:bookmarkStart w:id="53" w:name="_Toc19"/>
      <w:bookmarkEnd w:id="52"/>
      <w:r>
        <w:rPr>
          <w:rtl w:val="true"/>
        </w:rPr>
        <w:t>استادان شهید صدر</w:t>
      </w:r>
      <w:bookmarkEnd w:id="53"/>
    </w:p>
    <w:p>
      <w:pPr>
        <w:pStyle w:val="BookText"/>
        <w:rPr/>
      </w:pPr>
      <w:r>
        <w:rPr>
          <w:rFonts w:ascii="IRNazanin" w:hAnsi="IRNazanin" w:eastAsia="IRNazanin"/>
          <w:color w:val="111111"/>
          <w:sz w:val="28"/>
          <w:sz w:val="28"/>
          <w:szCs w:val="28"/>
          <w:rtl w:val="true"/>
          <w:lang w:bidi="fa-IR"/>
        </w:rPr>
        <w:t>استادان شهید صدر</w:t>
      </w:r>
    </w:p>
    <w:p>
      <w:pPr>
        <w:pStyle w:val="BookText"/>
        <w:rPr/>
      </w:pPr>
      <w:r>
        <w:rPr>
          <w:rFonts w:ascii="IRNazanin" w:hAnsi="IRNazanin" w:eastAsia="IRNazanin"/>
          <w:color w:val="111111"/>
          <w:sz w:val="28"/>
          <w:sz w:val="28"/>
          <w:szCs w:val="28"/>
          <w:rtl w:val="true"/>
          <w:lang w:bidi="fa-IR"/>
        </w:rPr>
        <w:t>شهید صدر با وجود استعدادهای ذاتی که بیشتر درس ها را به مدد آن، خود مطالعه می کرد، برخی دروس را در محضر استادانی چند آموخته است که به معرفی آنها می پردازیم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شیخ محمدتقی جواهری، یکی از استادان شهید صدر بود که جزء اول کتاب کفایه الاصول و بخشی از کتاب لمعه را به ایشان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سید محمدباقر الشخص نیز یکی از استادان شهید است که شهید، بخش دیگری از کتاب کفایة الاصول را نزد وی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محمدرضا آل </w:t>
      </w:r>
      <w:bookmarkStart w:id="54" w:name="pg3340_24212"/>
    </w:p>
    <w:p>
      <w:pPr>
        <w:pStyle w:val="BookText"/>
        <w:rPr/>
      </w:pPr>
      <w:bookmarkEnd w:id="54"/>
      <w:r>
        <w:rPr>
          <w:rFonts w:ascii="IRNazanin" w:hAnsi="IRNazanin" w:eastAsia="IRNazanin"/>
          <w:color w:val="111111"/>
          <w:sz w:val="28"/>
          <w:sz w:val="28"/>
          <w:szCs w:val="28"/>
          <w:rtl w:val="true"/>
          <w:lang w:bidi="fa-IR"/>
        </w:rPr>
        <w:t>یاسین، دایی شهید صدر نیز از آموزگاران او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بخش دوم کتاب کفایة الاصول و اسفار اربعه را در محضر آیت الله شیخ صدرا بادکوبه ای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شیخ عباس الرمیثی و آیت الله سید ابوالقاسم خویی نیز از استادان او به شمار می آیند</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استاد سید محمد روحانی، استاد دیگر شهید صدر بود که او در درس کفایة الاصول و مکاسب ایشان حاضر می شد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5" w:name="__RefHeading___Toc2480268_2749589250"/>
      <w:bookmarkStart w:id="56" w:name="_Toc20"/>
      <w:bookmarkEnd w:id="55"/>
      <w:r>
        <w:rPr>
          <w:rtl w:val="true"/>
        </w:rPr>
        <w:t>اجتهاد</w:t>
      </w:r>
      <w:bookmarkEnd w:id="56"/>
    </w:p>
    <w:p>
      <w:pPr>
        <w:pStyle w:val="BookText"/>
        <w:rPr/>
      </w:pPr>
      <w:r>
        <w:rPr>
          <w:rFonts w:ascii="IRNazanin" w:hAnsi="IRNazanin" w:eastAsia="IRNazanin"/>
          <w:color w:val="111111"/>
          <w:sz w:val="28"/>
          <w:sz w:val="28"/>
          <w:szCs w:val="28"/>
          <w:rtl w:val="true"/>
          <w:lang w:bidi="fa-IR"/>
        </w:rPr>
        <w:t>اجتهاد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شیخ آل یاسین از دنیا رفت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 الرمیثی، رساله آل یاسین به نام بلغة الراغبین را شرح و تعلیق کرد و چون به زیرکی و نبوغ سید محمدباقر اعتقاد داشت، از او خواست در این کار یاری اش دهد و در استنباط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امر، شیخ عباس الرمیثی به شهید صدر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تقلید برای تو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اجازه نامه اجتهاد شهید صدر را 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خود نیز بعدها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زمانی که به سن بلوغ رسیده ام، از کسی تقلید نکرده ام</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البته شهید صدر در این زمان </w:t>
      </w:r>
      <w:bookmarkStart w:id="57" w:name="pg3340_24214"/>
    </w:p>
    <w:p>
      <w:pPr>
        <w:pStyle w:val="BookText"/>
        <w:rPr/>
      </w:pPr>
      <w:bookmarkEnd w:id="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دریافت امضای اجازه نامه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داشت</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مرجعیت یافتن ایشان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رحلت آیت الله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رسیدن به درجه اجتهادش پیش از بلوغ شرعی بسیار شگفت انگیز می نمود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58" w:name="__RefHeading___Toc2480270_2749589250"/>
      <w:bookmarkStart w:id="59" w:name="_Toc21"/>
      <w:bookmarkEnd w:id="58"/>
      <w:r>
        <w:rPr>
          <w:rtl w:val="true"/>
        </w:rPr>
        <w:t>تدریس</w:t>
      </w:r>
      <w:bookmarkEnd w:id="59"/>
    </w:p>
    <w:p>
      <w:pPr>
        <w:pStyle w:val="BookText"/>
        <w:rPr/>
      </w:pPr>
      <w:r>
        <w:rPr>
          <w:rFonts w:ascii="IRNazanin" w:hAnsi="IRNazanin" w:eastAsia="IRNazanin"/>
          <w:color w:val="111111"/>
          <w:sz w:val="28"/>
          <w:sz w:val="28"/>
          <w:szCs w:val="28"/>
          <w:rtl w:val="true"/>
          <w:lang w:bidi="fa-IR"/>
        </w:rPr>
        <w:t>تدریس</w:t>
      </w:r>
    </w:p>
    <w:p>
      <w:pPr>
        <w:pStyle w:val="BookText"/>
        <w:rPr/>
      </w:pPr>
      <w:r>
        <w:rPr>
          <w:rFonts w:ascii="IRNazanin" w:hAnsi="IRNazanin" w:eastAsia="IRNazanin"/>
          <w:color w:val="111111"/>
          <w:sz w:val="28"/>
          <w:sz w:val="28"/>
          <w:szCs w:val="28"/>
          <w:rtl w:val="true"/>
          <w:lang w:bidi="fa-IR"/>
        </w:rPr>
        <w:t>سید محمدباقر صدر از بیست سالگی با تدریس کتاب کفایة الاصول، تعلیم و تربیت طلبه های جوان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تدریس خارج اصول و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تدریس دوره خارج فقه بر اساس کتاب العروة الوثقی اثر سید محمدکاظم یزدی رحمه الله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بعدها به تدریس فلسفه و تفسیر قرآن نیز پرداخت</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به طور کلی، شهید صدر دو محفل تدریس داشت</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بحث اصول که بعد از اذان مغرب به مدت یک ساعت در روزهای درسی هفته،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شد و بحث فقه که ساعت ده صبح هر روز درسی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پیش از رسیدن به درجه مرجعیت، مباحثه های مهمی را در روزهای وفات ائمه با طلبه هایشان ترتیب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شاگردان وی که آن </w:t>
      </w:r>
      <w:bookmarkStart w:id="60" w:name="pg3340_24216"/>
    </w:p>
    <w:p>
      <w:pPr>
        <w:pStyle w:val="BookText"/>
        <w:rPr/>
      </w:pPr>
      <w:bookmarkEnd w:id="60"/>
      <w:r>
        <w:rPr>
          <w:rFonts w:ascii="IRNazanin" w:hAnsi="IRNazanin" w:eastAsia="IRNazanin"/>
          <w:color w:val="111111"/>
          <w:sz w:val="28"/>
          <w:sz w:val="28"/>
          <w:szCs w:val="28"/>
          <w:rtl w:val="true"/>
          <w:lang w:bidi="fa-IR"/>
        </w:rPr>
        <w:t>گفت وگوها را ضبط می کردند، بعدها آنها را در قالب کتابی با نام اهل البیت تنوع ادوار و وحدة هدف به چاپ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بخش گسترده ای از مباحث فقهی و اصولی ایشان ضبط شد که پس از شهادتش، رژیم بعث آنها را مصادره کرد و تنها بخش اندکی از آن، نزد شاگردان شهید باقی ماند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از آن میان به تقریرات درس اصول ایشان در کتابی با عنوان جواهر الاصول و تقریر بحث فقهی احیاء الموات می توان اشاره کرد که آیت الله انصاری اراکی آنها را گردآوری کرده است</w:t>
      </w:r>
      <w:r>
        <w:rPr>
          <w:rFonts w:eastAsia="IRNazanin" w:cs="IRNazanin"/>
          <w:color w:val="111111"/>
          <w:sz w:val="28"/>
          <w:szCs w:val="28"/>
          <w:rtl w:val="true"/>
          <w:lang w:bidi="fa-IR"/>
        </w:rPr>
        <w:t>.</w:t>
      </w:r>
    </w:p>
    <w:p>
      <w:pPr>
        <w:pStyle w:val="Heading3"/>
        <w:numPr>
          <w:ilvl w:val="2"/>
          <w:numId w:val="1"/>
        </w:numPr>
        <w:rPr/>
      </w:pPr>
      <w:bookmarkStart w:id="61" w:name="__RefHeading___Toc2480272_2749589250"/>
      <w:bookmarkStart w:id="62" w:name="_Toc22"/>
      <w:bookmarkEnd w:id="61"/>
      <w:r>
        <w:rPr>
          <w:rtl w:val="true"/>
        </w:rPr>
        <w:t>شاگردان برجسته شهید صدر</w:t>
      </w:r>
      <w:bookmarkEnd w:id="62"/>
    </w:p>
    <w:p>
      <w:pPr>
        <w:pStyle w:val="BookText"/>
        <w:rPr/>
      </w:pPr>
      <w:r>
        <w:rPr>
          <w:rFonts w:ascii="IRNazanin" w:hAnsi="IRNazanin" w:eastAsia="IRNazanin"/>
          <w:color w:val="111111"/>
          <w:sz w:val="28"/>
          <w:sz w:val="28"/>
          <w:szCs w:val="28"/>
          <w:rtl w:val="true"/>
          <w:lang w:bidi="fa-IR"/>
        </w:rPr>
        <w:t>شاگردان برجسته شهید صدر</w:t>
      </w:r>
    </w:p>
    <w:p>
      <w:pPr>
        <w:pStyle w:val="BookText"/>
        <w:rPr/>
      </w:pPr>
      <w:r>
        <w:rPr>
          <w:rFonts w:ascii="IRNazanin" w:hAnsi="IRNazanin" w:eastAsia="IRNazanin"/>
          <w:color w:val="111111"/>
          <w:sz w:val="28"/>
          <w:sz w:val="28"/>
          <w:szCs w:val="28"/>
          <w:rtl w:val="true"/>
          <w:lang w:bidi="fa-IR"/>
        </w:rPr>
        <w:t>شهید صدر در مدت سی سال آموزش و تدریس، شاگردانی جوان، پژوهشگر، پرشور، پرهیزکار، مجاهد و سیاست مدار تربیت کرد که هر یک از آنان بعدها پرچمدار نشر فرهنگ و علم و آیین جهاد در راه خدا شدند و پس از استادشان، راه علمی، فکری و سیاسی ـ اجتماعی ایشان را ادامه دادند،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محمدباقر حکیم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مهدی آصفی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کاظم حسینی حائری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محمدابراهیم انصاری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محمود هاشمی شاهرودی </w:t>
      </w:r>
      <w:bookmarkStart w:id="63" w:name="pg3340_24218"/>
    </w:p>
    <w:p>
      <w:pPr>
        <w:pStyle w:val="BookText"/>
        <w:rPr/>
      </w:pPr>
      <w:bookmarkEnd w:id="6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عبدالغنی اردبیلی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غلام رضا عرفانیان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محمدرضا نعمانی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محمدعلی تسخیری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نورالدین اشکوری</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کمال حیدری</w:t>
      </w:r>
    </w:p>
    <w:p>
      <w:pPr>
        <w:pStyle w:val="BookText"/>
        <w:rPr/>
      </w:pPr>
      <w:r>
        <w:rPr>
          <w:rFonts w:ascii="IRNazanin" w:hAnsi="IRNazanin" w:eastAsia="IRNazanin"/>
          <w:color w:val="111111"/>
          <w:sz w:val="28"/>
          <w:sz w:val="28"/>
          <w:szCs w:val="28"/>
          <w:rtl w:val="true"/>
          <w:lang w:bidi="fa-IR"/>
        </w:rPr>
        <w:t>آیت الله سید کاظم حسینی حائری و آیت الله سید محمود هاشمی شاهرودی، برجسته ترین شاگردان شهید صدرشمرده می شوند که به درجه اجتهاد رسیدند</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64" w:name="__RefHeading___Toc2480274_2749589250"/>
      <w:bookmarkStart w:id="65" w:name="_Toc23"/>
      <w:bookmarkEnd w:id="64"/>
      <w:r>
        <w:rPr>
          <w:rtl w:val="true"/>
        </w:rPr>
        <w:t>ویژگی های تدریس</w:t>
      </w:r>
      <w:bookmarkEnd w:id="65"/>
    </w:p>
    <w:p>
      <w:pPr>
        <w:pStyle w:val="BookText"/>
        <w:rPr/>
      </w:pPr>
      <w:r>
        <w:rPr>
          <w:rFonts w:ascii="IRNazanin" w:hAnsi="IRNazanin" w:eastAsia="IRNazanin"/>
          <w:color w:val="111111"/>
          <w:sz w:val="28"/>
          <w:sz w:val="28"/>
          <w:szCs w:val="28"/>
          <w:rtl w:val="true"/>
          <w:lang w:bidi="fa-IR"/>
        </w:rPr>
        <w:t>ویژگی های تدریس</w:t>
      </w:r>
    </w:p>
    <w:p>
      <w:pPr>
        <w:pStyle w:val="BookText"/>
        <w:rPr/>
      </w:pPr>
      <w:r>
        <w:rPr>
          <w:rFonts w:ascii="IRNazanin" w:hAnsi="IRNazanin" w:eastAsia="IRNazanin"/>
          <w:color w:val="111111"/>
          <w:sz w:val="28"/>
          <w:sz w:val="28"/>
          <w:szCs w:val="28"/>
          <w:rtl w:val="true"/>
          <w:lang w:bidi="fa-IR"/>
        </w:rPr>
        <w:t>گستردگی و گونه گونی دانش های سید محمدباقر صدر، محفل درسی ایشان را از دیگر محافل علمی نجف متمایز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زمینه های فقه، اصول، فلسفه، اقتصاد، منطق، اخلاق و تاریخ صاحب نظر بود و دیگر ویژگی ممتاز محفل درسی او، حاکم بودن منطق و برهان در مباحث به شمار می آمد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روش او در مباحث فقه و اصول با دیگر عالمان، در نوع بحث و ترتیب فنی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جنبه ها و موضوع های آمده در سخنان دیگران را تقسیم می کرد به ویژه مسائل پیچیده ای را که فهمشان دشوار و احتمال اشتباه در آنها بسیار زیاد بود، با این شیوه به روشنی بیان می کرد و با منطق و استدلال به </w:t>
      </w:r>
      <w:bookmarkStart w:id="66" w:name="pg3340_24220"/>
    </w:p>
    <w:p>
      <w:pPr>
        <w:pStyle w:val="BookText"/>
        <w:rPr/>
      </w:pPr>
      <w:bookmarkEnd w:id="66"/>
      <w:r>
        <w:rPr>
          <w:rFonts w:ascii="IRNazanin" w:hAnsi="IRNazanin" w:eastAsia="IRNazanin"/>
          <w:color w:val="111111"/>
          <w:sz w:val="28"/>
          <w:sz w:val="28"/>
          <w:szCs w:val="28"/>
          <w:rtl w:val="true"/>
          <w:lang w:bidi="fa-IR"/>
        </w:rPr>
        <w:t>آنها پاسخ می داد؛ به گونه ای که نظیر آن در محافل درسی دیگران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با هر مسئله ای به روش استدلالی دقیقی برخورد می کرد و می کوشید در بحث، طلبه ها را برای ادامه مباحثه تحریک کند و بدین ترتیب آنها را کاملاً وارد بحث می کرد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او بسیاری از اندیشه وران و عالمان دینی را مجذوب خود کرده بود؛ از جمله دکتر محمد شوقی الفنجری، استاد علم اقتصاد و مشاور انور سادات ـ رئیس جمهور وقت مصر ـ سخت تحت تأثیر اندیشه های ناب و شفاف شهید صدر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فهمید شهید صدر در هیچ دانشگاهی تحصیل نکرده و مسجد، تنها دانشگاه او بوده است، شگفت زده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مساجد، صدها بار از دانشگاه های جهان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از دریافت های ژرف و بی نظیر او از تازه ترین نظریه های پیچیده ریاضی در کتاب الاسس المنطقیه شگفت زده شده بود</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67" w:name="__RefHeading___Toc2480276_2749589250"/>
      <w:bookmarkStart w:id="68" w:name="_Toc24"/>
      <w:bookmarkEnd w:id="67"/>
      <w:r>
        <w:rPr>
          <w:rtl w:val="true"/>
        </w:rPr>
        <w:t>نظر شاگردان نمونه شهید صدر درباره روش تدریس ایشان</w:t>
      </w:r>
      <w:bookmarkEnd w:id="68"/>
    </w:p>
    <w:p>
      <w:pPr>
        <w:pStyle w:val="BookText"/>
        <w:rPr/>
      </w:pPr>
      <w:r>
        <w:rPr>
          <w:rFonts w:ascii="IRNazanin" w:hAnsi="IRNazanin" w:eastAsia="IRNazanin"/>
          <w:color w:val="111111"/>
          <w:sz w:val="28"/>
          <w:sz w:val="28"/>
          <w:szCs w:val="28"/>
          <w:rtl w:val="true"/>
          <w:lang w:bidi="fa-IR"/>
        </w:rPr>
        <w:t>نظر شاگردان نمونه شهید صدر درباره روش تدریس ایشان</w:t>
      </w:r>
    </w:p>
    <w:p>
      <w:pPr>
        <w:pStyle w:val="BookText"/>
        <w:rPr/>
      </w:pPr>
      <w:r>
        <w:rPr>
          <w:rFonts w:ascii="IRNazanin" w:hAnsi="IRNazanin" w:eastAsia="IRNazanin"/>
          <w:color w:val="111111"/>
          <w:sz w:val="28"/>
          <w:sz w:val="28"/>
          <w:szCs w:val="28"/>
          <w:rtl w:val="true"/>
          <w:lang w:bidi="fa-IR"/>
        </w:rPr>
        <w:t>آیت الله سیدکاظم حسینی حائری در مورد روش تدریس استادش چنین می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علمی استاد شهیدمان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موجود علمی متعارف، از یک سو با مشخصه هایی چون دقت و عمق، کم نظیر بود و از سوی دیگر، در تمامی جوانب مسئله مورد بحث، وسعت و شمول داشت، تا جایی که محققی جدید، کمتر به راهی در جهت توسعه یا عمقی بیشتر از آنچه که استاد فرموده بود، دست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ایشان به آنچه از فقه و اصول در آن زمان در نجف اشرف متداول بود، محدود نمی شد، بلکه شامل </w:t>
      </w:r>
    </w:p>
    <w:p>
      <w:pPr>
        <w:pStyle w:val="BookText"/>
        <w:rPr/>
      </w:pPr>
      <w:r>
        <w:rPr>
          <w:rFonts w:ascii="IRNazanin" w:hAnsi="IRNazanin" w:eastAsia="IRNazanin"/>
          <w:color w:val="111111"/>
          <w:sz w:val="28"/>
          <w:sz w:val="28"/>
          <w:szCs w:val="28"/>
          <w:rtl w:val="true"/>
          <w:lang w:bidi="fa-IR"/>
        </w:rPr>
        <w:t xml:space="preserve">دیگر مسائل اسلامی چون فلسفه، اقتصاد، منطق، اخلاق و تاریخ نیز می شد و در تمامی این مسائل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مشخصه عمق و شمول به چشم می خورد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ایشان در جای دیگر به این نکته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شهید صدر، در عرض پنج سال، هر طلبه ای را مجتهد می کرد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آیت الله سید محمود هاشمی شاهرودی، دیگر شاگرد برجسته شهید صدر نیز می گوید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یابی به مرتبه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عالِم ربانی، برای احدی در چنین مدت تحصیل میسر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وجود این، نمی 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نشانه های مکتب علمی و فکری ای را که ایشان به وجود آورد و بر اساس آن نسلی از فرهنگیان، روشن فکران و عالمان فی سبیل الله را تربیت نمود،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ویژگی های مکتب علمی و روش تدریس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فراگیری و احاطه به تمامی احتمالات موجود بحث موردنظر، نقد کردن و نظر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حل آنها، ابداع در مسائل مختلف، دقت فراوان و حفظ ترتیب فنی مباحث، تفکیک مباحث دیگران به ویژه مسائل پیچیده ای که مطرح کرده اند، غلبه منطق و عقل در مباحث، ذوق هنری و احساس عقلایی داشتن در مباحث</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به عبارت دیگر، تدریس ایشان دارای این ویژگی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عمیق، فراگیر و همه سونگر</w:t>
      </w:r>
      <w:r>
        <w:rPr>
          <w:rFonts w:eastAsia="IRNazanin" w:cs="IRNazanin"/>
          <w:color w:val="111111"/>
          <w:sz w:val="28"/>
          <w:szCs w:val="28"/>
          <w:rtl w:val="true"/>
          <w:lang w:bidi="fa-IR"/>
        </w:rPr>
        <w:t>.</w:t>
      </w:r>
      <w:r>
        <w:rPr>
          <w:rStyle w:val="FootnoteAnchor"/>
          <w:rtl w:val="true"/>
        </w:rPr>
        <w:footnoteReference w:id="49"/>
      </w:r>
      <w:bookmarkStart w:id="69" w:name="pg3340_24225"/>
    </w:p>
    <w:p>
      <w:pPr>
        <w:pStyle w:val="Heading2"/>
        <w:numPr>
          <w:ilvl w:val="1"/>
          <w:numId w:val="1"/>
        </w:numPr>
        <w:rPr/>
      </w:pPr>
      <w:bookmarkStart w:id="70" w:name="__RefHeading___Toc2480278_2749589250"/>
      <w:bookmarkStart w:id="71" w:name="_Toc25"/>
      <w:bookmarkEnd w:id="69"/>
      <w:bookmarkEnd w:id="70"/>
      <w:r>
        <w:rPr>
          <w:rtl w:val="true"/>
        </w:rPr>
        <w:t>فصل سوم</w:t>
      </w:r>
      <w:r>
        <w:rPr>
          <w:rtl w:val="true"/>
        </w:rPr>
        <w:t xml:space="preserve">: </w:t>
      </w:r>
      <w:r>
        <w:rPr>
          <w:rtl w:val="true"/>
        </w:rPr>
        <w:t>آثار و نگاشته ها</w:t>
      </w:r>
      <w:bookmarkEnd w:id="71"/>
    </w:p>
    <w:p>
      <w:pPr>
        <w:pStyle w:val="Heading3"/>
        <w:numPr>
          <w:ilvl w:val="2"/>
          <w:numId w:val="1"/>
        </w:numPr>
        <w:rPr/>
      </w:pPr>
      <w:bookmarkStart w:id="72" w:name="__RefHeading___Toc2480280_2749589250"/>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نگاشته ها</w:t>
      </w:r>
    </w:p>
    <w:p>
      <w:pPr>
        <w:pStyle w:val="BookText"/>
        <w:rPr/>
      </w:pPr>
      <w:r>
        <w:rPr>
          <w:rFonts w:ascii="IRNazanin" w:hAnsi="IRNazanin" w:eastAsia="IRNazanin"/>
          <w:color w:val="111111"/>
          <w:sz w:val="28"/>
          <w:sz w:val="28"/>
          <w:szCs w:val="28"/>
          <w:rtl w:val="true"/>
          <w:lang w:bidi="fa-IR"/>
        </w:rPr>
        <w:t>وسعت دانسته ها و مهارت سید محمدباقرصدر در بسیاری از زمینه های علمی، قدرت نوآوری او در تولید افکار جدید و استادیِ علومی که در نجف اشرف ناآشنا بود و نیز تفکر مستقل و نوین شهید، همگی از عواملی شمرده می شد که تنوع و فراوانی آثار شهید صدر را درپی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کوتاه او مانع نمی شد، چه بسا آثار بیشتر و کامل تری از وی به جهانیان عرضه می شد؛ آثاری که در پدید آمدن آنها، شهید صدر به نیازها و شرایط زمان نظر داشت و درصدد بود به عنوان نماینده آیینی کامل، مسائل همه جانبه نیازهای جامعه بشری را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آثار آن شهید والامقام، موقعیت مطرح شدن و چاپ را پیدا نکرد و به صورت جزوه هایی در دست طلبه های وی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اینکه شهید صدر نخستین اثر خود را در هفده سالگی نوشت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کتاب گران سنگ فلسفتنا را به رشته تحریر درآورد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74" w:name="__RefHeading___Toc2480282_2749589250"/>
      <w:bookmarkStart w:id="75" w:name="_Toc27"/>
      <w:bookmarkEnd w:id="74"/>
      <w:r>
        <w:rPr>
          <w:rtl w:val="true"/>
        </w:rPr>
        <w:t>آثار شهید</w:t>
      </w:r>
      <w:bookmarkEnd w:id="75"/>
    </w:p>
    <w:p>
      <w:pPr>
        <w:pStyle w:val="BookText"/>
        <w:rPr/>
      </w:pPr>
      <w:r>
        <w:rPr>
          <w:rFonts w:ascii="IRNazanin" w:hAnsi="IRNazanin" w:eastAsia="IRNazanin"/>
          <w:color w:val="111111"/>
          <w:sz w:val="28"/>
          <w:sz w:val="28"/>
          <w:szCs w:val="28"/>
          <w:rtl w:val="true"/>
          <w:lang w:bidi="fa-IR"/>
        </w:rPr>
        <w:t>آثار شهید</w:t>
      </w:r>
    </w:p>
    <w:p>
      <w:pPr>
        <w:pStyle w:val="BookText"/>
        <w:rPr/>
      </w:pPr>
      <w:r>
        <w:rPr>
          <w:rFonts w:ascii="IRNazanin" w:hAnsi="IRNazanin" w:eastAsia="IRNazanin"/>
          <w:color w:val="111111"/>
          <w:sz w:val="28"/>
          <w:sz w:val="28"/>
          <w:szCs w:val="28"/>
          <w:rtl w:val="true"/>
          <w:lang w:bidi="fa-IR"/>
        </w:rPr>
        <w:t>نوشته های شهید صدر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فی التاریخ</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الفکر فی الاصول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فلسفتنا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اقتصادنا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الانسان المعاصر و المشکلة الاجتماعیه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ماذا تعرف عن الاقتصاد الاسلامی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المعالم الجدیدة فی الاصول</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البنک اللاربوی فی الاسلام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فی شرح العروة 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منهاج الصالحین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الفتاوی الواضحة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الاسس المنطقیة للاستقراء</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حول الولایة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حول المهدی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نظرة عامة فی العبادات</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المرسل الرسول الرسالة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موجز احکام الحج</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بلغة الراغبین</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صلاة الجمعة من کتاب الشرائع</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تعلیقات علی کتاب الاسفار للملاصدرا فی الفلسفه</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جزء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البیت تنوع ادوار و وحدة هدف </w:t>
      </w:r>
      <w:bookmarkStart w:id="76" w:name="pg3340_24228"/>
    </w:p>
    <w:p>
      <w:pPr>
        <w:pStyle w:val="BookText"/>
        <w:rPr/>
      </w:pPr>
      <w:bookmarkEnd w:id="76"/>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الموضوعی و سنن التاریخ</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المدرسة القرآنیة</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المدرسة الاسلامیة</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خطوط تفصیلی عن اقتصاد المجمع الاسلامی</w:t>
      </w:r>
    </w:p>
    <w:p>
      <w:pPr>
        <w:pStyle w:val="BookText"/>
        <w:rPr/>
      </w:pPr>
      <w:r>
        <w:rPr>
          <w:rFonts w:ascii="IRNazanin" w:hAnsi="IRNazanin" w:eastAsia="IRNazanin"/>
          <w:color w:val="111111"/>
          <w:sz w:val="28"/>
          <w:sz w:val="28"/>
          <w:szCs w:val="28"/>
          <w:rtl w:val="true"/>
          <w:lang w:bidi="fa-IR"/>
        </w:rPr>
        <w:t>شهید صدر آثار دیگری نیز داشت که رژیم بعث آنها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کتاب او درباره اصول دین که در دوران حصر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کتابی که در مورد تحلیل ذهن بشری بود</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77" w:name="__RefHeading___Toc2480284_2749589250"/>
      <w:bookmarkStart w:id="78" w:name="_Toc28"/>
      <w:bookmarkEnd w:id="77"/>
      <w:r>
        <w:rPr>
          <w:rtl w:val="true"/>
        </w:rPr>
        <w:t>معرفی کوتاه برخی آثار شهید صدر</w:t>
      </w:r>
      <w:bookmarkEnd w:id="78"/>
    </w:p>
    <w:p>
      <w:pPr>
        <w:pStyle w:val="Heading4"/>
        <w:numPr>
          <w:ilvl w:val="3"/>
          <w:numId w:val="1"/>
        </w:numPr>
        <w:rPr/>
      </w:pPr>
      <w:bookmarkStart w:id="79" w:name="__RefHeading___Toc2480286_2749589250"/>
      <w:bookmarkStart w:id="80" w:name="_Toc29"/>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معرفی کوتاه برخی آثار شهید صدر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فلسفتنا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اقتصادنا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فی التاریخ</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w:t>
      </w:r>
      <w:r>
        <w:rPr>
          <w:rFonts w:eastAsia="IRNazanin" w:cs="IRNazanin"/>
          <w:color w:val="111111"/>
          <w:sz w:val="28"/>
          <w:szCs w:val="28"/>
          <w:rtl w:val="true"/>
          <w:lang w:bidi="fa-IR"/>
        </w:rPr>
        <w:t>)</w:t>
      </w:r>
    </w:p>
    <w:p>
      <w:pPr>
        <w:pStyle w:val="Heading4"/>
        <w:numPr>
          <w:ilvl w:val="3"/>
          <w:numId w:val="1"/>
        </w:numPr>
        <w:rPr/>
      </w:pPr>
      <w:bookmarkStart w:id="81" w:name="__RefHeading___Toc2480288_2749589250"/>
      <w:bookmarkStart w:id="82" w:name="_Toc30"/>
      <w:bookmarkEnd w:id="81"/>
      <w:r>
        <w:rPr/>
        <w:t>1</w:t>
      </w:r>
      <w:r>
        <w:rPr>
          <w:rtl w:val="true"/>
        </w:rPr>
        <w:t xml:space="preserve">. </w:t>
      </w:r>
      <w:r>
        <w:rPr>
          <w:rtl w:val="true"/>
        </w:rPr>
        <w:t>فلسفتنا</w:t>
      </w:r>
      <w:bookmarkEnd w:id="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فلسفتنا</w:t>
      </w:r>
    </w:p>
    <w:p>
      <w:pPr>
        <w:pStyle w:val="BookText"/>
        <w:rPr/>
      </w:pPr>
      <w:r>
        <w:rPr>
          <w:rFonts w:ascii="IRNazanin" w:hAnsi="IRNazanin" w:eastAsia="IRNazanin"/>
          <w:color w:val="111111"/>
          <w:sz w:val="28"/>
          <w:sz w:val="28"/>
          <w:szCs w:val="28"/>
          <w:rtl w:val="true"/>
          <w:lang w:bidi="fa-IR"/>
        </w:rPr>
        <w:t>شهید محمدباقر صدر به پیشنهاد مرحوم آیت الله سید محسن حکیم، مرجع تقلید وقت، کتاب کم نظیر فلسفتنا را نوشت</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این کتاب را از زبان خود شهید صدر معرفی می کنیم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فلسفتنا، عبارت است از مجموعه مفاهیم اساسی در مورد جهان و روش تفکر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استثنای مقدمه به دو بحث تقسیم می شود؛ نظریه شناخت و مفهوم فلسفی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یعنی نظریه شناخت، دو هدف عمده را دنبال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ـ استدلال بر درستیِ منطق عقل که قائل به صحت روش تعقلی است </w:t>
      </w:r>
    </w:p>
    <w:p>
      <w:pPr>
        <w:pStyle w:val="BookText"/>
        <w:rPr/>
      </w:pPr>
      <w:r>
        <w:rPr>
          <w:rFonts w:ascii="IRNazanin" w:hAnsi="IRNazanin" w:eastAsia="IRNazanin"/>
          <w:color w:val="111111"/>
          <w:sz w:val="28"/>
          <w:sz w:val="28"/>
          <w:szCs w:val="28"/>
          <w:rtl w:val="true"/>
          <w:lang w:bidi="fa-IR"/>
        </w:rPr>
        <w:t>و اینکه عقل به همراه معارف ضروریِ برتر از تجربه، اساسی ترین ملاک برای سنجش در تفکر بشری است؛ به گونه ای که هر ایده ای، خواه فلسفی و خواه علمی پذیرفته نمی شود، مگر آنکه ابتدا با این ملاک محک بخورد و درستی اش به وسیله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تجربه ای که مادی گرایان آن را اساسی ترین معرفت و ملاک اصلی برای سنجش معارف دیگر می پندارند، در حقیقت، ابزاری است برای یافته ها و ملاک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نظریه مادی گرایی تجربی نیز از معیار عقلی بی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ـ بررسی ارزش شناخت بشری و اقامه دلیل بر اینکه شناخت، فقط وقتی ارزش می یابد که بر اساس منطق عقلی باشد و منطق دیالکتیک نمی تواند ارزش واقعی و درستی را برای معرفت بشری به ارمغان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مفهوم فلسفی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فلسفی مرتبط و مرزهای آن می پردازیم و به ارائه توضیحاتی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دوم، به بررسی تفصیلی اصل دیالکتیک، به عنوان مشهورترین منطقی که امروزه مادی گرایی بر آن استوار است، با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هگل و کارل مارکس برای آن ترسیم کرده اند،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مبدأ علیت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هایی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عالم حاکم است و تفسیر فلسفی کامل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فلسفی پاسخ می دهیم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علمی نوین، ایجاد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 را به بحثی با عنوان ماده یا الله اختصاص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83" w:name="pg3340_24234"/>
    </w:p>
    <w:p>
      <w:pPr>
        <w:pStyle w:val="BookText"/>
        <w:rPr/>
      </w:pPr>
      <w:bookmarkEnd w:id="83"/>
      <w:r>
        <w:rPr>
          <w:rFonts w:ascii="IRNazanin" w:hAnsi="IRNazanin" w:eastAsia="IRNazanin"/>
          <w:color w:val="111111"/>
          <w:sz w:val="28"/>
          <w:sz w:val="28"/>
          <w:szCs w:val="28"/>
          <w:rtl w:val="true"/>
          <w:lang w:bidi="fa-IR"/>
        </w:rPr>
        <w:t xml:space="preserve">بحث، نزاع میان تفکر مادی و تفکر توحیدی بررسی می شود و پس از آن، به بیان نگرش توحیدی مان درباره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فلسفه و علوم مختلف طبیعی و انسانی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آخر، مهم ترین مشکل فلسفی موجود؛ یعنی مشکل ادراک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این مسئله، یکی از جلوه های تضاد میان مادی گرایی و متافیزیسم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ماهیت فلسفی دارد که البته از داده های علوم مرتبط با پزشکی، ریاضی و روان شناسی استفاده می 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اکرم زعیتر، اندیشمند اردنی درباره این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فلسفتنا در هماوردگاه کشمکش فکری جاری میان جریان های مختلف فلسفی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اسلامی و ماتریالیسم دیالکتیک مارکسیستی،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منطقی و علمی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 رنگ دفاع داغ منطقی از متافیزیک یا الهیات به خود گرفته تا آنجا که می توان گفت کوشش فلسفی ـ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برانداختن پایه های فلسفه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که دیالکتیک مارکسیستی، با مناقشات فلسفی آگاهانه و خوش فهم و با پاسخ های کوبنده علمی از سوی هیچ یک از نویسندگان فیلسوف عرب درگیر نبوده است؛ چنان که با این کتاب درگیر بوده و کوبیده شده است</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84" w:name="__RefHeading___Toc2480290_2749589250"/>
      <w:bookmarkStart w:id="85" w:name="_Toc31"/>
      <w:bookmarkEnd w:id="84"/>
      <w:r>
        <w:rPr/>
        <w:t>2</w:t>
      </w:r>
      <w:r>
        <w:rPr>
          <w:rtl w:val="true"/>
        </w:rPr>
        <w:t xml:space="preserve">. </w:t>
      </w:r>
      <w:r>
        <w:rPr>
          <w:rtl w:val="true"/>
        </w:rPr>
        <w:t>اقتصادنا</w:t>
      </w:r>
      <w:bookmarkEnd w:id="8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اقتصادنا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پس از تألیف فلسفتنا، به نگارش کتاب اقتصادنا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پرارج، نخستین اثری است که ساختار اقتصادی اسلام را در طرحی </w:t>
      </w:r>
    </w:p>
    <w:p>
      <w:pPr>
        <w:pStyle w:val="BookText"/>
        <w:rPr/>
      </w:pPr>
      <w:r>
        <w:rPr>
          <w:rFonts w:ascii="IRNazanin" w:hAnsi="IRNazanin" w:eastAsia="IRNazanin"/>
          <w:color w:val="111111"/>
          <w:sz w:val="28"/>
          <w:sz w:val="28"/>
          <w:szCs w:val="28"/>
          <w:rtl w:val="true"/>
          <w:lang w:bidi="fa-IR"/>
        </w:rPr>
        <w:t>علمی و محققانه ارائه کرده</w:t>
      </w:r>
      <w:r>
        <w:rPr>
          <w:rStyle w:val="FootnoteAnchor"/>
          <w:rtl w:val="true"/>
        </w:rPr>
        <w:footnoteReference w:id="57"/>
      </w:r>
      <w:r>
        <w:rPr>
          <w:rFonts w:ascii="IRNazanin" w:hAnsi="IRNazanin" w:eastAsia="IRNazanin"/>
          <w:color w:val="111111"/>
          <w:sz w:val="28"/>
          <w:sz w:val="28"/>
          <w:szCs w:val="28"/>
          <w:rtl w:val="true"/>
          <w:lang w:bidi="fa-IR"/>
        </w:rPr>
        <w:t>و در سه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بررسی مکتب مارکسیسم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پشتوانه علمی این مکتب در مادی گرایی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او ابتدا این پشتوانه فکری را بررسی می کند و پس از آن به نقد مکتب مارکسیسم و ویران ساختن پایه های علمی خیالی ای می پردازد که هستی مکتب مارکسیسم بر اساس آن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شهید صدر، سرمایه داری و نقد پایه های آن و نیز شرح رابطه سرمایه داری با علم اقتصاد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اقتصاد اسلامی را دقیق و روشن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ابتدا به بررسی مجموعه اندیشه های بنیادین این اقتصاد و سپس به شرح تفصیلی دیگر اصول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این مطالب اشاره می کند که نظام توزیع و تولید با مفاهیمی مانند تعادل، تأمین اجتماعی، حدود مالکیت خصوصی، سیاست مالی و اختیارات حکومت در زندگی اقتصادی و نیز عناصر تولید مانند کار، سرمایه، وسایل تولید و حق هر یک از آنها در ثروت تولید شده و مسائل مختلف دیگر، همگی در ترسیم تصویری کامل و مشخص از اقتصاد اسلامی نقش دارند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در بخش اول، به بررسی و نقد روشن بینانه مکتب های </w:t>
      </w:r>
      <w:bookmarkStart w:id="86" w:name="pg3340_24238"/>
    </w:p>
    <w:p>
      <w:pPr>
        <w:pStyle w:val="BookText"/>
        <w:rPr/>
      </w:pPr>
      <w:bookmarkEnd w:id="86"/>
      <w:r>
        <w:rPr>
          <w:rFonts w:ascii="IRNazanin" w:hAnsi="IRNazanin" w:eastAsia="IRNazanin"/>
          <w:color w:val="111111"/>
          <w:sz w:val="28"/>
          <w:sz w:val="28"/>
          <w:szCs w:val="28"/>
          <w:rtl w:val="true"/>
          <w:lang w:bidi="fa-IR"/>
        </w:rPr>
        <w:t>اقتصادی شرق و غرب می پردازد و آنها را بی ارزش و مردود می داند و در بخش دوم، نظام اقتصاد اسلامی را به طور مفصل طرح می کند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شهید صدر در این کتاب، با بیان چند دلیل به اثبات می رساند که توانایی اسلام در اجرای طرح های توسعه اقتصادی در جهان اسلام و اداره زندگی بشر، بیشتر از دیگر مکتب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توضیح می دهد که کار محقق درباره مکتب اقتصادی اسلام، اکتشاف است، نه ایجاد و اختراع</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87" w:name="__RefHeading___Toc2480292_2749589250"/>
      <w:bookmarkStart w:id="88" w:name="_Toc32"/>
      <w:bookmarkEnd w:id="87"/>
      <w:r>
        <w:rPr/>
        <w:t>3</w:t>
      </w:r>
      <w:r>
        <w:rPr>
          <w:rtl w:val="true"/>
        </w:rPr>
        <w:t xml:space="preserve">. </w:t>
      </w:r>
      <w:r>
        <w:rPr>
          <w:rtl w:val="true"/>
        </w:rPr>
        <w:t>فدک فی التاریخ</w:t>
      </w:r>
      <w:bookmarkEnd w:id="8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فی التاریخ</w:t>
      </w:r>
    </w:p>
    <w:p>
      <w:pPr>
        <w:pStyle w:val="BookText"/>
        <w:rPr/>
      </w:pPr>
      <w:r>
        <w:rPr>
          <w:rFonts w:ascii="IRNazanin" w:hAnsi="IRNazanin" w:eastAsia="IRNazanin"/>
          <w:color w:val="111111"/>
          <w:sz w:val="28"/>
          <w:sz w:val="28"/>
          <w:szCs w:val="28"/>
          <w:rtl w:val="true"/>
          <w:lang w:bidi="fa-IR"/>
        </w:rPr>
        <w:t>کتاب فدک، یکی از نوشته های ارزشمند شهید صدر است که در هفده سالگی آن را نوشته و در موضوع خود، یکی از ابتکاری ترین کتاب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با این کتاب، افزون بر اینکه در آغاز جوانی، نبوغ و توان فکری خود را در تحلیل رویدادهای تاریخی نشان داده، نگرانی های اصلی خود را هم در پاسداشت حریم اهل بیت علیهم السلام به نمایش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او، موضوع فدک، موضوعی کاملاً سیاسی است، نه صرفاً اختلافی درباره مالکیت 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کتاب در پنج فصل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فصل اول کتاب، حرکت حضرت زهرا علیهاالسلامرا قیامی بزرگ می داند که با تمام وسعت و ژرفای غم انگیز خود در تاریخ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شرح صحنه های این قیام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تاریخچه سیاسی فدک را بررسی </w:t>
      </w:r>
      <w:bookmarkStart w:id="89" w:name="pg3340_24240"/>
    </w:p>
    <w:p>
      <w:pPr>
        <w:pStyle w:val="BookText"/>
        <w:rPr/>
      </w:pPr>
      <w:bookmarkEnd w:id="89"/>
      <w:r>
        <w:rPr>
          <w:rFonts w:ascii="IRNazanin" w:hAnsi="IRNazanin" w:eastAsia="IRNazanin"/>
          <w:color w:val="111111"/>
          <w:sz w:val="28"/>
          <w:sz w:val="28"/>
          <w:szCs w:val="28"/>
          <w:rtl w:val="true"/>
          <w:lang w:bidi="fa-IR"/>
        </w:rPr>
        <w:t>می کند و دست به دست گشتن آن را میان خلفا و خاندان اهل بیت علیهم السلاممی کاود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فصل قیام است که نگارنده آن، رقابت سیاسی خلفا با حضرت علی علیه السلام و نقش آنان را در زمینه سازی برای خلافت امویان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بخش هایی از خطبه حضرت زهرا علیهاالسلام تجزیه و تحلیل می شود و سرانجام در فصل پنجم، شهید صدر به ارزیابی نهایی ماجرا می پردازد و در پایان این فصل نیز استناد حضرت زهرا علیهاالسلام به قرآن را برای دفاع از ولایت توضیح می دهد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90" w:name="__RefHeading___Toc2480294_2749589250"/>
      <w:bookmarkStart w:id="91" w:name="_Toc33"/>
      <w:bookmarkEnd w:id="90"/>
      <w:r>
        <w:rPr/>
        <w:t>4</w:t>
      </w:r>
      <w:r>
        <w:rPr>
          <w:rtl w:val="true"/>
        </w:rPr>
        <w:t xml:space="preserve">. </w:t>
      </w:r>
      <w:r>
        <w:rPr>
          <w:rtl w:val="true"/>
        </w:rPr>
        <w:t xml:space="preserve">دروس فی علم الاصول </w:t>
      </w:r>
      <w:r>
        <w:rPr>
          <w:rtl w:val="true"/>
        </w:rPr>
        <w:t>(</w:t>
      </w:r>
      <w:r>
        <w:rPr>
          <w:rtl w:val="true"/>
        </w:rPr>
        <w:t>حلقات</w:t>
      </w:r>
      <w:r>
        <w:rPr>
          <w:rtl w:val="true"/>
        </w:rPr>
        <w:t>)</w:t>
      </w:r>
      <w:bookmarkEnd w:id="9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علم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سلسله درس هایی در علم اصول فقه است که آیت الله شهید سید محمدباقر صدر به عنوان متن کتاب درسی طلبه های علوم دینی در مرحله مقدماتی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کتاب های درسی قدیم نظیر معالم، رسائل و کفایه، در سه بخش یا حلقه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معتقد بود کتاب های درسی قدیم، با انگیزه و بیان دیدگاه های مؤلف و افکار او در مسائل مختلف اصولی بوده و برای تدریس گردآوری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چنین کتاب هایی شایستگی این را ندارند که از آنها به عنوان کتاب درسی استفاده شود، اگر چه از لحاظ علمی ارزش بسیار بالایی 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حلقه های سه گانه این کتاب، همگی روش و برنامه یکسانی دارند و هر کدام از آنها، علم اصول را به صورت کامل در برمی گیرد، ولی عرضه مطالب از نظر کمی و کیفی هم سطح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حلقه اول، اشاره ای است به </w:t>
      </w:r>
    </w:p>
    <w:p>
      <w:pPr>
        <w:pStyle w:val="BookText"/>
        <w:rPr/>
      </w:pPr>
      <w:r>
        <w:rPr>
          <w:rFonts w:ascii="IRNazanin" w:hAnsi="IRNazanin" w:eastAsia="IRNazanin"/>
          <w:color w:val="111111"/>
          <w:sz w:val="28"/>
          <w:sz w:val="28"/>
          <w:szCs w:val="28"/>
          <w:rtl w:val="true"/>
          <w:lang w:bidi="fa-IR"/>
        </w:rPr>
        <w:t>مطالب و قواعد اصولی، بدون هرگونه استدلال تا آمادگی لازم برای ورود به مرحله بعدی که استدلالی است،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حلقه دوم، پایه اول استدلال ارائه می شود و در حلقه سوم، پایه عالی استدلال که برای محقق ساختن هدف دروس سطح حوزه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فن معتقدند که این طرح، نیاز اساسی و نقص مهم برنامه درسی طلبه های علوم دینی را برطرف می سازد و می توان در علوم دیگر مانند علم فقه نیز از آن استفاده کرد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ویژگی های برتر این کتاب به طور خلاصه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نظام مند و فنی مسائل علم اصول با عنایت به شیوه های آموزشی؛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نثری گویا و روان و پرهیز از عبارت ها و اصطلاحات پیچیده و معماگونه، به طوری که تنها نگرانی طلبه، درک مفهوم است، نه درگیری با لفظ و یافتن مرجع ضمیر؛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مباحث اصولی جدید که در کفایة الاصول و فرائد الاصول به آنها پرداخته نشده است</w:t>
      </w:r>
      <w:r>
        <w:rPr>
          <w:rFonts w:eastAsia="IRNazanin" w:cs="IRNazanin"/>
          <w:color w:val="111111"/>
          <w:sz w:val="28"/>
          <w:szCs w:val="28"/>
          <w:rtl w:val="true"/>
          <w:lang w:bidi="fa-IR"/>
        </w:rPr>
        <w:t xml:space="preserve">. </w:t>
      </w:r>
      <w:bookmarkStart w:id="92" w:name="pg3340_24244"/>
    </w:p>
    <w:p>
      <w:pPr>
        <w:pStyle w:val="Heading2"/>
        <w:numPr>
          <w:ilvl w:val="1"/>
          <w:numId w:val="1"/>
        </w:numPr>
        <w:rPr/>
      </w:pPr>
      <w:bookmarkStart w:id="93" w:name="__RefHeading___Toc2480296_2749589250"/>
      <w:bookmarkStart w:id="94" w:name="_Toc34"/>
      <w:bookmarkEnd w:id="92"/>
      <w:bookmarkEnd w:id="93"/>
      <w:r>
        <w:rPr>
          <w:rtl w:val="true"/>
        </w:rPr>
        <w:t>فصل چهارم</w:t>
      </w:r>
      <w:r>
        <w:rPr>
          <w:rtl w:val="true"/>
        </w:rPr>
        <w:t xml:space="preserve">: </w:t>
      </w:r>
      <w:r>
        <w:rPr>
          <w:rtl w:val="true"/>
        </w:rPr>
        <w:t>ویژگی های اخلاقی شهید صدر</w:t>
      </w:r>
      <w:bookmarkEnd w:id="94"/>
    </w:p>
    <w:p>
      <w:pPr>
        <w:pStyle w:val="Heading3"/>
        <w:numPr>
          <w:ilvl w:val="2"/>
          <w:numId w:val="1"/>
        </w:numPr>
        <w:rPr/>
      </w:pPr>
      <w:bookmarkStart w:id="95" w:name="__RefHeading___Toc2480298_2749589250"/>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اخلاقی شهید صدر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اخلاق نیک</w:t>
      </w:r>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عشق به اهل بیت علیهم السلام</w:t>
      </w:r>
    </w:p>
    <w:p>
      <w:pPr>
        <w:pStyle w:val="BookText"/>
        <w:rPr/>
      </w:pPr>
      <w:r>
        <w:rPr>
          <w:rFonts w:ascii="IRNazanin" w:hAnsi="IRNazanin" w:eastAsia="IRNazanin"/>
          <w:color w:val="111111"/>
          <w:sz w:val="28"/>
          <w:sz w:val="28"/>
          <w:szCs w:val="28"/>
          <w:rtl w:val="true"/>
          <w:lang w:bidi="fa-IR"/>
        </w:rPr>
        <w:t>استفاده بهینه از وقت</w:t>
      </w:r>
    </w:p>
    <w:p>
      <w:pPr>
        <w:pStyle w:val="BookText"/>
        <w:rPr/>
      </w:pPr>
      <w:r>
        <w:rPr>
          <w:rFonts w:ascii="IRNazanin" w:hAnsi="IRNazanin" w:eastAsia="IRNazanin"/>
          <w:color w:val="111111"/>
          <w:sz w:val="28"/>
          <w:sz w:val="28"/>
          <w:szCs w:val="28"/>
          <w:rtl w:val="true"/>
          <w:lang w:bidi="fa-IR"/>
        </w:rPr>
        <w:t>انس با قرآن</w:t>
      </w:r>
    </w:p>
    <w:p>
      <w:pPr>
        <w:pStyle w:val="BookText"/>
        <w:rPr/>
      </w:pPr>
      <w:r>
        <w:rPr>
          <w:rFonts w:ascii="IRNazanin" w:hAnsi="IRNazanin" w:eastAsia="IRNazanin"/>
          <w:color w:val="111111"/>
          <w:sz w:val="28"/>
          <w:sz w:val="28"/>
          <w:szCs w:val="28"/>
          <w:rtl w:val="true"/>
          <w:lang w:bidi="fa-IR"/>
        </w:rPr>
        <w:t>اهمیت دادن به مشورت</w:t>
      </w:r>
    </w:p>
    <w:p>
      <w:pPr>
        <w:pStyle w:val="BookText"/>
        <w:rPr/>
      </w:pPr>
      <w:r>
        <w:rPr>
          <w:rFonts w:ascii="IRNazanin" w:hAnsi="IRNazanin" w:eastAsia="IRNazanin"/>
          <w:color w:val="111111"/>
          <w:sz w:val="28"/>
          <w:sz w:val="28"/>
          <w:szCs w:val="28"/>
          <w:rtl w:val="true"/>
          <w:lang w:bidi="fa-IR"/>
        </w:rPr>
        <w:t>هم دردی با نیازمندان</w:t>
      </w:r>
    </w:p>
    <w:p>
      <w:pPr>
        <w:pStyle w:val="Heading3"/>
        <w:numPr>
          <w:ilvl w:val="2"/>
          <w:numId w:val="1"/>
        </w:numPr>
        <w:rPr/>
      </w:pPr>
      <w:bookmarkStart w:id="97" w:name="__RefHeading___Toc2480300_2749589250"/>
      <w:bookmarkStart w:id="98" w:name="_Toc36"/>
      <w:bookmarkEnd w:id="97"/>
      <w:r>
        <w:rPr>
          <w:rtl w:val="true"/>
        </w:rPr>
        <w:t>زهد</w:t>
      </w:r>
      <w:bookmarkEnd w:id="98"/>
    </w:p>
    <w:p>
      <w:pPr>
        <w:pStyle w:val="BookText"/>
        <w:rPr/>
      </w:pPr>
      <w:r>
        <w:rPr>
          <w:rFonts w:ascii="IRNazanin" w:hAnsi="IRNazanin" w:eastAsia="IRNazanin"/>
          <w:color w:val="111111"/>
          <w:sz w:val="28"/>
          <w:sz w:val="28"/>
          <w:szCs w:val="28"/>
          <w:rtl w:val="true"/>
          <w:lang w:bidi="fa-IR"/>
        </w:rPr>
        <w:t>زهد</w:t>
      </w:r>
    </w:p>
    <w:p>
      <w:pPr>
        <w:pStyle w:val="BookText"/>
        <w:rPr/>
      </w:pPr>
      <w:r>
        <w:rPr>
          <w:rFonts w:ascii="IRNazanin" w:hAnsi="IRNazanin" w:eastAsia="IRNazanin"/>
          <w:color w:val="111111"/>
          <w:sz w:val="28"/>
          <w:sz w:val="28"/>
          <w:szCs w:val="28"/>
          <w:rtl w:val="true"/>
          <w:lang w:bidi="fa-IR"/>
        </w:rPr>
        <w:t>شهید صدر، آیینه تمام نمای اخلاق اسلامی و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زاهدی حقیقی و پیشوایی صالح برای پویندگان راه اهل بیت علیهم السلام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شهید از روی فقر و در اختیار نداشتن مادیات نبود، بلکه زهدی کاملاً اختیاری بود که آن را با اقتدا به رهبر خویش، امام علی علیه السلامکه ندا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دنیا، دیگران را بفریب، نه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شهید صدر پاک و عاری از سهم امام بود و تمکن مالی وی به دلیل دسترسی به اموال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ثروت بسیار، در خوراک، پوشاک، خرید خانه و ماشین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می ورزید و این گونه کارها، او را در شمار بزرگان و شایستگان جای می داد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با توجه به وضعیت اجتماعی زمان خود، در پوشاک مصرفی اش قناعت داشت؛ به گونه ای که ارزان ترین پارچه ها را انتخاب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هدایایی را که برایش می آوردند، به طلبه ها می بخشید و از هدایای گران بها چیزی برای خود نگه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خانه او بسیار اندک بود که البته بعد از شهادت، رژیم بعث آنها را نیز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بزرگوار تا آخر عمر شریف خود خانه ای نخرید و می گفت هر وقت تمام طلبه ها از عهده خرید خانه برآیند، او هم خانه می 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گونه بود که تا </w:t>
      </w:r>
      <w:bookmarkStart w:id="99" w:name="pg3340_24246"/>
    </w:p>
    <w:p>
      <w:pPr>
        <w:pStyle w:val="BookText"/>
        <w:rPr/>
      </w:pPr>
      <w:bookmarkEnd w:id="99"/>
      <w:r>
        <w:rPr>
          <w:rFonts w:ascii="IRNazanin" w:hAnsi="IRNazanin" w:eastAsia="IRNazanin"/>
          <w:color w:val="111111"/>
          <w:sz w:val="28"/>
          <w:sz w:val="28"/>
          <w:szCs w:val="28"/>
          <w:rtl w:val="true"/>
          <w:lang w:bidi="fa-IR"/>
        </w:rPr>
        <w:t>زمان شهادت، صاحب خانه شخصی نشد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شهید صدر اتومبیل نداشت و هنگامی که شخص نیکوکاری اتومبیل گران قیمت خود را به وی بخشید، در عین نیاز بسیار، آن را فروخت و پولش را میان طلبه ها و نیازمندان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خانواده خود را هم بر همین رویه پرورش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تمام کارها و رفتارهایش هدف داشت و در راه خدمت به دین مبین اسلام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سطح زندگی مرجع نباید بالاتر از سطح زندگی تهی دستان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سبب پاره ای مسائل منفی و زیان بار که در رفتار بعضی افراد دیده می شد و مردم را بر ضد دین تحریک می کرد و اعتماد آنان را به عالمان دین سست می ساخت، در پی راهکارهای اصلاحی و اجرای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سطح کردن زندگی خود با زندگی تهی دستان و طلبه ها یکی از این راهکارها، به شمار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بسیار غم خوار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گرفتاری های مردم را درمی یافت و از اوضاع و احوال آنها جویا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هم دردی می کرد و برای حل مشکلاتشان تا حد امکان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مهربان و خستگی ناپذیر او سبب شده بود تا هر که وی را می بیند، دوستش بدارد و به طرزی عجیب دل باخته او شود</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100" w:name="__RefHeading___Toc2480302_2749589250"/>
      <w:bookmarkStart w:id="101" w:name="_Toc37"/>
      <w:bookmarkEnd w:id="100"/>
      <w:r>
        <w:rPr>
          <w:rtl w:val="true"/>
        </w:rPr>
        <w:t>عبادت</w:t>
      </w:r>
      <w:bookmarkEnd w:id="10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عبادت </w:t>
      </w:r>
      <w:bookmarkStart w:id="102" w:name="pg3340_24248"/>
    </w:p>
    <w:p>
      <w:pPr>
        <w:pStyle w:val="BookText"/>
        <w:rPr/>
      </w:pPr>
      <w:bookmarkEnd w:id="102"/>
      <w:r>
        <w:rPr>
          <w:rFonts w:ascii="IRNazanin" w:hAnsi="IRNazanin" w:eastAsia="IRNazanin"/>
          <w:color w:val="111111"/>
          <w:sz w:val="28"/>
          <w:sz w:val="28"/>
          <w:szCs w:val="28"/>
          <w:rtl w:val="true"/>
          <w:lang w:bidi="fa-IR"/>
        </w:rPr>
        <w:t>یکی از جنبه های زیبای زندگی شهید صدر، ایمان قوی و عبادت های خالصانه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عبادت هایش بیشتر به حالات درونی آن اهمیت می داد تا مقدارش و ازاین رو، به واجبات و مستحبات مهم بسنده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برجسته در عبادت های شهید، اخلاص و جدایی کامل از هر چیزی جز خدا، برای رضای حق تعالی بود و تا حضور قلب تام نمی یافت، به راز و نیاز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شرایطی بحرانی و ناآرام می زیست و مشکلات بسیار و غم های فراوان زندگی اش را فرا گرفته بود؛ با این حال، روزی چندین مرتبه حالت انقطاع و خشوع را در خود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پیش از خواندن نماز چند لحظه به فکر فرو می رفت و پس از مدتی تفکر، ناگاه برمی خاست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هرگاه مضطرب می شد، با این عمل، افکار نادرست را از ذهن آشفته خود بیرون می راند تا با اخلاص و صفای باطن، به درگاه خداوند نماز بگزارد</w:t>
      </w:r>
      <w:r>
        <w:rPr>
          <w:rFonts w:eastAsia="IRNazanin" w:cs="IRNazanin"/>
          <w:color w:val="111111"/>
          <w:sz w:val="28"/>
          <w:szCs w:val="28"/>
          <w:rtl w:val="true"/>
          <w:lang w:bidi="fa-IR"/>
        </w:rPr>
        <w:t>.</w:t>
      </w:r>
      <w:r>
        <w:rPr>
          <w:rStyle w:val="FootnoteAnchor"/>
          <w:rtl w:val="true"/>
        </w:rPr>
        <w:footnoteReference w:id="65"/>
      </w:r>
    </w:p>
    <w:p>
      <w:pPr>
        <w:pStyle w:val="Heading3"/>
        <w:numPr>
          <w:ilvl w:val="2"/>
          <w:numId w:val="1"/>
        </w:numPr>
        <w:rPr/>
      </w:pPr>
      <w:bookmarkStart w:id="103" w:name="__RefHeading___Toc2480304_2749589250"/>
      <w:bookmarkStart w:id="104" w:name="_Toc38"/>
      <w:bookmarkEnd w:id="103"/>
      <w:r>
        <w:rPr>
          <w:rtl w:val="true"/>
        </w:rPr>
        <w:t>اخلاق نیک</w:t>
      </w:r>
      <w:bookmarkEnd w:id="104"/>
    </w:p>
    <w:p>
      <w:pPr>
        <w:pStyle w:val="BookText"/>
        <w:rPr/>
      </w:pPr>
      <w:r>
        <w:rPr>
          <w:rFonts w:ascii="IRNazanin" w:hAnsi="IRNazanin" w:eastAsia="IRNazanin"/>
          <w:color w:val="111111"/>
          <w:sz w:val="28"/>
          <w:sz w:val="28"/>
          <w:szCs w:val="28"/>
          <w:rtl w:val="true"/>
          <w:lang w:bidi="fa-IR"/>
        </w:rPr>
        <w:t>اخلاق نیک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اخلاق شهید صدر، گوشه ای از اخلاق والای اهل بیت نمود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مجلس ایشان وارد می شد ـ چه عوام چه خواص ـ بی درنگ جذب منش عالی و اخلاق ناب او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بدو ورود هر فردی از هر طبقه و قشری، با احترام از جای برمی خاست و همواره لبخند بر لب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صمیم قلب دوست داشت و با همین محبت ها آنان را شیفته خود می ساخت</w:t>
      </w:r>
      <w:r>
        <w:rPr>
          <w:rFonts w:eastAsia="IRNazanin" w:cs="IRNazanin"/>
          <w:color w:val="111111"/>
          <w:sz w:val="28"/>
          <w:szCs w:val="28"/>
          <w:rtl w:val="true"/>
          <w:lang w:bidi="fa-IR"/>
        </w:rPr>
        <w:t xml:space="preserve">. </w:t>
      </w:r>
      <w:bookmarkStart w:id="105" w:name="pg3340_24249"/>
    </w:p>
    <w:p>
      <w:pPr>
        <w:pStyle w:val="Heading3"/>
        <w:numPr>
          <w:ilvl w:val="2"/>
          <w:numId w:val="1"/>
        </w:numPr>
        <w:rPr/>
      </w:pPr>
      <w:bookmarkStart w:id="106" w:name="__RefHeading___Toc2480306_2749589250"/>
      <w:bookmarkStart w:id="107" w:name="_Toc39"/>
      <w:bookmarkEnd w:id="105"/>
      <w:bookmarkEnd w:id="106"/>
      <w:r>
        <w:rPr>
          <w:rtl w:val="true"/>
        </w:rPr>
        <w:t>صبر</w:t>
      </w:r>
      <w:bookmarkEnd w:id="107"/>
    </w:p>
    <w:p>
      <w:pPr>
        <w:pStyle w:val="BookText"/>
        <w:rPr/>
      </w:pPr>
      <w:r>
        <w:rPr>
          <w:rFonts w:ascii="IRNazanin" w:hAnsi="IRNazanin" w:eastAsia="IRNazanin"/>
          <w:color w:val="111111"/>
          <w:sz w:val="28"/>
          <w:sz w:val="28"/>
          <w:szCs w:val="28"/>
          <w:rtl w:val="true"/>
          <w:lang w:bidi="fa-IR"/>
        </w:rPr>
        <w:t>صبر</w:t>
      </w:r>
    </w:p>
    <w:p>
      <w:pPr>
        <w:pStyle w:val="BookText"/>
        <w:rPr/>
      </w:pPr>
      <w:r>
        <w:rPr>
          <w:rFonts w:ascii="IRNazanin" w:hAnsi="IRNazanin" w:eastAsia="IRNazanin"/>
          <w:color w:val="111111"/>
          <w:sz w:val="28"/>
          <w:sz w:val="28"/>
          <w:szCs w:val="28"/>
          <w:rtl w:val="true"/>
          <w:lang w:bidi="fa-IR"/>
        </w:rPr>
        <w:t>دیگر ویژگی مهم اخلاقی او که شیوه پیامبر اکرم صلی الله علیه و آله را به یاد می آورد، بخشندگی او در عین ناداری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گاهی تمام دارایی اش را به کسی که برای طلب مال و کمک به خانه ایشان می آمد، انفاق می کرد و از کمیِ آن عذر می خواست</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فداکاری</w:t>
      </w:r>
    </w:p>
    <w:p>
      <w:pPr>
        <w:pStyle w:val="BookText"/>
        <w:rPr/>
      </w:pPr>
      <w:r>
        <w:rPr>
          <w:rFonts w:ascii="IRNazanin" w:hAnsi="IRNazanin" w:eastAsia="IRNazanin"/>
          <w:color w:val="111111"/>
          <w:sz w:val="28"/>
          <w:sz w:val="28"/>
          <w:szCs w:val="28"/>
          <w:rtl w:val="true"/>
          <w:lang w:bidi="fa-IR"/>
        </w:rPr>
        <w:t>از خودگذشتگی، خصلتی بود که از سال های جوانی و پیش از مرجعیت در وجود او پدیدار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گاه با مرجعیت خود و گاه با نوشته های خود یا با مال و مقامش فداکاری می کرد که سرانجام با خون خود، این جانبازی را کامل کرد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نمونه ای از ایثارگری های این شهید بزرگوار ماجرایی است که آیت الله سید کاظم حائری آن را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صدر روزی به بنده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بنده، آنچه ملت در این روزها به آن مبتلاست، همان بیماری است که در دوران امام حسین علیه السلامبه آن دچار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مرضِ بی ارادگی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عراق، حزب بعث و حکمرانانش را می شناسند و در فسق آنها شکی به خود راه نمی دهند، ولی کفر و ظلم و طغیان آنها را به مردم نادیده می انگارند؛ زیرا اراده ای را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در راه خداوند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دست داده اند؛ اراده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بتوانند این گروه کافر را از حکومت خلع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کابوس ظلم را از خود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باید این بیماری را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اراده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کردن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ملت مرده به جریان اندازیم و این کار همان گونه انجام می پذیرد که امام حسین علیه السلام در آن دوران، بیماری ملت را با آن معالجه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جانبازی عظیمی است که احساسات را به لرزه درآورد و زندگی را به این ملت بازگرداند، همان که به برافتادن دولت بنی امیه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خود، در راه پیروزی دین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است که تعدادی از طلبه ها و یارانی که به راه و هدف، ایمان دارند و آماده فداکاری اند، جمع شوند تا با هم به صحن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و هم قسم شویم که زنده از صحن بیرون نخواهیم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علیه حکومت وقت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خوانم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 همراهم مرا یاری کنند تا علیه ظلم و ستم قیام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ستمگر که ما با آنها مخالفیم، به مقابله با ما خواهند آمد و ما را در صحن شریف به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گروه سومی باید زنده بمانند و پس از ما، از ثمره های این جانبازی و فداکاری در جامعه استفاده مثبت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باید در حوزه علمیه، گروهی انجام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کارها را به عهده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پس از این کار، حوزه در مقابل آن قرار گیرد و آن را عملی دیوانه وار یا مخالف با تقیه قلمداد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 حمایت نکند، تأثیر آن بر مردم از بین می رود و نتایج مطلوبی به بار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این است که یکی از مراجع بزرگ قبل از انجام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چنین اقدامی موافقت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عمل به آن در ذهن مردم و ملت وجه قانونی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 های لازم برای عملی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شرط، تلاش های بسیاری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را نتوانست عملی کند؛ زیرا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جوّ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حوزه به وجود نیامد و در زمینه شرط دوم، وی معتقد بود یگانه مرجع قوی،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به ایشان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معتقد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باری که فقدان شهید صدر برای ملت عراق دارد، بسیار بیشتر از </w:t>
      </w:r>
      <w:bookmarkStart w:id="108" w:name="pg3340_24253"/>
    </w:p>
    <w:p>
      <w:pPr>
        <w:pStyle w:val="BookText"/>
        <w:rPr/>
      </w:pPr>
      <w:bookmarkEnd w:id="108"/>
      <w:r>
        <w:rPr>
          <w:rFonts w:ascii="IRNazanin" w:hAnsi="IRNazanin" w:eastAsia="IRNazanin"/>
          <w:color w:val="111111"/>
          <w:sz w:val="28"/>
          <w:sz w:val="28"/>
          <w:szCs w:val="28"/>
          <w:rtl w:val="true"/>
          <w:lang w:bidi="fa-IR"/>
        </w:rPr>
        <w:t>فایده های آن است و بدین ترتیب، این گونه اعمال متوقف شد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علت تردید حضرت امام خمینی رحمه الله در مورد تأثیر این اقدام ایثارگرانه در جامعه آن روز عراق آن بود که خود امام در آن هنگام در عراق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وضع مردم آن دیار کاملاً آگاه بود و زمانی در دیدار معاودین عراقی با ایشان در سالگرد شهادت آیت الله صدر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تبعید شوم و منتهی بشود که به عراق بیایم، گمان می کردم که عشایر عرب که دارای سلاح هم بودند در مقابل این حکومت خواهند ایستاد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بعد از اینکه آمدم به عراق، تعجبم بیشتر شد که دیدم در حضور همین عشایر عرب و در حضور همان ملت، رئیس روحانی ملت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محاصره کردند و تحت الحفظ به نجف آوردند و باید بگویم آن هم مظلومانه به شهادت رسید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09" w:name="__RefHeading___Toc2480308_2749589250"/>
      <w:bookmarkStart w:id="110" w:name="_Toc40"/>
      <w:bookmarkEnd w:id="109"/>
      <w:r>
        <w:rPr>
          <w:rtl w:val="true"/>
        </w:rPr>
        <w:t>عشق به اهل بیت علیهم السلام</w:t>
      </w:r>
      <w:bookmarkEnd w:id="110"/>
    </w:p>
    <w:p>
      <w:pPr>
        <w:pStyle w:val="BookText"/>
        <w:rPr/>
      </w:pPr>
      <w:r>
        <w:rPr>
          <w:rFonts w:ascii="IRNazanin" w:hAnsi="IRNazanin" w:eastAsia="IRNazanin"/>
          <w:color w:val="111111"/>
          <w:sz w:val="28"/>
          <w:sz w:val="28"/>
          <w:szCs w:val="28"/>
          <w:rtl w:val="true"/>
          <w:lang w:bidi="fa-IR"/>
        </w:rPr>
        <w:t>عشق به اهل بیت علیهم السلام</w:t>
      </w:r>
    </w:p>
    <w:p>
      <w:pPr>
        <w:pStyle w:val="BookText"/>
        <w:rPr/>
      </w:pPr>
      <w:r>
        <w:rPr>
          <w:rFonts w:ascii="IRNazanin" w:hAnsi="IRNazanin" w:eastAsia="IRNazanin"/>
          <w:color w:val="111111"/>
          <w:sz w:val="28"/>
          <w:sz w:val="28"/>
          <w:szCs w:val="28"/>
          <w:rtl w:val="true"/>
          <w:lang w:bidi="fa-IR"/>
        </w:rPr>
        <w:t>شهید صدر، اوصاف و اسماء حق تعالی را قله کمال انسان و امامان معصوم علیهم السلام را انسان هایی می دانست که به آن قله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ایشان، باتقوایان باید با عشق و محبت خالص، به ائمه اطهار علیهم السلامنزدیک تر شوند و در همه عرصه های شخصی و اجتماعی زندگی، آنان را اسوه خویش قرار دهند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به امیرمؤمنان علی علیه السلام بسیار دل بسته بود و در حرم آن بزرگوار به اندیشه و تأمل می پرداخت و گره های فکری خود را به مدد ایشان </w:t>
      </w:r>
      <w:bookmarkStart w:id="111" w:name="pg3340_24255"/>
    </w:p>
    <w:p>
      <w:pPr>
        <w:pStyle w:val="BookText"/>
        <w:rPr/>
      </w:pPr>
      <w:bookmarkEnd w:id="111"/>
      <w:r>
        <w:rPr>
          <w:rFonts w:ascii="IRNazanin" w:hAnsi="IRNazanin" w:eastAsia="IRNazanin"/>
          <w:color w:val="111111"/>
          <w:sz w:val="28"/>
          <w:sz w:val="28"/>
          <w:szCs w:val="28"/>
          <w:rtl w:val="true"/>
          <w:lang w:bidi="fa-IR"/>
        </w:rPr>
        <w:t>می گشود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از مادر شهید صدر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آغاز زندگی علمی خود هر روز به حرم حضرت علی علیه السلاممی رفت، نماز می گزارد و زیارت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حرم می نشست و به مسائل پیچیده می اندیشید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که دروازه شهر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درخواست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گونه ای که حل هیچ مسئله ای برایشان در حرم حضرت علی علیه السلام مشکل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وقتی شهید این مراجعه به حرم را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کس از این ماجرا آگاه نبود تا اینکه یکی از خادمان پدر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پس از وفات پدر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رؤیا امیرمؤمنان علی علیه السلام را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فرزندم سید محمدباقر بگو چرا حضور در مجلس درس ما را ترک گفته است؟ خادم پس از بیداری این قضیه را برای شهید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گونه بود که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 حضرت علی علیه السلامآگاه شدند و شهید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قبل از بازداشتش، در جلسات درس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 علی علیه السلامحاضر می شد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ایشان مرجعیت خویش را با نام و یاد امام حسین علیه السلام و فرهنگ حماسه ساز حسینی درآمیخت و جلسه روضه خوانی سالار شهیدان را چهارشنبه هر هفته در خانه خویش برپا می کرد</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112" w:name="__RefHeading___Toc2480310_2749589250"/>
      <w:bookmarkStart w:id="113" w:name="_Toc41"/>
      <w:bookmarkEnd w:id="112"/>
      <w:r>
        <w:rPr>
          <w:rtl w:val="true"/>
        </w:rPr>
        <w:t>استفاده بهینه از وقت</w:t>
      </w:r>
      <w:bookmarkEnd w:id="11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بهینه از وقت </w:t>
      </w:r>
      <w:bookmarkStart w:id="114" w:name="pg3340_24257"/>
    </w:p>
    <w:p>
      <w:pPr>
        <w:pStyle w:val="BookText"/>
        <w:rPr/>
      </w:pPr>
      <w:bookmarkEnd w:id="114"/>
      <w:r>
        <w:rPr>
          <w:rFonts w:ascii="IRNazanin" w:hAnsi="IRNazanin" w:eastAsia="IRNazanin"/>
          <w:color w:val="111111"/>
          <w:sz w:val="28"/>
          <w:sz w:val="28"/>
          <w:szCs w:val="28"/>
          <w:rtl w:val="true"/>
          <w:lang w:bidi="fa-IR"/>
        </w:rPr>
        <w:t>نظم شهید صدر و بهره وری مناسب ایشان از وقت، مطلبی است که تمام شاگردان وی بر آن صحه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کمترین فرصت را نیز از دست نمی داد و عمر خود را در راه دانش آموزی و تدریس صرف می کرد و زمان مرده برایش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سخن، خاطره آیت الله محمد علی تسخیری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متعارف بود که شهید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خانه و مسجدی که در آن درس می گفت، مباحث آن روز و نیز چگونگی عرضه و بیان آن را در ذهن خویش مرور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ایشان می آمد، از جلو در مسجد عبور می کرد و دور دیگری می زد تا وقت درس برسد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کامل تر در ذهنش دوره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برخی از شاگردان که هنگام عبور و مرور این طرف و آن طرف را نگاه می کردند، اعتراض می کرد که چرا فرصتی را که در حال راه رفتن دارید، ضایع می کنید و مسئله ای را در ذهنتان حلاجی نمی کنید و به راه حلش نمی اندیشید، شاید به راه حلی برسید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115" w:name="__RefHeading___Toc2480312_2749589250"/>
      <w:bookmarkStart w:id="116" w:name="_Toc42"/>
      <w:bookmarkEnd w:id="115"/>
      <w:r>
        <w:rPr>
          <w:rtl w:val="true"/>
        </w:rPr>
        <w:t>انس با قرآن</w:t>
      </w:r>
      <w:bookmarkEnd w:id="116"/>
    </w:p>
    <w:p>
      <w:pPr>
        <w:pStyle w:val="BookText"/>
        <w:rPr/>
      </w:pPr>
      <w:r>
        <w:rPr>
          <w:rFonts w:ascii="IRNazanin" w:hAnsi="IRNazanin" w:eastAsia="IRNazanin"/>
          <w:color w:val="111111"/>
          <w:sz w:val="28"/>
          <w:sz w:val="28"/>
          <w:szCs w:val="28"/>
          <w:rtl w:val="true"/>
          <w:lang w:bidi="fa-IR"/>
        </w:rPr>
        <w:t>انس با قرآن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هنگام قرائت قرآن دو عنصر حضور قلب در پیشگاه خداوند و جدایی از غیر خدا را مدنظر داشت و با تدبر بسیار در معانی آیات، به قرائت می پرداخت و در تمامی مراحل زندگی خود برای عمل به آنها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روزها و شب های رمضانِ دوران حصر در منزل، با صوتی حزین، قرآن می خواند و اشک می ریخت؛ به گونه ای که صدایش قلب انسان را متأثر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حالتی عجیب معانی قرآن را مدنظر داشت و </w:t>
      </w:r>
      <w:bookmarkStart w:id="117" w:name="pg3340_24259"/>
    </w:p>
    <w:p>
      <w:pPr>
        <w:pStyle w:val="BookText"/>
        <w:rPr/>
      </w:pPr>
      <w:bookmarkEnd w:id="117"/>
      <w:r>
        <w:rPr>
          <w:rFonts w:ascii="IRNazanin" w:hAnsi="IRNazanin" w:eastAsia="IRNazanin"/>
          <w:color w:val="111111"/>
          <w:sz w:val="28"/>
          <w:sz w:val="28"/>
          <w:szCs w:val="28"/>
          <w:rtl w:val="true"/>
          <w:lang w:bidi="fa-IR"/>
        </w:rPr>
        <w:t>نوع لحن وی، دل هر شنونده ای را به لرزه درمی آورد</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18" w:name="__RefHeading___Toc2480314_2749589250"/>
      <w:bookmarkStart w:id="119" w:name="_Toc43"/>
      <w:bookmarkEnd w:id="118"/>
      <w:r>
        <w:rPr>
          <w:rtl w:val="true"/>
        </w:rPr>
        <w:t>اهمیت دادن به مشورت</w:t>
      </w:r>
      <w:bookmarkEnd w:id="119"/>
    </w:p>
    <w:p>
      <w:pPr>
        <w:pStyle w:val="BookText"/>
        <w:rPr/>
      </w:pPr>
      <w:r>
        <w:rPr>
          <w:rFonts w:ascii="IRNazanin" w:hAnsi="IRNazanin" w:eastAsia="IRNazanin"/>
          <w:color w:val="111111"/>
          <w:sz w:val="28"/>
          <w:sz w:val="28"/>
          <w:szCs w:val="28"/>
          <w:rtl w:val="true"/>
          <w:lang w:bidi="fa-IR"/>
        </w:rPr>
        <w:t>اهمیت دادن به مشورت</w:t>
      </w:r>
    </w:p>
    <w:p>
      <w:pPr>
        <w:pStyle w:val="BookText"/>
        <w:rPr/>
      </w:pPr>
      <w:r>
        <w:rPr>
          <w:rFonts w:ascii="IRNazanin" w:hAnsi="IRNazanin" w:eastAsia="IRNazanin"/>
          <w:color w:val="111111"/>
          <w:sz w:val="28"/>
          <w:sz w:val="28"/>
          <w:szCs w:val="28"/>
          <w:rtl w:val="true"/>
          <w:lang w:bidi="fa-IR"/>
        </w:rPr>
        <w:t>شهید سید محمدباقر صدر در مهم ترین کارها و تصمیم هایش از روش شورایی بهره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نظران و خبرگانی را که به آنان اطمینان داشت، گرد هم می آورد و اموری را که نیاز به نظر کارشناس داشت، برایشان مطرح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جمع، نظری بر خلاف نظریه شخصی او داده می شد و اکثریت با آن موافق بودند، آن را با احترام می پذیرفت</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20" w:name="__RefHeading___Toc2480316_2749589250"/>
      <w:bookmarkStart w:id="121" w:name="_Toc44"/>
      <w:bookmarkEnd w:id="120"/>
      <w:r>
        <w:rPr>
          <w:rtl w:val="true"/>
        </w:rPr>
        <w:t>هم دردی با نیازمندان</w:t>
      </w:r>
      <w:bookmarkEnd w:id="121"/>
    </w:p>
    <w:p>
      <w:pPr>
        <w:pStyle w:val="BookText"/>
        <w:rPr/>
      </w:pPr>
      <w:r>
        <w:rPr>
          <w:rFonts w:ascii="IRNazanin" w:hAnsi="IRNazanin" w:eastAsia="IRNazanin"/>
          <w:color w:val="111111"/>
          <w:sz w:val="28"/>
          <w:sz w:val="28"/>
          <w:szCs w:val="28"/>
          <w:rtl w:val="true"/>
          <w:lang w:bidi="fa-IR"/>
        </w:rPr>
        <w:t>هم دردی با نیازمندان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از نظر مالی، در برخی موقعیت ها در تنگ دستی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همواره در فکر مستمندان بود و عقیده داشت اگر زمانی چیزی برای کمک به آنها نداشته باشد، کوچک ترین کاری که می تواند بکند این است که خود نیز مانند آنان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یکی از طلبه ها به طور خصوصی به دیدن شهید آمد و از ایشان برای پرداخت هزینه عمل جراحی همسرش تقاضای کمک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شهید بزرگوار در حالی که در وضعیت مالی خوبی نبود، به محض آگاهی از نیاز آن طلبه، صد دینار به وی داد و از کمی آن پوزش خواست و آن مرد با رضایت کامل و شاکرانه، خانه او را ترک کرد</w:t>
      </w:r>
      <w:r>
        <w:rPr>
          <w:rFonts w:eastAsia="IRNazanin" w:cs="IRNazanin"/>
          <w:color w:val="111111"/>
          <w:sz w:val="28"/>
          <w:szCs w:val="28"/>
          <w:rtl w:val="true"/>
          <w:lang w:bidi="fa-IR"/>
        </w:rPr>
        <w:t xml:space="preserve">. </w:t>
      </w:r>
      <w:bookmarkStart w:id="122" w:name="pg3340_24262"/>
    </w:p>
    <w:p>
      <w:pPr>
        <w:pStyle w:val="Heading2"/>
        <w:numPr>
          <w:ilvl w:val="1"/>
          <w:numId w:val="1"/>
        </w:numPr>
        <w:rPr/>
      </w:pPr>
      <w:bookmarkStart w:id="123" w:name="__RefHeading___Toc2480318_2749589250"/>
      <w:bookmarkStart w:id="124" w:name="_Toc45"/>
      <w:bookmarkEnd w:id="122"/>
      <w:bookmarkEnd w:id="123"/>
      <w:r>
        <w:rPr>
          <w:rtl w:val="true"/>
        </w:rPr>
        <w:t>فصل پنجم</w:t>
      </w:r>
      <w:r>
        <w:rPr>
          <w:rtl w:val="true"/>
        </w:rPr>
        <w:t xml:space="preserve">: </w:t>
      </w:r>
      <w:r>
        <w:rPr>
          <w:rtl w:val="true"/>
        </w:rPr>
        <w:t>مبارزات سیاسی شهید صدر</w:t>
      </w:r>
      <w:bookmarkEnd w:id="124"/>
    </w:p>
    <w:p>
      <w:pPr>
        <w:pStyle w:val="Heading3"/>
        <w:numPr>
          <w:ilvl w:val="2"/>
          <w:numId w:val="1"/>
        </w:numPr>
        <w:rPr/>
      </w:pPr>
      <w:bookmarkStart w:id="125" w:name="__RefHeading___Toc2480320_2749589250"/>
      <w:bookmarkStart w:id="126" w:name="_Toc46"/>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سیاسی شهید صدر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موقعیت سیاسی عراق</w:t>
      </w:r>
    </w:p>
    <w:p>
      <w:pPr>
        <w:pStyle w:val="BookText"/>
        <w:rPr/>
      </w:pPr>
      <w:r>
        <w:rPr>
          <w:rFonts w:ascii="IRNazanin" w:hAnsi="IRNazanin" w:eastAsia="IRNazanin"/>
          <w:color w:val="111111"/>
          <w:sz w:val="28"/>
          <w:sz w:val="28"/>
          <w:szCs w:val="28"/>
          <w:rtl w:val="true"/>
          <w:lang w:bidi="fa-IR"/>
        </w:rPr>
        <w:t>تأسیس حزب الدعوة</w:t>
      </w:r>
    </w:p>
    <w:p>
      <w:pPr>
        <w:pStyle w:val="BookText"/>
        <w:rPr/>
      </w:pPr>
      <w:r>
        <w:rPr>
          <w:rFonts w:ascii="IRNazanin" w:hAnsi="IRNazanin" w:eastAsia="IRNazanin"/>
          <w:color w:val="111111"/>
          <w:sz w:val="28"/>
          <w:sz w:val="28"/>
          <w:szCs w:val="28"/>
          <w:rtl w:val="true"/>
          <w:lang w:bidi="fa-IR"/>
        </w:rPr>
        <w:t>مبارزات شهید صدر با حکومت</w:t>
      </w:r>
    </w:p>
    <w:p>
      <w:pPr>
        <w:pStyle w:val="BookText"/>
        <w:rPr/>
      </w:pPr>
      <w:r>
        <w:rPr>
          <w:rFonts w:ascii="IRNazanin" w:hAnsi="IRNazanin" w:eastAsia="IRNazanin"/>
          <w:color w:val="111111"/>
          <w:sz w:val="28"/>
          <w:sz w:val="28"/>
          <w:szCs w:val="28"/>
          <w:rtl w:val="true"/>
          <w:lang w:bidi="fa-IR"/>
        </w:rPr>
        <w:t>بازداشت های شهید صدر</w:t>
      </w:r>
    </w:p>
    <w:p>
      <w:pPr>
        <w:pStyle w:val="BookText"/>
        <w:rPr/>
      </w:pPr>
      <w:r>
        <w:rPr>
          <w:rFonts w:ascii="IRNazanin" w:hAnsi="IRNazanin" w:eastAsia="IRNazanin"/>
          <w:color w:val="111111"/>
          <w:sz w:val="28"/>
          <w:sz w:val="28"/>
          <w:szCs w:val="28"/>
          <w:rtl w:val="true"/>
          <w:lang w:bidi="fa-IR"/>
        </w:rPr>
        <w:t>تلاش حکومت برای ترور شهید صدر</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شهید صدر، انقلاب اسلامی ایران و امام خمینی رحمه الله</w:t>
      </w:r>
    </w:p>
    <w:p>
      <w:pPr>
        <w:pStyle w:val="Heading3"/>
        <w:numPr>
          <w:ilvl w:val="2"/>
          <w:numId w:val="1"/>
        </w:numPr>
        <w:rPr/>
      </w:pPr>
      <w:bookmarkStart w:id="127" w:name="__RefHeading___Toc2480322_2749589250"/>
      <w:bookmarkStart w:id="128" w:name="_Toc47"/>
      <w:bookmarkEnd w:id="127"/>
      <w:r>
        <w:rPr>
          <w:rtl w:val="true"/>
        </w:rPr>
        <w:t>موقعیت سیاسی عراق</w:t>
      </w:r>
      <w:bookmarkEnd w:id="128"/>
    </w:p>
    <w:p>
      <w:pPr>
        <w:pStyle w:val="BookText"/>
        <w:rPr/>
      </w:pPr>
      <w:r>
        <w:rPr>
          <w:rFonts w:ascii="IRNazanin" w:hAnsi="IRNazanin" w:eastAsia="IRNazanin"/>
          <w:color w:val="111111"/>
          <w:sz w:val="28"/>
          <w:sz w:val="28"/>
          <w:szCs w:val="28"/>
          <w:rtl w:val="true"/>
          <w:lang w:bidi="fa-IR"/>
        </w:rPr>
        <w:t>موقعیت سیاسی عراق</w:t>
      </w:r>
    </w:p>
    <w:p>
      <w:pPr>
        <w:pStyle w:val="BookText"/>
        <w:rPr/>
      </w:pPr>
      <w:r>
        <w:rPr>
          <w:rFonts w:ascii="IRNazanin" w:hAnsi="IRNazanin" w:eastAsia="IRNazanin"/>
          <w:color w:val="111111"/>
          <w:sz w:val="28"/>
          <w:sz w:val="28"/>
          <w:szCs w:val="28"/>
          <w:rtl w:val="true"/>
          <w:lang w:bidi="fa-IR"/>
        </w:rPr>
        <w:t>اوضاع و شرایط جامعه، نقش اساسی در تحریک یک مجاهد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برای درک صحیح فعالیت های مبارزاتی شهید صدر، لازم است موقعیت سیاسی عراق را در آن دوره بررسی کنیم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مبارزات شهید صدر در دوره ای صورت گرفت که حزب بعث در عراق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حزب شیطانی که ریشه در افکار میشل عفلق داشت، در سال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کودتایی در عراق بر سر کار آمد و زمام حکومت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در راه دین زدایی و نابودی مراکز و پایگاه های مذهبی و حذف ارزش های والای اسلامی دست به هر جنایتی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در نخستین بیانیه خود اعلام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هدف های ما، نابودی ارتجاع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سازمانی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مبارزه با ارتجاع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بغداد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همانند شیوه رضاشاه در ایران و آتاترک در ترکیه، از برپایی مجالس مذهبی، از جمله برگزاری عزاداری حسینی جلوگیری می کرد و جوانانی را که به مسجدها و مجلس های عزاداری اهل بیت علیهم السلام رفت و آمد می کردند، تعقیب و بازداشت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از بین بردن روح ایمان و معنویت، زمینه های فساد و فحشا را گسترش می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بعث به منظور تضعیف مقام مرجعیت شیعه و نابودی حوزه های علمیه بسیار کوشید؛ زیرا حوزه علمیه، تنها نهاد نیرومندی بود که با اندیشه های الحادی حزب بعث درگیری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سازمان،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 کردن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اجرا گذاشت و برای ادامه کار معلمان و استادان، شرط عضویت در حزب بعث و آموزش آموزه های سوسیالیستی کمونیستی حزب به نوجوانان و جوانان را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دوره، افزون بر گسترش فساد و ایجاد فضای خفقان، حزب بعث برای پیش گیری از قیام مردمی، ملت عراق را با وجود ثروت سرشار ملی، به وادی فقر و فلاکت کشاند تا تمام همّ و غم آنها پرکردن شکم هایشان باشد و هرگز به فکر قیام و مبارزه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بعث برای رسیدن به اهداف شوم خود، همراه با این اقدامات، برای خالی کردن حوزه های علمیه عراق از نیروهای کارآمد و در نتیجه، ناتوان ساختن حوزه ها از ادامه راه، بسیاری از علما و طلبه ها را از عراق بیرون راند و پراکنده ساخت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حزب بعث، برای کم کردن تعداد شیعیان و از هم گسستن جامعه و تشکیلات شیعی، بسیاری از شیعیان را به بهانه ایرانی الاصل بودن، از خانه و کاشانه خود آواره کرد و از عراق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از طلبه ها را به بهانه وابستگی شان به احزاب دینی یا سرباز زدن آنان از انجام خدمت در نظام، تعقیب و اعدام کرد</w:t>
      </w:r>
      <w:r>
        <w:rPr>
          <w:rFonts w:eastAsia="IRNazanin" w:cs="IRNazanin"/>
          <w:color w:val="111111"/>
          <w:sz w:val="28"/>
          <w:szCs w:val="28"/>
          <w:rtl w:val="true"/>
          <w:lang w:bidi="fa-IR"/>
        </w:rPr>
        <w:t>.</w:t>
      </w:r>
      <w:r>
        <w:rPr>
          <w:rStyle w:val="FootnoteAnchor"/>
          <w:rtl w:val="true"/>
        </w:rPr>
        <w:footnoteReference w:id="76"/>
      </w:r>
      <w:bookmarkStart w:id="129" w:name="pg3340_24265"/>
    </w:p>
    <w:p>
      <w:pPr>
        <w:pStyle w:val="Heading3"/>
        <w:numPr>
          <w:ilvl w:val="2"/>
          <w:numId w:val="1"/>
        </w:numPr>
        <w:rPr/>
      </w:pPr>
      <w:bookmarkStart w:id="130" w:name="__RefHeading___Toc2480324_2749589250"/>
      <w:bookmarkStart w:id="131" w:name="_Toc48"/>
      <w:bookmarkEnd w:id="129"/>
      <w:bookmarkEnd w:id="130"/>
      <w:r>
        <w:rPr>
          <w:rtl w:val="true"/>
        </w:rPr>
        <w:t>تأسیس حزب الدعوة</w:t>
      </w:r>
      <w:bookmarkEnd w:id="131"/>
    </w:p>
    <w:p>
      <w:pPr>
        <w:pStyle w:val="BookText"/>
        <w:rPr/>
      </w:pPr>
      <w:r>
        <w:rPr>
          <w:rFonts w:ascii="IRNazanin" w:hAnsi="IRNazanin" w:eastAsia="IRNazanin"/>
          <w:color w:val="111111"/>
          <w:sz w:val="28"/>
          <w:sz w:val="28"/>
          <w:szCs w:val="28"/>
          <w:rtl w:val="true"/>
          <w:lang w:bidi="fa-IR"/>
        </w:rPr>
        <w:t>تأسیس حزب الدعوة</w:t>
      </w:r>
    </w:p>
    <w:p>
      <w:pPr>
        <w:pStyle w:val="BookText"/>
        <w:rPr/>
      </w:pPr>
      <w:r>
        <w:rPr>
          <w:rFonts w:ascii="IRNazanin" w:hAnsi="IRNazanin" w:eastAsia="IRNazanin"/>
          <w:color w:val="111111"/>
          <w:sz w:val="28"/>
          <w:sz w:val="28"/>
          <w:szCs w:val="28"/>
          <w:rtl w:val="true"/>
          <w:lang w:bidi="fa-IR"/>
        </w:rPr>
        <w:t xml:space="preserve">شهید صدر با توجه به شرایط سیاسی آن زمان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در زمان خود، با توجه به سطحِ فکر سیاسی آن دوره در حوزه های علمیه نجف اشرف، از شعور سیاسی عمیق ایشان حکایت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صدر برای آمادگی افکار عمومی، مقاله ای در وجوب برپایی حکومت اسلامی در عصر غیبت امام عصر عج الله تعالی فرجه الشریف نوشت</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xml:space="preserve">پس از آن، در ربیع الاول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وجود مشکلات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الدعوة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و همکاری آیت الله صدر، شهید سید محمد مهدی حکیم، شیخ مهدی سماوی، شیخ عبدالهادی الفضلی و سیدطالب رفاعی تأسیس شد و خود آنان از نخستین اعضای حزب بودند</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در اساس نامه ای که آیت الله صدر بر پایه باورهای اسلامی برای این حزب تنظیم کرده بود، محورهای فکری زیر به چشم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تحول فکری و گسترش آگاهی های مؤثر و تربیت افرادی که مسئولیت تغییر فکری امت را برعهده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مبارزات سیاسی و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مرحله بر جهاد سیاسی بر ضد دشمنان اسلام و بر رهبری توده مردم تأکید و از شیوه های مختلف سیاسی و نظامی به طور علنی و مخفی،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قدرت و ایجاد حکومت اسلامی با رهبری مرجعیت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مصلحت های اسلام و امت اسلامی، پس از به دست گرفتن قدرت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آنچه ذکر شد، نظر شهید صدر در ابتدای مبارزه انقلابی خود بود که می توان از آن به عنوان راهبرد گام به گام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راه، نظر ایشان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نهایی شهید صدر درباره مراحل چهارگانه پیش گفته،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کشوری می زیستیم که نظام دموکراسی بر آن حکم فرما بود و به حقوق و نظریه های ملت احترام می گذاشت و حکومت از طریق قتل و تبعید بی حساب، با افراد مقابله نمی کرد، امکان آن بود که تأسیس حزبی سیاسی را فرض کنیم؛ حزبی که با مقصدی معیّن و اساسی مخفیانه پی ریزی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سیاسی خود را آشکارا انجام دهد، در راه جذب ملت به سوی خود بکوشد و آنان را به پذیرش و تأیید موضع های سیاسی خود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کشورهایی مانند عراق واقعیت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کشورها هرگاه قدرت حاکم از وجود حزبی اسلامی آگاه شود که با سازمان دهی، در راه کسب قدرت و حاکمیت بخشی به اسلام می کوشد، پیش از آنکه مردم به این حزب بگروند و با اهداف آن آشنا شوند، قدرت موجود به کشتار، تبعید، زندان و شکنجه همه دست اندرکاران حزب روی خواهد آورد و هر نوع حرکت مخالفی را در کشور، سرکوب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تا زمانی که تحول بین المللی در جهان پدید نیاید و محاسبات کنونی را بر هم زند، برای حزب این امکان نیست که از مرحله نخستین به مرحله بعدی برسد</w:t>
      </w:r>
      <w:r>
        <w:rPr>
          <w:rFonts w:eastAsia="IRNazanin" w:cs="IRNazanin"/>
          <w:color w:val="111111"/>
          <w:sz w:val="28"/>
          <w:szCs w:val="28"/>
          <w:rtl w:val="true"/>
          <w:lang w:bidi="fa-IR"/>
        </w:rPr>
        <w:t>.</w:t>
      </w:r>
      <w:r>
        <w:rPr>
          <w:rStyle w:val="FootnoteAnchor"/>
          <w:rtl w:val="true"/>
        </w:rPr>
        <w:footnoteReference w:id="7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به علت فعالیت های حزبی اش از سوی دو گروه در فشار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متحجران و مقدس مآبانِ عاجز از درک افکار شهید صدر بودند که گمان می کردند کسی مثل شهید صدر فقط باید مشغول درس و بحث و تدریس باشد و نباید در فعالیت های اجتماعی و سیاسی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رژیم سفاک بعث بود که وجود یک حزب اسلامی پرطرفدار و مخالف حکومت را برنمی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کار این گروه ها این بود که عده ای همواره نزد آیت الله العظمی حکیم، از شهید صدر بدگویی می کردند و حتی برنامه های عملی او را منجر به بی آبرویی حوزه علمیه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حکیم هم در پاسخ این افراد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بیشتر از سید محمدباقر به مصلحت های حوزه می اندیشید و به آن دل سوزترید؟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گذشت پنج سال از فعالیت حزب، آیت الله حکیم که از اقدامات توطئه گران در مورد شهید صدر نگران بود، او را از ادامه همکاری با حزب برحذر داشت</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شهید صدر هم با توجه به احترام ویژه ای که برای مرجعیت و شخص آیت الله حکیم داشت، خطاب به همکاران خود در حزب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حکیم از من خواسته است که در این تشکیلات حضور رسمی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خواسته ایشان بوی ضرورت و الزام می 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دیگر خود را وابسته و منسوب به این سازمان سیاسی نمی دانم، ولی از شما می خواهم که این حرکت اسلامی را با پی گیری دقیق دنبال کنید و من در این اقدام ارزشمند پشتیبان شمایم</w:t>
      </w:r>
      <w:r>
        <w:rPr>
          <w:rFonts w:eastAsia="IRNazanin" w:cs="IRNazanin"/>
          <w:color w:val="111111"/>
          <w:sz w:val="28"/>
          <w:szCs w:val="28"/>
          <w:rtl w:val="true"/>
          <w:lang w:bidi="fa-IR"/>
        </w:rPr>
        <w:t>.</w:t>
      </w:r>
      <w:r>
        <w:rPr>
          <w:rStyle w:val="FootnoteAnchor"/>
          <w:rtl w:val="true"/>
        </w:rPr>
        <w:footnoteReference w:id="8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پس از رحلت آیت الله حکیم و عهده دار شدن مرجعیت، از </w:t>
      </w:r>
      <w:bookmarkStart w:id="132" w:name="pg3340_24271"/>
    </w:p>
    <w:p>
      <w:pPr>
        <w:pStyle w:val="BookText"/>
        <w:rPr/>
      </w:pPr>
      <w:bookmarkEnd w:id="132"/>
      <w:r>
        <w:rPr>
          <w:rFonts w:ascii="IRNazanin" w:hAnsi="IRNazanin" w:eastAsia="IRNazanin"/>
          <w:color w:val="111111"/>
          <w:sz w:val="28"/>
          <w:sz w:val="28"/>
          <w:szCs w:val="28"/>
          <w:rtl w:val="true"/>
          <w:lang w:bidi="fa-IR"/>
        </w:rPr>
        <w:t>دخالت در امور حزبی دوری می جست و معتقد بود مرجعیت، تنها باید ناظر و راهنمای احزاب سیاسی اسلامی باشد و خود، به طور مستقیم به کارهای حزبی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های آخر دهه نود قمری، حزب الدعوة و جامعه شیعه، از انقلاب اسلامی ایران تأثیر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عراق نیز حزب الدعوة را همچون ستون پنجم می دانست که هدفش ادغام ایران و عراق بود</w:t>
      </w:r>
      <w:r>
        <w:rPr>
          <w:rStyle w:val="FootnoteAnchor"/>
          <w:rtl w:val="true"/>
        </w:rPr>
        <w:footnoteReference w:id="82"/>
      </w:r>
      <w:r>
        <w:rPr>
          <w:rFonts w:ascii="IRNazanin" w:hAnsi="IRNazanin" w:eastAsia="IRNazanin"/>
          <w:color w:val="111111"/>
          <w:sz w:val="28"/>
          <w:sz w:val="28"/>
          <w:szCs w:val="28"/>
          <w:rtl w:val="true"/>
          <w:lang w:bidi="fa-IR"/>
        </w:rPr>
        <w:t>و بر این اساس از هیچ اقدامی برای سرکوب آن دریغ نکرد</w:t>
      </w:r>
      <w:r>
        <w:rPr>
          <w:rFonts w:eastAsia="IRNazanin" w:cs="IRNazanin"/>
          <w:color w:val="111111"/>
          <w:sz w:val="28"/>
          <w:szCs w:val="28"/>
          <w:rtl w:val="true"/>
          <w:lang w:bidi="fa-IR"/>
        </w:rPr>
        <w:t>.</w:t>
      </w:r>
    </w:p>
    <w:p>
      <w:pPr>
        <w:pStyle w:val="Heading3"/>
        <w:numPr>
          <w:ilvl w:val="2"/>
          <w:numId w:val="1"/>
        </w:numPr>
        <w:rPr/>
      </w:pPr>
      <w:bookmarkStart w:id="133" w:name="__RefHeading___Toc2480326_2749589250"/>
      <w:bookmarkStart w:id="134" w:name="_Toc49"/>
      <w:bookmarkEnd w:id="133"/>
      <w:r>
        <w:rPr>
          <w:rtl w:val="true"/>
        </w:rPr>
        <w:t>مبارزات شهید صدر با حکومت</w:t>
      </w:r>
      <w:bookmarkEnd w:id="134"/>
    </w:p>
    <w:p>
      <w:pPr>
        <w:pStyle w:val="BookText"/>
        <w:rPr/>
      </w:pPr>
      <w:r>
        <w:rPr>
          <w:rFonts w:ascii="IRNazanin" w:hAnsi="IRNazanin" w:eastAsia="IRNazanin"/>
          <w:color w:val="111111"/>
          <w:sz w:val="28"/>
          <w:sz w:val="28"/>
          <w:szCs w:val="28"/>
          <w:rtl w:val="true"/>
          <w:lang w:bidi="fa-IR"/>
        </w:rPr>
        <w:t>مبارزات شهید صدر با حکومت</w:t>
      </w:r>
    </w:p>
    <w:p>
      <w:pPr>
        <w:pStyle w:val="BookText"/>
        <w:rPr/>
      </w:pPr>
      <w:r>
        <w:rPr>
          <w:rFonts w:ascii="IRNazanin" w:hAnsi="IRNazanin" w:eastAsia="IRNazanin"/>
          <w:color w:val="111111"/>
          <w:sz w:val="28"/>
          <w:sz w:val="28"/>
          <w:szCs w:val="28"/>
          <w:rtl w:val="true"/>
          <w:lang w:bidi="fa-IR"/>
        </w:rPr>
        <w:t>آیت الله شهید سید محمدباقر صدر، لحظه ای از مبارزه و تلاش برای سرنگونی رژیم فاشیستی عراق آسوده ننشست و با سخنرانی ها و فتواهای شجاعانه خود، در برابر طرح های شیطانی حزب بعث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بعثی کردن 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آن، تمام دبیران و استادان باید به عضویت این حزب درمی آمدند و متعهد به آموزش افراد می شدند، شهید صدر فتوایی تاریخی و حماسی را به این بیان صادر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IRNazanin" w:hAnsi="IRNazanin" w:eastAsia="IRNazanin"/>
          <w:color w:val="111111"/>
          <w:sz w:val="28"/>
          <w:sz w:val="28"/>
          <w:szCs w:val="28"/>
          <w:rtl w:val="true"/>
          <w:lang w:bidi="fa-IR"/>
        </w:rPr>
        <w:t>به اطلاع عموم مسلمانان می رساند که پیوستن به حزب بعث، با هر عنوانی، شرعاً حرام و هرگونه همکاری با آن، به منزله یاری ظالم و کافر و دشمنی با اسلام و مسلمانان است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نخستین مرجعی بود که با صراحت، حزب بعث را تحریم و </w:t>
      </w:r>
    </w:p>
    <w:p>
      <w:pPr>
        <w:pStyle w:val="BookText"/>
        <w:rPr/>
      </w:pPr>
      <w:r>
        <w:rPr>
          <w:rFonts w:ascii="IRNazanin" w:hAnsi="IRNazanin" w:eastAsia="IRNazanin"/>
          <w:color w:val="111111"/>
          <w:sz w:val="28"/>
          <w:sz w:val="28"/>
          <w:szCs w:val="28"/>
          <w:rtl w:val="true"/>
          <w:lang w:bidi="fa-IR"/>
        </w:rPr>
        <w:t>ضربه مهلکی به آن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سران حزب در این باره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سید محمدباقر صدر، همه نقشه های ما را نقش برآب کرد و هیچ کس جز عده کمی ترسو و بزدل، عضویت در حزب و همکاری با آن را در زمینه طرح بعثی کردن نظام آموزش و پرورش نپذیرفت و اجرای این طرح با شکست روبه رو 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بدین گونه حزب بعث، دشمن اصلی خود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هنگامی که استاندار نجف اشرف به خانه آیت الله صدر رفت، شهید عزیز خطاب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چرا تمام شعایر اسلامی و هیئت های عزاداری امام حسین علیه السلام را ممنوع کرده اید؟ من به شما به صراحت می گویم که حاکمان بعث عراق، مانند یزید بن معاویه هستند که در زباله دان تاریخ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مگر نمی دانید که یزید تنهاست و پیروانی ندارد، پس چرا راه یزید را پیش گرفته اید و با شعایر اسلام محاربه می کنید؟ مگر نمی دانید که امام حسین علیه السلام پیروز شد و یزید خسارت دید؛ زیرا امام حسین علیه السلام به هدفش که اسلام و قرآن بود رسید و اکنون پرچم اسلام در سراسر دنیا در اهتزاز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شهید صدر در جایی دیگر فرموده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کنار ملت عزیزم هستم و تا آخرین نفس همراه فرزندان رشیدم مبارزه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شهادت در راه خدا آرزوی من است و مرگ برای من بسیار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در برابر رژیم مزدور بعث عراق ساکت بنشینم، در حالی که با دین مقدس اسلام و تمام شعایر اسلامی محاربه می کنند و تمام کتاب هایی را که دارای افکار روشن فکرانه اسلامی است، منع کرده اند و جز تألیف و تدریس، نمی گذارند کار دیگری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نسبت </w:t>
      </w:r>
    </w:p>
    <w:p>
      <w:pPr>
        <w:pStyle w:val="BookText"/>
        <w:rPr/>
      </w:pPr>
      <w:r>
        <w:rPr>
          <w:rFonts w:ascii="IRNazanin" w:hAnsi="IRNazanin" w:eastAsia="IRNazanin"/>
          <w:color w:val="111111"/>
          <w:sz w:val="28"/>
          <w:sz w:val="28"/>
          <w:szCs w:val="28"/>
          <w:rtl w:val="true"/>
          <w:lang w:bidi="fa-IR"/>
        </w:rPr>
        <w:t>به اسلام احساس مسئولیت می کنم و وظیفه خود می دانم که تا آخرین قطره خون خود با رژیم دست نشانده امریکایی بعث عراق مبارزه کنم</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پس از پیروزی انقلاب شکوهمند اسلامی ایران شهید صدر برای شکستن سد رعب و وحشت مردم عراق، قیام مسلحانه را بر ضد حزب بعث و سرکرده های آن انتخاب کرد و چنین فتوا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IRNazanin" w:hAnsi="IRNazanin" w:eastAsia="IRNazanin"/>
          <w:color w:val="111111"/>
          <w:sz w:val="28"/>
          <w:sz w:val="28"/>
          <w:szCs w:val="28"/>
          <w:rtl w:val="true"/>
          <w:lang w:bidi="fa-IR"/>
        </w:rPr>
        <w:t>بر همه ملت مبارز و مسلمان عراق واجب کفایی است که به قیام مسلحانه بر ضد حزب بعث و سردمداران آن اقدام و مسئولان این حزب کافر را ترور کنند تا خود را از چنگال این دژخیمان خون خوار نجات دهند</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این فتوا، حاکمان بعثی عراق را به وحشت انداخت و نیروهای اطلاعاتی و امنیتی عراق را ناآرام ساخت، چنان که از سایه خود نیز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باخبر می شدند کسی کمترین ارتباطی با آیت الله صدر دارد، او را دستگیر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شهید صدر را هم به محاصره درآوردند و حتی مانع دیدار حجت الاسلام سید محمود دعایی، سفیر وقت جمهوری اسلامی ایران در عراق با آیت الله صدر شدند و او را به زور به بغداد برگرداندند</w:t>
      </w:r>
      <w:r>
        <w:rPr>
          <w:rFonts w:eastAsia="IRNazanin" w:cs="IRNazanin"/>
          <w:color w:val="111111"/>
          <w:sz w:val="28"/>
          <w:szCs w:val="28"/>
          <w:rtl w:val="true"/>
          <w:lang w:bidi="fa-IR"/>
        </w:rPr>
        <w:t>.</w:t>
      </w:r>
      <w:r>
        <w:rPr>
          <w:rStyle w:val="FootnoteAnchor"/>
          <w:rtl w:val="true"/>
        </w:rPr>
        <w:footnoteReference w:id="8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صدر می دانست که صدام حسین، دیکتاتور عراق، روحیه قدرت طلبی دارد و بدین منظور دست به هر جنایتی، از جمله کشتارهای </w:t>
      </w:r>
      <w:bookmarkStart w:id="135" w:name="pg3340_24277"/>
    </w:p>
    <w:p>
      <w:pPr>
        <w:pStyle w:val="BookText"/>
        <w:rPr/>
      </w:pPr>
      <w:bookmarkEnd w:id="135"/>
      <w:r>
        <w:rPr>
          <w:rFonts w:ascii="IRNazanin" w:hAnsi="IRNazanin" w:eastAsia="IRNazanin"/>
          <w:color w:val="111111"/>
          <w:sz w:val="28"/>
          <w:sz w:val="28"/>
          <w:szCs w:val="28"/>
          <w:rtl w:val="true"/>
          <w:lang w:bidi="fa-IR"/>
        </w:rPr>
        <w:t>فاجعه آمیز و شکنجه های غیرانسانی می زند تا برای تحکیم پایه های حکومت سیاهش، مردم مسلمان عراق را مطیع خود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شهید صدر یکی از راه های پیروزی انقلاب اسلامی مردم عراق را از میان برداشتن شخص صدام تکریتی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 هواپیمای اختصاصی صدام، جوانی انقلابی و مقلد آیت الله صدر بود که بارها نیز با ایشان تماس گرفته و آمادگی خود را برای هرگونه اقدام انقلابی بر ضد صدام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پس از مطمئن شدن از این جوان، به او وقت ملاقات داد و در همان دیدار، طرح ترور صدام ریخته شد، ولی تقدیر چنین بود که این جوان هم به قافله شهدای مظلوم انقلاب اسلامی عراق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پیش از اجرای عملیات ترور، گارد مخصوص صدام از این طرح آگاه شدند و خلبان جوان را دستگیر کردند و کشتند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شهید صدر در راه مبارزه با حکومت از هیچ راهی اعم از سخنرانی های انقلابی، فتواهای حماسی، مقاله، کتاب و حتی نقشه ترور صدام غافل نبود</w:t>
      </w:r>
      <w:r>
        <w:rPr>
          <w:rFonts w:eastAsia="IRNazanin" w:cs="IRNazanin"/>
          <w:color w:val="111111"/>
          <w:sz w:val="28"/>
          <w:szCs w:val="28"/>
          <w:rtl w:val="true"/>
          <w:lang w:bidi="fa-IR"/>
        </w:rPr>
        <w:t>.</w:t>
      </w:r>
    </w:p>
    <w:p>
      <w:pPr>
        <w:pStyle w:val="Heading3"/>
        <w:numPr>
          <w:ilvl w:val="2"/>
          <w:numId w:val="1"/>
        </w:numPr>
        <w:rPr/>
      </w:pPr>
      <w:bookmarkStart w:id="136" w:name="__RefHeading___Toc2480328_2749589250"/>
      <w:bookmarkStart w:id="137" w:name="_Toc50"/>
      <w:bookmarkEnd w:id="136"/>
      <w:r>
        <w:rPr>
          <w:rtl w:val="true"/>
        </w:rPr>
        <w:t>بازداشت های شهید صدر</w:t>
      </w:r>
      <w:bookmarkEnd w:id="137"/>
    </w:p>
    <w:p>
      <w:pPr>
        <w:pStyle w:val="BookText"/>
        <w:rPr/>
      </w:pPr>
      <w:r>
        <w:rPr>
          <w:rFonts w:ascii="IRNazanin" w:hAnsi="IRNazanin" w:eastAsia="IRNazanin"/>
          <w:color w:val="111111"/>
          <w:sz w:val="28"/>
          <w:sz w:val="28"/>
          <w:szCs w:val="28"/>
          <w:rtl w:val="true"/>
          <w:lang w:bidi="fa-IR"/>
        </w:rPr>
        <w:t>بازداشت های شهید صدر</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صدر، نخستین بار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دستگیر شد؛ به این ترتیب که روزی استاد شهید به اطرافیان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است که بعثی ها امشب مرا دستگیر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شب کسی مزاحم ایشان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بعد، آیت الله صدر بیماری سختی گرفت که او را به </w:t>
      </w:r>
    </w:p>
    <w:p>
      <w:pPr>
        <w:pStyle w:val="BookText"/>
        <w:rPr/>
      </w:pPr>
      <w:r>
        <w:rPr>
          <w:rFonts w:ascii="IRNazanin" w:hAnsi="IRNazanin" w:eastAsia="IRNazanin"/>
          <w:color w:val="111111"/>
          <w:sz w:val="28"/>
          <w:sz w:val="28"/>
          <w:szCs w:val="28"/>
          <w:rtl w:val="true"/>
          <w:lang w:bidi="fa-IR"/>
        </w:rPr>
        <w:t>بیمارستان نجف انتقال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اتفاق، مأموران امنیتی عراق برای دستگیری ایشان، خانه او را محاصره کردند، ولی متوجه شدند که او در بیمارستان نجف بستری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دریافت این خبر، مأموران امنیتی، بیمارستان نجف را به محاصره درآوردند و با اینکه شهید صدر حال مساعدی نداشت، او را به بخش بازداشت شدگان بیمارستان کوفه منتقل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کاظم حائری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به بیت حضرت امام خمینی رحمه الله که آن روزها در نجف می زیست، رفتم و داستان دستگیری آیت الله صدر را بازگو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اطلاع علما و مردم از این ماجرا و رفتن آنها به بیمارستان، رژیم بعث از پی آمدهای کار بیم ناک شد و او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بیمارستان نجف بازگشت و پس از بهبودی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به دیدار وی می آمدند، تا اینکه آیت الله صدر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دستگیری سبب افزایش گرایش مردم به ما شده است و پیوند عاطفی آنان را با ما از گذشته استوارتر ساخته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سال پس از نخستین دستگیری شهید صدر، یعنی در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رژیم بعث، پنج تن از شاگردان نزدیک ایشان را دستگیر و اعدام کرد</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 xml:space="preserve">در روز اربعین حسینی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نیز با هدایت غیرمستقیم شهید صدر، تظاهرات مردمی بر ضد رژیم بعث برگزار شد و روز بعد مأموران رژیم، ایشان را دستگیر کردند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شهید صدر در برنامه مبارزاتی خود، به مناسبت های مذهبی به ویژه ایام عزاداری سید الشهداء عنایت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بر این </w:t>
      </w:r>
    </w:p>
    <w:p>
      <w:pPr>
        <w:pStyle w:val="BookText"/>
        <w:rPr/>
      </w:pPr>
      <w:r>
        <w:rPr>
          <w:rFonts w:ascii="IRNazanin" w:hAnsi="IRNazanin" w:eastAsia="IRNazanin"/>
          <w:color w:val="111111"/>
          <w:sz w:val="28"/>
          <w:sz w:val="28"/>
          <w:szCs w:val="28"/>
          <w:rtl w:val="true"/>
          <w:lang w:bidi="fa-IR"/>
        </w:rPr>
        <w:t>عقیده بود که برپایی مراسم اربعین و مانند آن، خاری است در چشم حاکمان جور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دسته ها و تجمع های دینی هستند که دوستی حسین بن علی علیه السلام و عشق به اسلام را در جان و روان نسل های انسانی بارور کرده اند، پس باید همچنان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پابرجا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احتیاج به پالایش و اصلاحی مناسب با نیازها و مقتضیات زمانه دارند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اربعین آن سال، با وجود اینکه استاندار نجف، قانون منع پیاده رفتن به کربلا را ابلاغ کرده بود، سنت پیاده روی عزاداران از نجف به کربلا، با شکوه تر از سال های گذشته برگزار و شعارهایی نیز بر ضد سران حزب بعث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اربعین، سید شهید بازداشت و به بغداد منتقل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رئیس اداره امنیت به دیدار ایشان رفت و کینه شورای رهبری حزب بعث عفلقی عراق را همراه با کلمات تهدیدآمیز و انتقام جویانه به شهید صدر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آیت الله صدر، شکنجه بسیار دید، به گونه ای که آثار ناگوار جسمی آن تا بعد از آزادی همچنان باقی بود و نمی توانست به راحتی از پله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او همیشه این سختی ها را از افراد پوشیده نگاه می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پافشاری من بر پوشیده نگاه داشتن این رنج جسمانی، به دلیل آن است که مبادا موجب ترس و گریز افرادی شوم که هنوز آمادگی لازم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و ثبات قدم ندارند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آیت الله صدر، پس از آزادی به یکی از شاگردان خود فرموده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رئیس اداره امنیت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دانیم که دست تو در پشت این اقدامات دشمنانه </w:t>
      </w:r>
    </w:p>
    <w:p>
      <w:pPr>
        <w:pStyle w:val="BookText"/>
        <w:rPr/>
      </w:pPr>
      <w:r>
        <w:rPr>
          <w:rFonts w:ascii="IRNazanin" w:hAnsi="IRNazanin" w:eastAsia="IRNazanin"/>
          <w:color w:val="111111"/>
          <w:sz w:val="28"/>
          <w:sz w:val="28"/>
          <w:szCs w:val="28"/>
          <w:rtl w:val="true"/>
          <w:lang w:bidi="fa-IR"/>
        </w:rPr>
        <w:t xml:space="preserve">وجود دارد و می دانیم که تو برای هیئت ها و دستجات عزاداری پول فرستاده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 مناسب انتقام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به اعدام تهدید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حاضر گرفتار محاکمه این آشوب طلبان و ماجراجویان نبودیم، همین روزها حکم اعدام تو را به اجرا درمی آوردیم، ولی تو به زودی خواهی دانست که چه سرنوشتی را در پیش داری</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این سال ها مصادف بود با آخرین سال های تبعید امام خمینی در پاریس و نیز فرصتی بود تا با ایشان در پاریس مکاتبه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پیروزی انقلاب اسلامی ایران، شهید صدر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جواهری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شکر خداوند را به جا آورد و پیام تبریکی هم برای امام رحمه الله فرستاد</w:t>
      </w:r>
      <w:r>
        <w:rPr>
          <w:rFonts w:eastAsia="IRNazanin" w:cs="IRNazanin"/>
          <w:color w:val="111111"/>
          <w:sz w:val="28"/>
          <w:szCs w:val="28"/>
          <w:rtl w:val="true"/>
          <w:lang w:bidi="fa-IR"/>
        </w:rPr>
        <w:t>.</w:t>
      </w:r>
      <w:r>
        <w:rPr>
          <w:rStyle w:val="FootnoteAnchor"/>
          <w:rtl w:val="true"/>
        </w:rPr>
        <w:footnoteReference w:id="9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آیت الله صدر برای بار سوم بازداشت شد که البته از پیروزی انقلاب اسلامی ایران تأثیر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 به خوبی دریافته بود که پیروزی انقلاب اسلامی در ایران می تواند خطر بزرگی به شمار آید و آینده نظام حاکم را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 ها، همان هایی بودند که از زبان صدام جنایت کار تکریتی و با آرزوی موهوم باقی ماندن شاه در ایران،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برجای مانده، بر جای مانده و بر جای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هایی بودند که چون می خواستند امام خمینی رحمه الله را در نجف از رهبری انقلاب باز دارند؛ او را ناگزیر به ترک عراق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بعثی ها، آنهایی بودند که تظاهرات مردم عراق را که در دفاع از انقلاب اسلامی، بعد از نماز مغرب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 </w:t>
      </w:r>
    </w:p>
    <w:p>
      <w:pPr>
        <w:pStyle w:val="BookText"/>
        <w:rPr/>
      </w:pPr>
      <w:r>
        <w:rPr>
          <w:rFonts w:ascii="IRNazanin" w:hAnsi="IRNazanin" w:eastAsia="IRNazanin"/>
          <w:color w:val="111111"/>
          <w:sz w:val="28"/>
          <w:sz w:val="28"/>
          <w:szCs w:val="28"/>
          <w:rtl w:val="true"/>
          <w:lang w:bidi="fa-IR"/>
        </w:rPr>
        <w:t>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نجف آغاز شده بود، درهم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نمونه وحشت حاکمان بغداد، ایجاد اخلال در موج رادیویی بخش برون مرزی صدای جمهوری اسلامی ایران بود که به زبان عربی پخش و در سراسر عراق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حکومت بعثی قانون ممنوعیت شنیدن این رادیو را تصویب کرد و برای متخلفان مجازات هایی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کارها به منظور فرونشاندن موج اسلام خواهی و حرکت های انقلابی انجام می شد تا روحیه انقلابی پدید آمده در بسیاری از مردم عراق، به نابودی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صدور تلگراف امام خمینی رحمه الله، هرگونه شک درباره ارتباط و همدلی امام با شهیدصدر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 الله در این تلگراف خطاب به شهیدصدر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پیدا کردیم که حضرت عالی به خاطر برخی از رویدادها، قصد ترک عراق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بیرون آمدن شما را از نجف اشرف، مرکز علوم اسلامی مصلحت نمی دانم و از وقوع چنین امری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ان شاءالله مشکلات جناب عالی برطرف گردد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شهید صدر نیز در پاسخ، چنین تلگرافی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IRNazanin" w:hAnsi="IRNazanin" w:eastAsia="IRNazanin"/>
          <w:color w:val="111111"/>
          <w:sz w:val="28"/>
          <w:sz w:val="28"/>
          <w:szCs w:val="28"/>
          <w:rtl w:val="true"/>
          <w:lang w:bidi="fa-IR"/>
        </w:rPr>
        <w:t>حضور مستطاب رهبر مجاهد، حضرت آیت الله العظمی سید روح الله الخمینی دام ظله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تلگراف گران قدر حضرت عالی را که نشانه نظر پدرانه و مراقبت روحی شما بر نجف اشرف بود، دریافت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نجف از آن زمان که جناب عالی </w:t>
      </w:r>
    </w:p>
    <w:p>
      <w:pPr>
        <w:pStyle w:val="BookText"/>
        <w:rPr/>
      </w:pPr>
      <w:r>
        <w:rPr>
          <w:rFonts w:ascii="IRNazanin" w:hAnsi="IRNazanin" w:eastAsia="IRNazanin"/>
          <w:color w:val="111111"/>
          <w:sz w:val="28"/>
          <w:sz w:val="28"/>
          <w:szCs w:val="28"/>
          <w:rtl w:val="true"/>
          <w:lang w:bidi="fa-IR"/>
        </w:rPr>
        <w:t>آنجا را ترک کرده اید، همگام و همراه با پیروزی های بزرگ شما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توجه ارزشمند شما نیروی روحی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مسئولیت عمیق در راه حفظ کیان علمی حوزه و نجف را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مناسب می بینم که سلام گرم میلیون ها انسان مسلمان و مؤمن را که در عراق عزیز ما هستند، به حضور جناب عالی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به حقیقت دریافته اند که در آیین اسلام که بار دیگر به دست شما حیاتی نو یافته است، نور هدایت برای همه جهان و قدرت روحی برای نابود کردن استعمار کافر و به ویژه آمریکای پلید از جمله، توان آزادسازی جهان از هرگونه ستم و طغیان و از همه مهم تر باز پس گرفتن سرزمین غصب شده فلسطین،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خدای سبحان درخواست می کنم که ما را با پایداری وجود گران قدر حضرت عالی بهره 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رجب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صدر</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شهید صدر، در شانزدهم رجب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اعتصاب عمومی اعلام کرد و بازارها تعطیل و مردم عازم خانه شهید صدر شدند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رویدادها، دستگیری آیت الله صدر حتمی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در بامداد روز سه شنبه هفدهم رجب، رئیس اداره امنیت نجف برای انتقال آیت الله صدر به بغداد، به خانه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عبور از کوچه، بانوی شهید، بنت الهدی در میان نیروهای امنیتی که تعدادشان بیش از دویست نفر بود، سخنرانی زینب گونه ای بیان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برادر من است، یکه و تنها، بی هیچ مدافعی و بدون کوچک ترین سلاح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صدها نفر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از خود پرسیده اید این همه مأمور برای چیست؟ این همه سلاح و ابزار جنگی به چه کار می آید؟ پاسخ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ترسید؛ زیرا می دانید که برادر من تنها نیست، بلکه همه مردم عراق پشتیبان و همراه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ترسید و به خدا سوگند اگر جز این بود، هرگز برای دستگیری برادرم در این ساعت از صبح زود نمی آمدید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رو به برادر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عزیز و بزرگوارم، ای پیشوای آزاده، برو به امان خدا، خدا خود، یار و یاور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راه ما و راه نیاکان ماست که باید طی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راه پیامبر و علی و حسین علیهم السلام است و این همان جهاد در راه خداست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دستگیری شهید صدر و خطابه های بنت الهدی، مردم نجف و دیگر شهرها به خیابان ها ریختند و خواستار آزادی ایشان شدند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این تظاهرات گسترده به تغییر رفتار رژیم در برخورد با شهید صدر انجامید؛ به طوری که هنوز ساعتی از آغاز بازجویی نگذشته بود که یکی از افسران پلیس وارد شد و برگه کوچکی به فاضل برّاک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بازجویی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برّاک با لحنی کاملاً متفاوت با گذشته، خطاب به شهید صدر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هدف ما، در حقیقت دستگیری شما نبوده است، بلکه می 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اتفاقات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تفاهم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با احترام راهی نجف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گفته یکی از اعضای شورای رهبری حزب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 کشور از برپایی این تظاهرات به هراس افتادند و از گستاخی و شجاعت تظاهرکنندگان و روح بلند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خصلت های وحشیانه و رفتارهای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ددمنشانه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مزدوران رژیم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شگفت زده شدند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در هجدهم رجب، مردم به خانه شهید صدر رفتند و با ایشان بیعت کردند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این پیمانِ دوباره امام و امت، حاکمان بغداد را بیش از پیش به وحشت انداخت و در نتیجه، آنها دستور محاصره خانه آیت الله صدر و قطع رابطه او را با دیگران صادر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دستور، در سر کوچه آیت الله صدر و کوچه های اطراف، نیروهای امنیتی مستقر شدند و از رفت و آمد به خانه او جلوگیری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دوره محاصره و کنترل نُه ماهه خانه آیت الله صدر آغاز و در پایان، با شهادت ایشان ختم شد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در این نه ماه، رخدادهای آموزنده بسیاری پیش آمد که برخی از آنها را از زبان آیت الله سید کاظم حائری که از نزدیک ترین شاگردان ایشان بود، نقل می کنیم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چند روزی گذشت، رژیم، آب، برق و تلفن را قطع و ورود و خروج هر انسانی، حتی خدمتکار منزل را به خانه ممنوع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مقداری آذوقه موجود بود، ولی بسیار کم بود و در مدتی کوتاه به اتمام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برجای مانده بود، جعبه ای پر از نان خشک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شد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محترم سید، از این نان خشک ها </w:t>
      </w:r>
    </w:p>
    <w:p>
      <w:pPr>
        <w:pStyle w:val="BookText"/>
        <w:rPr/>
      </w:pPr>
      <w:r>
        <w:rPr>
          <w:rFonts w:ascii="IRNazanin" w:hAnsi="IRNazanin" w:eastAsia="IRNazanin"/>
          <w:color w:val="111111"/>
          <w:sz w:val="28"/>
          <w:sz w:val="28"/>
          <w:szCs w:val="28"/>
          <w:rtl w:val="true"/>
          <w:lang w:bidi="fa-IR"/>
        </w:rPr>
        <w:t>غذایی محلی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ها این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این روزها، هنگام ظهر، در خدمت استاد در حال صرف غذا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چهره من نشانی از اندوه و افسردگی یافت؛ چنین نیز بود و من از اینکه مردی با این عظمت در این شرایط سخت قرار گیرد، دل آزرده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لذیذترین غذایی که در دوران زندگانی ام خورده ام، همین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نباشد و حال آنکه این سختی ها را در راه خدا و برای خدا پذیرفته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در یکی از روزهای توقیف، در حدود ساعت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خانه شهید صدر خوابیده بودم که با صدای ایشان از خواب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را دیدم که با آهنگی ملکوتی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ان شاءالله که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داشتم به این مأموران پلیس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ها که خانه ایشان را محاصره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نگریستم، دیدم اینان سخت تشنه اند و عرق از سر و رویشان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شدم و با خود اندیشیدم که ای کاش توان آن را داشتیم که اینان را سیراب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این تبه کاران ما را حبس کرده اند و خانواده و فرزندان شما را ترسانده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پاسخ 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 آنچه تو می گویی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لازم است که حتی در مورد این افراد نیز دل سوزی کنیم؛ زیرا انحراف بیشتر اینان مربوط می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مناسب یا پرورش نیافتن در محیطی انسانی و بر اساس تربیت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مأموران نیز به خود واگذاشته شوند یا محیط </w:t>
      </w:r>
    </w:p>
    <w:p>
      <w:pPr>
        <w:pStyle w:val="BookText"/>
        <w:rPr/>
      </w:pPr>
      <w:r>
        <w:rPr>
          <w:rFonts w:ascii="IRNazanin" w:hAnsi="IRNazanin" w:eastAsia="IRNazanin"/>
          <w:color w:val="111111"/>
          <w:sz w:val="28"/>
          <w:sz w:val="28"/>
          <w:szCs w:val="28"/>
          <w:rtl w:val="true"/>
          <w:lang w:bidi="fa-IR"/>
        </w:rPr>
        <w:t xml:space="preserve">مناسب و شایسته ای بیابند به ایمان و دیانت روی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شهید صدر به خادم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برای آنان آب خنک ببرد؛ زیرا او پیرو امامی بود که در صحرای سوزان کربلا، لشکریان محاصره کننده اش را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یکرنگی و صفای عمیق استاد، به طور ناخودآگاه بر این مأموران نیز اثر گذاشته بود تا جایی که برخی از ایشان به دلیل موضع گیری های شجاعانه درباره سید شهید، محکوم به اعدام شدند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شیخ محمدرضا نعمانی، درباره محدودیت های شهید صدر در ایام حصر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بعث برای واداشتن سید شهید به پذیرش شرط های خود، طرح های بسیاری را اجرا کرد، از جمله قطع آب و برق و تلفن به مدت یک ماه، جلوگیری از رسیدن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هفته، جلوگیری از رساندن دارو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قرص های فشار خون که برای آن شهید و مادر گرامیِ هفتاد ساله اش بسیار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دارم آن صحنه های غم انگیزی که سید شهید را در تنگنا قرار می داد، مانند وقتی که می دید فشار خون مادرش بالا رفته و نزدیک است از هوش برود یا دختر بچه ای که از درد شکم رنج می برد، ولی آن سید مهربان نمی توانست کاری بکند</w:t>
      </w:r>
      <w:r>
        <w:rPr>
          <w:rFonts w:eastAsia="IRNazanin" w:cs="IRNazanin"/>
          <w:color w:val="111111"/>
          <w:sz w:val="28"/>
          <w:szCs w:val="28"/>
          <w:rtl w:val="true"/>
          <w:lang w:bidi="fa-IR"/>
        </w:rPr>
        <w:t>.</w:t>
      </w:r>
      <w:r>
        <w:rPr>
          <w:rStyle w:val="FootnoteAnchor"/>
          <w:rtl w:val="true"/>
        </w:rPr>
        <w:footnoteReference w:id="10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بیست رجب همان سال، یعنی تنها سه روز پس از آزادی، خطابه ای بیان فرمود که حیثیت و ادعای رژیم را از بین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 الرَّحْنِ الرَّحیم وَ الْحَمدُلِلّهِ رَبِّ الْعالَمین وَ الصَّلاةُ وَ السَّلامُ عَلی سَیِّدِنا مُحَمَّدٍ وَ عَلی آلِهِ الطّاهرینَ وَ صَحْبِه الْمَیامِین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ملت مسلمان عراق، من با تو سخن می گویم ای ملت آزاد، ظلم ستیز و ارجمند، من بیش از هر انسانی، به تو، به روح بزرگ تو و به تاریخ پرافتخار تو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هر کسی، به این آتش افروخته شده در دل های فرزندان پاک باخته تو احترام می گذارم؛ آتشی شعله ور از احساس دوستی، همرنگی و فرزندی در پیشگاه مقام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امروز نزد پدر خویش آمده اند تا با قلب هایی آکنده از غیرت دینی و تقوا بر پیوند استوار خود با اسلام تأکید ورزند و از من بخواهند که با ایشان همراهی کنم و دردهایشان را از نزدیک بازشناسم؛ چرا که دردهای ایشان همان دردهای من است و اکنون خوش وقتم که با تو ای ملت پدری و اجدادی ام، به صراحت بگویم که من همراه تو و در اعماق وجود تو هستم، هرگز از رنج های تو جدا نخواهم شد و آخرین قطره خون خود را نیز در راه خدا برای تو فدا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لازم می بینم به مسئولان کشور هشدار دهم که این سرکوبی که با زور سرنیزه و سلاح آتشین به مردم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حتی از ساده ترین حقوق انسانی خود و از کمترین آزادی های اجتماعی در راه انجام شعایر دینی شان محروم می شوند، هرگز دوام نخواهد یافت و هیچ گاه نمی توان با قوه قهریه در برابر روح مقاومت مردم ایستادگی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زور و خودکامگی همیشه و در همه جا چاره اصلی به شمار می آمد، فراعنه و جباران روزگار هیچ گاه از صحنه حکومت رانده نمی شدند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برنامه اذان را از رادیو حذف کردند و ما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مراسم نماز جمعه را از رادیو برداشتند، شکیبایی ورزیدیم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سوگواری سرور شهیدان، حضرت حسین بن علی علیه السلام را تحریم کردند، ما همچنان به صبر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را محاصره کردند و این مکان های شریف را از نیروهای امنیتی و جاسوس های مخفی انباشتند، باز هم صبر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کشور را با اجبار و اکراه به ثبت نام در حزب خودشان واداشتند، ما به صبر خود ادامه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انتقال است و باید ملت، </w:t>
      </w:r>
    </w:p>
    <w:p>
      <w:pPr>
        <w:pStyle w:val="BookText"/>
        <w:rPr/>
      </w:pPr>
      <w:r>
        <w:rPr>
          <w:rFonts w:ascii="IRNazanin" w:hAnsi="IRNazanin" w:eastAsia="IRNazanin"/>
          <w:color w:val="111111"/>
          <w:sz w:val="28"/>
          <w:sz w:val="28"/>
          <w:szCs w:val="28"/>
          <w:rtl w:val="true"/>
          <w:lang w:bidi="fa-IR"/>
        </w:rPr>
        <w:t>زیر پوشش برنامه نظامی اداره شود، باز هم شکیبایی خود را از دست ندادیم، ولی آخر این دوره انتقال تا به کی ادامه خواهد یافت؟</w:t>
      </w:r>
    </w:p>
    <w:p>
      <w:pPr>
        <w:pStyle w:val="BookText"/>
        <w:rPr/>
      </w:pPr>
      <w:r>
        <w:rPr>
          <w:rFonts w:ascii="IRNazanin" w:hAnsi="IRNazanin" w:eastAsia="IRNazanin"/>
          <w:color w:val="111111"/>
          <w:sz w:val="28"/>
          <w:sz w:val="28"/>
          <w:szCs w:val="28"/>
          <w:rtl w:val="true"/>
          <w:lang w:bidi="fa-IR"/>
        </w:rPr>
        <w:t>اگر دوره ده ساله حکومت شما برای ایجاد فضای مناسب به منظور انتخاب روش حکومتی توسط مردم عراق کافی نیست، پس چه دوره ای را انتظار می کشید؟ اگر دوره ده ساله حکومت مطلقه شما ـ ای مسئولان کشور ـ به شما این امکان را نداده است که مردم را برای پیوستن به حزب خود قانع کنید و ناگزیرید به اکراه و اجبار روی آورید، پس به امید چه نشسته اید؟</w:t>
      </w:r>
    </w:p>
    <w:p>
      <w:pPr>
        <w:pStyle w:val="BookText"/>
        <w:rPr/>
      </w:pPr>
      <w:r>
        <w:rPr>
          <w:rFonts w:ascii="IRNazanin" w:hAnsi="IRNazanin" w:eastAsia="IRNazanin"/>
          <w:color w:val="111111"/>
          <w:sz w:val="28"/>
          <w:sz w:val="28"/>
          <w:szCs w:val="28"/>
          <w:rtl w:val="true"/>
          <w:lang w:bidi="fa-IR"/>
        </w:rPr>
        <w:t xml:space="preserve">اگر حکام کشور به راستی مایلند بدانند که چهره حقیقی این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رو به کدام سو دارند، کافی است فقط به مدت یک هفته نیروهای نظامی و انتظامیِ سرکوب گر خود را از صحنه کشور دور سازند و به مردم اجازه دهند تا در طول این یک هفته آنچه را می خواهند، صریحاً بازگو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نام شما مردم عراق، خواستار آزادی، انجام شعایر دینی و شعایر حسینی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شما مردم، از دولتمردان می خواهم که برنامه اذان، نماز جمعه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شعایر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رادیو پخش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شما می خواهم که ثبت نام های اجباری را در حزب بعث برای همیشه و در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تکیه بر کرامت انسانی، خواستار آزادی همه زندانیانی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وضع ناگواری دستگیر شده اند و نیز خواستار پایان بخشیدن به این روش نادرستِ بازداشت و محکوم کردن افراد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موازین قضایی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به نام ملت عراق و به نام ارزش هایی که بدان پای بند است، می خواهم که به ملت ما اجازه داده شود تا به گونه ای جدی در اداره امور شهرهایشان نقش داشته باشند و این، جز از راه برگزاری انتخابات آزاد به منظور تشکیل مجلس مردمی، امکان پذیر نیست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نیک 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برای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خواسته ها برایم گران تمام می شود و چه بسا زندگی ام را نیز دستخوش خطر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bookmarkStart w:id="138" w:name="pg3340_24300"/>
    </w:p>
    <w:p>
      <w:pPr>
        <w:pStyle w:val="BookText"/>
        <w:rPr/>
      </w:pPr>
      <w:bookmarkEnd w:id="138"/>
      <w:r>
        <w:rPr>
          <w:rFonts w:ascii="IRNazanin" w:hAnsi="IRNazanin" w:eastAsia="IRNazanin"/>
          <w:color w:val="111111"/>
          <w:sz w:val="28"/>
          <w:sz w:val="28"/>
          <w:szCs w:val="28"/>
          <w:rtl w:val="true"/>
          <w:lang w:bidi="fa-IR"/>
        </w:rPr>
        <w:t>خواسته های فردی نیستند که با مرگ یک تن از میان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خواسته های یک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امتی که روح پیامبر، امیرمؤمنان علی علیه السلامو برگزیدگانِ دودمان و یارانشان بر آنان سیطره دارد، هرگز تن به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حکومت از برآوردن این خواسته ها سرباز زند، من فرزندان مقاوم عراق را به پی گیری جدی این مطالبات، با هر بهایی فرا می خوانم؛ زیرا این حرکت، حرکتی است در راه دفاع از کرامت انسانی، روح دینی و ارزش های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جاوید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ولی التوفیق</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139" w:name="__RefHeading___Toc2480330_2749589250"/>
      <w:bookmarkStart w:id="140" w:name="_Toc51"/>
      <w:bookmarkEnd w:id="139"/>
      <w:r>
        <w:rPr>
          <w:rtl w:val="true"/>
        </w:rPr>
        <w:t>تلاش حکومت برای ترور شهید صدر</w:t>
      </w:r>
      <w:bookmarkEnd w:id="140"/>
    </w:p>
    <w:p>
      <w:pPr>
        <w:pStyle w:val="BookText"/>
        <w:rPr/>
      </w:pPr>
      <w:r>
        <w:rPr>
          <w:rFonts w:ascii="IRNazanin" w:hAnsi="IRNazanin" w:eastAsia="IRNazanin"/>
          <w:color w:val="111111"/>
          <w:sz w:val="28"/>
          <w:sz w:val="28"/>
          <w:szCs w:val="28"/>
          <w:rtl w:val="true"/>
          <w:lang w:bidi="fa-IR"/>
        </w:rPr>
        <w:t>تلاش حکومت برای ترور شهید صدر</w:t>
      </w:r>
    </w:p>
    <w:p>
      <w:pPr>
        <w:pStyle w:val="BookText"/>
        <w:rPr/>
      </w:pPr>
      <w:r>
        <w:rPr>
          <w:rFonts w:ascii="IRNazanin" w:hAnsi="IRNazanin" w:eastAsia="IRNazanin"/>
          <w:color w:val="111111"/>
          <w:sz w:val="28"/>
          <w:sz w:val="28"/>
          <w:szCs w:val="28"/>
          <w:rtl w:val="true"/>
          <w:lang w:bidi="fa-IR"/>
        </w:rPr>
        <w:t>در برهه ای از زمان، شهید صدر برای اعتراض به رژیم بعث، فعالیت های عادی خود را کنار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را بست و برای تدریس و کار دیگر از خانه خارج نشد تا مردم بدانند که درگیری میان مرجعیت و نظام حاکم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مدتی، چند تن از مقام های امنیتی، پیوسته با ایشان تماس گرفتند و خواهان خروج ایشان از خانه و ادامه تدریس شدند، ولی اطلاعاتی که از منابع موثق به دست آمد، خبر از توطئه ای جدید می داد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رژیم منتظر بودند تا شهید صدر برنامه همیشگی خود را از سر بگیرد و مثل همیشه برای زیارت امیرمؤمنان علی علیه السلام به حرم مشرف شود یا برای تدریس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برود و هنگامی که ایشان از کنار مأموران پلیس در حال عبور است، آنها با به راه انداختن نزاعی ساختگی، به سوی یکدیگر تیراندازی کنند و یکی از این تیرها، اتفاقی، به شهید صدر </w:t>
      </w:r>
      <w:bookmarkStart w:id="141" w:name="pg3340_24302"/>
    </w:p>
    <w:p>
      <w:pPr>
        <w:pStyle w:val="BookText"/>
        <w:rPr/>
      </w:pPr>
      <w:bookmarkEnd w:id="141"/>
      <w:r>
        <w:rPr>
          <w:rFonts w:ascii="IRNazanin" w:hAnsi="IRNazanin" w:eastAsia="IRNazanin"/>
          <w:color w:val="111111"/>
          <w:sz w:val="28"/>
          <w:sz w:val="28"/>
          <w:szCs w:val="28"/>
          <w:rtl w:val="true"/>
          <w:lang w:bidi="fa-IR"/>
        </w:rPr>
        <w:t>اصابت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رژیم، مسئول اعدام و گرفتار پی آمدهای آن نباشد تا بدین وسیله از ننگ اعدام شهید صدر رهایی یابد و حتی با مجازات و اعدام قاتل ایشان، مردم را به خود خوش بین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پس از اصرار آنها مبنی بر شروع درس و بحث، شهید صدر تا مدتی تمام برنامه های معمول خود را تعطیل کرد و این گونه، نقشه آنها نقش بر آب شد</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142" w:name="__RefHeading___Toc2480332_2749589250"/>
      <w:bookmarkStart w:id="143" w:name="_Toc52"/>
      <w:bookmarkEnd w:id="142"/>
      <w:r>
        <w:rPr>
          <w:rtl w:val="true"/>
        </w:rPr>
        <w:t>شهادت</w:t>
      </w:r>
      <w:bookmarkEnd w:id="143"/>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 xml:space="preserve">پس از محاصره خانه شهید صدر به مدت نه ماه و کنترل هرگونه رفت و آمد، ایشان در ساعت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شنبه نوزدهم جمادی الاول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برای چهارمین و آخرین بار بازداشت و به بغداد منتقل شد که به شهادت ایشان انجامید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روزهای پایانی محاصره، نماینده صدام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یکی از مأموران سازمان اطلاعات ریاست جمهوری به نام ابوعلی، به خانه شهید صدر رفت و خطاب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صدام می خواهد به محاصره خانه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و رفت و آمد را آزاد کند، ولی این کار شرایطی دارد که شما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عمل کنید و در غیر این صورت، به گفته صدام، سزای شما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اول این است که از تأیید انقلاب اسلامی ایران و سید خمینی دست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اینکه با صدور بیانیه ای، از موضع گیری های ما پشتیبانی کنید و حزب بعث نیز در برابر آن، از شما حمایت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سوم اینکه گرایش وعضویت در حزب الدعوة </w:t>
      </w:r>
    </w:p>
    <w:p>
      <w:pPr>
        <w:pStyle w:val="BookText"/>
        <w:rPr/>
      </w:pPr>
      <w:r>
        <w:rPr>
          <w:rFonts w:ascii="IRNazanin" w:hAnsi="IRNazanin" w:eastAsia="IRNazanin"/>
          <w:color w:val="111111"/>
          <w:sz w:val="28"/>
          <w:sz w:val="28"/>
          <w:szCs w:val="28"/>
          <w:rtl w:val="true"/>
          <w:lang w:bidi="fa-IR"/>
        </w:rPr>
        <w:t>الاسلامیه را تحریم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چهارم اینکه فتوای تحریم عضویت در حزب بعث را پس بگیرید و بر جواز آن فتوا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اینکه خبرنگاران جراید و نشریه های خارجی و داخلی را به حضور بپذیرید تا درباره مسائل فقهی از شما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صدر از این سخنان برآشفت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مرگ نترسانید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صدام بگو من در انتظار چنین روزی هستم و هرگز تسلیم زورگویی قلدران ظالمی چون شما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طول زندگی ام، در آرزوی برپایی حکومت اسلامی و اجرای احکام خدا در زمین بوده ام و اکنون چنین حکومتی در ایران و به رهبری یگانه پیشوای بزرگ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یعنی حضرت امام خمینی و به همت ملت غیور و مسلمان آن سرزمین استقرار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که من با تحقق این حکومت، به آرزوی دیرینه خود رسیده ام و دیگر، مرگ و زندگی در نظرم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می خواهید که موضع گیری های حزب بعث را تأیید کنم، آیا این با حرف های پیشین شما در تناقض نیست؟ مگر شما از من نخواسته بودید که در مسائل سیاسی دخالت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من عضویت و فعالیت در حزب الدعوة الاسلامیه را هرگز تحریم نخواهم کرد و فتوای تحریم حزب بعث را نیز پس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مصاحبه با مطبوعات، باید بگویم که حوصله این کار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صدام بگو هر وقت خواست، مرا اعدام کند؛ دیگر مرا با شما حرفی نیست، اگر شما هم حرفی ندارید، برخیزید و بروید</w:t>
      </w:r>
      <w:r>
        <w:rPr>
          <w:rFonts w:eastAsia="IRNazanin" w:cs="IRNazanin"/>
          <w:color w:val="111111"/>
          <w:sz w:val="28"/>
          <w:szCs w:val="28"/>
          <w:rtl w:val="true"/>
          <w:lang w:bidi="fa-IR"/>
        </w:rPr>
        <w:t>!</w:t>
      </w:r>
      <w:r>
        <w:rPr>
          <w:rStyle w:val="FootnoteAnchor"/>
          <w:rtl w:val="true"/>
        </w:rPr>
        <w:footnoteReference w:id="11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فردای آن روز، شیخ محمدرضا نعمانی، یکی از شاگردان شهیدصدر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استاد، امروز خیلی آرام هستید و حرف نمی زنید، مثل اینکه به چیزی می اندیشید؟ آن گاه آیت الله صدر خوابی را که شب </w:t>
      </w:r>
    </w:p>
    <w:p>
      <w:pPr>
        <w:pStyle w:val="BookText"/>
        <w:rPr/>
      </w:pPr>
      <w:r>
        <w:rPr>
          <w:rFonts w:ascii="IRNazanin" w:hAnsi="IRNazanin" w:eastAsia="IRNazanin"/>
          <w:color w:val="111111"/>
          <w:sz w:val="28"/>
          <w:sz w:val="28"/>
          <w:szCs w:val="28"/>
          <w:rtl w:val="true"/>
          <w:lang w:bidi="fa-IR"/>
        </w:rPr>
        <w:t>گذشته دیده بود، برای او تعریف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در خواب، برادرم، مرحوم اسماعیل و دایی ام، مرحوم شیخ مرتضی آل یاسین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صندلی نشسته بودند، وقتی مرا دیدند، برخاستند و یک صندلی در وسط نهادند و من میان آن دو نشستم، در حالی که بسیاری از مردم مرا می نگریستند و در انتظارم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شهادت برایم قطعی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را به آن بشارت می دهم و دیگر دلم آرام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یکی دو روز پس از آن، در بعد از ظهر گرم و سوزان روز شنبه نوزدهم جمادی الاول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ابوسعید، رئیس سازمان امنیت نجف با عده ای از مزدوران امنیتی، آیت الله صدر را دستگیر و به سرعت از نجف به بغداد منتقل کرد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پس از آن نیز خیال بعثیان آسوده نشد و نگران اوضاع بودند؛ زیرا بنت الهدی، خواهر مجاهد سید محمدباقر صدر هنوز آزاد بود و بیم آن می رفت که مانند نه ماه پیش، در قضیه دستگیری برادرش در آن زمان، مردم را به کوچه و خیابان بریزد و تظاهراتی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فردای آن روز ابوسعید بار دیگر به خانه آیت الله صدر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سید محمدباقر صدر، خواهرش بنت الهدی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بنت الهدی را نیز به بغداد بردند و سنگر مبارزه خالی ماند</w:t>
      </w:r>
      <w:r>
        <w:rPr>
          <w:rFonts w:eastAsia="IRNazanin" w:cs="IRNazanin"/>
          <w:color w:val="111111"/>
          <w:sz w:val="28"/>
          <w:szCs w:val="28"/>
          <w:rtl w:val="true"/>
          <w:lang w:bidi="fa-IR"/>
        </w:rPr>
        <w:t>.</w:t>
      </w:r>
      <w:r>
        <w:rPr>
          <w:rStyle w:val="FootnoteAnchor"/>
          <w:rtl w:val="true"/>
        </w:rPr>
        <w:footnoteReference w:id="11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برزان ابراهیم، معروف به برزان تکریتی، برادر ناتنی صدام و رئیس وقت </w:t>
      </w:r>
    </w:p>
    <w:p>
      <w:pPr>
        <w:pStyle w:val="BookText"/>
        <w:rPr/>
      </w:pPr>
      <w:r>
        <w:rPr>
          <w:rFonts w:ascii="IRNazanin" w:hAnsi="IRNazanin" w:eastAsia="IRNazanin"/>
          <w:color w:val="111111"/>
          <w:sz w:val="28"/>
          <w:sz w:val="28"/>
          <w:szCs w:val="28"/>
          <w:rtl w:val="true"/>
          <w:lang w:bidi="fa-IR"/>
        </w:rPr>
        <w:t xml:space="preserve">سازمان امنیت کشور، خود، از آیت الله صدر و خواهرش بازجویی و آنها را تهدید به مرگ کرد و از آیت الله صدر خواست فقط چند کلمه بر ضد انقلاب اسلامی و امام خمینی رحمه الله بنویسد تا از مرگ حتمی نجات یابد، ولی شهید صدر که از مدت ها پیش خود را آماده شهادت کرده بود، همانند جد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 الذله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 تسلیم فشارهای بعثیان مزدور نشد، بلکه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امکان ندارد مرجعیت را خوار و زبون کنم و به انقلابیان و به شهیدانی که برای انقلاب، از آنان دعوت کردم و پاسخ گفتند و به مبارزه برخاستند، خیانت کنم و سپس پیشاپیش کسانی باشم که عقب می کشند و در می مانند، در برابر دست یافتن به چند سال زندگی که هیچ ارزشی ندارد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در نهایت، پس از تحمل سه روز شکنجه های بی رحمانه،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به گونه ای دل خراش به شهادت رسید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الهدی پیش از برادرش و در برابر چشمان برادر، به وحشیانه ترین شکل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عراق شایع است که شهید صدر به بازجویان خود که صدام هم در لحظه های آخر به آنها پیوست،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مشکلتان با من است، با خواهرم چه کار دارید؟ آنها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اشتباه در تاریخ، برای ما بس بود؛ زنده ماندن زینب در کربلا بعد از امام حسین علیه السلام؛ زنده ماندنی که تاوانش را ما داده ایم و مسلمان از یک سوراخ دو بار </w:t>
      </w:r>
    </w:p>
    <w:p>
      <w:pPr>
        <w:pStyle w:val="BookText"/>
        <w:rPr/>
      </w:pPr>
      <w:r>
        <w:rPr>
          <w:rFonts w:ascii="IRNazanin" w:hAnsi="IRNazanin" w:eastAsia="IRNazanin"/>
          <w:color w:val="111111"/>
          <w:sz w:val="28"/>
          <w:sz w:val="28"/>
          <w:szCs w:val="28"/>
          <w:rtl w:val="true"/>
          <w:lang w:bidi="fa-IR"/>
        </w:rPr>
        <w:t>گزیده نمی شود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شیخ محمدرضا نعمانی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آنچه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عینی دریافتم، صدام تکریتی ملعون، شخصاً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 گرامی اش را پس از شکنجه های فراوان و با بدترین شیوه ها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شهید را با بندهای آهنی بسته بودند و صدام جنایت پیشه، با تازیانه بر سر و صورت وی می کوبیده و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مزدور ایرانیان هستی و می خواهی برای آنان در عراق انقلاب اسلامی برپا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شهیده بنت الهدی با برادر گرامی اش در یک اتاق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الهدی در گوشه اتاق به خاطر شکنجه های زیاد، بی هوش بوده و به هر آنچه پیرامونش می گذشته، متوجه نبوده است و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تحمل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صدام جنایت کار با شلیک گلوله، به زندگی آن دو عزیز خاتمه می دهد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w:t>
      </w:r>
      <w:r>
        <w:rPr>
          <w:rStyle w:val="FootnoteAnchor"/>
          <w:rtl w:val="true"/>
        </w:rPr>
        <w:footnoteReference w:id="11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پیکر شهید صدر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مدفون شد، ولی شیعیان عراق از زیارت قبر او محروم بودند؛ زیرا از محل آن آگاهی نداشتند تا اینکه پس از گذشت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سقوط رژیم بعث، این راز بر مردم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جنازه شهید صدر دفن می شد، دو جوان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از مریدان سید ، در آن نیمه شب و از پشت ستون سنگی شاهد ماجرا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ساعت </w:t>
      </w:r>
      <w:bookmarkStart w:id="144" w:name="pg3340_24312"/>
    </w:p>
    <w:p>
      <w:pPr>
        <w:pStyle w:val="BookText"/>
        <w:rPr/>
      </w:pPr>
      <w:bookmarkEnd w:id="144"/>
      <w:r>
        <w:rPr>
          <w:rFonts w:ascii="IRNazanin" w:hAnsi="IRNazanin" w:eastAsia="IRNazanin"/>
          <w:color w:val="111111"/>
          <w:sz w:val="28"/>
          <w:sz w:val="28"/>
          <w:szCs w:val="28"/>
          <w:rtl w:val="true"/>
          <w:lang w:bidi="fa-IR"/>
        </w:rPr>
        <w:t>دو و نیم صبح جنازه شهید صدر را از دل خاک بیرون کشیدند و در جایی دیگر دفن کردند؛ پیکری که سر آن از قفا بریده شده و به یک تکه گوشت بی خون و سرد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از محاسن و تمامی گوشت سمت راست صورتش سوخته و سرتاسر بدن نش کبود و زخم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بعثی ها ناخن هایش را هم کشیده بودند و می گفتند لباس سید سوراخ سوراخ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ابتدا گمان کردند سید را تیرباران کرده اند، ولی این هشت سوراخ را گلوله های سربی نمی توانست به وجود آورده باشد؛ سوراخ ها به حفره هایی شبیه بودند که تنها با مته می توانست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محل دفن را حتی به مجتهدان نجف نگفته بودند و قبر این مرجع والامقام، بیش از بیست سال گمنام بود</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شهید صدر در آخرین روزهای زندگی اش، در مورد سرنوشت بعثی ها پیش گویی جالبی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شما پس از من کوتاه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دشمنی به مراتب قدرتمندتر از شما بر شما مسلط خواهد کرد که طعم شکست و خواری را به شما خواهد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و قدرت شما و صلابت توخالی که فخر شماست، تکه تکه و در صحرا و افقی دور پخش خواهد شد و شما و فرزندانتان در آن صحرا خواهید زیست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خداوند را شاکریم که با چشمان خود، تحقق پیش بینی این شهید بزرگوار را دیدیم که البته سرانجام تمام ظالمان است</w:t>
      </w:r>
      <w:r>
        <w:rPr>
          <w:rFonts w:eastAsia="IRNazanin" w:cs="IRNazanin"/>
          <w:color w:val="111111"/>
          <w:sz w:val="28"/>
          <w:szCs w:val="28"/>
          <w:rtl w:val="true"/>
          <w:lang w:bidi="fa-IR"/>
        </w:rPr>
        <w:t>.</w:t>
      </w:r>
    </w:p>
    <w:p>
      <w:pPr>
        <w:pStyle w:val="Heading3"/>
        <w:numPr>
          <w:ilvl w:val="2"/>
          <w:numId w:val="1"/>
        </w:numPr>
        <w:rPr/>
      </w:pPr>
      <w:bookmarkStart w:id="145" w:name="__RefHeading___Toc2480334_2749589250"/>
      <w:bookmarkStart w:id="146" w:name="_Toc53"/>
      <w:bookmarkEnd w:id="145"/>
      <w:r>
        <w:rPr>
          <w:rtl w:val="true"/>
        </w:rPr>
        <w:t>شهید صدر، انقلاب اسلامی ایران و امام خمینی رحمه الله</w:t>
      </w:r>
      <w:bookmarkEnd w:id="1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صدر، انقلاب اسلامی ایران و امام خمینی رحمه الله </w:t>
      </w:r>
    </w:p>
    <w:p>
      <w:pPr>
        <w:pStyle w:val="BookText"/>
        <w:rPr/>
      </w:pPr>
      <w:r>
        <w:rPr>
          <w:rFonts w:ascii="IRNazanin" w:hAnsi="IRNazanin" w:eastAsia="IRNazanin"/>
          <w:color w:val="111111"/>
          <w:sz w:val="28"/>
          <w:sz w:val="28"/>
          <w:szCs w:val="28"/>
          <w:rtl w:val="true"/>
          <w:lang w:bidi="fa-IR"/>
        </w:rPr>
        <w:t>اگر تاریخ عراق را بازبینی کنیم، درمی یابیم که شهید صدر تنها مرجعی است که با صراحت و شجاعت در کنار انقلاب اسلامی ایران و پیشوای آن، امام خمینی رحمه الله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شرط های رژیم بعث برای دست برداشتن از آزار وی و خانواده اش و به شهادت نرساندن او، این بود که ایشان از تأیید انقلاب اسلامی ایران و رهبر عزیز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هرایر دکمجیان پژوهشگر مسیحی و استاد دانشگاه های امریکا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 حمایت مطلق شهید صدر از انقلاب اسلامی ایران و تشویق مبارزه مسلحانه، رژیم بعث را واداشت تا او را به طرح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یک حکومت شیعه در عراق به خیانت متهم و در آوریل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کنند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از این روست که از شهید صدر، به درستی به عنوان شهید انقلاب اسلامی ایران نام می برند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وجود این، آن انسان والامقام با تمام گرفتاری های جانکاه، هیچ گاه از تأیید حرکت امام خمینی رحمه الله 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این باور بود که امام خمینی رحمه الله با انقلاب خود، خواست و آرمان پیامبران بزرگ الهی و ائمه هدی علیهم السلامرا تحقق بخشید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می توانست ادامه دهنده حقیقی انقلاب اسلامی ایران و پیونددهنده مردم عراق به آن حرکت بزرگ تاریخی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فکری و علمی پشتیبان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ژرف پیام های آن شهید بزرگوار </w:t>
      </w:r>
    </w:p>
    <w:p>
      <w:pPr>
        <w:pStyle w:val="BookText"/>
        <w:rPr/>
      </w:pPr>
      <w:r>
        <w:rPr>
          <w:rFonts w:ascii="IRNazanin" w:hAnsi="IRNazanin" w:eastAsia="IRNazanin"/>
          <w:color w:val="111111"/>
          <w:sz w:val="28"/>
          <w:sz w:val="28"/>
          <w:szCs w:val="28"/>
          <w:rtl w:val="true"/>
          <w:lang w:bidi="fa-IR"/>
        </w:rPr>
        <w:t>نیز که در تأیید انقلاب اسلامی، آشکارا و بی هیچ ملاحظه و احتیاطی صادر می کرد، بر رژیم بعث پوشیده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پس از تبعید امام خمینی رحمه الله به ترکیه، در نامه ای به یکی از دوستانش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ایران، وضع همچنان است که بود و آقای خمینی از سوی مزدوران امریکا در ایران به ترکیه تبعید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آقای خمینی توانست دهان شاه را ببندد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انتقال امام از ترکیه به نجف اشرف، آیت الله صدر با اشتیاق فراوان به همراه گروه زیادی از شاگردانش به پیشواز امام شتافتند و در طول اقامت امام در نجف، همواره با وی ارتباط نزدیکی داشت و به او عشق می ورزید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شهید صدر پس از پیروزی انقلاب اسلامی ایران، در پیامی به شاگردانش در ایران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هر یک از شما و بر هر فردی که بخت بلندش، زیستن در پرتو این تجربه پیشاهنگ را نصیبش کرده واجب است تمام نیروی خود را و هرگونه توانی که دارد، در حمایت این حرکت مقدس به کار گیرد و از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کوششی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نورزد و آنچه دارد در اختیار این تجربه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برای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نباید در بذل و دهش، حد و مرزی شناخت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نیروی اسلام به اهتزاز درآمده است و نباید از کمک به آن اندکی غافل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محور مرجعیت آقای خمینی که در ایران امروز، امیدهای اسلام را مجسم کرده است، گردآمد و برای آن اخلاص </w:t>
      </w:r>
    </w:p>
    <w:p>
      <w:pPr>
        <w:pStyle w:val="BookText"/>
        <w:rPr/>
      </w:pPr>
      <w:r>
        <w:rPr>
          <w:rFonts w:ascii="IRNazanin" w:hAnsi="IRNazanin" w:eastAsia="IRNazanin"/>
          <w:color w:val="111111"/>
          <w:sz w:val="28"/>
          <w:sz w:val="28"/>
          <w:szCs w:val="28"/>
          <w:rtl w:val="true"/>
          <w:lang w:bidi="fa-IR"/>
        </w:rPr>
        <w:t xml:space="preserve">ورزید و منافع آن را حمایت کرد و در وجود سترگ وی ذوب شد، همان طور که او خود، در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شده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متن، به معنای چشم پوشی از مرجعیت خود و محو شدن در رهبری امام خمینی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شهید مظلوم سخنی به این مضمون تکرار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خمینی از من بخواهد برای خدمت به اسلام در یکی از روستاهای ایران زندگی کنم، هیچ تردیدی در پذیرش این خواسته به دل راه نخواهم داد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شیخ محمدرضا نعمانی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رژیم صدام بعثی روشن گشت که شهید صدر طرفدار انقلاب اسلامی ایران و امام خمینی است و این، برای کشتن او کافی بود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رابطه شهید صدر با امام خمینی رحمه الله تنها پیوندی عاطفی و احساسی نبود، بلکه بر ارزیابی ویژه از امام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به نشانه پشتیبانی از حرکت امام و اندیشه های آن مرد بزرگ، پس از انتشار کتاب حکومت اسلامی نوشته امام خمینی رحمه الله، از شاگردان خود خواست در بحث های ایشان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روزها می گفت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کسی است که امیدها بدو بسته است، برای اینکه با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قاطعیت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افراد را به برپایی حکومت اسلامی فرا می خواند و از این راه در برابر گروه 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این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 از قیام حضرت مهدی عج الله تعالی فرجه الشریف </w:t>
      </w:r>
    </w:p>
    <w:p>
      <w:pPr>
        <w:pStyle w:val="BookText"/>
        <w:rPr/>
      </w:pPr>
      <w:r>
        <w:rPr>
          <w:rFonts w:ascii="IRNazanin" w:hAnsi="IRNazanin" w:eastAsia="IRNazanin"/>
          <w:color w:val="111111"/>
          <w:sz w:val="28"/>
          <w:sz w:val="28"/>
          <w:szCs w:val="28"/>
          <w:rtl w:val="true"/>
          <w:lang w:bidi="fa-IR"/>
        </w:rPr>
        <w:t xml:space="preserve">ناممکن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صلابت به رویارویی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با دوراندیشی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 و خواسته های عصر خود و حکمت و شجاعتی که شهید صدر در او یافته بود، برای آن شهید عزیز، همیشه تحسین برانگیز 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شهید صدر در جای دیگر درباره امام خمینی رحمه الله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طرح شعار جمهوری اسلامی، استمرار دهنده دعوت انبیا و تداوم بخش نقش حضرت محمد و حضرت علی علیهماالسلام در اقامه حکم خدا بر روی زمین شد و مظهر صادقانه ای از عمق وجدان این امت گردید که هیچ بزرگی و عظمتی را برای خود، جز در سایه اسلام نمی بیند</w:t>
      </w:r>
      <w:r>
        <w:rPr>
          <w:rFonts w:eastAsia="IRNazanin" w:cs="IRNazanin"/>
          <w:color w:val="111111"/>
          <w:sz w:val="28"/>
          <w:szCs w:val="28"/>
          <w:rtl w:val="true"/>
          <w:lang w:bidi="fa-IR"/>
        </w:rPr>
        <w:t>...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شهید صدر با اینکه خود مرجع دینی بود، رهنمودها و سخنان امام را با دقت به کار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هنگامی که شهید صدر بنا بر علتی قصد ترک عراق را داشت، امام در تلگرافی او را از این کار باز داشت و ایشان نیز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تلگراف، بعدها مبنای بازجویی ها و آزار و اذیت های رژیم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حصر شهید صدر نیز، امام خمینی رحمه اللهتلگرافی به منظور احوال پرسی برای ایشان فرستاد که شهید صدر این خبر را از رادیو ایران شنید و پاسخی به این مضمون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فقیه مجاهد آیت الله العظمی امام خمینی دام ظله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مسرت بخش حضرت عالی را که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پدرانه شما به این جانب بود،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جانب در حال حاضر امکان پاسخ گویی به تلگراف را </w:t>
      </w:r>
    </w:p>
    <w:p>
      <w:pPr>
        <w:pStyle w:val="BookText"/>
        <w:rPr/>
      </w:pPr>
      <w:r>
        <w:rPr>
          <w:rFonts w:ascii="IRNazanin" w:hAnsi="IRNazanin" w:eastAsia="IRNazanin"/>
          <w:color w:val="111111"/>
          <w:sz w:val="28"/>
          <w:sz w:val="28"/>
          <w:szCs w:val="28"/>
          <w:rtl w:val="true"/>
          <w:lang w:bidi="fa-IR"/>
        </w:rPr>
        <w:t>ندارم؛ چرا که در گوشه خانه زیر نظر هستم و نه کسی را می توانم ببینم و نه کسی می تواند به دیدار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جز این ندارم که از خدای سبحان درخواست کنم تا سایه بلند شما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بدارد و دین حنیف را با مرجعیت پیشتاز شما نگاهبان باشد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شهید محراب، آیت الله سید محمدباقر حکیم نقل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پس از پیروزی انقلاب اسلامی، نماینده ای خدمت حضرت امام خمینی رحمه الله فرستاد تا اعلام کند که آماده است همه توان و نیروی خویش را در خدمت انقلاب و رهبری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تنها به اعلام آمادگی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 بلکه این آمادگی را در موارد شخصی به نمایش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شهید صدر در بُعد فکری به نوشتن قانون اساسی جمهوری اسلامی اقدام کرد و آن را زمانی که انقلاب در فکر تدوین این قانون بود، برای حضرت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مجلس خبرگان قانون اساسی نیز به نتایجی رسیدند که شباهت بسیاری با طرح تدوین شده شهید صدر داشت</w:t>
      </w:r>
      <w:r>
        <w:rPr>
          <w:rFonts w:eastAsia="IRNazanin" w:cs="IRNazanin"/>
          <w:color w:val="111111"/>
          <w:sz w:val="28"/>
          <w:szCs w:val="28"/>
          <w:rtl w:val="true"/>
          <w:lang w:bidi="fa-IR"/>
        </w:rPr>
        <w:t>.</w:t>
      </w:r>
      <w:r>
        <w:rPr>
          <w:rStyle w:val="FootnoteAnchor"/>
          <w:rtl w:val="true"/>
        </w:rPr>
        <w:footnoteReference w:id="12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ژرفای رابطه عاطفی امام خمینی رحمه الله و شهید صدر، پس از شهادت سیدمصطفی خمینی رحمه الله در نجف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حادثه، همسر امام با ام جعفر، همسر شهید صدر، تماس گرفت و گفت که آقامصطفی فوت کرده است و ما بیم آن داریم حضرت امام با شنیدن این خبر، آسیب جدی ببیند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بنابراین، مناسب ترین فردی که می تواند این خبر را به درستی به امام بدهد، آقای صدر است</w:t>
      </w:r>
      <w:r>
        <w:rPr>
          <w:rFonts w:eastAsia="IRNazanin" w:cs="IRNazanin"/>
          <w:color w:val="111111"/>
          <w:sz w:val="28"/>
          <w:szCs w:val="28"/>
          <w:rtl w:val="true"/>
          <w:lang w:bidi="fa-IR"/>
        </w:rPr>
        <w:t>.</w:t>
      </w:r>
      <w:r>
        <w:rPr>
          <w:rStyle w:val="FootnoteAnchor"/>
          <w:rtl w:val="true"/>
        </w:rPr>
        <w:footnoteReference w:id="131"/>
      </w:r>
      <w:bookmarkStart w:id="147" w:name="pg3340_24324"/>
    </w:p>
    <w:p>
      <w:pPr>
        <w:pStyle w:val="Heading2"/>
        <w:numPr>
          <w:ilvl w:val="1"/>
          <w:numId w:val="1"/>
        </w:numPr>
        <w:rPr/>
      </w:pPr>
      <w:bookmarkStart w:id="148" w:name="__RefHeading___Toc2480336_2749589250"/>
      <w:bookmarkStart w:id="149" w:name="_Toc54"/>
      <w:bookmarkEnd w:id="147"/>
      <w:bookmarkEnd w:id="148"/>
      <w:r>
        <w:rPr>
          <w:rtl w:val="true"/>
        </w:rPr>
        <w:t>فصل ششم</w:t>
      </w:r>
      <w:r>
        <w:rPr>
          <w:rtl w:val="true"/>
        </w:rPr>
        <w:t xml:space="preserve">: </w:t>
      </w:r>
      <w:r>
        <w:rPr>
          <w:rtl w:val="true"/>
        </w:rPr>
        <w:t>فعالیت های فرهنگی و اجتماعی شهید صدر</w:t>
      </w:r>
      <w:bookmarkEnd w:id="149"/>
    </w:p>
    <w:p>
      <w:pPr>
        <w:pStyle w:val="Heading3"/>
        <w:numPr>
          <w:ilvl w:val="2"/>
          <w:numId w:val="1"/>
        </w:numPr>
        <w:rPr/>
      </w:pPr>
      <w:bookmarkStart w:id="150" w:name="__RefHeading___Toc2480338_2749589250"/>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فرهنگی و اجتماعی شهید صدر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همکاری با جماعة العلماء</w:t>
      </w:r>
    </w:p>
    <w:p>
      <w:pPr>
        <w:pStyle w:val="BookText"/>
        <w:rPr/>
      </w:pP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حمایت علمی و معنوی از مدرسة العلوم الاسلامیه آیت الله العظمی حکیم</w:t>
      </w:r>
    </w:p>
    <w:p>
      <w:pPr>
        <w:pStyle w:val="BookText"/>
        <w:rPr/>
      </w:pPr>
      <w:r>
        <w:rPr>
          <w:rFonts w:ascii="IRNazanin" w:hAnsi="IRNazanin" w:eastAsia="IRNazanin"/>
          <w:color w:val="111111"/>
          <w:sz w:val="28"/>
          <w:sz w:val="28"/>
          <w:szCs w:val="28"/>
          <w:rtl w:val="true"/>
          <w:lang w:bidi="fa-IR"/>
        </w:rPr>
        <w:t>اصلاح وضعیت حوزه</w:t>
      </w:r>
    </w:p>
    <w:p>
      <w:pPr>
        <w:pStyle w:val="BookText"/>
        <w:rPr/>
      </w:pPr>
      <w:r>
        <w:rPr>
          <w:rFonts w:ascii="IRNazanin" w:hAnsi="IRNazanin" w:eastAsia="IRNazanin"/>
          <w:color w:val="111111"/>
          <w:sz w:val="28"/>
          <w:sz w:val="28"/>
          <w:szCs w:val="28"/>
          <w:rtl w:val="true"/>
          <w:lang w:bidi="fa-IR"/>
        </w:rPr>
        <w:t>تلاش برای هم بستگی میان مذاهب اسلامی</w:t>
      </w:r>
    </w:p>
    <w:p>
      <w:pPr>
        <w:pStyle w:val="Heading3"/>
        <w:numPr>
          <w:ilvl w:val="2"/>
          <w:numId w:val="1"/>
        </w:numPr>
        <w:rPr/>
      </w:pPr>
      <w:bookmarkStart w:id="152" w:name="__RefHeading___Toc2480340_2749589250"/>
      <w:bookmarkStart w:id="153" w:name="_Toc56"/>
      <w:bookmarkEnd w:id="152"/>
      <w:r>
        <w:rPr>
          <w:rtl w:val="true"/>
        </w:rPr>
        <w:t>همکاری با جماعة العلماء</w:t>
      </w:r>
      <w:bookmarkEnd w:id="153"/>
    </w:p>
    <w:p>
      <w:pPr>
        <w:pStyle w:val="BookText"/>
        <w:rPr/>
      </w:pPr>
      <w:r>
        <w:rPr>
          <w:rFonts w:ascii="IRNazanin" w:hAnsi="IRNazanin" w:eastAsia="IRNazanin"/>
          <w:color w:val="111111"/>
          <w:sz w:val="28"/>
          <w:sz w:val="28"/>
          <w:szCs w:val="28"/>
          <w:rtl w:val="true"/>
          <w:lang w:bidi="fa-IR"/>
        </w:rPr>
        <w:t>همکاری با جماعة العلماء</w:t>
      </w:r>
    </w:p>
    <w:p>
      <w:pPr>
        <w:pStyle w:val="BookText"/>
        <w:rPr/>
      </w:pPr>
      <w:r>
        <w:rPr>
          <w:rFonts w:ascii="IRNazanin" w:hAnsi="IRNazanin" w:eastAsia="IRNazanin"/>
          <w:color w:val="111111"/>
          <w:sz w:val="28"/>
          <w:sz w:val="28"/>
          <w:szCs w:val="28"/>
          <w:rtl w:val="true"/>
          <w:lang w:bidi="fa-IR"/>
        </w:rPr>
        <w:t xml:space="preserve">ژنرال عبدالکریم قاسم در سال </w:t>
      </w:r>
      <w:r>
        <w:rPr>
          <w:rFonts w:eastAsia="IRNazanin" w:cs="IRNazanin"/>
          <w:color w:val="111111"/>
          <w:sz w:val="28"/>
          <w:szCs w:val="28"/>
          <w:lang w:bidi="fa-IR"/>
        </w:rPr>
        <w:t>1958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عراق رسید و زمینه ترویج افکار کمونیستی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طرفداران جمال عبدالناصر و ناسیونالیسم عرب، افکار ناسیونالیستی و ضددینی خود را تبلیغ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موج الحاد و مخالف اسلام، عراق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واکنش عالمان آگاه و متعهد شیعه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نخستین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 فی النجف 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در آن هنگام به علت پایین بودن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 از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رسمی این گروه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نقش مؤثری در شکل گیری آن داشت و آن را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بیانیه آن را نیز خود شهید صدر نوشت؛ زیرا قلمی توانا و نثری استوار و آگاهی ژرفی به مسئله 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فعالیت های این گروه، انتشار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نشریه زیر نظر هیئت بررسی و نظارت چاپ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این هیئت، دانشمندان جوان حوزه علمیه بودند که پیوند مستحکمی با شهید صدر </w:t>
      </w:r>
      <w:bookmarkStart w:id="154" w:name="pg3340_24326"/>
    </w:p>
    <w:p>
      <w:pPr>
        <w:pStyle w:val="BookText"/>
        <w:rPr/>
      </w:pPr>
      <w:bookmarkEnd w:id="154"/>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سرمقاله های پنج شماره اول این مجله،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آیت الله صدر نگارش یافت و خواهر دانشمندش، آمنه بنت الهدی نیز در این مجله مقاله می نوشت</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155" w:name="__RefHeading___Toc2480342_2749589250"/>
      <w:bookmarkStart w:id="156" w:name="_Toc57"/>
      <w:bookmarkEnd w:id="155"/>
      <w:r>
        <w:rPr>
          <w:rtl w:val="true"/>
        </w:rPr>
        <w:t>دانشکده اصول دین</w:t>
      </w:r>
      <w:bookmarkEnd w:id="156"/>
    </w:p>
    <w:p>
      <w:pPr>
        <w:pStyle w:val="BookText"/>
        <w:rPr/>
      </w:pPr>
      <w:r>
        <w:rPr>
          <w:rFonts w:ascii="IRNazanin" w:hAnsi="IRNazanin" w:eastAsia="IRNazanin"/>
          <w:color w:val="111111"/>
          <w:sz w:val="28"/>
          <w:sz w:val="28"/>
          <w:szCs w:val="28"/>
          <w:rtl w:val="true"/>
          <w:lang w:bidi="fa-IR"/>
        </w:rPr>
        <w:t>دانشکده اصول دین</w:t>
      </w:r>
    </w:p>
    <w:p>
      <w:pPr>
        <w:pStyle w:val="BookText"/>
        <w:rPr/>
      </w:pPr>
      <w:r>
        <w:rPr>
          <w:rFonts w:ascii="IRNazanin" w:hAnsi="IRNazanin" w:eastAsia="IRNazanin"/>
          <w:color w:val="111111"/>
          <w:sz w:val="28"/>
          <w:sz w:val="28"/>
          <w:szCs w:val="28"/>
          <w:rtl w:val="true"/>
          <w:lang w:bidi="fa-IR"/>
        </w:rPr>
        <w:t>شهید صدر در پایه گذاری این دانشکده و همچنین در برنامه ریزی درسی، تنظیم شیوه های آموزشی و تدوین طرح های فرهنگی نقشی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برخی متون درسی این دانشکده، از جمله کتاب المعالم الجدیده در علم اصول، جزوه ای درباره اقتصاد اسلامی و جزوه ای درباره علوم قرآنی را برای استفاده دانش پژوهان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دانشکده اصول دین منتشر می کرد، همکاری جدی و فعال داشت</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57" w:name="__RefHeading___Toc2480344_2749589250"/>
      <w:bookmarkStart w:id="158" w:name="_Toc58"/>
      <w:bookmarkEnd w:id="157"/>
      <w:r>
        <w:rPr>
          <w:rtl w:val="true"/>
        </w:rPr>
        <w:t>حمایت علمی و معنوی از مدرسة العلوم الاسلامیه آیت الله العظمی حکیم</w:t>
      </w:r>
      <w:bookmarkEnd w:id="158"/>
    </w:p>
    <w:p>
      <w:pPr>
        <w:pStyle w:val="BookText"/>
        <w:rPr/>
      </w:pPr>
      <w:r>
        <w:rPr>
          <w:rFonts w:ascii="IRNazanin" w:hAnsi="IRNazanin" w:eastAsia="IRNazanin"/>
          <w:color w:val="111111"/>
          <w:sz w:val="28"/>
          <w:sz w:val="28"/>
          <w:szCs w:val="28"/>
          <w:rtl w:val="true"/>
          <w:lang w:bidi="fa-IR"/>
        </w:rPr>
        <w:t>حمایت علمی و معنوی از مدرسة العلوم الاسلامیه آیت الله العظمی حکیم</w:t>
      </w:r>
    </w:p>
    <w:p>
      <w:pPr>
        <w:pStyle w:val="BookText"/>
        <w:rPr/>
      </w:pPr>
      <w:r>
        <w:rPr>
          <w:rFonts w:ascii="IRNazanin" w:hAnsi="IRNazanin" w:eastAsia="IRNazanin"/>
          <w:color w:val="111111"/>
          <w:sz w:val="28"/>
          <w:sz w:val="28"/>
          <w:szCs w:val="28"/>
          <w:rtl w:val="true"/>
          <w:lang w:bidi="fa-IR"/>
        </w:rPr>
        <w:t>این مدرسه به دستور مرجع فقید، آیت الله حکیم رحمه الله برای دانشجویان علوم دینی تأسیس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با کمک تعدادی از شاگردانش که در آنجا تدریس می کردند، بر این مرکز علمی نظارت پی گیر داشت</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159" w:name="__RefHeading___Toc2480346_2749589250"/>
      <w:bookmarkStart w:id="160" w:name="_Toc59"/>
      <w:bookmarkEnd w:id="159"/>
      <w:r>
        <w:rPr>
          <w:rtl w:val="true"/>
        </w:rPr>
        <w:t>اصلاح وضعیت حوزه</w:t>
      </w:r>
      <w:bookmarkEnd w:id="16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وضعیت حوزه </w:t>
      </w:r>
    </w:p>
    <w:p>
      <w:pPr>
        <w:pStyle w:val="BookText"/>
        <w:rPr/>
      </w:pPr>
      <w:r>
        <w:rPr>
          <w:rFonts w:ascii="IRNazanin" w:hAnsi="IRNazanin" w:eastAsia="IRNazanin"/>
          <w:color w:val="111111"/>
          <w:sz w:val="28"/>
          <w:sz w:val="28"/>
          <w:szCs w:val="28"/>
          <w:rtl w:val="true"/>
          <w:lang w:bidi="fa-IR"/>
        </w:rPr>
        <w:t>شهید صدر برای اصلاح وضعیت حوزه و نهاد مرجعیت، طرح های نوینی داشت، ولی عده ای با اجرای آنها مخالفت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دور کردن مرجعیت از حالت فردی و نهادینه کردن آن برنامه ریزی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طرحی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واقع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 که نهاد مرجعیت را به کمال هدایت می کرد؛ این گونه که اگر مرجعی زمام امور را به دست می گیرد، مرجعیت پیشین را کمال ببخشد، نه اینکه پس از وفات مرجع گذشته، از نو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سید شهید برای اصلاح حوزه، چند جنبه داشت؛ از جمله تغییر کتاب های درسی و روشمند کردن آنها که هم روحِ مبانی پیشین را و هم آخرین دستاوردهایی را که علم اصول،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ها رسیده اند،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آن بود که جوانان کارآمد و شایسته دانشگاه ها و روشن فکران را به حوزه جذب کند تا برای بالا بردن سطح حوزه علمیه مشارکتی فعال پدید آید؛ به گونه ای که متناسب با نیازهای زندگی و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 کوشید نیازهای مادی طلبه ها را برآورده کند تا حدی که آنها بتوانند تمام وقت خود را به درس و تحصیل علم اختصاص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 اساس اندیشه های ناب شخصی، کتاب دروس فی علم الاصول را نگاشت و بر آن بود که کتاب دروس فی علم الفقه را نیز بنویسد و در آن، از فتوای محض شروع کند تا به مرحله استدلال عمیق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فراگیری بحث های خارج که عمق بیشتری داشتند، بر طلبه آسان می شد</w:t>
      </w:r>
      <w:r>
        <w:rPr>
          <w:rFonts w:eastAsia="IRNazanin" w:cs="IRNazanin"/>
          <w:color w:val="111111"/>
          <w:sz w:val="28"/>
          <w:szCs w:val="28"/>
          <w:rtl w:val="true"/>
          <w:lang w:bidi="fa-IR"/>
        </w:rPr>
        <w:t>.</w:t>
      </w:r>
      <w:r>
        <w:rPr>
          <w:rStyle w:val="FootnoteAnchor"/>
          <w:rtl w:val="true"/>
        </w:rPr>
        <w:footnoteReference w:id="13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شهید گران قدر درصدد بود تا مدت دوره لازم برای کسب درجه </w:t>
      </w:r>
      <w:bookmarkStart w:id="161" w:name="pg3340_24330"/>
    </w:p>
    <w:p>
      <w:pPr>
        <w:pStyle w:val="BookText"/>
        <w:rPr/>
      </w:pPr>
      <w:bookmarkEnd w:id="161"/>
      <w:r>
        <w:rPr>
          <w:rFonts w:ascii="IRNazanin" w:hAnsi="IRNazanin" w:eastAsia="IRNazanin"/>
          <w:color w:val="111111"/>
          <w:sz w:val="28"/>
          <w:sz w:val="28"/>
          <w:szCs w:val="28"/>
          <w:rtl w:val="true"/>
          <w:lang w:bidi="fa-IR"/>
        </w:rPr>
        <w:t>اجتهاد کم شود و علم افراد، زودتر و بیشتر به نیاز جامعه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در همین باره به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تضمین می کنم، اگر پنج سال به طور مداوم در درس من شرکت کنی، به رتبه اجتهاد دست می یابی</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162" w:name="__RefHeading___Toc2480348_2749589250"/>
      <w:bookmarkStart w:id="163" w:name="_Toc60"/>
      <w:bookmarkEnd w:id="162"/>
      <w:r>
        <w:rPr>
          <w:rtl w:val="true"/>
        </w:rPr>
        <w:t>تلاش برای هم بستگی میان مذاهب اسلامی</w:t>
      </w:r>
      <w:bookmarkEnd w:id="163"/>
    </w:p>
    <w:p>
      <w:pPr>
        <w:pStyle w:val="BookText"/>
        <w:rPr/>
      </w:pPr>
      <w:r>
        <w:rPr>
          <w:rFonts w:ascii="IRNazanin" w:hAnsi="IRNazanin" w:eastAsia="IRNazanin"/>
          <w:color w:val="111111"/>
          <w:sz w:val="28"/>
          <w:sz w:val="28"/>
          <w:szCs w:val="28"/>
          <w:rtl w:val="true"/>
          <w:lang w:bidi="fa-IR"/>
        </w:rPr>
        <w:t>تلاش برای هم بستگی میان مذاهب اسلامی</w:t>
      </w:r>
    </w:p>
    <w:p>
      <w:pPr>
        <w:pStyle w:val="BookText"/>
        <w:rPr/>
      </w:pPr>
      <w:r>
        <w:rPr>
          <w:rFonts w:ascii="IRNazanin" w:hAnsi="IRNazanin" w:eastAsia="IRNazanin"/>
          <w:color w:val="111111"/>
          <w:sz w:val="28"/>
          <w:sz w:val="28"/>
          <w:szCs w:val="28"/>
          <w:rtl w:val="true"/>
          <w:lang w:bidi="fa-IR"/>
        </w:rPr>
        <w:t xml:space="preserve">اهمیت نزدیک شدن مذاهب اسلامی به یکدیگر، هنگامی نمایان تر می شود که دشمنان ریاکار تلاش خود را برای ایجاد اختلاف میان پیروان مذاهب اسلامی عمیق تر سازند؛ همان گونه که مبنای کار انگلیسی ها همواره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بینداز و حکومت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با توجه به احترام خاصی که در میان تمام مذاهب اسلامی داشت، برای بی اثر کردن نقشه های استعمار، طرح جامعی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جنایت کاران بعثی در همان آغاز کار، امت اسلامی را از وجود او محروم ساختند و این شهید بزرگوار فرصتی برای اجرای کامل این طرح ها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اقدامات شهید صدر در این راستا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در نگاشته های خود، هیچ گاه تنها به منابع شیعه استناد نمی کرد، بلکه به منابع اهل تسنن نیز اطمینان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بود گرچه فقه اسلامی مذاهب متعددی دارد، از اصول یکسانی پیروی می کند؛ همچنان که کتاب اقتصادنا را نیز با این روش 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که بازتابی از نظام اقتصادی اسلام است، به تعدادی از منابع فقه اهل تسنن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 مثبت و علمی، به برادران اهل تسنن می فهماند که نظر فقهی</w:t>
      </w:r>
    </w:p>
    <w:p>
      <w:pPr>
        <w:pStyle w:val="BookText"/>
        <w:rPr/>
      </w:pPr>
      <w:r>
        <w:rPr>
          <w:rFonts w:ascii="IRNazanin" w:hAnsi="IRNazanin" w:eastAsia="IRNazanin"/>
          <w:color w:val="111111"/>
          <w:sz w:val="28"/>
          <w:sz w:val="28"/>
          <w:szCs w:val="28"/>
          <w:rtl w:val="true"/>
          <w:lang w:bidi="fa-IR"/>
        </w:rPr>
        <w:t>آنان نزد شیعیان اهمیت بسیاری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های شهید صدر به ملت عراق همواره با معنویت اسلامی آمیخته و از هرگونه کوته نظری و طایفه گری به دور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مطالعه دقیق آخرین پیام سیاسی این شهید بزرگوار که پیش از شهادتش بیان کرده بود، به نکته های با ارزشی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همه وجود خود را از آنِ مسلمانان شیعی و سنی به طور یکسان می داند؛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روحی فراخ و پدرانه، همه را اعم از شیعه و سنی مورد خطاب قرار می دهد؛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این باور بود که اختلاف های عقیدتی میان مسلمانان نباید مانع همیاری آنان در راه خدمت به اسلام باشد و برای این امر، دو مثال می زد؛ مثال اول، جنگیدن حضرت علی علیه السلام در زیر پرچم خلیفه اول بود و مثال دوم، دفاع عالمان شیعی عراقی از حکومت عثمانی عراق، هنگامی که با ارتش استعمار انگلیس در جنگ بود و بر همین اساس فتوای وجوب دفاع را صادر کردند؛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باید در برابر دسیسه های طاغوت هشیار کرد، طاغوت می کوشد از راه برانگیختن اختلاف های مذهبی، میان مسلمانان جدایی بیندازد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 در نوشته های خود از جمله کتاب فدک فی التاریخ، مسائل اختلافی را با روش خاصی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این روش، این مطالب به چشم می خورد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از الفاظ و عبارت هایی که عواطف اهل سنت را جریحه دار کند؛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این مسئله حساس به صورت 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آغاز کتاب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آزاداندیش و برای مردم، مورّخ باشی و نه یک روایت کننده دنیای ذهن خود، باید عواطف و احساسات خود را کنار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فقط نفس خودت را از این عواطف سیراب کنی، ولی باید فکر خود را که وسیله پرداختن به این بحث است، از این امور دور کنی؛ زیرا اندیشه و فکر تو از آنِ خودت نیست؛ چرا که مسئولیت تاریخ نویسی را به عهده گرفته ای و با خود عهد بسته ای که امانت دار باشی تا تحقیق و بحث بر اساس شرایط صحیح اندیشیدن و استنتاج استوار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با این روش منطقی که از هرگونه جانب داری از طایفه خاصی به دور است، همه ابعاد این بحث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سبک دارای شفافیت و آزاد اندیشی خاصی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این تلاش ها به علت عمر کوتاه شهید صدر اندک است، نمایانگر افق روشنی است که ایشان برای وحدت امت در اندیشه داشت و کارشناسان و اندیشمندان شایسته برای بررسی همه جانبه آن باید با شوق فراوان بکوشند؛ زیرا امروزه بیش از هر زمانی دیگر، به وحدت کلمه و هم بستگی امت اسلامی نیاز داریم</w:t>
      </w:r>
      <w:r>
        <w:rPr>
          <w:rFonts w:eastAsia="IRNazanin" w:cs="IRNazanin"/>
          <w:color w:val="111111"/>
          <w:sz w:val="28"/>
          <w:szCs w:val="28"/>
          <w:rtl w:val="true"/>
          <w:lang w:bidi="fa-IR"/>
        </w:rPr>
        <w:t>.</w:t>
      </w:r>
      <w:r>
        <w:rPr>
          <w:rStyle w:val="FootnoteAnchor"/>
          <w:rtl w:val="true"/>
        </w:rPr>
        <w:footnoteReference w:id="137"/>
      </w:r>
      <w:bookmarkStart w:id="164" w:name="pg3340_24336"/>
    </w:p>
    <w:p>
      <w:pPr>
        <w:pStyle w:val="Heading2"/>
        <w:numPr>
          <w:ilvl w:val="1"/>
          <w:numId w:val="1"/>
        </w:numPr>
        <w:rPr/>
      </w:pPr>
      <w:bookmarkStart w:id="165" w:name="__RefHeading___Toc2480350_2749589250"/>
      <w:bookmarkStart w:id="166" w:name="_Toc61"/>
      <w:bookmarkEnd w:id="164"/>
      <w:bookmarkEnd w:id="165"/>
      <w:r>
        <w:rPr>
          <w:rtl w:val="true"/>
        </w:rPr>
        <w:t>فصل هفتم</w:t>
      </w:r>
      <w:r>
        <w:rPr>
          <w:rtl w:val="true"/>
        </w:rPr>
        <w:t xml:space="preserve">: </w:t>
      </w:r>
      <w:r>
        <w:rPr>
          <w:rtl w:val="true"/>
        </w:rPr>
        <w:t>اندیشه های شهید صدر</w:t>
      </w:r>
      <w:bookmarkEnd w:id="166"/>
    </w:p>
    <w:p>
      <w:pPr>
        <w:pStyle w:val="Heading3"/>
        <w:numPr>
          <w:ilvl w:val="2"/>
          <w:numId w:val="1"/>
        </w:numPr>
        <w:rPr/>
      </w:pPr>
      <w:bookmarkStart w:id="167" w:name="__RefHeading___Toc2480352_2749589250"/>
      <w:bookmarkStart w:id="168" w:name="_Toc62"/>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شهید صدر</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حکومت اسلامی</w:t>
      </w:r>
    </w:p>
    <w:p>
      <w:pPr>
        <w:pStyle w:val="BookText"/>
        <w:rPr/>
      </w:pPr>
      <w:r>
        <w:rPr>
          <w:rFonts w:ascii="IRNazanin" w:hAnsi="IRNazanin" w:eastAsia="IRNazanin"/>
          <w:color w:val="111111"/>
          <w:sz w:val="28"/>
          <w:sz w:val="28"/>
          <w:szCs w:val="28"/>
          <w:rtl w:val="true"/>
          <w:lang w:bidi="fa-IR"/>
        </w:rPr>
        <w:t>عدالت اجتماعی در اندیشه شهید صدر</w:t>
      </w:r>
    </w:p>
    <w:p>
      <w:pPr>
        <w:pStyle w:val="BookText"/>
        <w:rPr/>
      </w:pPr>
      <w:r>
        <w:rPr>
          <w:rFonts w:ascii="IRNazanin" w:hAnsi="IRNazanin" w:eastAsia="IRNazanin"/>
          <w:color w:val="111111"/>
          <w:sz w:val="28"/>
          <w:sz w:val="28"/>
          <w:szCs w:val="28"/>
          <w:rtl w:val="true"/>
          <w:lang w:bidi="fa-IR"/>
        </w:rPr>
        <w:t>عدالت اقتصادی در اندیشه شهید صدر</w:t>
      </w:r>
    </w:p>
    <w:p>
      <w:pPr>
        <w:pStyle w:val="BookText"/>
        <w:rPr/>
      </w:pPr>
      <w:r>
        <w:rPr>
          <w:rFonts w:ascii="IRNazanin" w:hAnsi="IRNazanin" w:eastAsia="IRNazanin"/>
          <w:color w:val="111111"/>
          <w:sz w:val="28"/>
          <w:sz w:val="28"/>
          <w:szCs w:val="28"/>
          <w:rtl w:val="true"/>
          <w:lang w:bidi="fa-IR"/>
        </w:rPr>
        <w:t>قانون مندی تاریخ در قرآن</w:t>
      </w:r>
    </w:p>
    <w:p>
      <w:pPr>
        <w:pStyle w:val="BookText"/>
        <w:rPr/>
      </w:pPr>
      <w:r>
        <w:rPr>
          <w:rFonts w:ascii="IRNazanin" w:hAnsi="IRNazanin" w:eastAsia="IRNazanin"/>
          <w:color w:val="111111"/>
          <w:sz w:val="28"/>
          <w:sz w:val="28"/>
          <w:szCs w:val="28"/>
          <w:rtl w:val="true"/>
          <w:lang w:bidi="fa-IR"/>
        </w:rPr>
        <w:t>نیروی محرک جامعه و تاریخ</w:t>
      </w:r>
    </w:p>
    <w:p>
      <w:pPr>
        <w:pStyle w:val="BookText"/>
        <w:rPr/>
      </w:pPr>
      <w:r>
        <w:rPr>
          <w:rFonts w:ascii="IRNazanin" w:hAnsi="IRNazanin" w:eastAsia="IRNazanin"/>
          <w:color w:val="111111"/>
          <w:sz w:val="28"/>
          <w:sz w:val="28"/>
          <w:szCs w:val="28"/>
          <w:rtl w:val="true"/>
          <w:lang w:bidi="fa-IR"/>
        </w:rPr>
        <w:t>نقش انسان ها در صحنه تاریخ</w:t>
      </w:r>
    </w:p>
    <w:p>
      <w:pPr>
        <w:pStyle w:val="BookText"/>
        <w:rPr/>
      </w:pPr>
      <w:r>
        <w:rPr>
          <w:rFonts w:ascii="IRNazanin" w:hAnsi="IRNazanin" w:eastAsia="IRNazanin"/>
          <w:color w:val="111111"/>
          <w:sz w:val="28"/>
          <w:sz w:val="28"/>
          <w:szCs w:val="28"/>
          <w:rtl w:val="true"/>
          <w:lang w:bidi="fa-IR"/>
        </w:rPr>
        <w:t>نقش دین و انبیا در حرکت تاریخ</w:t>
      </w:r>
    </w:p>
    <w:p>
      <w:pPr>
        <w:pStyle w:val="BookText"/>
        <w:rPr/>
      </w:pPr>
      <w:r>
        <w:rPr>
          <w:rFonts w:ascii="IRNazanin" w:hAnsi="IRNazanin" w:eastAsia="IRNazanin"/>
          <w:color w:val="111111"/>
          <w:sz w:val="28"/>
          <w:sz w:val="28"/>
          <w:szCs w:val="28"/>
          <w:rtl w:val="true"/>
          <w:lang w:bidi="fa-IR"/>
        </w:rPr>
        <w:t>اباحی گری و حق الطاعة</w:t>
      </w:r>
    </w:p>
    <w:p>
      <w:pPr>
        <w:pStyle w:val="BookText"/>
        <w:rPr/>
      </w:pPr>
      <w:r>
        <w:rPr>
          <w:rFonts w:ascii="IRNazanin" w:hAnsi="IRNazanin" w:eastAsia="IRNazanin"/>
          <w:color w:val="111111"/>
          <w:sz w:val="28"/>
          <w:sz w:val="28"/>
          <w:szCs w:val="28"/>
          <w:rtl w:val="true"/>
          <w:lang w:bidi="fa-IR"/>
        </w:rPr>
        <w:t>نظریه منطقه الفراغ</w:t>
      </w:r>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 xml:space="preserve">نقش آزادی در حیات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تمدن غربی و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ها و راهکارهای اقتصادی شهید صدر</w:t>
      </w:r>
    </w:p>
    <w:p>
      <w:pPr>
        <w:pStyle w:val="Heading3"/>
        <w:numPr>
          <w:ilvl w:val="2"/>
          <w:numId w:val="1"/>
        </w:numPr>
        <w:rPr/>
      </w:pPr>
      <w:bookmarkStart w:id="169" w:name="__RefHeading___Toc2480354_2749589250"/>
      <w:bookmarkStart w:id="170" w:name="_Toc63"/>
      <w:bookmarkEnd w:id="169"/>
      <w:r>
        <w:rPr>
          <w:rtl w:val="true"/>
        </w:rPr>
        <w:t>حکومت اسلامی</w:t>
      </w:r>
      <w:bookmarkEnd w:id="170"/>
    </w:p>
    <w:p>
      <w:pPr>
        <w:pStyle w:val="Heading4"/>
        <w:numPr>
          <w:ilvl w:val="3"/>
          <w:numId w:val="1"/>
        </w:numPr>
        <w:rPr/>
      </w:pPr>
      <w:bookmarkStart w:id="171" w:name="__RefHeading___Toc2480356_2749589250"/>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حکومت اسلامی</w:t>
      </w:r>
    </w:p>
    <w:p>
      <w:pPr>
        <w:pStyle w:val="BookText"/>
        <w:rPr/>
      </w:pPr>
      <w:r>
        <w:rPr>
          <w:rFonts w:ascii="IRNazanin" w:hAnsi="IRNazanin" w:eastAsia="IRNazanin"/>
          <w:color w:val="111111"/>
          <w:sz w:val="28"/>
          <w:sz w:val="28"/>
          <w:szCs w:val="28"/>
          <w:rtl w:val="true"/>
          <w:lang w:bidi="fa-IR"/>
        </w:rPr>
        <w:t>شهید صدر درباره ضرورت ایجاد حکومت اسلامی بر دو اصل تکیه می کرد</w:t>
      </w:r>
      <w:r>
        <w:rPr>
          <w:rFonts w:eastAsia="IRNazanin" w:cs="IRNazanin"/>
          <w:color w:val="111111"/>
          <w:sz w:val="28"/>
          <w:szCs w:val="28"/>
          <w:rtl w:val="true"/>
          <w:lang w:bidi="fa-IR"/>
        </w:rPr>
        <w:t>:</w:t>
      </w:r>
    </w:p>
    <w:p>
      <w:pPr>
        <w:pStyle w:val="Heading4"/>
        <w:numPr>
          <w:ilvl w:val="3"/>
          <w:numId w:val="1"/>
        </w:numPr>
        <w:rPr/>
      </w:pPr>
      <w:bookmarkStart w:id="173" w:name="__RefHeading___Toc2480358_2749589250"/>
      <w:bookmarkStart w:id="174" w:name="_Toc65"/>
      <w:bookmarkEnd w:id="173"/>
      <w:r>
        <w:rPr/>
        <w:t>1</w:t>
      </w:r>
      <w:r>
        <w:rPr>
          <w:rtl w:val="true"/>
        </w:rPr>
        <w:t xml:space="preserve">. </w:t>
      </w:r>
      <w:r>
        <w:rPr>
          <w:rtl w:val="true"/>
        </w:rPr>
        <w:t>اصل ضرورت دینی</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ضرورت دینی</w:t>
      </w:r>
    </w:p>
    <w:p>
      <w:pPr>
        <w:pStyle w:val="BookText"/>
        <w:rPr/>
      </w:pPr>
      <w:r>
        <w:rPr>
          <w:rFonts w:ascii="IRNazanin" w:hAnsi="IRNazanin" w:eastAsia="IRNazanin"/>
          <w:color w:val="111111"/>
          <w:sz w:val="28"/>
          <w:sz w:val="28"/>
          <w:szCs w:val="28"/>
          <w:rtl w:val="true"/>
          <w:lang w:bidi="fa-IR"/>
        </w:rPr>
        <w:t>بر پایه این دیدگاه، وجود دولت اسلامی برای اقامه حدود الهی، ادامه خط نبوت و امامت و حفظ و گسترش دین الهی ضروری است؛ زیرا بدون آن، حدود و فرمان های الهی اجرا نمی گردد، به سیره پیامبر و امامان علیهم السلام رفتار نمی شود و دین الهی در امان نمی ماند و گسترش نمی یابد و البته این اصلی عقلی است</w:t>
      </w:r>
      <w:r>
        <w:rPr>
          <w:rFonts w:eastAsia="IRNazanin" w:cs="IRNazanin"/>
          <w:color w:val="111111"/>
          <w:sz w:val="28"/>
          <w:szCs w:val="28"/>
          <w:rtl w:val="true"/>
          <w:lang w:bidi="fa-IR"/>
        </w:rPr>
        <w:t>.</w:t>
      </w:r>
    </w:p>
    <w:p>
      <w:pPr>
        <w:pStyle w:val="Heading4"/>
        <w:numPr>
          <w:ilvl w:val="3"/>
          <w:numId w:val="1"/>
        </w:numPr>
        <w:rPr/>
      </w:pPr>
      <w:bookmarkStart w:id="175" w:name="__RefHeading___Toc2480360_2749589250"/>
      <w:bookmarkStart w:id="176" w:name="_Toc66"/>
      <w:bookmarkEnd w:id="175"/>
      <w:r>
        <w:rPr/>
        <w:t>2</w:t>
      </w:r>
      <w:r>
        <w:rPr>
          <w:rtl w:val="true"/>
        </w:rPr>
        <w:t xml:space="preserve">. </w:t>
      </w:r>
      <w:r>
        <w:rPr>
          <w:rtl w:val="true"/>
        </w:rPr>
        <w:t>ضرورت تکوینی</w:t>
      </w:r>
      <w:bookmarkEnd w:id="1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تکوینی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دیدگاه شهید صدر، ایجاد حکومت اسلامی نه تنها ضرورتی شرعی است، بلکه ضرورتی عینی و طبیعی برای تمدن و اجتماع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بهترین وسیله برای تحقق خلافت عمومی بشر در زمین و یگانه راه آدمی برای دست یابی به جامعه ای پیشرفته، متحد و با سعادت، ایجاد دولتی بر اساس مبانی اسلام است؛ زیرا پس از شکست مکتب های سوسیالیسم، </w:t>
      </w:r>
    </w:p>
    <w:p>
      <w:pPr>
        <w:pStyle w:val="BookText"/>
        <w:rPr/>
      </w:pPr>
      <w:r>
        <w:rPr>
          <w:rFonts w:ascii="IRNazanin" w:hAnsi="IRNazanin" w:eastAsia="IRNazanin"/>
          <w:color w:val="111111"/>
          <w:sz w:val="28"/>
          <w:sz w:val="28"/>
          <w:szCs w:val="28"/>
          <w:rtl w:val="true"/>
          <w:lang w:bidi="fa-IR"/>
        </w:rPr>
        <w:t>لیبرالیسم و دیدگاه های فکری متعدد دیگر درباره ایجاد دولتی صالح و مبتنی بر سعادت بشر، ضرورت وجود حکومتی اسلامی نمایان می شود که بتواند آزادی انسان را بر مبنای خلافتش در زمین تأمین و عدالت اجتماعی را بر اساس عدل الهی در جامعه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شهید صدر، حکومت اسلامی، همان حکومت مردم بر سرنوشت خویش است که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انسان و شهادت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خداوند بر پایه رسالت خلیفه اللهی انسان، او را جانشین خود در زمین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پایه سنت شهادت انبیا، خداوند با فرستادن پیام آوران خود می خواهد اصل خلیفه اللهی انسان را حفظ کند تا به انحراف و انحطاط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ایشان، زمانی که جامعه بشری به علت وجود حکومت های طاغوتی به رشد کافی نرسد، خط خلافت و خط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می شوند؛ پیامبران، امامان و فقها، هم خلیفه اند و هم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آدمیان به رشد و کمال لازم برسند، این دو خط از هم جدا می شوند؛ انسان ها، خلافت را برعهده می گیرند و معصومان و فقها، شهادت را</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اندیشه سیاسی آیت الله صدر، بر مبنای اصل اساسی توحید استوار است که سه اصل دیگر از آن 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حاکمیت مطلقه الهی؛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سنت های حاکم بر جهان هستی؛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آزادی و اختیار 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بر اساس حاکمیت مطلقه خویش و نسبت های طبیعی و فطری حاکم بر جهان هستی، انسان را به سبب داشتن عقل و اختیار، خلیفه خود در زمین قرار داد و انسان، مسئولیت تحقق خلافت عمومی خود را در زمین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شهید صدر، برجسته ترین وظیفه انبیا، برقراری حکومت و نظام سیاسی صحیح و شایسته در جامعه بشری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به نظر ایشان، سه نوع دولت و حکومت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اقلیمی که وحدت سیاسی آن، از وحدت منطقه ای ناشی شده است؛ دولت ملی که وحدت سیاسی آن، به دلیل قومیت یکسان و متحد است؛ دولت فکری که وحدت سیاسی آن، به علت وحدت فکری آن است، نه اقلیم قومیت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دولتی رسالت فکری دارد و محدودیتی را جز محدوده آن فکر نمی پذیرد؛ ازاین رو، می تواند در گسترده ترین شعاع انسانی ممکن، رسالت خویش را تحقق بخشد و حکومت انسانی از این نوع است</w:t>
      </w:r>
      <w:r>
        <w:rPr>
          <w:rFonts w:eastAsia="IRNazanin" w:cs="IRNazanin"/>
          <w:color w:val="111111"/>
          <w:sz w:val="28"/>
          <w:szCs w:val="28"/>
          <w:rtl w:val="true"/>
          <w:lang w:bidi="fa-IR"/>
        </w:rPr>
        <w:t>.</w:t>
      </w:r>
      <w:r>
        <w:rPr>
          <w:rStyle w:val="FootnoteAnchor"/>
          <w:rtl w:val="true"/>
        </w:rPr>
        <w:footnoteReference w:id="1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أَرْسَلْناکَ إِلاّ کَافَّةً لِلنّاسِ بَشیرًا وَ نَذیرًا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صدر، سه دیدگاه مختلف در مورد حکومت اسلامی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اول، حکومت انتخابی بر اساس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در مجموعه ای با عنوان الاسس الاسلامیه مطرح شده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 xml:space="preserve">نظریه دوم، ولایت </w:t>
      </w:r>
    </w:p>
    <w:p>
      <w:pPr>
        <w:pStyle w:val="BookText"/>
        <w:rPr/>
      </w:pPr>
      <w:r>
        <w:rPr>
          <w:rFonts w:ascii="IRNazanin" w:hAnsi="IRNazanin" w:eastAsia="IRNazanin"/>
          <w:color w:val="111111"/>
          <w:sz w:val="28"/>
          <w:sz w:val="28"/>
          <w:szCs w:val="28"/>
          <w:rtl w:val="true"/>
          <w:lang w:bidi="fa-IR"/>
        </w:rPr>
        <w:t>انتصابی عامه فقیهان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در رساله های علمیه، حاشیه منهاج الصالحین و الفتاوی الواضحه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خلافت مردم با رهبری ولایت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یک سال پیش از شهادت آیت الله صدر، در پاسخ به جمعی از عالمان لبنان در توضیح مبانی فقهی جمهوری اسلامی در مجموعه الاسلام یقود الحیاة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سوم، در واقع ترکیبی از دو دیدگاه پیشین است که نظر نهایی شهید صدر در این باره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کوتاه هر یک از این نظریه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انتخابی بر اساس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حکومت اسلامی چند وظیفه و هدف تعیین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احکام شرعی و قوانین ثابت دینی؛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تعالیم و بندهای قانونی که بر اساس احکام شرعی در دوره های مختلف زمانی جعل می شود و پایداری آن به زمان و مکان و شرایط موجود بستگی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بازنگری و هماهنگ سازی احکام شرعی اعم از ثابت و متغیر بر امت اسلامی؛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در خصومت های میان امت و دولت، بر اساس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متغیر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نظریه، حکومت دینی دو شکل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اول، شکل الهی است که با حاکمیت معصوم علیه السلامتحقق می یابد و شکل دوم، حکومت </w:t>
      </w:r>
    </w:p>
    <w:p>
      <w:pPr>
        <w:pStyle w:val="BookText"/>
        <w:rPr/>
      </w:pPr>
      <w:r>
        <w:rPr>
          <w:rFonts w:ascii="IRNazanin" w:hAnsi="IRNazanin" w:eastAsia="IRNazanin"/>
          <w:color w:val="111111"/>
          <w:sz w:val="28"/>
          <w:sz w:val="28"/>
          <w:szCs w:val="28"/>
          <w:rtl w:val="true"/>
          <w:lang w:bidi="fa-IR"/>
        </w:rPr>
        <w:t>شورایی یا حکومت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شکل جایز، حکومت 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غیبت از میان چهار هدف اصلی حکومت، دو وظیفه بر عهده مجتهدان جامع الشرایط است؛ بیان احکام ثابت شرعی، فتوادهی 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حکومت انتخابی ایشان، نه در بیان احکام ثابت شرعی حقی دارند و نه در نصب و عزل قاضیان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امت، توانایی خود را تنها در وضع احکام متغیر و در هماهنگی و اجرای احکام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مختلف حکومت شورایی تا زمانی که در محدوده شرع فعالیت کنند، معتبر هستند و مستند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أَمْرُهُمْ شُورا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انتصابی عامه 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نکته اصلی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نظریه، مردم، بدون صلاحیت و مرجع ولایت فقیه، شایستگی تدبیر امور حکومتی را ندارند؛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شارع مقدس، مقام ولایت جامعه بشری را به طور مستقیم بدون واسطه مردم، به فقیهان عادل تفویض می کند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مردم با رهبری 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حاصل تلاش شهید صدر برای ترکیب دو عنصر نظارت دینی مرجع صالح و حق خدادادی خلافت انسان است که این دیدگاه در جمهوری اسلامی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امت، حق خدادادی خلافت خود را بر اساس روش های زیر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رئیس قوه مجریه؛ انتخاب اعضای مجلس اهل حل و 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قوه مقننه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انتخاب فتواهای مناسب تر از میان فتواهای مجتهدان جامع الشرایط در موارد اختلاف بر اساس مصلحت عمومی؛ وضع قوانین مورد نیاز در منطقة الفراغ و تسلط کامل بر نحوه اجرای قانون اساسی و </w:t>
      </w:r>
    </w:p>
    <w:p>
      <w:pPr>
        <w:pStyle w:val="BookText"/>
        <w:rPr/>
      </w:pPr>
      <w:r>
        <w:rPr>
          <w:rFonts w:ascii="IRNazanin" w:hAnsi="IRNazanin" w:eastAsia="IRNazanin"/>
          <w:color w:val="111111"/>
          <w:sz w:val="28"/>
          <w:sz w:val="28"/>
          <w:szCs w:val="28"/>
          <w:rtl w:val="true"/>
          <w:lang w:bidi="fa-IR"/>
        </w:rPr>
        <w:t>نظارت بر قوه مجریه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خلافت الهی انسان از انحراف در امان ماند و به سوی اهداف والا هدایت شود، در زمان غیبت، مراجع صالح تقلید یا مراجع اعلم به عنوان شاهدان الهی آن عمل می کنند و اصول و وظایف زیر را در نظر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عالی ترین نماینده دولت و فرمانده کل نیروهای مسلح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مرجع، نامزدی افرادی را برای ریاست جمهوری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تنفیذ حکم کاندیدای انتخاب شده از سوی مردم بر عهده اوست که به رئیس قوه مجریه مشروعیت و قداست می بخشد؛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تطبیق قانون اساسی وضع شده با شریعت؛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اظهارنظر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قوانینی که مجلس شورا برای پرکردن بخش آزاد قانون گذاری در منطقه الفراغ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تأسیس دادگاهی عالی برای رسیدگی به تمام خلاف های احتمالی در زمینه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دیوان مظالم و دادخواهی در تمام نقاط کشور</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مرجع، مجلسی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آورد که مرکب از صد نفر از آگاهان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این مجلس، از میان عالمان برجسته حوزه، خطیبان، پژوهشگران و اندیشمندان اسلامی برگزیده می شوند و دست کم باید ده نفر از مجتهدان در میان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مرجعیت، از راه این </w:t>
      </w:r>
      <w:bookmarkStart w:id="177" w:name="pg3340_24348"/>
    </w:p>
    <w:p>
      <w:pPr>
        <w:pStyle w:val="BookText"/>
        <w:rPr/>
      </w:pPr>
      <w:bookmarkEnd w:id="177"/>
      <w:r>
        <w:rPr>
          <w:rFonts w:ascii="IRNazanin" w:hAnsi="IRNazanin" w:eastAsia="IRNazanin"/>
          <w:color w:val="111111"/>
          <w:sz w:val="28"/>
          <w:sz w:val="28"/>
          <w:szCs w:val="28"/>
          <w:rtl w:val="true"/>
          <w:lang w:bidi="fa-IR"/>
        </w:rPr>
        <w:t>مجلس، صلاحیت ها و اختیاراتش را اجرا می کند</w:t>
      </w:r>
      <w:r>
        <w:rPr>
          <w:rFonts w:eastAsia="IRNazanin" w:cs="IRNazanin"/>
          <w:color w:val="111111"/>
          <w:sz w:val="28"/>
          <w:szCs w:val="28"/>
          <w:rtl w:val="true"/>
          <w:lang w:bidi="fa-IR"/>
        </w:rPr>
        <w:t>.</w:t>
      </w:r>
      <w:r>
        <w:rPr>
          <w:rStyle w:val="FootnoteAnchor"/>
          <w:rtl w:val="true"/>
        </w:rPr>
        <w:footnoteReference w:id="142"/>
      </w:r>
    </w:p>
    <w:p>
      <w:pPr>
        <w:pStyle w:val="Heading3"/>
        <w:numPr>
          <w:ilvl w:val="2"/>
          <w:numId w:val="1"/>
        </w:numPr>
        <w:rPr/>
      </w:pPr>
      <w:bookmarkStart w:id="178" w:name="__RefHeading___Toc2480362_2749589250"/>
      <w:bookmarkStart w:id="179" w:name="_Toc67"/>
      <w:bookmarkEnd w:id="178"/>
      <w:r>
        <w:rPr>
          <w:rtl w:val="true"/>
        </w:rPr>
        <w:t>عدالت اجتماعی در اندیشه شهید صدر</w:t>
      </w:r>
      <w:bookmarkEnd w:id="179"/>
    </w:p>
    <w:p>
      <w:pPr>
        <w:pStyle w:val="BookText"/>
        <w:rPr/>
      </w:pPr>
      <w:r>
        <w:rPr>
          <w:rFonts w:ascii="IRNazanin" w:hAnsi="IRNazanin" w:eastAsia="IRNazanin"/>
          <w:color w:val="111111"/>
          <w:sz w:val="28"/>
          <w:sz w:val="28"/>
          <w:szCs w:val="28"/>
          <w:rtl w:val="true"/>
          <w:lang w:bidi="fa-IR"/>
        </w:rPr>
        <w:t>عدالت اجتماعی در اندیشه شهید صدر</w:t>
      </w:r>
    </w:p>
    <w:p>
      <w:pPr>
        <w:pStyle w:val="BookText"/>
        <w:rPr/>
      </w:pPr>
      <w:r>
        <w:rPr>
          <w:rFonts w:ascii="IRNazanin" w:hAnsi="IRNazanin" w:eastAsia="IRNazanin"/>
          <w:color w:val="111111"/>
          <w:sz w:val="28"/>
          <w:sz w:val="28"/>
          <w:szCs w:val="28"/>
          <w:rtl w:val="true"/>
          <w:lang w:bidi="fa-IR"/>
        </w:rPr>
        <w:t>آیت الله صدر در تعریف عدالت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عبارة من الاستقامة علی شرع الاسلام و طریقته؛ عدالت، استقامت بر شرع و طریقت اسلام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ایشان با استناد به آیه 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جن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عدالت به این شرط است که این استقامت و حرکت بر راستی و حق، مثل عادت، به طبیعت ثابت و کاملی برای شخص عادل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العدالة هی الوسیطة و الاعتدال فی السلوک؛ عدالت، رعایت حد وسط و اعتدال در سلوک و رفتار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این تعریف ها، عدالت فردی را در برمی گیرد و تعریف عدالت اجتماعی هم از دیدگاه شهید صدر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عدالتی که در خلافت عمومی انسان، مسئولیت های اجتماعی او بر آنها استوار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وجهه اجتماعی عدل الهی است که پیامبران منادی آن بوده اند و رسالت آسمانی بر آن تأکید داشته است</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180" w:name="__RefHeading___Toc2480364_2749589250"/>
      <w:bookmarkStart w:id="181" w:name="_Toc68"/>
      <w:bookmarkEnd w:id="180"/>
      <w:r>
        <w:rPr>
          <w:rtl w:val="true"/>
        </w:rPr>
        <w:t>عدالت اقتصادی در اندیشه شهید صدر</w:t>
      </w:r>
      <w:bookmarkEnd w:id="18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اقتصادی در اندیشه شهید صدر </w:t>
      </w:r>
    </w:p>
    <w:p>
      <w:pPr>
        <w:pStyle w:val="BookText"/>
        <w:rPr/>
      </w:pPr>
      <w:r>
        <w:rPr>
          <w:rFonts w:ascii="IRNazanin" w:hAnsi="IRNazanin" w:eastAsia="IRNazanin"/>
          <w:color w:val="111111"/>
          <w:sz w:val="28"/>
          <w:sz w:val="28"/>
          <w:szCs w:val="28"/>
          <w:rtl w:val="true"/>
          <w:lang w:bidi="fa-IR"/>
        </w:rPr>
        <w:t>شهید صدر در اقتصادنا در تبیین ارکان اقتصاد اسلامی، سه رکن ذکر می کند که رکن سوم آن، عدالت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عدالت اقتصادی را به طور کامل بررسی می کند و سپس معیارهایی برای آن برمی 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حداقل رفاه و آسایش برای همه افراد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تعیین مرزها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و جلوگیری از بالارفتن سطح زندگی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معقول رفاه افراد؛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انحصار و احتکار اموال و تجمع ثروت در دست طبقه ای خاص و نیز تلاش برای فراهم کردن امکانات کار و فرصت تولید برای همگان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خواسته اسلام را در عرصه اقتصاد، تحقق بخشیدن به عدالت اجتماعی می داند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دولت باید موقعیت هایی را که عدالت اجتماعی را به خطر می اندازد، شناسایی کند و با سیاست های مناسب، جلو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 xml:space="preserve">از جمله اینکه، دولت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هرگونه ثروتی که زاییده احتکار ارزش های نقدی و بهره های 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کند؛</w:t>
      </w:r>
      <w:r>
        <w:rPr>
          <w:rStyle w:val="FootnoteAnchor"/>
          <w:rtl w:val="true"/>
        </w:rPr>
        <w:footnoteReference w:id="148"/>
      </w:r>
      <w:r>
        <w:rPr>
          <w:rFonts w:ascii="IRNazanin" w:hAnsi="IRNazanin" w:eastAsia="IRNazanin"/>
          <w:color w:val="111111"/>
          <w:sz w:val="28"/>
          <w:sz w:val="28"/>
          <w:szCs w:val="28"/>
          <w:rtl w:val="true"/>
          <w:lang w:bidi="fa-IR"/>
        </w:rPr>
        <w:t>چنانکه امیرالمؤمنین علی علیه السلام به مالک اشتر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بازرگانان، نیازمندی ها و مواد خوراکی مردم را می اندوزند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 مردمان </w:t>
      </w:r>
    </w:p>
    <w:p>
      <w:pPr>
        <w:pStyle w:val="BookText"/>
        <w:rPr/>
      </w:pPr>
      <w:r>
        <w:rPr>
          <w:rFonts w:ascii="IRNazanin" w:hAnsi="IRNazanin" w:eastAsia="IRNazanin"/>
          <w:color w:val="111111"/>
          <w:sz w:val="28"/>
          <w:sz w:val="28"/>
          <w:szCs w:val="28"/>
          <w:rtl w:val="true"/>
          <w:lang w:bidi="fa-IR"/>
        </w:rPr>
        <w:t>زیان بار است و بر حاکم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احتکار جلوگیری کن که پیامبر خدا مردمان را از آن بازداشته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دادوستد باید آسان و از روی عدالت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اجناس باید چنان باشد که نه فروشنده زیان برد و نه 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محتکر را پس از آنکه از احتکار برحذر داشته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آن شد، به سزای کردارش برسان؛ لیکن در مجازات زیاده روی نکن</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ایشان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 اسلامی باید یک زندگی همسان آمیخته با رفاه و آسایش را برای همه افراد جامعه، از راه بالا بردن سطح زندگی مستمندان و جلوگیری از زیاده روی و اسراف توانگران فراهم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جلوگیری از تمرکز ثروت و انباشته شدن سرمایه ها، عدالت اجتماعی 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باید با وضع مالیات بر پول های انباشته، از رکود آن جلوگیری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جریان تولید تزریق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واسطه های زاید بین تولید و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میان بردارد</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بر دولت اسلامی است که از راه درآمدهای همگانی، تمام مراحل آموزشی و نیز خدمات پزشکی و بهداشتی را رایگان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شهید صدر، عدالت اجتماعی دو اصل عمومی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همکاری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تکافل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موازنه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اصل کفالت همگانی را مسئولیت متقابل افراد در برابر همدیگر می داند که به موجب آن، مسلمانان جهان کفالت یکدیگر را برعهده دارند و اسلام در حدود و امکانات، اجرای آن را مانند دیگر فرضیه ها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توازن اجتماعی، توازن همه افراد جامعه از نظر سطح </w:t>
      </w:r>
      <w:bookmarkStart w:id="182" w:name="pg3340_24355"/>
    </w:p>
    <w:p>
      <w:pPr>
        <w:pStyle w:val="BookText"/>
        <w:rPr/>
      </w:pPr>
      <w:bookmarkEnd w:id="182"/>
      <w:r>
        <w:rPr>
          <w:rFonts w:ascii="IRNazanin" w:hAnsi="IRNazanin" w:eastAsia="IRNazanin"/>
          <w:color w:val="111111"/>
          <w:sz w:val="28"/>
          <w:sz w:val="28"/>
          <w:szCs w:val="28"/>
          <w:rtl w:val="true"/>
          <w:lang w:bidi="fa-IR"/>
        </w:rPr>
        <w:t>زندگی است</w:t>
      </w:r>
      <w:r>
        <w:rPr>
          <w:rFonts w:eastAsia="IRNazanin" w:cs="IRNazanin"/>
          <w:color w:val="111111"/>
          <w:sz w:val="28"/>
          <w:szCs w:val="28"/>
          <w:rtl w:val="true"/>
          <w:lang w:bidi="fa-IR"/>
        </w:rPr>
        <w:t>.</w:t>
      </w:r>
    </w:p>
    <w:p>
      <w:pPr>
        <w:pStyle w:val="Heading3"/>
        <w:numPr>
          <w:ilvl w:val="2"/>
          <w:numId w:val="1"/>
        </w:numPr>
        <w:rPr/>
      </w:pPr>
      <w:bookmarkStart w:id="183" w:name="__RefHeading___Toc2480366_2749589250"/>
      <w:bookmarkStart w:id="184" w:name="_Toc69"/>
      <w:bookmarkEnd w:id="183"/>
      <w:r>
        <w:rPr>
          <w:rtl w:val="true"/>
        </w:rPr>
        <w:t>قانون مندی تاریخ در قرآن</w:t>
      </w:r>
      <w:bookmarkEnd w:id="184"/>
    </w:p>
    <w:p>
      <w:pPr>
        <w:pStyle w:val="BookText"/>
        <w:rPr/>
      </w:pPr>
      <w:r>
        <w:rPr>
          <w:rFonts w:ascii="IRNazanin" w:hAnsi="IRNazanin" w:eastAsia="IRNazanin"/>
          <w:color w:val="111111"/>
          <w:sz w:val="28"/>
          <w:sz w:val="28"/>
          <w:szCs w:val="28"/>
          <w:rtl w:val="true"/>
          <w:lang w:bidi="fa-IR"/>
        </w:rPr>
        <w:t>قانون مندی تاریخ در قرآن</w:t>
      </w:r>
    </w:p>
    <w:p>
      <w:pPr>
        <w:pStyle w:val="BookText"/>
        <w:rPr/>
      </w:pPr>
      <w:r>
        <w:rPr>
          <w:rFonts w:ascii="IRNazanin" w:hAnsi="IRNazanin" w:eastAsia="IRNazanin"/>
          <w:color w:val="111111"/>
          <w:sz w:val="28"/>
          <w:sz w:val="28"/>
          <w:szCs w:val="28"/>
          <w:rtl w:val="true"/>
          <w:lang w:bidi="fa-IR"/>
        </w:rPr>
        <w:t>یکی از مسائل بحث برانگیز نزد اندیشمندان و تاریخ نگاران، روشمندی و قانون مداری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از پدیده های فکری هگل و پیروانش می دانند، ولی ریشه آن به افلاطون، ارسطو و سنت آگوستین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هم به این بحث پرداخته و آنچه سبب مطرح شدن این بحث شده مسائل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 های حاکم بر حرکت تاریخ کدامند و محرک تاریخ کیست یا 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حرکت تاریخ، قانون مند است یا از روی تصادف و اتفاق؟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قرآن در این باره چیست؟</w:t>
      </w:r>
    </w:p>
    <w:p>
      <w:pPr>
        <w:pStyle w:val="BookText"/>
        <w:rPr/>
      </w:pPr>
      <w:r>
        <w:rPr>
          <w:rFonts w:ascii="IRNazanin" w:hAnsi="IRNazanin" w:eastAsia="IRNazanin"/>
          <w:color w:val="111111"/>
          <w:sz w:val="28"/>
          <w:sz w:val="28"/>
          <w:szCs w:val="28"/>
          <w:rtl w:val="true"/>
          <w:lang w:bidi="fa-IR"/>
        </w:rPr>
        <w:t>قرآن کریم، رویدادهای تاریخی را محصول اتفاق و تصادف نمی داند و بر قوانین تاریخی تأکید می کند و یادآور می شود که مردم می توانند با استفاده از سنت های موجود در تاریخ، سرنوشت خود را نیک یا بد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شهید صدر در این باره، در کتاب السنن التاریخیه و الفلسفة الاجتماعیه فی المدرسة القرآنیه بیان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صاحب نظران، در علم بودن تاریخ اختلاف نظر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با بررسی این مطلب، با استناد به قرآن بیان می کند که پژوهش در قوانین تاریخی، بحثی علمی است؛ همانند تحقیق در قواعد فیزیک، گیاهان و غیره، ولی قرآن، کتاب هدایت است، نه کشفیات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پرسشی که به ذهن می رسد این است که چرا قرآن به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صدر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قرآن کتاب هدایت است، نه کتاب علمی، ولی پژوهش در زمینه تاریخ و کشف قانون مندی های آن، یک ویژگی اساسی دارد که آن را از دیگر مسائل علمی متمایز می سازد و با هدایت بشر که هدف قرآن است، مرتبط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بشر دو جنبه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نرم افزاری و محتوایی که احکام و شریعت الهی را دربر می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جنبه سخت افزاری یا فرآیند تحقق هدایت الهی بر روی زمین و در صحنه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جنبه، تاریخی است و سنت ها و قوانین تاریخ در آن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هایی که مشعل دار هدایتند، باید سنت های تاریخی را بشناسند تا بتوانند آن را به پیش ببرند؛ زیرا هرچند شریعت الهی شکست ناپذیر است، ولی انسان حتی اگر پرچمدار شریعت الهی باشد، ممکن است شکست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جنگ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مشخص است که پژوهش در قوانین تاریخی، هر چند بحثی علمی است و اصالتاً با قرآن ارتباطی ندارد، به لحاظ نقشی که در هدایت بشر بازی می کند، مورد بحث و بررسی قرآن کریم قرار می گیرد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پوزیتیویست ها بر این عقیده اند که حرکت و تحول تاریخ بشر، از قانون خاصی پیروی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برای تاریخ هیچ گونه قانون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پدیده های دیگر دارای سنن و قوانین است، پدیده های تاریخی هم قواعد و سنن مخصوص به خود دارد</w:t>
      </w:r>
      <w:r>
        <w:rPr>
          <w:rFonts w:eastAsia="IRNazanin" w:cs="IRNazanin"/>
          <w:color w:val="111111"/>
          <w:sz w:val="28"/>
          <w:szCs w:val="28"/>
          <w:rtl w:val="true"/>
          <w:lang w:bidi="fa-IR"/>
        </w:rPr>
        <w:t>.</w:t>
      </w:r>
      <w:r>
        <w:rPr>
          <w:rStyle w:val="FootnoteAnchor"/>
          <w:rtl w:val="true"/>
        </w:rPr>
        <w:footnoteReference w:id="153"/>
      </w:r>
      <w:bookmarkStart w:id="185" w:name="pg3340_24359"/>
    </w:p>
    <w:p>
      <w:pPr>
        <w:pStyle w:val="BookText"/>
        <w:rPr/>
      </w:pPr>
      <w:bookmarkEnd w:id="185"/>
      <w:r>
        <w:rPr>
          <w:rFonts w:ascii="IRNazanin" w:hAnsi="IRNazanin" w:eastAsia="IRNazanin"/>
          <w:color w:val="111111"/>
          <w:sz w:val="28"/>
          <w:sz w:val="28"/>
          <w:szCs w:val="28"/>
          <w:rtl w:val="true"/>
          <w:lang w:bidi="fa-IR"/>
        </w:rPr>
        <w:t>قرآن، تاریخ بشری را دارای نسبت ها و قانون هایی می داند، ولی هیچ گاه مانع بروز استعدادهای بشری هم نشده است</w:t>
      </w:r>
      <w:r>
        <w:rPr>
          <w:rFonts w:eastAsia="IRNazanin" w:cs="IRNazanin"/>
          <w:color w:val="111111"/>
          <w:sz w:val="28"/>
          <w:szCs w:val="28"/>
          <w:rtl w:val="true"/>
          <w:lang w:bidi="fa-IR"/>
        </w:rPr>
        <w:t>.</w:t>
      </w:r>
    </w:p>
    <w:p>
      <w:pPr>
        <w:pStyle w:val="Heading3"/>
        <w:numPr>
          <w:ilvl w:val="2"/>
          <w:numId w:val="1"/>
        </w:numPr>
        <w:rPr/>
      </w:pPr>
      <w:bookmarkStart w:id="186" w:name="__RefHeading___Toc2480368_2749589250"/>
      <w:bookmarkStart w:id="187" w:name="_Toc70"/>
      <w:bookmarkEnd w:id="186"/>
      <w:r>
        <w:rPr>
          <w:rtl w:val="true"/>
        </w:rPr>
        <w:t>نیروی محرک جامعه و تاریخ</w:t>
      </w:r>
      <w:bookmarkEnd w:id="187"/>
    </w:p>
    <w:p>
      <w:pPr>
        <w:pStyle w:val="BookText"/>
        <w:rPr/>
      </w:pPr>
      <w:r>
        <w:rPr>
          <w:rFonts w:ascii="IRNazanin" w:hAnsi="IRNazanin" w:eastAsia="IRNazanin"/>
          <w:color w:val="111111"/>
          <w:sz w:val="28"/>
          <w:sz w:val="28"/>
          <w:szCs w:val="28"/>
          <w:rtl w:val="true"/>
          <w:lang w:bidi="fa-IR"/>
        </w:rPr>
        <w:t>نیروی محرک جامعه و تاریخ</w:t>
      </w:r>
    </w:p>
    <w:p>
      <w:pPr>
        <w:pStyle w:val="BookText"/>
        <w:rPr/>
      </w:pPr>
      <w:r>
        <w:rPr>
          <w:rFonts w:ascii="IRNazanin" w:hAnsi="IRNazanin" w:eastAsia="IRNazanin"/>
          <w:color w:val="111111"/>
          <w:sz w:val="28"/>
          <w:sz w:val="28"/>
          <w:szCs w:val="28"/>
          <w:rtl w:val="true"/>
          <w:lang w:bidi="fa-IR"/>
        </w:rPr>
        <w:t>بحث نیروی محرک تاریخ، از مسائلی است که قانون مندی تاریخ را به روشنی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معتقدند که نژادها و جنسیت ها محرک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دیگر، محیط و عوامل جغرافیایی را عامل می دانند و گروهی عقیده دارند که قهرمانان، تحولات تاریخی را به وجود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مسلمانان و اشاعره بر این باورند که همه چیز به قضا و قدر الهی بستگی دارد و خواست الهی، عامل تحولات است و از نظر مارکسیست ها، اقتصاد، محرک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تاریخ، روش درست این است که آدمی با فروتنی پیشه کردن، به ناتوانی عقل خویش برای درک امور پنهانی اعتراف کند؛ زیرا عوامل بی شماری تاریخ را می سازند و نمی توان به یک مورد بسنده کرد</w:t>
      </w:r>
      <w:r>
        <w:rPr>
          <w:rFonts w:eastAsia="IRNazanin" w:cs="IRNazanin"/>
          <w:color w:val="111111"/>
          <w:sz w:val="28"/>
          <w:szCs w:val="28"/>
          <w:rtl w:val="true"/>
          <w:lang w:bidi="fa-IR"/>
        </w:rPr>
        <w:t>.</w:t>
      </w:r>
    </w:p>
    <w:p>
      <w:pPr>
        <w:pStyle w:val="Heading3"/>
        <w:numPr>
          <w:ilvl w:val="2"/>
          <w:numId w:val="1"/>
        </w:numPr>
        <w:rPr/>
      </w:pPr>
      <w:bookmarkStart w:id="188" w:name="__RefHeading___Toc2480370_2749589250"/>
      <w:bookmarkStart w:id="189" w:name="_Toc71"/>
      <w:bookmarkEnd w:id="188"/>
      <w:r>
        <w:rPr>
          <w:rtl w:val="true"/>
        </w:rPr>
        <w:t>نقش انسان ها در صحنه تاریخ</w:t>
      </w:r>
      <w:bookmarkEnd w:id="189"/>
    </w:p>
    <w:p>
      <w:pPr>
        <w:pStyle w:val="BookText"/>
        <w:rPr/>
      </w:pPr>
      <w:r>
        <w:rPr>
          <w:rFonts w:ascii="IRNazanin" w:hAnsi="IRNazanin" w:eastAsia="IRNazanin"/>
          <w:color w:val="111111"/>
          <w:sz w:val="28"/>
          <w:sz w:val="28"/>
          <w:szCs w:val="28"/>
          <w:rtl w:val="true"/>
          <w:lang w:bidi="fa-IR"/>
        </w:rPr>
        <w:t>نقش انسان ها در صحنه تاریخ</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بر این عقیده اند که انسان دخالتی در پیشامدهای تاریخی ندارد و جمعی دیگر نقش انسان ها، به ویژه قهرمانان را تأثیرگذار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نظر شهید صدر، قوانین و رویدادهای تاریخی با اختیار و اراده انسان، منافات ندارد و انسان با کمال اختیار می تواند تاریخ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اثبات می کند که قرآن کریم به بهترین شیوه میان جبر و اختیار آشتی برقرار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قرآن، سنت های تاریخی، هم دارای سرشت علمی و هم دارای سرشت الهی </w:t>
      </w:r>
      <w:bookmarkStart w:id="190" w:name="pg3340_24361"/>
    </w:p>
    <w:p>
      <w:pPr>
        <w:pStyle w:val="BookText"/>
        <w:rPr/>
      </w:pPr>
      <w:bookmarkEnd w:id="190"/>
      <w:r>
        <w:rPr>
          <w:rFonts w:ascii="IRNazanin" w:hAnsi="IRNazanin" w:eastAsia="IRNazanin"/>
          <w:color w:val="111111"/>
          <w:sz w:val="28"/>
          <w:sz w:val="28"/>
          <w:szCs w:val="28"/>
          <w:rtl w:val="true"/>
          <w:lang w:bidi="fa-IR"/>
        </w:rPr>
        <w:t>و ربانی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با بررسی آیه های قرآنی در زمینه قوانین تاریخی، موفق به دریافت سه حقیقت می شود و به شرح آنها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تاریخ کورکورانه و اتفاقی نیست، بلکه عمومیت دارد و در حالات عادی تخلف ناپذیر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تاریخی جنبه خدایی دارند؛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و قوانین تاریخی، با اختیار و اراده انسان منافات ندارد</w:t>
      </w:r>
      <w:r>
        <w:rPr>
          <w:rFonts w:eastAsia="IRNazanin" w:cs="IRNazanin"/>
          <w:color w:val="111111"/>
          <w:sz w:val="28"/>
          <w:szCs w:val="28"/>
          <w:rtl w:val="true"/>
          <w:lang w:bidi="fa-IR"/>
        </w:rPr>
        <w:t>.</w:t>
      </w:r>
    </w:p>
    <w:p>
      <w:pPr>
        <w:pStyle w:val="Heading3"/>
        <w:numPr>
          <w:ilvl w:val="2"/>
          <w:numId w:val="1"/>
        </w:numPr>
        <w:rPr/>
      </w:pPr>
      <w:bookmarkStart w:id="191" w:name="__RefHeading___Toc2480372_2749589250"/>
      <w:bookmarkStart w:id="192" w:name="_Toc72"/>
      <w:bookmarkEnd w:id="191"/>
      <w:r>
        <w:rPr>
          <w:rtl w:val="true"/>
        </w:rPr>
        <w:t>نقش دین و انبیا در حرکت تاریخ</w:t>
      </w:r>
      <w:bookmarkEnd w:id="192"/>
    </w:p>
    <w:p>
      <w:pPr>
        <w:pStyle w:val="BookText"/>
        <w:rPr/>
      </w:pPr>
      <w:r>
        <w:rPr>
          <w:rFonts w:ascii="IRNazanin" w:hAnsi="IRNazanin" w:eastAsia="IRNazanin"/>
          <w:color w:val="111111"/>
          <w:sz w:val="28"/>
          <w:sz w:val="28"/>
          <w:szCs w:val="28"/>
          <w:rtl w:val="true"/>
          <w:lang w:bidi="fa-IR"/>
        </w:rPr>
        <w:t>نقش دین و انبیا در حرکت تاریخ</w:t>
      </w:r>
    </w:p>
    <w:p>
      <w:pPr>
        <w:pStyle w:val="BookText"/>
        <w:rPr/>
      </w:pPr>
      <w:r>
        <w:rPr>
          <w:rFonts w:ascii="IRNazanin" w:hAnsi="IRNazanin" w:eastAsia="IRNazanin"/>
          <w:color w:val="111111"/>
          <w:sz w:val="28"/>
          <w:sz w:val="28"/>
          <w:szCs w:val="28"/>
          <w:rtl w:val="true"/>
          <w:lang w:bidi="fa-IR"/>
        </w:rPr>
        <w:t>شهید صدر معتقد است که قرآن کریم، دین را مهم ترین مصداق سنت های تاریخی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قرآن، دین، فقط تشریع و قانون گذاری نیست، بلکه سنتی از قوانین تاریخ نیز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درست مسئله سنت ها و قوانین حاکم بر تاریخ، قرآن همواره انسان را به مطالعه دقیق نمونه های تاریخی آن دعوت می کند و از او می خواهد که با بصیرت، مطلب را بررسی کند و امکانات خود را به کار گیرد</w:t>
      </w:r>
      <w:r>
        <w:rPr>
          <w:rFonts w:eastAsia="IRNazanin" w:cs="IRNazanin"/>
          <w:color w:val="111111"/>
          <w:sz w:val="28"/>
          <w:szCs w:val="28"/>
          <w:rtl w:val="true"/>
          <w:lang w:bidi="fa-IR"/>
        </w:rPr>
        <w:t>.</w:t>
      </w:r>
      <w:r>
        <w:rPr>
          <w:rStyle w:val="FootnoteAnchor"/>
          <w:rtl w:val="true"/>
        </w:rPr>
        <w:footnoteReference w:id="154"/>
      </w:r>
    </w:p>
    <w:p>
      <w:pPr>
        <w:pStyle w:val="Heading3"/>
        <w:numPr>
          <w:ilvl w:val="2"/>
          <w:numId w:val="1"/>
        </w:numPr>
        <w:rPr/>
      </w:pPr>
      <w:bookmarkStart w:id="193" w:name="__RefHeading___Toc2480374_2749589250"/>
      <w:bookmarkStart w:id="194" w:name="_Toc73"/>
      <w:bookmarkEnd w:id="193"/>
      <w:r>
        <w:rPr>
          <w:rtl w:val="true"/>
        </w:rPr>
        <w:t>اباحی گری و حق الطاعة</w:t>
      </w:r>
      <w:bookmarkEnd w:id="194"/>
    </w:p>
    <w:p>
      <w:pPr>
        <w:pStyle w:val="BookText"/>
        <w:rPr/>
      </w:pPr>
      <w:r>
        <w:rPr>
          <w:rFonts w:ascii="IRNazanin" w:hAnsi="IRNazanin" w:eastAsia="IRNazanin"/>
          <w:color w:val="111111"/>
          <w:sz w:val="28"/>
          <w:sz w:val="28"/>
          <w:szCs w:val="28"/>
          <w:rtl w:val="true"/>
          <w:lang w:bidi="fa-IR"/>
        </w:rPr>
        <w:t>اباحی گری و حق الطاعة</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شهید صدر، در مسلک حق الطاعة، اصل اولی، خطر و منع است، نه اباحه؛ زیرا همه عالم مِلک خداست و انسان حق تصرف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کنونی که همگان حق محور شده اند و فقط به فکر حقوق و مطالبات </w:t>
      </w:r>
      <w:bookmarkStart w:id="195" w:name="pg3340_24363"/>
    </w:p>
    <w:p>
      <w:pPr>
        <w:pStyle w:val="BookText"/>
        <w:rPr/>
      </w:pPr>
      <w:bookmarkEnd w:id="195"/>
      <w:r>
        <w:rPr>
          <w:rFonts w:ascii="IRNazanin" w:hAnsi="IRNazanin" w:eastAsia="IRNazanin"/>
          <w:color w:val="111111"/>
          <w:sz w:val="28"/>
          <w:sz w:val="28"/>
          <w:szCs w:val="28"/>
          <w:rtl w:val="true"/>
          <w:lang w:bidi="fa-IR"/>
        </w:rPr>
        <w:t xml:space="preserve">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تکالیف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نگرانی آنها انتظار بشر از دین است، نه انتظار دین از بشر، این نظریه شهید صدر می تواند راه گشا باشد و دیدگاه های افراطی را تعدیل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پایه مسلک حق الطاعة، انسان باید تکلیف خود را در زندگی بشناسد و آن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این مسلک، آدمی موجودی است اصالتاً مکلف، و در اصل، در فضای تکلیف زاده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حق طاعت و سعه مولویت مولا، بر همه هستی و از جمله بر انسان ها سایه افکنده است، اصل اولیه، تکلیف است، مگر در جایی که به نبودن آن، علم پیدا شود</w:t>
      </w:r>
      <w:r>
        <w:rPr>
          <w:rFonts w:eastAsia="IRNazanin" w:cs="IRNazanin"/>
          <w:color w:val="111111"/>
          <w:sz w:val="28"/>
          <w:szCs w:val="28"/>
          <w:rtl w:val="true"/>
          <w:lang w:bidi="fa-IR"/>
        </w:rPr>
        <w:t>.</w:t>
      </w:r>
      <w:r>
        <w:rPr>
          <w:rStyle w:val="FootnoteAnchor"/>
          <w:rtl w:val="true"/>
        </w:rPr>
        <w:footnoteReference w:id="155"/>
      </w:r>
    </w:p>
    <w:p>
      <w:pPr>
        <w:pStyle w:val="Heading3"/>
        <w:numPr>
          <w:ilvl w:val="2"/>
          <w:numId w:val="1"/>
        </w:numPr>
        <w:rPr/>
      </w:pPr>
      <w:bookmarkStart w:id="196" w:name="__RefHeading___Toc2480376_2749589250"/>
      <w:bookmarkStart w:id="197" w:name="_Toc74"/>
      <w:bookmarkEnd w:id="196"/>
      <w:r>
        <w:rPr>
          <w:rtl w:val="true"/>
        </w:rPr>
        <w:t>نظریه منطقه الفراغ</w:t>
      </w:r>
      <w:bookmarkEnd w:id="197"/>
    </w:p>
    <w:p>
      <w:pPr>
        <w:pStyle w:val="BookText"/>
        <w:rPr/>
      </w:pPr>
      <w:r>
        <w:rPr>
          <w:rFonts w:ascii="IRNazanin" w:hAnsi="IRNazanin" w:eastAsia="IRNazanin"/>
          <w:color w:val="111111"/>
          <w:sz w:val="28"/>
          <w:sz w:val="28"/>
          <w:szCs w:val="28"/>
          <w:rtl w:val="true"/>
          <w:lang w:bidi="fa-IR"/>
        </w:rPr>
        <w:t>نظریه منطقه الفراغ</w:t>
      </w:r>
    </w:p>
    <w:p>
      <w:pPr>
        <w:pStyle w:val="BookText"/>
        <w:rPr/>
      </w:pPr>
      <w:r>
        <w:rPr>
          <w:rFonts w:ascii="IRNazanin" w:hAnsi="IRNazanin" w:eastAsia="IRNazanin"/>
          <w:color w:val="111111"/>
          <w:sz w:val="28"/>
          <w:sz w:val="28"/>
          <w:szCs w:val="28"/>
          <w:rtl w:val="true"/>
          <w:lang w:bidi="fa-IR"/>
        </w:rPr>
        <w:t>از اندیشه های شهید آیت الله سید محمد باقر صدر در حوزه فقه، حقوق و اقتصاد، نظریه منطقه الفراغ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دیدگاه می خواهد جایگاه انعطاف پذیری قوانین را در اسلام، و تشریع الهی را در زندگی اجتماعی بیابد و حوزه قانون گذاری دولت اسلامی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نظریه را از نظریه های مشابه دیگر علما، برجسته می کند، تبیین و مرزبندی منطقه ای معیّن است که به سبب دگرگونی و بی ثباتی آن، حاکم و دولت اسلامی می تواند در آن، بر اساس اصول، ضوابط و اهداف مشخص، به وضع قانون های متناسب با اوضاع بپردازد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عقیده شهید صدر، اسلام در نظام قانون گذاری خود، منطقه ای را خالی </w:t>
      </w:r>
    </w:p>
    <w:p>
      <w:pPr>
        <w:pStyle w:val="BookText"/>
        <w:rPr/>
      </w:pPr>
      <w:r>
        <w:rPr>
          <w:rFonts w:ascii="IRNazanin" w:hAnsi="IRNazanin" w:eastAsia="IRNazanin"/>
          <w:color w:val="111111"/>
          <w:sz w:val="28"/>
          <w:sz w:val="28"/>
          <w:szCs w:val="28"/>
          <w:rtl w:val="true"/>
          <w:lang w:bidi="fa-IR"/>
        </w:rPr>
        <w:t xml:space="preserve">از حکم الزامی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بودن این منطقه از حکم الزامی و وضع نکردن قواعد تفصیلی ثابت، امری تصادفی یا برخاسته از اهمال یا نقص در نظام قانون گذاری اسلام نبوده است، بلکه از ماهیت متغیر این منطقه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عنایت و از روی حکمت انجام شده است و اسلام با آن، می خواهد نظام قانون گذاری خود را برای همه زمان ها و مکان ها جاودانه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منطقه خالی را در اختیار ولی امر نهاده است تا آن را بر اساس مصالح و مقتضیات زمان و اهداف شریعت پرکند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پیامبر اکرم صلی الله علیه و آله به لحاظ اینکه هم مبلّغ شریعت و هم ولیّ امر ملت بود، خود در این منطقه، قواعدی را وضع کرده است که از سوی اولیای امور بعدی تغییرپذیر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ولیّ امر و دولت اسلامی با دقت در این احکام و روایت های دربردارنده آن، آنها را ثابت نمی داند و با رعایت ضوابطی، خود به وضع قانون می پردازد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نکته دیگر اینکه نظریه منطقه الفراغ، با جامعیت و ابدیت شریعت و احادیثی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حلال الی یوم القیامة و حرام محمد حرام الی یوم القیامة</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منافاتی ندارد؛ زیرا این روایت ها درصدد نفی اجتهاد به رأی و قیاس هستند که در دوره ای از تاریخ فقه، به شدت جریان داشته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این روایت ها، ضابطه و معیار درست اجتهاد را در کتاب </w:t>
      </w:r>
      <w:bookmarkStart w:id="198" w:name="pg3340_24367"/>
    </w:p>
    <w:p>
      <w:pPr>
        <w:pStyle w:val="BookText"/>
        <w:rPr/>
      </w:pPr>
      <w:bookmarkEnd w:id="198"/>
      <w:r>
        <w:rPr>
          <w:rFonts w:ascii="IRNazanin" w:hAnsi="IRNazanin" w:eastAsia="IRNazanin"/>
          <w:color w:val="111111"/>
          <w:sz w:val="28"/>
          <w:sz w:val="28"/>
          <w:szCs w:val="28"/>
          <w:rtl w:val="true"/>
          <w:lang w:bidi="fa-IR"/>
        </w:rPr>
        <w:t>و سنت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منطقه الفراغ نیز ادعا نمی کند که خارج از چارچوب کتاب و سنت و به صورت اجتهاد به رأی عمل می کند، بلکه مدعی است که خداوند در کتاب،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خاصی به اولیای امور بخشیده و فرمان های آنان را لازم الاتباع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منطقه ای که ولی امر می تواند اعمال صلاحیت کند، حوزه های گوناگونی دارد که یکی از آنها به موضوع های منظور،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قانون گذاری در منطقه الفراغ، بر کتاب مبتنی است و مؤیدهای بسیاری در سنت نیز دارد</w:t>
      </w:r>
      <w:r>
        <w:rPr>
          <w:rFonts w:eastAsia="IRNazanin" w:cs="IRNazanin"/>
          <w:color w:val="111111"/>
          <w:sz w:val="28"/>
          <w:szCs w:val="28"/>
          <w:rtl w:val="true"/>
          <w:lang w:bidi="fa-IR"/>
        </w:rPr>
        <w:t>.</w:t>
      </w:r>
      <w:r>
        <w:rPr>
          <w:rStyle w:val="FootnoteAnchor"/>
          <w:rtl w:val="true"/>
        </w:rPr>
        <w:footnoteReference w:id="159"/>
      </w:r>
    </w:p>
    <w:p>
      <w:pPr>
        <w:pStyle w:val="Heading3"/>
        <w:numPr>
          <w:ilvl w:val="2"/>
          <w:numId w:val="1"/>
        </w:numPr>
        <w:rPr/>
      </w:pPr>
      <w:bookmarkStart w:id="199" w:name="__RefHeading___Toc2480378_2749589250"/>
      <w:bookmarkStart w:id="200" w:name="_Toc75"/>
      <w:bookmarkEnd w:id="199"/>
      <w:r>
        <w:rPr>
          <w:rtl w:val="true"/>
        </w:rPr>
        <w:t>آزادی</w:t>
      </w:r>
      <w:bookmarkEnd w:id="200"/>
    </w:p>
    <w:p>
      <w:pPr>
        <w:pStyle w:val="BookText"/>
        <w:rPr/>
      </w:pPr>
      <w:r>
        <w:rPr>
          <w:rFonts w:ascii="IRNazanin" w:hAnsi="IRNazanin" w:eastAsia="IRNazanin"/>
          <w:color w:val="111111"/>
          <w:sz w:val="28"/>
          <w:sz w:val="28"/>
          <w:szCs w:val="28"/>
          <w:rtl w:val="true"/>
          <w:lang w:bidi="fa-IR"/>
        </w:rPr>
        <w:t>آزادی</w:t>
      </w:r>
    </w:p>
    <w:p>
      <w:pPr>
        <w:pStyle w:val="BookText"/>
        <w:rPr/>
      </w:pPr>
      <w:r>
        <w:rPr>
          <w:rFonts w:ascii="IRNazanin" w:hAnsi="IRNazanin" w:eastAsia="IRNazanin"/>
          <w:color w:val="111111"/>
          <w:sz w:val="28"/>
          <w:sz w:val="28"/>
          <w:szCs w:val="28"/>
          <w:rtl w:val="true"/>
          <w:lang w:bidi="fa-IR"/>
        </w:rPr>
        <w:t>آزادی، از آغاز پیدایش انسان تاکنون، همواره موضوع بحث برانگیزی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کریم برمی آید که پیشینه این بحث تا پیش از آفرینش آدمی می رود</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شهید صدر نیز در کتاب المدرسة الاسلامیة به این موضوع پرداخته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در غرب، مدلول ایجابی و سلبی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 xml:space="preserve">به این معنا که غرب وقتی سلطه دیگران را از خود نفی می کند، این حق را به خود </w:t>
      </w:r>
    </w:p>
    <w:p>
      <w:pPr>
        <w:pStyle w:val="BookText"/>
        <w:rPr/>
      </w:pPr>
      <w:r>
        <w:rPr>
          <w:rFonts w:ascii="IRNazanin" w:hAnsi="IRNazanin" w:eastAsia="IRNazanin"/>
          <w:color w:val="111111"/>
          <w:sz w:val="28"/>
          <w:sz w:val="28"/>
          <w:szCs w:val="28"/>
          <w:rtl w:val="true"/>
          <w:lang w:bidi="fa-IR"/>
        </w:rPr>
        <w:t>می دهد که هرکاری دوست دارد و می 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 رویکردی انقلابی به اصل آزادی دارد؛ به این معنا که وقتی انسان در مکتب اسلام مبارزه و تلاش خود را برای رها شدن از تمام نیروها و سلطه ها آغاز می کند، هیچ گاه این حق را به خود نمی دهد که بر خویشتن خویش، این گونه حکم روایی کند، بلکه خود را در کنار دیگر قوا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دیگران حق سلطه بر انسان ندارند، خود انسان نیز چنین حقی بر خود ندارد و فقط، پروردگار یکتاست که حق سلطه و تصرف در انسان و در جهان اطراف او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آزادی، حق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می تواند هرگاه خواست، از حق خویش بگذرد، ولی در اسلام چنین نیست؛ زیرا آزادی در اسلام رابطه تنگاتنگی با بندگی خداوند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در برابر آزادی خویش مسئول است و اجازه ندارد خود را ذلیل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آزادی در غرب، فقط رد حاکمیت دیگران نیست، بلکه اثبات حاکمیت انسان بر رفتار و مذهب خویش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بخش دوم این گزاره را نمی پذیرد و آزادی و رهایی از بت ها و بندهای ساختگی را نتیجه بندگی مخلصانه خدا و نفی سلطه غیر او می داند،</w:t>
      </w:r>
      <w:r>
        <w:rPr>
          <w:rStyle w:val="FootnoteAnchor"/>
          <w:rtl w:val="true"/>
        </w:rPr>
        <w:footnoteReference w:id="162"/>
      </w:r>
      <w:r>
        <w:rPr>
          <w:rFonts w:ascii="IRNazanin" w:hAnsi="IRNazanin" w:eastAsia="IRNazanin"/>
          <w:color w:val="111111"/>
          <w:sz w:val="28"/>
          <w:sz w:val="28"/>
          <w:szCs w:val="28"/>
          <w:rtl w:val="true"/>
          <w:lang w:bidi="fa-IR"/>
        </w:rPr>
        <w:t>نه حاصل سلطه انسان بر خویش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شهید صدر در این باره،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حاکمیت مطلق از آن خداست؛ یعنی انسان آزاد است و هیچ کس و هیچ طبقه و گروهی بر وی </w:t>
      </w:r>
      <w:bookmarkStart w:id="201" w:name="pg3340_24371"/>
    </w:p>
    <w:p>
      <w:pPr>
        <w:pStyle w:val="BookText"/>
        <w:rPr/>
      </w:pPr>
      <w:bookmarkEnd w:id="201"/>
      <w:r>
        <w:rPr>
          <w:rFonts w:ascii="IRNazanin" w:hAnsi="IRNazanin" w:eastAsia="IRNazanin"/>
          <w:color w:val="111111"/>
          <w:sz w:val="28"/>
          <w:sz w:val="28"/>
          <w:szCs w:val="28"/>
          <w:rtl w:val="true"/>
          <w:lang w:bidi="fa-IR"/>
        </w:rPr>
        <w:t>سروری ندارد</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این است که آزادی انسان، تنها و تنها در گرو تحقق حاکمیت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پذیرش حاکمیت الهی نه فقط مغایر با اصل آزادی نیست، بلکه هماهنگ با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آزادی و مسئولیت را لازم و ملزوم هم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مسئول است؛ زیرا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طریق هدایت و گمراهی را برای انسان آزاد مقرر فرموده و عقل و اراده را ارزانی او داشته است تا خود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هَدَیْناهُ السَّبیلَ، إِمّا شاکِرًا وَ إِمّا کَفُورًا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202" w:name="__RefHeading___Toc2480380_2749589250"/>
      <w:bookmarkStart w:id="203" w:name="_Toc76"/>
      <w:bookmarkEnd w:id="202"/>
      <w:r>
        <w:rPr>
          <w:rtl w:val="true"/>
        </w:rPr>
        <w:t xml:space="preserve">نقش آزادی در حیات اجتماعی </w:t>
      </w:r>
      <w:r>
        <w:rPr>
          <w:rtl w:val="true"/>
        </w:rPr>
        <w:t>(</w:t>
      </w:r>
      <w:r>
        <w:rPr>
          <w:rtl w:val="true"/>
        </w:rPr>
        <w:t>در دو تمدن غربی و اسلامی</w:t>
      </w:r>
      <w:r>
        <w:rPr>
          <w:rtl w:val="true"/>
        </w:rPr>
        <w:t>)</w:t>
      </w:r>
      <w:bookmarkEnd w:id="203"/>
    </w:p>
    <w:p>
      <w:pPr>
        <w:pStyle w:val="BookText"/>
        <w:rPr/>
      </w:pPr>
      <w:r>
        <w:rPr>
          <w:rFonts w:ascii="IRNazanin" w:hAnsi="IRNazanin" w:eastAsia="IRNazanin"/>
          <w:color w:val="111111"/>
          <w:sz w:val="28"/>
          <w:sz w:val="28"/>
          <w:szCs w:val="28"/>
          <w:rtl w:val="true"/>
          <w:lang w:bidi="fa-IR"/>
        </w:rPr>
        <w:t xml:space="preserve">نقش آزادی در حیات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تمدن غربی و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مذهب ها و مکتب های فکری، درباره آزادی اجتماعی با انواع چهارگانه اش؛ آزادی اقتصادی، سیاسی، شخصی و فکری، بحث و تبادل اندیشه بسیاری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این بحث را در کتاب هایش به طور کامل و جامع مطرح ساخت و اشاره کرد که هدف اصلی در بحث، آزادی در چارچوب اجتماعی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غربی به معنای وسیعش که عبارت است از اندیشه رهبری انسان بر خویش و نفی حکمرانی غیر، پس از دوره های مختلف زمانی، در نهایت به سیادت ماده منتهی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اسلام می خواهد انسان را از بندگی ماده، به بندگی خدا برساند و از بندگی شی ء پست، به بندگی موجود مطلق ارتقا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که بندهای ماده را از انسان بردارد و به او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آزادی؛ یعنی یکدیگر را ارباب خود نگیریم؛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 را نپرستیم و چیزی را شریک او نگیریم</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بندگی امثال خود زشت است</w:t>
      </w:r>
      <w:r>
        <w:rPr>
          <w:rStyle w:val="FootnoteAnchor"/>
          <w:rtl w:val="true"/>
        </w:rPr>
        <w:footnoteReference w:id="166"/>
      </w:r>
      <w:r>
        <w:rPr>
          <w:rFonts w:ascii="IRNazanin" w:hAnsi="IRNazanin" w:eastAsia="IRNazanin"/>
          <w:color w:val="111111"/>
          <w:sz w:val="28"/>
          <w:sz w:val="28"/>
          <w:szCs w:val="28"/>
          <w:rtl w:val="true"/>
          <w:lang w:bidi="fa-IR"/>
        </w:rPr>
        <w:t>و بندگی موجود مطلق، نه تنها قبیح نیست، بلکه فطری و راه کمال شمرده می شود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شهید صدر بارها در نوشته های خود تأکید می کند که توحید، قالب و اساس تمدن اسلامی است و تمدن اسلامی ویژگی های مثبت و تأثیرگذار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خصیصه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محتوای حقیقی آزادی را در زمینه های اجتماعی، سیاسی، فکری و شخصی، به خود آزادی عطا می کند؛ زیرا آزادی حقیقی، آن است که انسان بتواند انسانیتش را با اندیشه درباره تعیین راه و نیز ترسیم نشانه ها و گرایش هایش حفظ کند و این، بسته به آن است که انسان پیش از هر چیز، از عبودیت شهوات آزاد گردد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نقش دیگر توحید، نقش انقلابی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سبب ویژگی توحیدی اش، انقلابی اجتماعی بر ضد ظلم و طغیان و انواع بندگی ها به شمار می آید، ولی این انقلاب نوعاً با انقلاب های اجتماعی دیگر متفاوت است؛ چون این انقلاب، انسان را از درون آزاد می گرداند و هستی را از خارج، آزادی اول، جهاد اکبر و آزادی دوم، جهاد اصغر نامیده می شود</w:t>
      </w:r>
      <w:r>
        <w:rPr>
          <w:rFonts w:eastAsia="IRNazanin" w:cs="IRNazanin"/>
          <w:color w:val="111111"/>
          <w:sz w:val="28"/>
          <w:szCs w:val="28"/>
          <w:rtl w:val="true"/>
          <w:lang w:bidi="fa-IR"/>
        </w:rPr>
        <w:t>.</w:t>
      </w:r>
      <w:r>
        <w:rPr>
          <w:rStyle w:val="FootnoteAnchor"/>
          <w:rtl w:val="true"/>
        </w:rPr>
        <w:footnoteReference w:id="16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اروپایی در آغاز رنسانس، حریت را به مثابه ارزش اعلا پذیرفت؛ زیرا خود را در همه زمینه های زندگی مقید دیده بود، حتی در عقاید علمی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آمد که از انسان، موجود مختاری بسازد که هروقت خواست کاری انجام دهد، بتواند و با عقل خود بیندیشد، نه </w:t>
      </w:r>
      <w:bookmarkStart w:id="204" w:name="pg3340_24376"/>
    </w:p>
    <w:p>
      <w:pPr>
        <w:pStyle w:val="BookText"/>
        <w:rPr/>
      </w:pPr>
      <w:bookmarkEnd w:id="204"/>
      <w:r>
        <w:rPr>
          <w:rFonts w:ascii="IRNazanin" w:hAnsi="IRNazanin" w:eastAsia="IRNazanin"/>
          <w:color w:val="111111"/>
          <w:sz w:val="28"/>
          <w:sz w:val="28"/>
          <w:szCs w:val="28"/>
          <w:rtl w:val="true"/>
          <w:lang w:bidi="fa-IR"/>
        </w:rPr>
        <w:t>با عقل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آن بود که این تصمیم افقی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عمقی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به معنای شکستن قیود از انسان، ارزش دارد و قالب ارزش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انسان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بندها را از انسان برداشت و فقط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بکن و کسی ـ چه سلطان و چه قسّیس ـ بر تو تسلطی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قیود بدون معنا و محتوا، چارچوب شایسته رشد بشر را مختل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محتوا و رهنمود نیاز دارد و این، همان چیزی است که انسان اروپایی از آن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قالب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اروپایی آن را ارزش و هدف نهایی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قالب بدون محتوا باشد، به هرج و مرج می انجامد؛ چیزی که امروز تمدن غرب را تهدید می کند</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ارزش مطلق آن است که حد نپذیرد و وقتی حد آمد، ارزش مطلق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منتسکیو از آزادی، برای آن حد و قید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حد و مرز را باید کسی گذاشته باشد که در مرتبه واضع، از انسان برتر باشد وگرنه حد او مؤثر نخواهد بود</w:t>
      </w:r>
      <w:r>
        <w:rPr>
          <w:rFonts w:eastAsia="IRNazanin" w:cs="IRNazanin"/>
          <w:color w:val="111111"/>
          <w:sz w:val="28"/>
          <w:szCs w:val="28"/>
          <w:rtl w:val="true"/>
          <w:lang w:bidi="fa-IR"/>
        </w:rPr>
        <w:t>.</w:t>
      </w:r>
      <w:r>
        <w:rPr>
          <w:rStyle w:val="FootnoteAnchor"/>
          <w:rtl w:val="true"/>
        </w:rPr>
        <w:footnoteReference w:id="171"/>
      </w:r>
    </w:p>
    <w:p>
      <w:pPr>
        <w:pStyle w:val="Heading3"/>
        <w:numPr>
          <w:ilvl w:val="2"/>
          <w:numId w:val="1"/>
        </w:numPr>
        <w:rPr/>
      </w:pPr>
      <w:bookmarkStart w:id="205" w:name="__RefHeading___Toc2480382_2749589250"/>
      <w:bookmarkStart w:id="206" w:name="_Toc77"/>
      <w:bookmarkEnd w:id="205"/>
      <w:r>
        <w:rPr>
          <w:rtl w:val="true"/>
        </w:rPr>
        <w:t>اندیشه ها و راهکارهای اقتصادی شهید صدر</w:t>
      </w:r>
      <w:bookmarkEnd w:id="206"/>
    </w:p>
    <w:p>
      <w:pPr>
        <w:pStyle w:val="BookText"/>
        <w:rPr/>
      </w:pPr>
      <w:r>
        <w:rPr>
          <w:rFonts w:ascii="IRNazanin" w:hAnsi="IRNazanin" w:eastAsia="IRNazanin"/>
          <w:color w:val="111111"/>
          <w:sz w:val="28"/>
          <w:sz w:val="28"/>
          <w:szCs w:val="28"/>
          <w:rtl w:val="true"/>
          <w:lang w:bidi="fa-IR"/>
        </w:rPr>
        <w:t>اندیشه ها و راهکارهای اقتصادی شهید صدر</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مطلب شهید صدر در اقتصاد اسلامی، پاسخ به این پرسش است که مقصود از اقتصاد اسلامی چیست و ماهیت و ساختار آن چگونه است؟ او معتقد است آنچه اسلام ارائه می دهد، مکتب اقتصادی اسلام است، نه علم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مربوط است به آنچه هست و مکتب، بر آنچه باید باشد، انگشت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اقتصاد، پدیده های اقتصادی را تفسیر می کند و ارتباطشان را با اسباب و علل آنها بیان و قوانین حاکم بین پدیده های عینی را </w:t>
      </w:r>
    </w:p>
    <w:p>
      <w:pPr>
        <w:pStyle w:val="BookText"/>
        <w:rPr/>
      </w:pPr>
      <w:r>
        <w:rPr>
          <w:rFonts w:ascii="IRNazanin" w:hAnsi="IRNazanin" w:eastAsia="IRNazanin"/>
          <w:color w:val="111111"/>
          <w:sz w:val="28"/>
          <w:sz w:val="28"/>
          <w:szCs w:val="28"/>
          <w:rtl w:val="true"/>
          <w:lang w:bidi="fa-IR"/>
        </w:rPr>
        <w:t>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اقتصاد اسلام، عهده دار پرداختن به موضوع عدالت اجتماعی است و روشی عادلانه برای تنظیم زندگی اقتصادی ارائه می دهد و در پی یافته های علمی در حوزه های اقتصاد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اسلام در حجاز در پی کشف علت ها و عوامل رباخواری نبود، بلکه آن را ممنوع کرد و نظام جدیدی بر اساس مضاربه در عرصه فعالیت اقتصادی جای گزین نظام ربوی ساخت</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شهید صدر در کشف مکتب اقتصادی اسلام گام های زیر را برداشت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دانستن علم اقتصاد و مکتب اقتصادی؛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گذاشتن میان مکتب و قانون؛ به گونه ای که خود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نیست که پژوهشگر اسلامی مجموعه ای از احکام اسلام را که در واقع، به مفهوم امروزی هم طراز قوانین هستند، بر اساس متون شرعی و فقهی به صورت مکتب اقتصادی اسلام مطرح سازد، با اینکه پیوندهای نیرومندی میان آن دو برقرار است، زیرا هر دو به ارگانیسم نظری واحدی تعلق دارند</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بنابراین، قانون، روبنای مکتب به شمار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بر اینکه کار پژوهشگر اسلامی، تکوین و ایجاد مکتب نیست، بلکه یافتن آن است و در این راه، طرح یکایک احکام جزئی راه به جایی نمی برد، بلکه باید هر کدام را به صورت جزئی از کل مطالعه کرد تا به کشف قاعده عامی رسید که از کل سرچشمه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بر این باور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و در جریان کشف مکتب اقتصادی اسلام، باید به مناطق آزاد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نظام اقتصادی، مشتمل بر دو جنبه است؛ جنبه ای که به طور کامل بدان پرداخته شده و جنبه دیگری که تصمیم گیری درباره آن به دولت اسلامی واگذار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منطقه آزاد فقهی به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جنبه نخست را خود اجرا کرد و در جایگاه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مسئولیت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جنبه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فرمان هایی که بر اساس ولایت امری صادر می شوند، احکام ثابتی به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چنین فرمان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های پیامبر اکرم صلی الله علیه و آله درباره پرکردن منطقه آزاد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الهام بخش روش های انجام این کار، متناسب با تحقق اهداف عالی اقتصادی باشند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عقیده داشت که احکام و مفاهیم، دروازه های ورود ما به محورهای مکتب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متون دینی، بیشتر وقت ها به طور مستقیم این احکام و مفاهیم را در اختیار ما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اجتهاد پیچیده ای برای پرداختن به آن متون و کشف مضمون ها نیاز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تصویری که از مکتب اقتصادی اسلام ایجاد می کنیم، چون در پیوند با احکام و مفاهیم است، در واقع، بازتاب اجتهاد معیّنی است و تا وقتی جنبه اجتهادی دارند، نمی توان قاطعانه به واقعی بودن این تصویر حکم داد؛ زیرا امکان بروز خطا در اجتهادِ به عمل آمده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پژوهشگران اسلامی متناسب با اجتهادهای خود، تصویرهای متفاوتی از مکتب اقتصادی اسلام ارائه دهند که البته هر کدام از آنها، تصویری اسلامی به شمار می رود؛ </w:t>
      </w:r>
    </w:p>
    <w:p>
      <w:pPr>
        <w:pStyle w:val="BookText"/>
        <w:rPr/>
      </w:pPr>
      <w:r>
        <w:rPr>
          <w:rFonts w:ascii="IRNazanin" w:hAnsi="IRNazanin" w:eastAsia="IRNazanin"/>
          <w:color w:val="111111"/>
          <w:sz w:val="28"/>
          <w:sz w:val="28"/>
          <w:szCs w:val="28"/>
          <w:rtl w:val="true"/>
          <w:lang w:bidi="fa-IR"/>
        </w:rPr>
        <w:t>زیرا بیانگر اِعمال روند اجتهادی است که خود اسلام آن را روا و مقرر داشته است</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نکته مهم دیگر اینکه آنچه شهید صدر در اقتصاد اسلامی به آن نظر ویژه دارد، نظام کامل اقتصاد اسلامی است که لازمه داشتن چنین نظامی، وجود حکومت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بزرگوار در مقدمه جلد دوم کتاب خطوط تفصیلی عن اقتصاد المجمع الاسلامی که با عنوان طرح گسترده اقتصاد اسلامی به فارسی برگردانده شده است،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دستورات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ثروت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 در دو قلمرو 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کامل اقتصاد اسلامی که جامعه اسلامی در پرتو دولتی مسلمان، بر پایه اسلام و جانشینی الهی در پرتو شریعت آسمانی برپا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سیستم محدود اقتصاد اسلامی، برای فرد معتقد و مسلمان که در جامعه ای غیراسلامی می زیید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سیستم، هدف، تثبیت نظام اقتصادی برای جامعه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راه گشایی برای فردی با ایمان و معتقد به مکتب اسلام است که در جامعه ای ناصالح و غیراسلامی زندگی می کند و می خواهد تا حد امکان کردار و سلوکش بر پایه اسلام باشد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این دو حالت، تفاوتی ژرف حاکم است و اختلاف زیادی میان این دو سیستم اقتصادی اسلامی دیده می شود</w:t>
      </w:r>
      <w:r>
        <w:rPr>
          <w:rFonts w:eastAsia="IRNazanin" w:cs="IRNazanin"/>
          <w:color w:val="111111"/>
          <w:sz w:val="28"/>
          <w:szCs w:val="28"/>
          <w:rtl w:val="true"/>
          <w:lang w:bidi="fa-IR"/>
        </w:rPr>
        <w:t>.</w:t>
      </w:r>
      <w:r>
        <w:rPr>
          <w:rStyle w:val="FootnoteAnchor"/>
          <w:rtl w:val="true"/>
        </w:rPr>
        <w:footnoteReference w:id="177"/>
      </w:r>
      <w:bookmarkStart w:id="207" w:name="pg3340_24384"/>
    </w:p>
    <w:p>
      <w:pPr>
        <w:pStyle w:val="Heading2"/>
        <w:numPr>
          <w:ilvl w:val="1"/>
          <w:numId w:val="1"/>
        </w:numPr>
        <w:rPr/>
      </w:pPr>
      <w:bookmarkStart w:id="208" w:name="__RefHeading___Toc2480384_2749589250"/>
      <w:bookmarkStart w:id="209" w:name="_Toc78"/>
      <w:bookmarkEnd w:id="207"/>
      <w:bookmarkEnd w:id="208"/>
      <w:r>
        <w:rPr>
          <w:rtl w:val="true"/>
        </w:rPr>
        <w:t>فصل هشتم</w:t>
      </w:r>
      <w:r>
        <w:rPr>
          <w:rtl w:val="true"/>
        </w:rPr>
        <w:t xml:space="preserve">: </w:t>
      </w:r>
      <w:r>
        <w:rPr>
          <w:rtl w:val="true"/>
        </w:rPr>
        <w:t>شهید صدر از نگاه بزرگان</w:t>
      </w:r>
      <w:bookmarkEnd w:id="209"/>
    </w:p>
    <w:p>
      <w:pPr>
        <w:pStyle w:val="Heading3"/>
        <w:numPr>
          <w:ilvl w:val="2"/>
          <w:numId w:val="1"/>
        </w:numPr>
        <w:rPr/>
      </w:pPr>
      <w:bookmarkStart w:id="210" w:name="__RefHeading___Toc2480386_2749589250"/>
      <w:bookmarkStart w:id="211" w:name="_Toc79"/>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از نگاه بزرگان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پیام امام خمینی رحمه الله به مناسبت شهادت آیت الله سید محمدباقر صدر</w:t>
      </w:r>
    </w:p>
    <w:p>
      <w:pPr>
        <w:pStyle w:val="BookText"/>
        <w:rPr/>
      </w:pPr>
      <w:r>
        <w:rPr>
          <w:rFonts w:ascii="IRNazanin" w:hAnsi="IRNazanin" w:eastAsia="IRNazanin"/>
          <w:color w:val="111111"/>
          <w:sz w:val="28"/>
          <w:sz w:val="28"/>
          <w:szCs w:val="28"/>
          <w:rtl w:val="true"/>
          <w:lang w:bidi="fa-IR"/>
        </w:rPr>
        <w:t>پیام مقام معظم رهبری، به کنگره بین المللی بزرگداشت شخصیت آیت الله شهید صدر</w:t>
      </w:r>
    </w:p>
    <w:p>
      <w:pPr>
        <w:pStyle w:val="BookText"/>
        <w:rPr/>
      </w:pPr>
      <w:r>
        <w:rPr>
          <w:rFonts w:ascii="IRNazanin" w:hAnsi="IRNazanin" w:eastAsia="IRNazanin"/>
          <w:color w:val="111111"/>
          <w:sz w:val="28"/>
          <w:sz w:val="28"/>
          <w:szCs w:val="28"/>
          <w:rtl w:val="true"/>
          <w:lang w:bidi="fa-IR"/>
        </w:rPr>
        <w:t xml:space="preserve">شهید صدر از نگاه حجت الاسلام والمسلمین سیدمحمد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پیشین</w:t>
      </w:r>
      <w:r>
        <w:rPr>
          <w:rFonts w:eastAsia="IRNazanin" w:cs="IRNazanin"/>
          <w:color w:val="111111"/>
          <w:sz w:val="28"/>
          <w:szCs w:val="28"/>
          <w:rtl w:val="true"/>
          <w:lang w:bidi="fa-IR"/>
        </w:rPr>
        <w:t>)</w:t>
      </w:r>
    </w:p>
    <w:p>
      <w:pPr>
        <w:pStyle w:val="Heading3"/>
        <w:numPr>
          <w:ilvl w:val="2"/>
          <w:numId w:val="1"/>
        </w:numPr>
        <w:rPr/>
      </w:pPr>
      <w:bookmarkStart w:id="212" w:name="__RefHeading___Toc2480388_2749589250"/>
      <w:bookmarkStart w:id="213" w:name="_Toc80"/>
      <w:bookmarkEnd w:id="212"/>
      <w:r>
        <w:rPr>
          <w:rtl w:val="true"/>
        </w:rPr>
        <w:t>پیام امام خمینی رحمه الله به مناسبت شهادت آیت الله سید محمدباقر صدر</w:t>
      </w:r>
      <w:bookmarkEnd w:id="213"/>
    </w:p>
    <w:p>
      <w:pPr>
        <w:pStyle w:val="BookText"/>
        <w:rPr/>
      </w:pPr>
      <w:r>
        <w:rPr>
          <w:rFonts w:ascii="IRNazanin" w:hAnsi="IRNazanin" w:eastAsia="IRNazanin"/>
          <w:color w:val="111111"/>
          <w:sz w:val="28"/>
          <w:sz w:val="28"/>
          <w:szCs w:val="28"/>
          <w:rtl w:val="true"/>
          <w:lang w:bidi="fa-IR"/>
        </w:rPr>
        <w:t>پیام امام خمینی رحمه الله به مناسبت شهادت آیت الله سید محمدباقر صدر</w:t>
      </w:r>
    </w:p>
    <w:p>
      <w:pPr>
        <w:pStyle w:val="BookText"/>
        <w:rPr/>
      </w:pPr>
      <w:r>
        <w:rPr>
          <w:rFonts w:ascii="Amiri" w:hAnsi="Amiri" w:eastAsia="Amiri" w:cs="Amiri"/>
          <w:color w:val="111111"/>
          <w:sz w:val="28"/>
          <w:sz w:val="28"/>
          <w:szCs w:val="28"/>
          <w:rtl w:val="true"/>
          <w:lang w:bidi="ar-SA"/>
        </w:rPr>
        <w:t>بِسْمِ اللّه ِ الرَّحْمنِ الرَّحیم</w:t>
      </w:r>
    </w:p>
    <w:p>
      <w:pPr>
        <w:pStyle w:val="BookText"/>
        <w:rPr/>
      </w:pPr>
      <w:r>
        <w:rPr>
          <w:rFonts w:ascii="IRNazanin" w:hAnsi="IRNazanin" w:eastAsia="IRNazanin"/>
          <w:color w:val="111111"/>
          <w:sz w:val="28"/>
          <w:sz w:val="28"/>
          <w:szCs w:val="28"/>
          <w:rtl w:val="true"/>
          <w:lang w:bidi="fa-IR"/>
        </w:rPr>
        <w:t>انا لله و انا الیه راجعون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کمال تأسف، حسب گزارش جناب وزیر امور خارجه که از منابع متعدد و مقامات کشورهای اسلامی به دست آورده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گزارشاتی که از منابع دیگر به دست آمد، مرحوم آیت الله سید محمدباقر صدر و همشیره مکرمه مظلومه او که از معلمین دانش و اخلاق و مفاخر علم و ادب بود، به دست رژیم منحط بعث عراق، با وضع دل خراشی به درجه رفیع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ارثی است که امثال این شخصیت های عزیز، از موالیان خود برده اند و جنایت و ستمکاری نیز ارثی است که امثال این جنایت کاران تاریخ، از اسلاف ستم پیشه خود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این بزرگواران که عمری را به مجاهدت در راه اهداف اسلام گذرانده اند، به دست اشخاص جنایت کاری که عمری به خون خواری و ستم پیشگی گذرانده اند، 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آن است که مجاهدان راه حق در بستر بمیرند و ستمگران جنایت پیشه دست خبیث خود را به خون آنان آغشته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نیست که مرحوم صدر و همشیره مظلومه اش به شهادت نایل شدند، عجب آن است که ملت های اسلامی و خصوصاً ملت شریف عراق و عشایر دجله و فرات و جوانان غیور دانشگاه ها و سایر جوانان عزیز عراق، از کنار این مصیبت بزرگ که به اسلام </w:t>
      </w:r>
      <w:bookmarkStart w:id="214" w:name="pg3340_24386"/>
    </w:p>
    <w:p>
      <w:pPr>
        <w:pStyle w:val="BookText"/>
        <w:rPr/>
      </w:pPr>
      <w:bookmarkEnd w:id="214"/>
      <w:r>
        <w:rPr>
          <w:rFonts w:ascii="IRNazanin" w:hAnsi="IRNazanin" w:eastAsia="IRNazanin"/>
          <w:color w:val="111111"/>
          <w:sz w:val="28"/>
          <w:sz w:val="28"/>
          <w:szCs w:val="28"/>
          <w:rtl w:val="true"/>
          <w:lang w:bidi="fa-IR"/>
        </w:rPr>
        <w:t>و اهل بیت رسول الله صلی الله علیه و آله وارد می شود، بی تفاوت بگذرند و به حزب ملعون بعث فرصت دهند که مفاخر آنان را یکی پس از دیگری مظلومانه شهید کنند و عجب تر آنکه، ارتش عراق و سایر قوای انتظامی، آلت دست این جنایت کاران واقع شوند و در هدم اسلام و قرآن کریم به آنان کمک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جانب برای بزرگداشت این شخصیت علمی و مجاهد که از مفاخر حوزه های علمیه و از مراجع دینی و متفکران اسلامی بود، از روز چهارشنبه، سوم اردیبهشت به مدت سه روز عزای عمومی اعلام می کنم و روز پنج شنبه، چهارم اردیبهشت را تعطیل عمومی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متعال خواستار جبران این ضایعه بزرگ و عظمت اسلام و مسلمین می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 عباد الله الصالحین</w:t>
      </w:r>
    </w:p>
    <w:p>
      <w:pPr>
        <w:pStyle w:val="BookText"/>
        <w:rPr/>
      </w:pPr>
      <w:r>
        <w:rPr>
          <w:rFonts w:ascii="IRNazanin" w:hAnsi="IRNazanin" w:eastAsia="IRNazanin"/>
          <w:color w:val="111111"/>
          <w:sz w:val="28"/>
          <w:sz w:val="28"/>
          <w:szCs w:val="28"/>
          <w:rtl w:val="true"/>
          <w:lang w:bidi="fa-IR"/>
        </w:rPr>
        <w:t xml:space="preserve">دوم اردیبهشت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روح الله الموسوی الخمینی</w:t>
      </w:r>
      <w:r>
        <w:rPr>
          <w:rStyle w:val="FootnoteAnchor"/>
          <w:rtl w:val="true"/>
        </w:rPr>
        <w:footnoteReference w:id="178"/>
      </w:r>
    </w:p>
    <w:p>
      <w:pPr>
        <w:pStyle w:val="Heading3"/>
        <w:numPr>
          <w:ilvl w:val="2"/>
          <w:numId w:val="1"/>
        </w:numPr>
        <w:rPr/>
      </w:pPr>
      <w:bookmarkStart w:id="215" w:name="__RefHeading___Toc2480390_2749589250"/>
      <w:bookmarkStart w:id="216" w:name="_Toc81"/>
      <w:bookmarkEnd w:id="215"/>
      <w:r>
        <w:rPr>
          <w:rtl w:val="true"/>
        </w:rPr>
        <w:t>پیام مقام معظم رهبری، به کنگره بین المللی بزرگداشت شخصیت آیت الله شهید صدر</w:t>
      </w:r>
      <w:bookmarkEnd w:id="216"/>
    </w:p>
    <w:p>
      <w:pPr>
        <w:pStyle w:val="BookText"/>
        <w:rPr/>
      </w:pPr>
      <w:r>
        <w:rPr>
          <w:rFonts w:ascii="IRNazanin" w:hAnsi="IRNazanin" w:eastAsia="IRNazanin"/>
          <w:color w:val="111111"/>
          <w:sz w:val="28"/>
          <w:sz w:val="28"/>
          <w:szCs w:val="28"/>
          <w:rtl w:val="true"/>
          <w:lang w:bidi="fa-IR"/>
        </w:rPr>
        <w:t>پیام مقام معظم رهبری، به کنگره بین المللی بزرگداشت شخصیت آیت الله شهید صدر</w:t>
      </w:r>
    </w:p>
    <w:p>
      <w:pPr>
        <w:pStyle w:val="BookText"/>
        <w:rPr/>
      </w:pPr>
      <w:r>
        <w:rPr>
          <w:rFonts w:ascii="Amiri" w:hAnsi="Amiri" w:eastAsia="Amiri" w:cs="Amiri"/>
          <w:color w:val="111111"/>
          <w:sz w:val="28"/>
          <w:sz w:val="28"/>
          <w:szCs w:val="28"/>
          <w:rtl w:val="true"/>
          <w:lang w:bidi="ar-SA"/>
        </w:rPr>
        <w:t>بِسْمِ اللّه ِ الرَّحْمنِ الرَّحیم</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چهره های برجسته حوزه های علمیه در دهه های اخیر، مرحوم آیت الله شهید سید محمدباقر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ممتازین و شگفت انگیزترین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مجمع علمی حق دارد که به فرآورده انسانی بزرگی چون این عالم بزرگوار به خود ببالد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شک، یک نابغه و یک ستاره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 علمی، جامعیت و تحقیق و نوآوری و شجاعت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علمی را یک جا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در فقه، در فلسفه و در هر آنچه به این دانش ها ارتباط می یابد، در زمره بنیان گذاران و صاحبان مکتب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خارق العاده و پشتکار کم نظیر او، از وی عالمی ذوفنون و ژرف نگر پدید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دید نافذ و ذهن جست وجوگرش در آفاق علوم حوزه ها محصور نمانده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آنچه را برای یک مرجع دینی در دنیای متنوع امروز سزاوار است، به حیطه تحقیق و مطالعه کشیده بود و سخنی نو و فکری بکر و اثری ماندگار در آن می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جوهره علم و تحقیق و این ذخیره تمام نشدنی انسانی، با دست پلید جنایت کاران از حوزه علمیه ربوده نمی شد، جامعه شیعه و اسلامی می توانست در آینده نزدیک، شاهد اوج گیری در قلمرو مرجعیت و ریاست علمی و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و مدد الهی، آمیختگی این فضیلت های بزرگ را با رتبه والای جهاد فی سبیل الله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حوزه کهن نجف در بوته آزمایش مواجهه با امواج بیداری اسلامی و انقلابی قرار گرفت، این شخصیت بیدار و آگاه قدم در راه مجاهدتی علمی و سیاسی نهاد و درخشش معنوی خود را مضاعف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عمیق او، نیاز زمان را حس کرد و در راهی که اجداد طاهرینش به روی پیروان و جانشینان خود گشوده بودند، گامی استوار نهاد و چه زود پاداش این فداکاری عظیم؛ یعنی محنت و سپس شهادت در راه خدا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آیت الله صدر برای طلاب و فضلای جوان، یک اسوه و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انسان پروری او با شهادت جان گدازش خاتمه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و شیوه تحقیق او اکنون پیش روی فضلای جوان حوزه های علمیه قرار دارد و انگشت اشاره او، آنان را به راه عظمت و مجد علمیِ همراه با روشن بینی و جهان نگری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علمیه امروز نیز محتاج شهید صدر و هر عنصر با همت و پرتوانی هستند که راه علمی و اسلام شناسی و جهان نگری او را دنبال کند</w:t>
      </w:r>
      <w:r>
        <w:rPr>
          <w:rFonts w:eastAsia="IRNazanin" w:cs="IRNazanin"/>
          <w:color w:val="111111"/>
          <w:sz w:val="28"/>
          <w:szCs w:val="28"/>
          <w:rtl w:val="true"/>
          <w:lang w:bidi="fa-IR"/>
        </w:rPr>
        <w:t xml:space="preserve">. </w:t>
      </w:r>
      <w:bookmarkStart w:id="217" w:name="pg3340_24390"/>
    </w:p>
    <w:p>
      <w:pPr>
        <w:pStyle w:val="BookText"/>
        <w:rPr/>
      </w:pPr>
      <w:bookmarkEnd w:id="217"/>
      <w:r>
        <w:rPr>
          <w:rFonts w:ascii="IRNazanin" w:hAnsi="IRNazanin" w:eastAsia="IRNazanin"/>
          <w:color w:val="111111"/>
          <w:sz w:val="28"/>
          <w:sz w:val="28"/>
          <w:szCs w:val="28"/>
          <w:rtl w:val="true"/>
          <w:lang w:bidi="fa-IR"/>
        </w:rPr>
        <w:t>صلوات و درودی از اعماق جان بر آن روح مطهر و خواهر شهیده مظلومه اش، بنت الهدی می فرستم و رحمت و علو درجات برای آنان و توفیق رشد و تربیت فضلای جوان حوزه ها بدان سان را از خداوند متعال مسئلت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 الله</w:t>
      </w:r>
    </w:p>
    <w:p>
      <w:pPr>
        <w:pStyle w:val="BookText"/>
        <w:rPr/>
      </w:pPr>
      <w:r>
        <w:rPr>
          <w:rFonts w:ascii="IRNazanin" w:hAnsi="IRNazanin" w:eastAsia="IRNazanin"/>
          <w:color w:val="111111"/>
          <w:sz w:val="28"/>
          <w:sz w:val="28"/>
          <w:szCs w:val="28"/>
          <w:rtl w:val="true"/>
          <w:lang w:bidi="fa-IR"/>
        </w:rPr>
        <w:t>سید علی خامنه ای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79"/>
      </w:r>
    </w:p>
    <w:p>
      <w:pPr>
        <w:pStyle w:val="Heading3"/>
        <w:numPr>
          <w:ilvl w:val="2"/>
          <w:numId w:val="1"/>
        </w:numPr>
        <w:rPr/>
      </w:pPr>
      <w:bookmarkStart w:id="218" w:name="__RefHeading___Toc2480392_2749589250"/>
      <w:bookmarkStart w:id="219" w:name="_Toc82"/>
      <w:bookmarkEnd w:id="218"/>
      <w:r>
        <w:rPr>
          <w:rtl w:val="true"/>
        </w:rPr>
        <w:t xml:space="preserve">شهید صدر از نگاه حجت الاسلام والمسلمین سیدمحمد خاتمی </w:t>
      </w:r>
      <w:r>
        <w:rPr>
          <w:rtl w:val="true"/>
        </w:rPr>
        <w:t>(</w:t>
      </w:r>
      <w:r>
        <w:rPr>
          <w:rtl w:val="true"/>
        </w:rPr>
        <w:t>رئیس جمهور پیشین</w:t>
      </w:r>
      <w:r>
        <w:rPr>
          <w:rtl w:val="true"/>
        </w:rPr>
        <w:t>)</w:t>
      </w:r>
      <w:bookmarkEnd w:id="219"/>
    </w:p>
    <w:p>
      <w:pPr>
        <w:pStyle w:val="BookText"/>
        <w:rPr/>
      </w:pPr>
      <w:r>
        <w:rPr>
          <w:rFonts w:ascii="IRNazanin" w:hAnsi="IRNazanin" w:eastAsia="IRNazanin"/>
          <w:color w:val="111111"/>
          <w:sz w:val="28"/>
          <w:sz w:val="28"/>
          <w:szCs w:val="28"/>
          <w:rtl w:val="true"/>
          <w:lang w:bidi="fa-IR"/>
        </w:rPr>
        <w:t xml:space="preserve">شهید صدر از نگاه حجت الاسلام والمسلمین سیدمحمد خاتمی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جمهور پیشین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آیت الله العظمی صدر یکی از نوابغ دنیای تشیع و دنیای تفکر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آثار ایشان هم معلوم است و عظمت و مقام علمی و نیز درک نبوغ و هوشمندی ایشان نیازی به تشریح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پیش از آنکه روی بُعد شخصیتی شهید صدر تکیه کنیم، باید روی وجوه خاص و جوهر شخصیت ایشان تأکید کنیم که ایشان را به اینجا رسانده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دردمندی شهید صدر در مورد حل مسائل و مشکلات دنیای اسلام و تلاش آن شهید برای پاسخگویی به مشکلات دوران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شهید صدر در میان ما حضور داشت، هنگام تأسیس جمهوری اسلامی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خیرات و برکات زیادی به همراه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اگر نقطه جوهری شخصیت شهید صدر را بشناسیم، ایجاب می کند که حرکت های دیگری در حوزه های علمیه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اگر شهید صدر اکنون در میان ما بود، چگونه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شهید صدر را از دیگران ممتاز کرد، نگاه به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موقع به نقد مارکسیسم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لیبرال دموکراسی بسیار حساس تر از مارکسیسم </w:t>
      </w:r>
    </w:p>
    <w:p>
      <w:pPr>
        <w:pStyle w:val="BookText"/>
        <w:rPr/>
      </w:pPr>
      <w:r>
        <w:rPr>
          <w:rFonts w:ascii="IRNazanin" w:hAnsi="IRNazanin" w:eastAsia="IRNazanin"/>
          <w:color w:val="111111"/>
          <w:sz w:val="28"/>
          <w:sz w:val="28"/>
          <w:szCs w:val="28"/>
          <w:rtl w:val="true"/>
          <w:lang w:bidi="fa-IR"/>
        </w:rPr>
        <w:t>است و بر این اساس، نیازمند شناخت و نقد هستیم؛ یعنی کاری که شهید صدر انجام می داد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حجت الاسلام خاتمی، همچنین در کتاب بیم موج، در مقاله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زمان، درد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تبیین شخصیت شهید صدر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یکصد سال اخیر، در بسیاری از کشورهای اسلامی و به خصوص ایران شاهد سه نوع واکنش در برابر غرب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و پذیرش محض؛ انکار و نفی کامل؛ مقابله از سر خودباوری و استقلال، با نگرش عمیق و همه جانبه و تکیه بر اسلام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رفتار در برابر غرب، همان بود که می بایست باشد و در میان این دسته از مدافعان اسلام اصیل و عزت مسلمانان، چهره بزرگوارانی، چون شهید صدر و شهید مطهری در دوره اخیر تاریخ اسلام درخشندگی خاصی دارد و در واقع، جهاد فکری این بزرگان باب مرحله ای تازه را در تاریخ تفکر و جهاد اسلامی می گشاید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صدر، مجتهدی است مجاهد و فقیهی توانا و شخصیتی مسلط بر فلسفه و کلام و معارف و دارای نبوغ و بزرگ ترین شاخصه تلاش فکری و اجتهادی او این است که می کوشد تا با روش علمی و منطقی، در برابر مکتب های پرآوازه جدید، اسلام را به عنوان مکتبی برتر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برجسته دیگری که در اجتهاد علمی و جهاد فکری این بزرگوار وجود دارد و در واقع ثمره دید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پذیرش محض در مواجهه با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نه تنها اسلام برای اداره جامعه بشری تواناست، بلکه تلاش برای استقرار نظام اسلامی به جای نظام های صرفاً بشری و در مقطع اخیر، بنیادهای کفرآمیز غربی و شرقی، مبرم ترین وظیفه عالمان دین باور اسلام و مهم ترین رسالت مسلمانان است که جز در دوره های کوتاهی از حیات تاریخی خود، همواره محکوم ستم مستکبران و ستمکاران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شهید صدر مؤید حرکت دوران سازی است که از ده ها سال پیش به رهبری پیشوای والانگر انقلاب اسلامی، حضرت امام خمینی به رغم همه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ذهنی و عینی با هدف سرنگونی نظام طاغوت و استقرار حکومت اسلامی و وصول به استقلال و آزادی آغاز شد و با درایت پیشوا و به برکت تحولی که در جان جامعه ایران ایجاد شد، مآلاً به تحقق جمهوری اسلامی انجامید و امیدهای چهارده قرن مجاهدان راه حق و مجتهدان فرزانه در تاریخ خون بار اسلام را به واقعیت خارجی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ارجمند شهید صدر را کسانی قدر می دانند که از یک سو با همه وجود، معتقد به اسلام و خواستار عظمت و حاکمیت آن هستند و از سوی دیگر با اوضاع و احوال پیچیده و پرتپش جهان کنونی و آنچه در عمق زندگی روزگار ما می گذرد، آشنایند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صدر با تکیه بر فقه پربار اسلام و با رعایت موازینی که حجیت آنها مسلم است، درصدد اکتشاف راه و رسم زندگی از منابع اسلامی و کشف مذهب و مکتب از مجموعه قوانین مدوّن یا قابل استنباط اسلامی برمی آید؛ در حالی که پاره دیگری از مدعیان، سرسپرده مکتبی غیراسلامی هستند و تلاششان بسته به ارائه راه حلی بر اساس آن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دو، تفاوت میان کسی است که بر اساس دین و وحی خدا متعهد است، با کسی که برای به کرسی نشاندن خواست خود، آگاهانه یا ناآگاهانه از تأویل و حتی تحریف دین، روی گردان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پژوهندگان مسلمان، به خصوص در حوزه های دینی و بالاخص طلاب جوان و خوش فکر و متقی، بیش از هر زمان موظف به ادامه راهی هستند که بزرگانی چون شهید صدر با شجاعت، شرح صدر و هوشیاری و قدرت، آغاز کننده آن بودند</w:t>
      </w:r>
      <w:r>
        <w:rPr>
          <w:rFonts w:eastAsia="IRNazanin" w:cs="IRNazanin"/>
          <w:color w:val="111111"/>
          <w:sz w:val="28"/>
          <w:szCs w:val="28"/>
          <w:rtl w:val="true"/>
          <w:lang w:bidi="fa-IR"/>
        </w:rPr>
        <w:t>.</w:t>
      </w:r>
      <w:r>
        <w:rPr>
          <w:rStyle w:val="FootnoteAnchor"/>
          <w:rtl w:val="true"/>
        </w:rPr>
        <w:footnoteReference w:id="181"/>
      </w:r>
      <w:bookmarkStart w:id="220" w:name="pg3340_24396"/>
    </w:p>
    <w:p>
      <w:pPr>
        <w:pStyle w:val="Heading2"/>
        <w:numPr>
          <w:ilvl w:val="1"/>
          <w:numId w:val="1"/>
        </w:numPr>
        <w:rPr/>
      </w:pPr>
      <w:bookmarkStart w:id="221" w:name="__RefHeading___Toc2480394_2749589250"/>
      <w:bookmarkStart w:id="222" w:name="_Toc83"/>
      <w:bookmarkEnd w:id="220"/>
      <w:bookmarkEnd w:id="221"/>
      <w:r>
        <w:rPr>
          <w:rtl w:val="true"/>
        </w:rPr>
        <w:t>فصل نهم</w:t>
      </w:r>
      <w:r>
        <w:rPr>
          <w:rtl w:val="true"/>
        </w:rPr>
        <w:t xml:space="preserve">: </w:t>
      </w:r>
      <w:r>
        <w:rPr>
          <w:rtl w:val="true"/>
        </w:rPr>
        <w:t>نگاهی به زندگی بنت الهدی صدر</w:t>
      </w:r>
      <w:bookmarkEnd w:id="222"/>
    </w:p>
    <w:p>
      <w:pPr>
        <w:pStyle w:val="Heading3"/>
        <w:numPr>
          <w:ilvl w:val="2"/>
          <w:numId w:val="1"/>
        </w:numPr>
        <w:rPr/>
      </w:pPr>
      <w:bookmarkStart w:id="223" w:name="__RefHeading___Toc2480396_2749589250"/>
      <w:bookmarkStart w:id="224" w:name="_Toc84"/>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بنت الهدی صدر</w:t>
      </w:r>
    </w:p>
    <w:p>
      <w:pPr>
        <w:pStyle w:val="BookText"/>
        <w:rPr/>
      </w:pPr>
      <w:r>
        <w:rPr>
          <w:rFonts w:ascii="IRNazanin" w:hAnsi="IRNazanin" w:eastAsia="IRNazanin"/>
          <w:color w:val="111111"/>
          <w:sz w:val="28"/>
          <w:sz w:val="28"/>
          <w:szCs w:val="28"/>
          <w:rtl w:val="true"/>
          <w:lang w:bidi="fa-IR"/>
        </w:rPr>
        <w:t xml:space="preserve">سیده آمنه صدر، خواهر شهید سید محمدباقر صدر، معروف به بنت الهدی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کاظمین به دنیا آمد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یک سال نداشت که از نعمت پدر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خواندن و نوشتن را بدون آنکه وارد مدارس رسمی شود،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نحو، منطق، فقه، اصول و معارف اسلامی را در خانه و نزد دو برادر خود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فقه، مقام والایی پیدا کرد و بسیاری از بانوان برای دریافت پاسخ مسائل فقهی خود به او مراجعه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الهدی افزون بر آنکه اشتیاق زیادی برای مطالعه کتاب های اسلامی داشت، کتاب های غیر دینی را هم مطالعه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 شرایع و عقائد الشیعه را درس می داد و برای بانوان منبر می رفت و به طرز بدیعی، تاریخ اهل بیت را تحلیل می کرد و بر تعدادی از مدارس ابتدایی و متوسطه و دبیرستان ها اشراف و مدیریت داشت</w:t>
      </w:r>
      <w:r>
        <w:rPr>
          <w:rFonts w:eastAsia="IRNazanin" w:cs="IRNazanin"/>
          <w:color w:val="111111"/>
          <w:sz w:val="28"/>
          <w:szCs w:val="28"/>
          <w:rtl w:val="true"/>
          <w:lang w:bidi="fa-IR"/>
        </w:rPr>
        <w:t>.</w:t>
      </w:r>
      <w:r>
        <w:rPr>
          <w:rStyle w:val="FootnoteAnchor"/>
          <w:rtl w:val="true"/>
        </w:rPr>
        <w:footnoteReference w:id="18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 ترین اتفاقی که در طول زندگی این بانوی شهید رخ داد، مبارزه های </w:t>
      </w:r>
    </w:p>
    <w:p>
      <w:pPr>
        <w:pStyle w:val="BookText"/>
        <w:rPr/>
      </w:pPr>
      <w:r>
        <w:rPr>
          <w:rFonts w:ascii="IRNazanin" w:hAnsi="IRNazanin" w:eastAsia="IRNazanin"/>
          <w:color w:val="111111"/>
          <w:sz w:val="28"/>
          <w:sz w:val="28"/>
          <w:szCs w:val="28"/>
          <w:rtl w:val="true"/>
          <w:lang w:bidi="fa-IR"/>
        </w:rPr>
        <w:t>برادر بزرگوارش با رژیم بعث و در نهایت دستگیری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زینب گونه بنت الهدی در این پیشامدها، خیره کننده بود و مهم ترین آنها در بازداشت سوم شهید صدر؛ یعنی در بامداد هفدهم رجب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نیروهای امنیتی، آیت الله صدر را دستگیر کردند، خواهر ایشان نه تنها جزع و فزع نکرد و برادر را پریشان نساخت، بلکه صبورانه و شجاعانه ـ آن گونه که از شیرزنان تربیت شده در مکتب حضرت زینب علیهاالسلام برمی آمد ـ نیروهای امنیتی را که تعدادشان بیش از دویست نفر بود، مورد خطاب و نکوهش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هیبت این شیرزن، چنان نیروهای امنیتی را تحت تأثیر قرار داد که بدون اینکه مانع خطابه آتشین او شوند، هر کدام در پشت اتومبیل یا دیواری سنگر گرفته بودند و نفس در سینه هایشان حبس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برادر قوت قلب داد و فرمود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مزدوران بعثی، آیت الله صدر را به بغداد بردند، بنت الهدی به خانه بازگشت و در این فکر بود که چگونه احساسات مردم را بر ضد رژیم برانگیزد و مؤمنان را از خمودی و سکون وارهاند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طلوع خورشید، به حرم امیرمؤمنان علی علیه السلامرفت و خطاب به مولایش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اندک اندک از اطراف متوجه بنت الهدی و برخی از شاگردان آیت الله صدر </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جمعیت کوچکی از حرم شریف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دقایقی، بسیاری از مردم به آنها پیوستند و رژیم را محکوم کردند و خواستار آزادی مرجعشان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و مغازه داران هم با تعطیل کردن مغازه های خود به جمعیت پیوستند و نیروهای امنیتی ناگزیر با مردم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تظاهرات در شهرهای کاظمین، بصره، دیالی و چند شهر دیگر هم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به رژیم تا حدی بود که سرانجام، آنها با تغییر موضع خود، آیت الله صدر را آزاد کردند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همین واقعه باعث شد که سران حزب بعث، نقش محوری بنت الهدی را در تحولات عراق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بازداشت چهارم و آخر شهید صدر، بی درنگ بنت الهدی را هم دستگیر کردند تا مثل نوبت پیشین مردم را بر ضد رژیم نشوراند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عراق معروف است که شهید صدر به بازجویان خود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مشکل شما با من است، خواهرم را آزاد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یزیدیان بعثی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اجداد ما در کربلا چنین اشتباهی کردند و هم اکنون ما جور آنها را می کشیم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بنت الهدی صدر پس از تحمل شکنجه های وحشیانه که قلم از وصف آن ناتوان است، در کنار برادر بزرگوارش و پیش چشمان او به شهادت رسید و اندکی بعد، برادر هم به او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رحمه اللهدر پیام خود به مناسبت شهادت این دو بزرگوار، از شهید بنت الهدی صدر، به عنوان </w:t>
      </w:r>
    </w:p>
    <w:p>
      <w:pPr>
        <w:pStyle w:val="BookText"/>
        <w:rPr/>
      </w:pPr>
      <w:r>
        <w:rPr>
          <w:rFonts w:ascii="IRNazanin" w:hAnsi="IRNazanin" w:eastAsia="IRNazanin"/>
          <w:color w:val="111111"/>
          <w:sz w:val="28"/>
          <w:sz w:val="28"/>
          <w:szCs w:val="28"/>
          <w:rtl w:val="true"/>
          <w:lang w:bidi="fa-IR"/>
        </w:rPr>
        <w:t>معلم دانش و اخلاق و از مفاخر علم و ادب یاد کرد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بنت الهدی،از جمله نویسندگان زن مسلمانی بود که به اهمیت قصه در زندگی انسان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و اصلی او، بیان علت رویارویی اندیشه اسلامی و غرب بود و بر همین اساس می کوشید بازتاب این درگیری اندیشه ها را در زندگی همه مسلمانان عصر حاضر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وی از داستان نویسی، دفاع از دین و دیانت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قصه های کوتاه، مجسم کردن مفاهیم عمومی در زندگی از منظر اسلامی است و این، روشی است که قرآن کریم نیز با بیان داستان هایی از زندگانی پیامبر اکرم صلی الله علیه و آلهآن را به کار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بنت الهدی پیش از آنکه نویسنده باشد، اندیشمند بود؛ اندیشمندی که در قصه های خود، شرایط زن معاصر را بررسی می کرد و گمراهی بیشتر زنان امروز را در تقلید از اندیشه های غربی و فریب خوردن آنها از مدرنیسم غربی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قصه های خود، بر اساس آیات قرآن، همواره به حجاب که مایه سربلندی و سرافرازی زن مسلمان در طول تاریخ بوده است، توجه ویژه ای داشت</w:t>
      </w:r>
      <w:r>
        <w:rPr>
          <w:rFonts w:eastAsia="IRNazanin" w:cs="IRNazanin"/>
          <w:color w:val="111111"/>
          <w:sz w:val="28"/>
          <w:szCs w:val="28"/>
          <w:rtl w:val="true"/>
          <w:lang w:bidi="fa-IR"/>
        </w:rPr>
        <w:t>.</w:t>
      </w:r>
      <w:r>
        <w:rPr>
          <w:rStyle w:val="FootnoteAnchor"/>
          <w:rtl w:val="true"/>
        </w:rPr>
        <w:footnoteReference w:id="18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ارزشمند وی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الحج، کلمه و دعوه، نساء العقیده</w:t>
      </w:r>
      <w:r>
        <w:rPr>
          <w:rStyle w:val="FootnoteAnchor"/>
          <w:rtl w:val="true"/>
        </w:rPr>
        <w:footnoteReference w:id="186"/>
      </w:r>
      <w:r>
        <w:rPr>
          <w:rFonts w:ascii="IRNazanin" w:hAnsi="IRNazanin" w:eastAsia="IRNazanin"/>
          <w:color w:val="111111"/>
          <w:sz w:val="28"/>
          <w:sz w:val="28"/>
          <w:szCs w:val="28"/>
          <w:rtl w:val="true"/>
          <w:lang w:bidi="fa-IR"/>
        </w:rPr>
        <w:t>و نیز مقالاتی در مجله الاضواء و نشریه جامعة العلماء نجف اشرف</w:t>
      </w:r>
      <w:r>
        <w:rPr>
          <w:rFonts w:eastAsia="IRNazanin" w:cs="IRNazanin"/>
          <w:color w:val="111111"/>
          <w:sz w:val="28"/>
          <w:szCs w:val="28"/>
          <w:rtl w:val="true"/>
          <w:lang w:bidi="fa-IR"/>
        </w:rPr>
        <w:t>.</w:t>
      </w:r>
      <w:r>
        <w:rPr>
          <w:rStyle w:val="FootnoteAnchor"/>
          <w:rtl w:val="true"/>
        </w:rPr>
        <w:footnoteReference w:id="187"/>
      </w:r>
      <w:bookmarkStart w:id="225" w:name="pg3340_24404"/>
    </w:p>
    <w:p>
      <w:pPr>
        <w:pStyle w:val="Heading3"/>
        <w:numPr>
          <w:ilvl w:val="2"/>
          <w:numId w:val="1"/>
        </w:numPr>
        <w:rPr/>
      </w:pPr>
      <w:bookmarkStart w:id="226" w:name="__RefHeading___Toc2480398_2749589250"/>
      <w:bookmarkStart w:id="227" w:name="_Toc85"/>
      <w:bookmarkEnd w:id="225"/>
      <w:bookmarkEnd w:id="226"/>
      <w:r>
        <w:rPr>
          <w:rtl w:val="true"/>
        </w:rPr>
        <w:t>زن در اسلام از دیدگاه شهید بنت الهدی صدر</w:t>
      </w:r>
      <w:bookmarkEnd w:id="227"/>
    </w:p>
    <w:p>
      <w:pPr>
        <w:pStyle w:val="BookText"/>
        <w:rPr/>
      </w:pPr>
      <w:r>
        <w:rPr>
          <w:rFonts w:ascii="IRNazanin" w:hAnsi="IRNazanin" w:eastAsia="IRNazanin"/>
          <w:color w:val="111111"/>
          <w:sz w:val="28"/>
          <w:sz w:val="28"/>
          <w:szCs w:val="28"/>
          <w:rtl w:val="true"/>
          <w:lang w:bidi="fa-IR"/>
        </w:rPr>
        <w:t>زن در اسلام از دیدگاه شهید بنت الهدی صدر</w:t>
      </w:r>
    </w:p>
    <w:p>
      <w:pPr>
        <w:pStyle w:val="BookText"/>
        <w:rPr/>
      </w:pPr>
      <w:r>
        <w:rPr>
          <w:rFonts w:ascii="IRNazanin" w:hAnsi="IRNazanin" w:eastAsia="IRNazanin"/>
          <w:color w:val="111111"/>
          <w:sz w:val="28"/>
          <w:sz w:val="28"/>
          <w:szCs w:val="28"/>
          <w:rtl w:val="true"/>
          <w:lang w:bidi="fa-IR"/>
        </w:rPr>
        <w:t>زن در هیچ یک از فرهنگ ها و تمدن های گذشته، جایگاه انسانی خود را پیدا نکرد و همواره به دلیل جاذبه های جنسی، به او جایگاه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انسانی همانند مرد و هر دو را مکمل یکدیگر می داند و در این میان، زنان در دو زمینه ترویج اندیشه اسلامی و اجرای عملی آن سهم به سزایی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انسانیت ارزش دارد و معیار کرامت،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چه بیشتر باشد، انسانیت برتر و کامل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زن را در حقوق، مساوی مرد، ولی غیر مشابه هم قرار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ای که برخی، از درک آن عاجزند و تساوی حقوق را با تشابه حقوق لازم و ملزوم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نیازهای روحی و جسمی به آنها حقوق داده و از آنها تکلیف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جامعه، به ویژه در عرصه های اقتصادی، در جوامع سنتی کمتر از جوامع مدرن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با توجه به تغییر شرایط اجتماعی، نمی توان خواستار تعطیلی احکام اسلامی مربوط به زنان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هیچ گونه قید و بندی برای زن قرار نداده است، مگر ذات خلقت و طبیعت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مردی را شایسته می داند که همسر خود را در دیدگاه ها، اندیشه ها و هدف های خود شریک و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منعی در اشتغال زن در خارج از خانه به شرط رعایت پوشش نمی بیند، اراده زن، در همه حال نقش اول را در شکل دهی و پایداری نهاد خانواده 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اسلام، زن در تمامی مراحل زندگی حق کامل در تصرف اموال </w:t>
      </w:r>
    </w:p>
    <w:p>
      <w:pPr>
        <w:pStyle w:val="BookText"/>
        <w:rPr/>
      </w:pPr>
      <w:r>
        <w:rPr>
          <w:rFonts w:ascii="IRNazanin" w:hAnsi="IRNazanin" w:eastAsia="IRNazanin"/>
          <w:color w:val="111111"/>
          <w:sz w:val="28"/>
          <w:sz w:val="28"/>
          <w:szCs w:val="28"/>
          <w:rtl w:val="true"/>
          <w:lang w:bidi="fa-IR"/>
        </w:rPr>
        <w:t>خود را دارد؛ هیچ تعهد مالی بر عهده اش نیست و مرد موظف به تأمین هزینه زندگی و محافظت از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است که زن سهم کمتری از ارث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غرب، مرد حق تصرف در اموال همسرش را دارد، مگر آنکه همسر پرداخت بخشی از هزینه های زندگی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پوشش، هم برای مرد است و هم برای زن و هیچ کدام حق ندارند با بروز دادن ویژگی های جنسی خود، در جامعه حاضر شوند و از آنجا که جلوه گری های جنس مؤنث بیشتر و قوی تر از جنس مذکر است، بر پوشش او بیشتر تأکید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 خلاف فرهنگ های کهن، زن را سرچشمه گناهان و بدی ها و هدف از آفرینش او را فقط رفاه حال مرد نمی داند، بلکه در حقیقت، هر دو هدف خلقت و مکمل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فرهنگ ها، فرزند را تنها متعلق به پدر می دانند، ولی اسلام، جایگاه مادر را بسیار والا می شمارد؛ به گونه ای که پیامبر اسلام صلی الله علیه و آله، بهشت را زیر پای مادران می داند</w:t>
      </w:r>
      <w:r>
        <w:rPr>
          <w:rStyle w:val="FootnoteAnchor"/>
          <w:rtl w:val="true"/>
        </w:rPr>
        <w:footnoteReference w:id="188"/>
      </w:r>
      <w:r>
        <w:rPr>
          <w:rFonts w:ascii="IRNazanin" w:hAnsi="IRNazanin" w:eastAsia="IRNazanin"/>
          <w:color w:val="111111"/>
          <w:sz w:val="28"/>
          <w:sz w:val="28"/>
          <w:szCs w:val="28"/>
          <w:rtl w:val="true"/>
          <w:lang w:bidi="fa-IR"/>
        </w:rPr>
        <w:t>و قرآن کریم به نیکی به پدر و مادر به طور یکسان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رَبُّکَ أَلاّ تَعْبُدُوا إِلاّ إِیّاهُ وَ بِالْوالِدَیْنِ إِحْسانًا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کمترین کاری که موجب رنجش آنها شود، نهی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تَقُلْ لَهُما أُفِّ وَ لا تَنْهَرْهُما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علت های عقب ماندن زنان مسلمان و نداشتن پیشرفت فکری و روحی آنان، یکی دسیسه غرب زدگان و دیدگاه های افراطی فمینیستی و دیگری،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نکردن آنهاست که در نتیجه، یا در دام مفاسد و انحراف ها گرفتار می شوند یا بال های آنها به دست واپس گرایان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نجات، بازگشت جامعه به اسلام اصیل و حاکم کردن اندیشه اسلامی به جای اندیشه های وارداتی یا عقده های واپس گرایان است که دین را بر اساس هوای نفسانی خود تفسیر می کنند</w:t>
      </w:r>
      <w:r>
        <w:rPr>
          <w:rFonts w:eastAsia="IRNazanin" w:cs="IRNazanin"/>
          <w:color w:val="111111"/>
          <w:sz w:val="28"/>
          <w:szCs w:val="28"/>
          <w:rtl w:val="true"/>
          <w:lang w:bidi="fa-IR"/>
        </w:rPr>
        <w:t>.</w:t>
      </w:r>
      <w:r>
        <w:rPr>
          <w:rStyle w:val="FootnoteAnchor"/>
          <w:rtl w:val="true"/>
        </w:rPr>
        <w:footnoteReference w:id="189"/>
      </w:r>
      <w:bookmarkStart w:id="228" w:name="pg3340_24410"/>
    </w:p>
    <w:p>
      <w:pPr>
        <w:pStyle w:val="Heading2"/>
        <w:numPr>
          <w:ilvl w:val="1"/>
          <w:numId w:val="1"/>
        </w:numPr>
        <w:rPr/>
      </w:pPr>
      <w:bookmarkStart w:id="229" w:name="__RefHeading___Toc2480400_2749589250"/>
      <w:bookmarkStart w:id="230" w:name="_Toc86"/>
      <w:bookmarkEnd w:id="228"/>
      <w:bookmarkEnd w:id="229"/>
      <w:r>
        <w:rPr>
          <w:rtl w:val="true"/>
        </w:rPr>
        <w:t>فصل دهم</w:t>
      </w:r>
      <w:r>
        <w:rPr>
          <w:rtl w:val="true"/>
        </w:rPr>
        <w:t xml:space="preserve">: </w:t>
      </w:r>
      <w:r>
        <w:rPr>
          <w:rtl w:val="true"/>
        </w:rPr>
        <w:t>همراه با برنامه سازان</w:t>
      </w:r>
      <w:bookmarkEnd w:id="230"/>
    </w:p>
    <w:p>
      <w:pPr>
        <w:pStyle w:val="Heading3"/>
        <w:numPr>
          <w:ilvl w:val="2"/>
          <w:numId w:val="1"/>
        </w:numPr>
        <w:rPr/>
      </w:pPr>
      <w:bookmarkStart w:id="231" w:name="__RefHeading___Toc2480402_2749589250"/>
      <w:bookmarkStart w:id="232" w:name="_Toc87"/>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برنامه سازان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موضوع های برنامه سازی</w:t>
      </w:r>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ascii="IRNazanin" w:hAnsi="IRNazanin" w:eastAsia="IRNazanin"/>
          <w:color w:val="111111"/>
          <w:sz w:val="28"/>
          <w:sz w:val="28"/>
          <w:szCs w:val="28"/>
          <w:rtl w:val="true"/>
          <w:lang w:bidi="fa-IR"/>
        </w:rPr>
        <w:t>کتاب شناسی</w:t>
      </w:r>
    </w:p>
    <w:p>
      <w:pPr>
        <w:pStyle w:val="Heading3"/>
        <w:numPr>
          <w:ilvl w:val="2"/>
          <w:numId w:val="1"/>
        </w:numPr>
        <w:rPr/>
      </w:pPr>
      <w:bookmarkStart w:id="233" w:name="__RefHeading___Toc2480404_2749589250"/>
      <w:bookmarkStart w:id="234" w:name="_Toc88"/>
      <w:bookmarkEnd w:id="233"/>
      <w:r>
        <w:rPr>
          <w:rtl w:val="true"/>
        </w:rPr>
        <w:t>پیشنهادهای کلی</w:t>
      </w:r>
      <w:bookmarkEnd w:id="234"/>
    </w:p>
    <w:p>
      <w:pPr>
        <w:pStyle w:val="BookText"/>
        <w:rPr/>
      </w:pPr>
      <w:r>
        <w:rPr>
          <w:rFonts w:ascii="IRNazanin" w:hAnsi="IRNazanin" w:eastAsia="IRNazanin"/>
          <w:color w:val="111111"/>
          <w:sz w:val="28"/>
          <w:sz w:val="28"/>
          <w:szCs w:val="28"/>
          <w:rtl w:val="true"/>
          <w:lang w:bidi="fa-IR"/>
        </w:rPr>
        <w:t>پیشنهادهای کلی</w:t>
      </w:r>
    </w:p>
    <w:p>
      <w:pPr>
        <w:pStyle w:val="BookText"/>
        <w:rPr/>
      </w:pPr>
      <w:r>
        <w:rPr>
          <w:rFonts w:ascii="IRNazanin" w:hAnsi="IRNazanin" w:eastAsia="IRNazanin"/>
          <w:color w:val="111111"/>
          <w:sz w:val="28"/>
          <w:sz w:val="28"/>
          <w:szCs w:val="28"/>
          <w:rtl w:val="true"/>
          <w:lang w:bidi="fa-IR"/>
        </w:rPr>
        <w:t>صدا و سیما هرگز نباید از نقش شخصیت های علمی و مجاهدان راه حق در الگوسازی برای نسل جوان و هویت بخشی به آنان، در عصری که مهم ترین نگرانی آن بحران هویت است،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شخصیت هایی که در هر دو عرصه اندیشه و مبارزه با طاغوت نام آور بوده اند، در مقایسه با دیگران اولویت دارند و بر رسانه هاست که در مورد این گونه اندیشمندان برنامه سازی کنند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درصد بالایی از مردم ما و حتی افراد تحصیل کرده، با ابعاد شخصیتی شهید صدر آشنا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وقتی از بسیاری از دانش آموختگان رشته حقوق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نقش شهید صدر در تدوین قانون اساسی جمهوری اسلامی ایران و طرح او درباره قانون اساسی آگاهی دارند، هیچ کدام آگاهی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است در روزهای ویژه مانند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سالگرد شهادت آیت الله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بپردازیم</w:t>
      </w:r>
      <w:r>
        <w:rPr>
          <w:rFonts w:eastAsia="IRNazanin" w:cs="IRNazanin"/>
          <w:color w:val="111111"/>
          <w:sz w:val="28"/>
          <w:szCs w:val="28"/>
          <w:rtl w:val="true"/>
          <w:lang w:bidi="fa-IR"/>
        </w:rPr>
        <w:t xml:space="preserve">. </w:t>
      </w:r>
      <w:bookmarkStart w:id="235" w:name="pg3340_24413"/>
    </w:p>
    <w:p>
      <w:pPr>
        <w:pStyle w:val="Heading3"/>
        <w:numPr>
          <w:ilvl w:val="2"/>
          <w:numId w:val="1"/>
        </w:numPr>
        <w:rPr/>
      </w:pPr>
      <w:bookmarkStart w:id="236" w:name="__RefHeading___Toc2480406_2749589250"/>
      <w:bookmarkStart w:id="237" w:name="_Toc89"/>
      <w:bookmarkEnd w:id="235"/>
      <w:bookmarkEnd w:id="236"/>
      <w:r>
        <w:rPr>
          <w:rtl w:val="true"/>
        </w:rPr>
        <w:t>موضوع های برنامه سازی</w:t>
      </w:r>
      <w:bookmarkEnd w:id="237"/>
    </w:p>
    <w:p>
      <w:pPr>
        <w:pStyle w:val="BookText"/>
        <w:rPr/>
      </w:pPr>
      <w:r>
        <w:rPr>
          <w:rFonts w:ascii="IRNazanin" w:hAnsi="IRNazanin" w:eastAsia="IRNazanin"/>
          <w:color w:val="111111"/>
          <w:sz w:val="28"/>
          <w:sz w:val="28"/>
          <w:szCs w:val="28"/>
          <w:rtl w:val="true"/>
          <w:lang w:bidi="fa-IR"/>
        </w:rPr>
        <w:t>موضوع های برنامه سازی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زندگی خاندان پر افتخار صدر، از عبدالحسین شرف الدین، رهبر شیعیان لبنان تا امام موسی صدر، سید محمدباقر صدر و محمدصادق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های ناکامی ظاهری شهید صدر در بسیج مردم و تحریک آنان برای مبارزه با رژیم بعث، در مقایسه با موفقیت حضرت امام خمینی رحمه الله؛ مطالعه تطبیقی جامعه شناختی مردم عراق و ایران، با توجه به سخن امام در دیدار با معاودان عراقی در سالگرد شهادت آیت الله صدر، مبنی بر اینکه پیش از آمدن به عراق و نجف، شناخت دیگری از مردم عراق داشتم و گمان نمی کردم کارگزاران حکومت به راحتی مرجع دینی آنان را در حضورشان آزار دهند و منزل او را محاصره کنند و مردم واکنشی جدی نشان ندهند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سید جعفر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شهید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شهید که هم اکنون در شهر مقدس قم ساکن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خاطراتی که شاگردان شهید از ایشان نقل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فصل های پیشین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های بسیار جالبی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خاطرات آیت الله حائری و شیخ محمدرضا نعمانی، از دوران حصر شهید و مشکلات بسیاری که کمبود شدید امکانات، برای خانواده شهید ایجاد کرده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افکار شهید 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 بینی شهیدصدر از سرانجام حزب بعث و شخص صدام و تحقق این پیش بینی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زینب گونه شهید بنت الهدی صدر در تحولات عراق، به ویژه در</w:t>
      </w:r>
      <w:bookmarkStart w:id="238" w:name="pg3340_24415"/>
    </w:p>
    <w:p>
      <w:pPr>
        <w:pStyle w:val="BookText"/>
        <w:rPr/>
      </w:pPr>
      <w:bookmarkEnd w:id="238"/>
      <w:r>
        <w:rPr>
          <w:rFonts w:ascii="IRNazanin" w:hAnsi="IRNazanin" w:eastAsia="IRNazanin"/>
          <w:color w:val="111111"/>
          <w:sz w:val="28"/>
          <w:sz w:val="28"/>
          <w:szCs w:val="28"/>
          <w:rtl w:val="true"/>
          <w:lang w:bidi="fa-IR"/>
        </w:rPr>
        <w:t>بازداشت سوم شهید صدر و خطابه او در حرم علوی و در نتیجه آن، تظاهرات گسترده مردمی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اعدام شاگردان برجسته شهید صدر و نمایندگان ایشان در شهرهای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شهید صدر با حضرت امام و پیروی محض ایشان از امام خمینی رحمه الله و بیان جمله معروف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ذوبوا فی الامام الخمینی، کما هو ذاب فی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ایشان در انقلاب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رشد فکر و عقلانی شگفت شهید صدر به گونه ای که پیش از بلوغ، به مرحله اجتهاد رسید و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مرجع شیعیان عراق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 در زمینه تحصیل و چگونگی برنامه ریزی درسی ایشان، الگوی بسیار مناسبی برای طالبان دانش به ویژه طلاب حوزه های علمیه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شهید صدر برای ترور صدام ملعون، به دست خلبان اختصاصی او</w:t>
      </w:r>
      <w:r>
        <w:rPr>
          <w:rFonts w:eastAsia="IRNazanin" w:cs="IRNazanin"/>
          <w:color w:val="111111"/>
          <w:sz w:val="28"/>
          <w:szCs w:val="28"/>
          <w:rtl w:val="true"/>
          <w:lang w:bidi="fa-IR"/>
        </w:rPr>
        <w:t>.</w:t>
      </w:r>
    </w:p>
    <w:p>
      <w:pPr>
        <w:pStyle w:val="Heading3"/>
        <w:numPr>
          <w:ilvl w:val="2"/>
          <w:numId w:val="1"/>
        </w:numPr>
        <w:rPr/>
      </w:pPr>
      <w:bookmarkStart w:id="239" w:name="__RefHeading___Toc2480408_2749589250"/>
      <w:bookmarkStart w:id="240" w:name="_Toc90"/>
      <w:bookmarkEnd w:id="239"/>
      <w:r>
        <w:rPr>
          <w:rtl w:val="true"/>
        </w:rPr>
        <w:t>پرسش های مسابقه ای</w:t>
      </w:r>
      <w:bookmarkEnd w:id="240"/>
    </w:p>
    <w:p>
      <w:pPr>
        <w:pStyle w:val="BookText"/>
        <w:rPr/>
      </w:pPr>
      <w:r>
        <w:rPr>
          <w:rFonts w:ascii="IRNazanin" w:hAnsi="IRNazanin" w:eastAsia="IRNazanin"/>
          <w:color w:val="111111"/>
          <w:sz w:val="28"/>
          <w:sz w:val="28"/>
          <w:szCs w:val="28"/>
          <w:rtl w:val="true"/>
          <w:lang w:bidi="fa-IR"/>
        </w:rPr>
        <w:t>پرسش های مسابقه ای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 خمینی ذوب شوید، همان گونه که او در اسلام ذوب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خامنه ای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 در چه شهری به دنیا آمد؟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کاظمین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 چند سال زندگی 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امام خمینی رحمه الله خطاب به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معلمین دانش و اخلاق و از مفاخر علم و ادب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بهشتی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بنت الهدی صدر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آثار بنت الهدی صدر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مذاکرات الحج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 دعوة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العقیده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صدر در چه سالی به درجه اجتهاد و در چه سالی به درجه مرجعیت رسید؟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جمله شهید صدر در بیان ارادت او به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ایشان امر کند که از نجف خارج شوم و در روستایی دورافتاده به تبلیغ دین و بیان احکام بپردازم، این کار را انجام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خویی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سیدمهدی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کدامیک از آثار شهید صدر، در پاسخ به درخواست آیت الله حکیم، مرجع وقت شیعیان عراق نوشته شد؟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فلسفتنا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اقتصادنا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الفتوی الواضح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فی التاریخ </w:t>
      </w:r>
      <w:bookmarkStart w:id="241" w:name="pg3340_24419"/>
    </w:p>
    <w:p>
      <w:pPr>
        <w:pStyle w:val="BookText"/>
        <w:rPr/>
      </w:pPr>
      <w:bookmarkEnd w:id="241"/>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این کتاب ها، از آثار شهید صدر نیست؟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اقتصادنا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فلسفتنا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تکملة المنهاج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فی التاریخ</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 میان امام خمینی رحمه الله و شهید صدر که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شاهرودی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حکیم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سیدکاظم حائری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محمدرضا نعمانی</w:t>
      </w:r>
    </w:p>
    <w:p>
      <w:pPr>
        <w:pStyle w:val="Heading3"/>
        <w:numPr>
          <w:ilvl w:val="2"/>
          <w:numId w:val="1"/>
        </w:numPr>
        <w:rPr/>
      </w:pPr>
      <w:bookmarkStart w:id="242" w:name="__RefHeading___Toc2480410_2749589250"/>
      <w:bookmarkStart w:id="243" w:name="_Toc91"/>
      <w:bookmarkEnd w:id="242"/>
      <w:r>
        <w:rPr>
          <w:rtl w:val="true"/>
        </w:rPr>
        <w:t>پرسش های کارشناسی</w:t>
      </w:r>
      <w:bookmarkEnd w:id="243"/>
    </w:p>
    <w:p>
      <w:pPr>
        <w:pStyle w:val="BookText"/>
        <w:rPr/>
      </w:pPr>
      <w:r>
        <w:rPr>
          <w:rFonts w:ascii="IRNazanin" w:hAnsi="IRNazanin" w:eastAsia="IRNazanin"/>
          <w:color w:val="111111"/>
          <w:sz w:val="28"/>
          <w:sz w:val="28"/>
          <w:szCs w:val="28"/>
          <w:rtl w:val="true"/>
          <w:lang w:bidi="fa-IR"/>
        </w:rPr>
        <w:t>پرسش های کارشناسی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حکومت عراق برای ترور شهید صدر چه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شهید صدر برای ترور صدام چه بود و چرا موفق نشد؟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صدر مشکل اصلی مردم عراق را در راه مبارزه با رژیم بعث، چه می دید و برای درمان آن چه طرحی در سر داشت؟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صدام برای پایان حصر نه ماهه و فشار بر ضد شهید صدر و پاسخ متقابل ایشان چه بود؟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خود شهید صدر، او چگونه در سن کم به درجه های بالای علمی رسید؟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سومین بازداشت شهید صدر، بنت الهدی چگونه مردم را به برپایی تظاهراتی عظیم واداشت و از تلاش حکومت برای قتل آیت الله صدر جلوگیری کرد؟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دستگیری بنت الهدی صدر، پس از چهارمین بازداشت شهید صدر چه بود؟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صدام در آخرین لحظات زندگی شهید صدر از او خواسته بود، فقط چند کلمه بر ضد انقلاب اسلامی و امام خمینی رحمه الله بنویسد تا از مرگ حتمی نجات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شهید صدر تسلیم نشد و شهادت را برگزید؟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دانید پیش بینی شهید صدر درباره آینده صدام و حزب بعث چه</w:t>
      </w:r>
    </w:p>
    <w:p>
      <w:pPr>
        <w:pStyle w:val="BookText"/>
        <w:rPr/>
      </w:pP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های ناکامی ظاهری شهید صدر در واداشتن مردم عراق برای قیام و سرنگونی رژیم بعث و تطبیق شرایط عراق با ایران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دلایل موفقیت علمی کم نظیر شهید صدر و اجتهاد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مرجعیت در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را و اینکه چرا امروزه در حوزه های علمیه چنین استعدادهایی پرورش نمی یابند یا اینکه کمتر پرورش می یابند،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شهید صدر، راهکار رسیدگی به مصالح اسلام و امت اسلامی پس از به دست گرفتن قدرت چگونه باید باشد؟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شهید صدر ـ که خود مرجع دینی مردمان بود ـ از امام خمینی رحمه الله، پیروی می کرد؟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حضرت امام خمینی رحمه الله با وجود شرایط سیاسی نگران کننده عراق، به شهید صدر تلگراف کرد که از نجف خارج نشود؟</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علمی و معنوی شهید صدر را به انقلاب اسلامی ایران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خدمات فرهنگی و اجتماعی شهید صدر در عراق چه بود؟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های شهید صدر برای برطرف ساختن موانع هم بستگی میان مذاهب اسلامی و اتحاد مسلمانان در مبارزه با استعمار چه بود؟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های شهید صدر برای اصلاح وضعیت حوزه های علمیه چه بود؟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شیوه شهید صدر را در رویارویی با افکار غربی با شیوه های دیگر مقایسه و میزان موفقیت هر یک را بیان کنید</w:t>
      </w:r>
      <w:r>
        <w:rPr>
          <w:rFonts w:eastAsia="IRNazanin" w:cs="IRNazanin"/>
          <w:color w:val="111111"/>
          <w:sz w:val="28"/>
          <w:szCs w:val="28"/>
          <w:rtl w:val="true"/>
          <w:lang w:bidi="fa-IR"/>
        </w:rPr>
        <w:t xml:space="preserve">. </w:t>
      </w:r>
      <w:bookmarkStart w:id="244" w:name="pg3340_24423"/>
    </w:p>
    <w:p>
      <w:pPr>
        <w:pStyle w:val="BookText"/>
        <w:rPr/>
      </w:pPr>
      <w:bookmarkEnd w:id="244"/>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های اقتصادی شهید صدر را بیان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شهید صدر درباره مردم سالاری دینی، ساختار حکومت اسلامی، شورا و ولایت فقیه چه بود؟</w:t>
      </w:r>
    </w:p>
    <w:p>
      <w:pPr>
        <w:pStyle w:val="Heading3"/>
        <w:numPr>
          <w:ilvl w:val="2"/>
          <w:numId w:val="1"/>
        </w:numPr>
        <w:rPr/>
      </w:pPr>
      <w:bookmarkStart w:id="245" w:name="__RefHeading___Toc2480412_2749589250"/>
      <w:bookmarkStart w:id="246" w:name="_Toc92"/>
      <w:bookmarkEnd w:id="245"/>
      <w:r>
        <w:rPr>
          <w:rtl w:val="true"/>
        </w:rPr>
        <w:t>کتاب شناسی</w:t>
      </w:r>
      <w:bookmarkEnd w:id="246"/>
    </w:p>
    <w:p>
      <w:pPr>
        <w:pStyle w:val="BookText"/>
        <w:rPr/>
      </w:pPr>
      <w:r>
        <w:rPr>
          <w:rFonts w:ascii="IRNazanin" w:hAnsi="IRNazanin" w:eastAsia="IRNazanin"/>
          <w:color w:val="111111"/>
          <w:sz w:val="28"/>
          <w:sz w:val="28"/>
          <w:szCs w:val="28"/>
          <w:rtl w:val="true"/>
          <w:lang w:bidi="fa-IR"/>
        </w:rPr>
        <w:t>کتاب شناسی</w:t>
      </w:r>
    </w:p>
    <w:p>
      <w:pPr>
        <w:pStyle w:val="BookText"/>
        <w:rPr/>
      </w:pPr>
      <w:r>
        <w:rPr>
          <w:rFonts w:ascii="IRNazanin" w:hAnsi="IRNazanin" w:eastAsia="IRNazanin"/>
          <w:color w:val="111111"/>
          <w:sz w:val="28"/>
          <w:sz w:val="28"/>
          <w:szCs w:val="28"/>
          <w:rtl w:val="true"/>
          <w:lang w:bidi="fa-IR"/>
        </w:rPr>
        <w:t>افزون بر کتاب ها و مقاله هایی که در بخش منابع به آنها اشاره می شود و کتاب هایی که در فصل سوم نام بردیم، کتاب های زیر معرفی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الفکر الکلامی عند الشهید الصدر، مؤسسه آموزشی پژوهشی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سامی العسکری، الامام الصدر و دوره فی الصراع السیاسی فی العراق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حکیم، النظریة السیاسی عند الشهید الصدر، مرکز دراسات تاریخ العراق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باقر صدر، جمهوری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روزبه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شمران الفجلی، للامام الصدر و علوم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الامه و شاهدها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الجبار الرفاعی، منهج الشهید الصدر فی تجرید الفکر الاسلامی، مؤسسه توحید،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الحمید صائب، منهج الامام الصدر فی تفسیر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معموری، نظام سیاسی اسلام از دیدگاه شهید صدر، مؤسسه آموزشی پژوهشی امام خمینی رحمه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نوری، الشهید الصدر فضائله و شمائله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ابراهیم انصاری اراکی، جواهر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 قطع از دروس خارج اصول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التعارف للمطبوعات،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 ، احیاء الموات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بحث احیاء موات از دروس خارج فقه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التعارف للمطبوعات،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الحسینی، الامام الشهید السید محمد باقر الصدر؛ دراسته فی سیرته و منهجه،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حسین الامین، آفاق المعاصرة و التنمیته فی فکر الامام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حسین جمشیدی، اندیشه سیاسی شهید رابع، وزارت امور خارجه، تهران،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عبد اللاوی، فلسفة التاریخ من خلال کتابات الامام الصدر و نقد نهایه التاریخ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 ، فلسفة الصدر، مؤسسه دار الاسلام، لندن، چاپ 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نامه رفقه اهل بیت، شماره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ویژه شهید صدر</w:t>
      </w:r>
      <w:r>
        <w:rPr>
          <w:rFonts w:eastAsia="IRNazanin" w:cs="IRNazanin"/>
          <w:color w:val="111111"/>
          <w:sz w:val="28"/>
          <w:szCs w:val="28"/>
          <w:rtl w:val="true"/>
          <w:lang w:bidi="fa-IR"/>
        </w:rPr>
        <w:t xml:space="preserve">. </w:t>
      </w:r>
      <w:bookmarkStart w:id="247" w:name="pg3340_24426"/>
    </w:p>
    <w:p>
      <w:pPr>
        <w:pStyle w:val="Heading2"/>
        <w:numPr>
          <w:ilvl w:val="1"/>
          <w:numId w:val="1"/>
        </w:numPr>
        <w:rPr/>
      </w:pPr>
      <w:bookmarkStart w:id="248" w:name="__RefHeading___Toc2480414_2749589250"/>
      <w:bookmarkStart w:id="249" w:name="_Toc93"/>
      <w:bookmarkEnd w:id="247"/>
      <w:bookmarkEnd w:id="248"/>
      <w:r>
        <w:rPr>
          <w:rtl w:val="true"/>
        </w:rPr>
        <w:t>کتاب نامه</w:t>
      </w:r>
      <w:bookmarkEnd w:id="249"/>
    </w:p>
    <w:p>
      <w:pPr>
        <w:pStyle w:val="BookText"/>
        <w:rPr/>
      </w:pPr>
      <w:r>
        <w:rPr>
          <w:rFonts w:ascii="IRNazanin" w:hAnsi="IRNazanin" w:eastAsia="IRNazanin"/>
          <w:color w:val="111111"/>
          <w:sz w:val="28"/>
          <w:sz w:val="28"/>
          <w:szCs w:val="28"/>
          <w:rtl w:val="true"/>
          <w:lang w:bidi="fa-IR"/>
        </w:rPr>
        <w:t>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نجف،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در نگاه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امینی و مهدی علی زاده، فصل نامه تخصصی حکومت اسلامی،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طیبه خاندان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ویژه نامه اندیشه ماندگار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کنگره بین المللی آیت الله العظمی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الحلو، سید مشتاق،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اسلام در نگاه بنت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عبدالله و عبد الهادی فضلی،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کلی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نامه تخصصی حکومت اسلامی، ش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و قانون اساسی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ویلی، جویس، نهضت اسلامی شیعیان عراق،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مهوش غلامی، تهران،اطلاعات،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اوستا، مهرداد، امام؛ حماسه ای دیگر، تهران، حوزه هنری، چاپ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باغستانی کوزه 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سالاری دینی از نگاه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خراسان، </w:t>
      </w:r>
      <w:r>
        <w:rPr>
          <w:rFonts w:eastAsia="IRNazanin" w:cs="IRNazanin"/>
          <w:color w:val="111111"/>
          <w:sz w:val="28"/>
          <w:szCs w:val="28"/>
          <w:lang w:bidi="fa-IR"/>
        </w:rPr>
        <w:t>17/12/79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تسخیری،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شهید صدر در شناخت مکتب اقتصادی اسلام وپاسخ به منتقدان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تخصصی اقتصاد اسلامی،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های شهید صدر برای رفع موانع روانی تقریب بین مذاهب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پژوهشگران، گلشن ابرار، قم، نشر معروف،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جوان شیر، کریم، نامداران راحل، تبریز، انتشارات سالار،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حائری،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حائری، سید کاظم، زندگی و افکار شهید صدر،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طارمی،تهران، وزارت ارشاد،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مباحث الاصول، قم، مکتب الاعلام الاسلامی،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و احمد علی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 و روش کشف آن از دیدگاه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تخصصی اقتصاد اسلامی،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نیا،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نظریه منطقة الفراغ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 نامه تخصصی اقتصاد اسلامی،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 از نگاه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عصر ما، ش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سید محمد مهدی، التحریک الاسلامی فی العراق،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حمود، ماجده، بنت الهدی و زیبایی های قصه، اندیشه ماندگار،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خاتمی، سید محمد، بیم موج، تهران، نشر سیمای جوان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دکمجیان، هرایر، جنبش های اسلامی معاصر در جهان عرب،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احمدی، تهران، کیهان، چاپ سوم،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رجبی، محمد حسن، علمای مجاهد، تهران، مرکز اسناد انقلاب اسلامی،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اطلاعات، ضمیمه </w:t>
      </w:r>
      <w:r>
        <w:rPr>
          <w:rFonts w:eastAsia="IRNazanin" w:cs="IRNazanin"/>
          <w:color w:val="111111"/>
          <w:sz w:val="28"/>
          <w:szCs w:val="28"/>
          <w:lang w:bidi="fa-IR"/>
        </w:rPr>
        <w:t>19/1/61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یادواره شهید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20/1/1377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صدر، مجاهد بزرگ و پاسدار راه 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جوان، </w:t>
      </w:r>
      <w:r>
        <w:rPr>
          <w:rFonts w:eastAsia="IRNazanin" w:cs="IRNazanin"/>
          <w:color w:val="111111"/>
          <w:sz w:val="28"/>
          <w:szCs w:val="28"/>
          <w:lang w:bidi="fa-IR"/>
        </w:rPr>
        <w:t>19/1/1378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کاروان علویان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سلام، </w:t>
      </w:r>
      <w:r>
        <w:rPr>
          <w:rFonts w:eastAsia="IRNazanin" w:cs="IRNazanin"/>
          <w:color w:val="111111"/>
          <w:sz w:val="28"/>
          <w:szCs w:val="28"/>
          <w:lang w:bidi="fa-IR"/>
        </w:rPr>
        <w:t>19/1/78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سالگرد شهادت آیت الله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w:t>
      </w:r>
      <w:r>
        <w:rPr>
          <w:rFonts w:eastAsia="IRNazanin" w:cs="IRNazanin"/>
          <w:color w:val="111111"/>
          <w:sz w:val="28"/>
          <w:szCs w:val="28"/>
          <w:lang w:bidi="fa-IR"/>
        </w:rPr>
        <w:t>27/1/1383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w:t>
      </w:r>
      <w:r>
        <w:rPr>
          <w:rFonts w:eastAsia="IRNazanin" w:cs="IRNazanin"/>
          <w:color w:val="111111"/>
          <w:sz w:val="28"/>
          <w:szCs w:val="28"/>
          <w:lang w:bidi="fa-IR"/>
        </w:rPr>
        <w:t>18/1/84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با شیخ محمد رضا نعمانی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 محمد باقر، اقتصادنا، خراسان، مکتب الاعلام السلامی، چاپ اول،</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ـــــــــــــــــــــــــ ، الاسلام یقود الحیاة، بیروت، دار التعارف للمطبوعات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الشنن التاریخیه فی القرآن الکریم، بنیاد بعثت، بی جا،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المدرسه الاسلامیه، تهران، مکتب اعتماد الکاظمی،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المدرسه القرانیة، بیروت، دار التعارف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لمحة فقیه عن شروع دستورالجمهوریة الاسلامیة فی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روزبه،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رسالتنا، تهران، نشر توحید، چاپ دوم،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طرح گسترده اقتصاد اسلامی،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الدین شوشتری،تهران، بدر،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ـــــــــــــــــــــــــ ، فدک فی التاریخ، مشهد، مؤسسه انتشاراتی فدک،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فلسفتنا، بیروت، دار التعارف للمطبوعات،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ـــــــــــــــــــــــــ ، نهادهای اقتصادی در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بیات و فخرالدین شوشتری، بدر،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غرویان،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 و نظریه حق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قلی زاده، مصطفی، شهید صدر بر بلندای اندیشه و جهاد، تهران، سازمان تبلیغات اسلامی،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کیخا، نجمه،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عدالت در اندیشه 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وروزنامه ابرار، </w:t>
      </w:r>
      <w:r>
        <w:rPr>
          <w:rFonts w:eastAsia="IRNazanin" w:cs="IRNazanin"/>
          <w:color w:val="111111"/>
          <w:sz w:val="28"/>
          <w:szCs w:val="28"/>
          <w:lang w:bidi="fa-IR"/>
        </w:rPr>
        <w:t>20/1/1380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مردانی پور، آرش، میعاد با سپیده گشایان، قم، سماء، چاپ اول،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مرکز تحقیقات و مطالعات امام موسی صدر، امام موسی صدر؛ نیازها و مقتضیات زمان، ویژه نامه همایش بین المللی سال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اقتصادنا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کتاب دروس فی علم الاصول، اندیشه ماندگار،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 فدک فی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معموری، علی، نظریه سیاسی شهید صدر، قم، اشراق،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منتسکیو، روح القوانین، علی اکبر مهتدی، تهران، امیرکبیر، چاپ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خمینی رحمه الله، سید روح الله، صحیفه نور،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مهرابی، 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شهید صدر پیرامون قانون مندی تاریخ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ماندگار،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نجته من الباحثین، محمد باقر الصدر؛ دراسات فی حیاته و فکره، لندن، مؤسسه دار الاسلام،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نامه شهید احیاگر آیت الله سید محمد باقر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 صلاح الحر، حزب الدعوة الاسلامیة حقائق و وئائق، سوریه، مؤسسة العربیة للدراسات و البحوث الاستراتیجیة، چاپ اول،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رضا، الشهید صدر سنوات المحنة و ایام الحصار،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علی اکبر، نطق های قبل از دستور حجت الاسلام و المسلمین هاشمی 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روابط عمومی مجلس،چاپ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نعمانی، الشهید صدر، سنوات المحنة و ایام الحصار، نشر مؤلف،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ماندگار، ویژه کنگره بین المللی آیت الله العظمی شهید صدر،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ماندگار، ویژه کنگره بین المللی آیت الله العظمی شهید صدر،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ماندگار، ویژه کنگره بین المللی آیت الله العظمی شهید صدر،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شجره طیبه خاندان 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اندیشه ماندگار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من الباحثین، محمد باقر الصدر؛ دراسات فی حیاته و فکره، مؤسسه دارالاسلام، لندن،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صدر؛ سنوات المحنة و ایام الحصار،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حوزه،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شهید احیاگر شهید آیت الله سید محمد 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سال</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سال چهاردهم،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موسی صدر،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نیازها و مقتضیات 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مرکز تحقیقات و مطالعات امام موسی صدر، دانشگاه تهران، لبنان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ویژه نامه همایش بین المللی، ش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حوزه،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بیست و پنجم ذیقعده، روز دحوالارض و سالروز تولد ابراهیم خلیل و عیسی بن مریم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کاظم حسینی حائری، مباحث الاصول، قم،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مقدمه،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رجبی، علمای مجاهد، تهران، مرکز اسناد انقلاب اسلامی،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باقرالصدر؛ دراسات فی حیاته و فکره،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ویلی، نهضت اسلامی شیعیان عراق،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مهوش غلامی، انتشارات اطلاعات،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نویسنده با دوستان خانوادگی صدر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نویسنده با دوستان خانوادگی صدر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قلی زاده، شهید صدر بر بلندای اندیشه و جهاد،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قلی زاده، شهید صدر بر بلندای اندیشه و جهاد، سازمان تبلیغات اسلامی،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دراسات فی حیاته و فکره،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دراسات فی حیاته و فکره،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دراسات فی حیاته و فکره،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دراسات فی حیاته و فکره،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دراسات فی حیاته و فکره،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باقر الصدر؛ دراسات فی حیاته و فکره،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مجاهد،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مقدمه،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مقدمه،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الصدر؛ دراسات فی حیاته و فکره،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الصدر؛ سنوات المحنة و ایام الحصار، صص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محمدباقر الصدر؛ دراسات فی حیاته و فکره،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سنوات المحنة و ایام الحصار،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سنوات المحنة و ایام الحصار،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مباحث الاصول، مقدمه،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هنگام بلوغ شرعی خود مجتهد شده بود و از مجتهد دیگری تقلید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محمد باقر الصدر؛ دراسات فی حیاته و فکره،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این مطلب 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جوان </w:t>
      </w:r>
      <w:r>
        <w:rPr>
          <w:rFonts w:eastAsia="IRNazanin" w:cs="IRNazanin"/>
          <w:b w:val="false"/>
          <w:bCs w:val="false"/>
          <w:i w:val="false"/>
          <w:iCs w:val="false"/>
          <w:color w:val="333333"/>
          <w:sz w:val="20"/>
          <w:szCs w:val="20"/>
        </w:rPr>
        <w:t>19/1/1378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جمعی از پژوهشگران حوزه علمیه، گلشن ابرار، نشر معروف،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مردانی پور، میعاد با سپیده گشایان، قم، 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آرش مردانی پور، میعاد با سپیده گشایان، قم، 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کاظم حسینی حائری، زندگی و افکار شهید صدر،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طارمی، تهران، وزارت فرهنگ و ارشاد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الصدر؛ سنوات المحنة و ایام الحصار، صص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نشریه حوزه،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سنجری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الفرسان، حزب الدعوة الاسلامیة حقائق و وثائق، 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سوریه، المؤسسة العربیه للدراسات و البحوث الاستراتیجیه،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الصدر؛ سنوات المحنة و ایام الحصار،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محمد مهدی حکیم، التحرک الاسلامی فی العراق،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محمدباقر الصدر، فلسفتنا، بیروت، دارالتعارف للمطبوعات، صص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سید محمدباقر الصدر، فلسفتنا، بیروت، دارالتعارف للمطبوعات، صص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ش</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23/4/1960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میعاد با سپیده گشایان،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التحرک الاسلامی فی العراق،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الصدر، اقتصادنا، مکتب الاعلام الاسلامی، فرع خراسان، الطبعة الاولی،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التحرک الاسلامی فی العراق،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کتاب اقتصادنا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اندیشه ماندگار، ش</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ماندگار،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الصدر؛ سنوات المحنة و ایام الحصار، صص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میعاد با سپیده گشایان، صص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شیخ محمدرضا نعمانی</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یادمان سالگرد شهادت آیت الله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سلام، </w:t>
      </w:r>
      <w:r>
        <w:rPr>
          <w:rFonts w:eastAsia="IRNazanin" w:cs="IRNazanin"/>
          <w:b w:val="false"/>
          <w:bCs w:val="false"/>
          <w:i w:val="false"/>
          <w:iCs w:val="false"/>
          <w:color w:val="333333"/>
          <w:sz w:val="20"/>
          <w:szCs w:val="20"/>
        </w:rPr>
        <w:t>19/1/1378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کاروان علویان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جوان، </w:t>
      </w:r>
      <w:r>
        <w:rPr>
          <w:rFonts w:eastAsia="IRNazanin" w:cs="IRNazanin"/>
          <w:b w:val="false"/>
          <w:bCs w:val="false"/>
          <w:i w:val="false"/>
          <w:iCs w:val="false"/>
          <w:color w:val="333333"/>
          <w:sz w:val="20"/>
          <w:szCs w:val="20"/>
        </w:rPr>
        <w:t>19/1/1378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ماندگار،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مصاحبه با آیت الله تسخیری، از شاگردان شهید صدر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الصدر؛ سنوات المحنة و ایام الحصار،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میعاد با سپیده گشایان،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التحرک الاسلامی فی العراق،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بر بلندای اندیشه و جهاد،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بر بلندای اندیشه و جهاد، صص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هرایر دکمجیان، جنبش های اسلامی معاصر در جهان عرب، ترجمه حمید احمدی، تهران، کیهان،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مجاهد،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بر بلندای اندیشه و جهاد،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جوان شیر، نامداران راحل، زندگی نامه چهل تن از مشاهیر شیعه، تبریز، انتشارات سالار،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جوان شیر، نامداران راحل، زندگی نامه چهل تن از مشاهیر شیعه، تبریز، انتشارات سالار،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مجاهد،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وگویی با سید محمدباقر مهری، ضمیمه اطلاعات، </w:t>
      </w:r>
      <w:r>
        <w:rPr>
          <w:rFonts w:eastAsia="IRNazanin" w:cs="IRNazanin"/>
          <w:b w:val="false"/>
          <w:bCs w:val="false"/>
          <w:i w:val="false"/>
          <w:iCs w:val="false"/>
          <w:color w:val="333333"/>
          <w:sz w:val="20"/>
          <w:szCs w:val="20"/>
        </w:rPr>
        <w:t>19/1/1361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صدر بر بلندای اندیشه و جهاد،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وگویی با سید محمدباقر مهری، ضمیمه اطلاعات، </w:t>
      </w:r>
      <w:r>
        <w:rPr>
          <w:rFonts w:eastAsia="IRNazanin" w:cs="IRNazanin"/>
          <w:b w:val="false"/>
          <w:bCs w:val="false"/>
          <w:i w:val="false"/>
          <w:iCs w:val="false"/>
          <w:color w:val="333333"/>
          <w:sz w:val="20"/>
          <w:szCs w:val="20"/>
        </w:rPr>
        <w:t>19/1/1361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بر بلندای اندیشه و جهاد، صص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مجاهد،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افکار شهید صدر،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علمای مجاهد،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افکار شهید 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مجاهد،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بر بلندای اندیشه و جهاد،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مجاهد،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علمای مجاهد،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شهید صدر،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ضمیمه روزنامه اطلاعات، </w:t>
      </w:r>
      <w:r>
        <w:rPr>
          <w:rFonts w:eastAsia="IRNazanin" w:cs="IRNazanin"/>
          <w:b w:val="false"/>
          <w:bCs w:val="false"/>
          <w:i w:val="false"/>
          <w:iCs w:val="false"/>
          <w:color w:val="333333"/>
          <w:sz w:val="20"/>
          <w:szCs w:val="20"/>
        </w:rPr>
        <w:t>19/1/1361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شهید صدر،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یادواره شهید صدر، صص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میعاد با سپیده گشایان، صص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و افکار شهید صدر، صص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بر بلندای اندیشه و جهاد، صص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فاضل نوری، الشهید الصدر؛ فضائله و شمائله،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شهید صدر بر بلندی اندیشه و جهاد، صص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میعاد با سپیده گشایان،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27/1/1383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میعاد با سپیده گشایان،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شیخ محمدرضا نعمانی</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سقوط رژیم بعث و محاکمه صدام، یکی از پرسش ها در محاکمه صدام همین موضوع شهادت شهید صدر و خواهرش است و قرار است دکتر موفق الربیعی، نتایج تحقیقات قضایی در این باره را به زودی اعلام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18/1/1384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شیخ محمدرضا نعمانی</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وگوی سید یاسر هشترودی با دفن کنندگان شهید صدر، کیهان، </w:t>
      </w:r>
      <w:r>
        <w:rPr>
          <w:rFonts w:eastAsia="IRNazanin" w:cs="IRNazanin"/>
          <w:b w:val="false"/>
          <w:bCs w:val="false"/>
          <w:i w:val="false"/>
          <w:iCs w:val="false"/>
          <w:color w:val="333333"/>
          <w:sz w:val="20"/>
          <w:szCs w:val="20"/>
        </w:rPr>
        <w:t>27/1/1383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وگوی سید یاسر هشترودی با دفن کنندگان شهید صدر، کیهان، </w:t>
      </w:r>
      <w:r>
        <w:rPr>
          <w:rFonts w:eastAsia="IRNazanin" w:cs="IRNazanin"/>
          <w:b w:val="false"/>
          <w:bCs w:val="false"/>
          <w:i w:val="false"/>
          <w:iCs w:val="false"/>
          <w:color w:val="333333"/>
          <w:sz w:val="20"/>
          <w:szCs w:val="20"/>
        </w:rPr>
        <w:t>27/1/1383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جنبش های اسلامی معاصر در جهان عرب،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18/1/1384</w:t>
      </w:r>
      <w:r>
        <w:rPr>
          <w:rFonts w:ascii="IRNazanin" w:hAnsi="IRNazanin" w:eastAsia="IRNazanin"/>
          <w:b w:val="false"/>
          <w:b w:val="false"/>
          <w:bCs w:val="false"/>
          <w:i w:val="false"/>
          <w:i w:val="false"/>
          <w:iCs w:val="false"/>
          <w:color w:val="333333"/>
          <w:sz w:val="20"/>
          <w:sz w:val="20"/>
          <w:szCs w:val="20"/>
          <w:rtl w:val="true"/>
        </w:rPr>
        <w:t>، مصاحبه با شیخ محمدرضا نعمانی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کاروان علویان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روزنامه جوان، </w:t>
      </w:r>
      <w:r>
        <w:rPr>
          <w:rFonts w:eastAsia="IRNazanin" w:cs="IRNazanin"/>
          <w:b w:val="false"/>
          <w:bCs w:val="false"/>
          <w:i w:val="false"/>
          <w:iCs w:val="false"/>
          <w:color w:val="333333"/>
          <w:sz w:val="20"/>
          <w:szCs w:val="20"/>
        </w:rPr>
        <w:t>19/1/1378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ذوبوا فی الامام الخمینی کما ذاب هو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زندگی و افکار شهید صدر، سید کاظم حائری، صص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میعاد با سپیده گشایان،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میعاد با سپیده گشایان،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مجله حوزه،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سال چهاردهم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 الله صدر مجاهد بزرگ و پاسدار راه 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جمهوری اسلامی، </w:t>
      </w:r>
      <w:r>
        <w:rPr>
          <w:rFonts w:eastAsia="IRNazanin" w:cs="IRNazanin"/>
          <w:b w:val="false"/>
          <w:bCs w:val="false"/>
          <w:i w:val="false"/>
          <w:iCs w:val="false"/>
          <w:color w:val="333333"/>
          <w:sz w:val="20"/>
          <w:szCs w:val="20"/>
        </w:rPr>
        <w:t>20/1/1377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ماندگار،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سابقه حمله قلبی داشت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18/1/1384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با شیخ محمدرضا نعمانی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روزنامه اطلاعات، </w:t>
      </w:r>
      <w:r>
        <w:rPr>
          <w:rFonts w:eastAsia="IRNazanin" w:cs="IRNazanin"/>
          <w:b w:val="false"/>
          <w:bCs w:val="false"/>
          <w:i w:val="false"/>
          <w:iCs w:val="false"/>
          <w:color w:val="333333"/>
          <w:sz w:val="20"/>
          <w:szCs w:val="20"/>
        </w:rPr>
        <w:t>20/1/1360</w:t>
      </w:r>
      <w:r>
        <w:rPr>
          <w:rFonts w:ascii="IRNazanin" w:hAnsi="IRNazanin" w:eastAsia="IRNazanin"/>
          <w:b w:val="false"/>
          <w:b w:val="false"/>
          <w:bCs w:val="false"/>
          <w:i w:val="false"/>
          <w:i w:val="false"/>
          <w:iCs w:val="false"/>
          <w:color w:val="333333"/>
          <w:sz w:val="20"/>
          <w:sz w:val="20"/>
          <w:szCs w:val="20"/>
          <w:rtl w:val="true"/>
        </w:rPr>
        <w:t>؛ به نقل از شهید صدر بر بلندای اندیشه و جهاد،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سید محمدباقر حکیم، مجله الجهاد،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جمادی الثانی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میعاد با سپیده گشایان، صص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صدر، الاسلام یقود الحیاة، بیروت، دارالتعارف للمطبوعات، صص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w:t>
      </w:r>
      <w:r>
        <w:rPr>
          <w:rFonts w:eastAsia="IRNazanin" w:cs="IRNazanin"/>
          <w:b w:val="false"/>
          <w:bCs w:val="false"/>
          <w:i w:val="false"/>
          <w:iCs w:val="false"/>
          <w:color w:val="333333"/>
          <w:sz w:val="20"/>
          <w:szCs w:val="20"/>
        </w:rPr>
        <w:t>19/1/1378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امینی و عبدالهادی فضلی،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ساختار ملی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حکومت اسلامی، ش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نظریه را آقای محمد الحسینی به عنوان ملحق اول در کتاب الامام الشهید السید محمد باقر الصدر؛ دراسة فی سیرته و منهجه در سال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بیروت چاپ کرده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محمدباقر صدر، لمحة فقهیة تمهیدیة عن مشروع دستور الجمهوریة الاسلامیة فی ایران، تهران، جهاد البناء،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ویژه نامه کنگره بین المللی شهید آیت الله صدر،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ویژه نامه کنگره بین المللی شهید آیت الله صدر،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ویژه نامه کنگره بین المللی شهید آیت الله صدر،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صدر، طرح گسترده اقتصاد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شوشتری، تهران، بدر،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صدر، طرح گسترده اقتصاد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شوشتری، تهران، بدر،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صدر، طرح گسترده اقتصاد اسلامی،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فخرالدین شوشتری، تهران، بدر،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صدر، نهادهای اقتصادی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بیات و فخرالدین شوشتری، تهران، بدر،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تصرف</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محمدباقر صدر، نهادهای اقتصادی اسلام،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رضا بیات و فخرالدین شوشتری، تهران، بدر،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السنن التاریخیه فی القرآن الکریم، بیروت، دارالتعارف،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السنن التاریخیه فی القرآن الکریم، بیروت، دارالتعارف،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محمد مهرابی،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دیدگاه شهید صدر پیرامون قانون مندی تاریخ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 ماندگار،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غرویان،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صدر و نظریه حق الطاعة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اندیشه ماندگار،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حر عاملی، وسائل الشیعه،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حکمت نیا،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نظریه منطقه الفراغ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 نامه اقتصاد اسلامی، ش</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المدرسة الاسلامیه، تهران، مکتبة اعتماد کاظمی،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صدر، المدرسة الاسلامیه، تهران، مکتبة اعتماد کاظمی،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صص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لمحة فقهیة تمهیدیة عن مشروع دستور الجمهور الاسلامیة فی ایران،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رسالتنا، صص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أَلاّ نَعْبُدَ إِلاَّ اللّهَ وَ لا نُشْرِکَ بِهِ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الَّذینَ تَدْعُونَ مِنْ دُونِ اللّهِ عِبادٌ أَمْثالُکُمْ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فِطْرَتَ اللّهِ الَّتی فَطَرَ النّاسَ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القرآنیه، صص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الاسلام یقود الحیاة،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القرآنیه،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آل نجف،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آزادی در نگاه شهید آیت الله محمدباقر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امینی و مهدی علی زاده، حکومت اسلامی، ش</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المدرسة الاسلامیه، صص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اقتصادنا، صص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اقتصادنا،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اقتصادنا،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محمدعلی تسخیری،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شیوه شهید صدر در شناخت مکتب اقتصادی اسلام و پاسخ به منتقدان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 نامه تخصصی اقتصاد اسلامی، تابستان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گسترده اقتصاد اسلامی، صص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خاتمی، بیم موج، نشر سیمای جوان،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رئیس جمهور پیشین در دیدار مسئولان کنگره بین المللی آیت الله صدر با ایشان </w:t>
      </w:r>
      <w:r>
        <w:rPr>
          <w:rFonts w:eastAsia="IRNazanin" w:cs="IRNazanin"/>
          <w:b w:val="false"/>
          <w:bCs w:val="false"/>
          <w:i w:val="false"/>
          <w:iCs w:val="false"/>
          <w:color w:val="333333"/>
          <w:sz w:val="20"/>
          <w:szCs w:val="20"/>
        </w:rPr>
        <w:t>17/10/1379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ماندگار،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بیم موج، صص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استادی، نوزده ستاره و یک ماه، قدس،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و افکار شهید صدر، صص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ماجده حمود،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الهدی و زیبایی های قصه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اندیشه ماندگار،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w:t>
      </w:r>
      <w:r>
        <w:rPr>
          <w:rFonts w:eastAsia="IRNazanin" w:cs="IRNazanin"/>
          <w:b w:val="false"/>
          <w:bCs w:val="false"/>
          <w:i w:val="false"/>
          <w:iCs w:val="false"/>
          <w:color w:val="333333"/>
          <w:sz w:val="20"/>
          <w:szCs w:val="20"/>
        </w:rPr>
        <w:t>20/1/1377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ضمیمه روزنامه اطلاعات، </w:t>
      </w:r>
      <w:r>
        <w:rPr>
          <w:rFonts w:eastAsia="IRNazanin" w:cs="IRNazanin"/>
          <w:b w:val="false"/>
          <w:bCs w:val="false"/>
          <w:i w:val="false"/>
          <w:iCs w:val="false"/>
          <w:color w:val="333333"/>
          <w:sz w:val="20"/>
          <w:szCs w:val="20"/>
        </w:rPr>
        <w:t>20/1/1360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ابواب احکام اولاد، 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مشتاق الحلو،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در اسلام از دیدگاه شهید بنت الهدی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اندیشه ماندگار،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image" Target="media/image2.jpeg"/><Relationship Id="rId135" Type="http://schemas.openxmlformats.org/officeDocument/2006/relationships/image" Target="media/image2.jpeg"/><Relationship Id="rId136" Type="http://schemas.openxmlformats.org/officeDocument/2006/relationships/footer" Target="footer129.xml"/><Relationship Id="rId137" Type="http://schemas.openxmlformats.org/officeDocument/2006/relationships/footnotes" Target="footnotes.xml"/><Relationship Id="rId138" Type="http://schemas.openxmlformats.org/officeDocument/2006/relationships/numbering" Target="numbering.xml"/><Relationship Id="rId139" Type="http://schemas.openxmlformats.org/officeDocument/2006/relationships/fontTable" Target="fontTable.xml"/><Relationship Id="rId140" Type="http://schemas.openxmlformats.org/officeDocument/2006/relationships/settings" Target="settings.xml"/><Relationship Id="rId1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133</Pages>
  <Words>30831</Words>
  <Characters>119505</Characters>
  <CharactersWithSpaces>149229</CharactersWithSpaces>
  <Paragraphs>1500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2026-08-17T22:20:21Z</dcterms:created>
  <dc:creator>ghaemiyeh.com</dc:creator>
  <dc:description/>
  <dc:language>en-US</dc:language>
  <cp:lastModifiedBy/>
  <dcterms:modified xsi:type="dcterms:W3CDTF">2026-08-18T01:50:25Z</dcterms:modified>
  <cp:revision>1</cp:revision>
  <dc:subject/>
  <dc:title>صدر شهادت زندگی نامه شهید محمد باقر صدر</dc:title>
</cp:coreProperties>
</file>

<file path=docProps/custom.xml><?xml version="1.0" encoding="utf-8"?>
<Properties xmlns="http://schemas.openxmlformats.org/officeDocument/2006/custom-properties" xmlns:vt="http://schemas.openxmlformats.org/officeDocument/2006/docPropsVTypes"/>
</file>