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اصفهان در شرح حال علامه آیت الله بهبهانی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5019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65021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65023_1395250215">
            <w:r>
              <w:rPr>
                <w:webHidden/>
                <w:rStyle w:val="IndexLink"/>
                <w:rtl w:val="true"/>
              </w:rPr>
              <w:t>پیش</w:t>
            </w:r>
            <w:r>
              <w:rPr>
                <w:rStyle w:val="IndexLink"/>
                <w:rtl w:val="true"/>
              </w:rPr>
              <w:softHyphen/>
            </w:r>
            <w:r>
              <w:rPr>
                <w:rStyle w:val="IndexLink"/>
                <w:rtl w:val="true"/>
              </w:rPr>
              <w:t>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565025_1395250215">
            <w:r>
              <w:rPr>
                <w:webHidden/>
                <w:rStyle w:val="IndexLink"/>
                <w:rtl w:val="true"/>
              </w:rPr>
              <w:t>ولادت</w:t>
            </w:r>
            <w:r>
              <w:rPr>
                <w:rStyle w:val="IndexLink"/>
                <w:rtl w:val="true"/>
              </w:rPr>
              <w:tab/>
            </w:r>
            <w:r>
              <w:rPr>
                <w:rStyle w:val="IndexLink"/>
              </w:rPr>
              <w:t>13</w:t>
            </w:r>
          </w:hyperlink>
        </w:p>
        <w:p>
          <w:pPr>
            <w:pStyle w:val="Contents2"/>
            <w:tabs>
              <w:tab w:val="clear" w:pos="8743"/>
              <w:tab w:val="right" w:pos="9026" w:leader="dot"/>
            </w:tabs>
            <w:rPr/>
          </w:pPr>
          <w:hyperlink w:anchor="__RefHeading___Toc2565027_1395250215">
            <w:r>
              <w:rPr>
                <w:webHidden/>
                <w:rStyle w:val="IndexLink"/>
                <w:rtl w:val="true"/>
              </w:rPr>
              <w:t>پدر و خانواده</w:t>
            </w:r>
            <w:r>
              <w:rPr>
                <w:rStyle w:val="IndexLink"/>
                <w:rtl w:val="true"/>
              </w:rPr>
              <w:t>:  </w:t>
              <w:tab/>
            </w:r>
            <w:r>
              <w:rPr>
                <w:rStyle w:val="IndexLink"/>
              </w:rPr>
              <w:t>13</w:t>
            </w:r>
          </w:hyperlink>
        </w:p>
        <w:p>
          <w:pPr>
            <w:pStyle w:val="Contents2"/>
            <w:tabs>
              <w:tab w:val="clear" w:pos="8743"/>
              <w:tab w:val="right" w:pos="9026" w:leader="dot"/>
            </w:tabs>
            <w:rPr/>
          </w:pPr>
          <w:hyperlink w:anchor="__RefHeading___Toc2565029_1395250215">
            <w:r>
              <w:rPr>
                <w:webHidden/>
                <w:rStyle w:val="IndexLink"/>
                <w:rtl w:val="true"/>
              </w:rPr>
              <w:t>تحصیلات در بهبهان</w:t>
            </w:r>
            <w:r>
              <w:rPr>
                <w:rStyle w:val="IndexLink"/>
                <w:rtl w:val="true"/>
              </w:rPr>
              <w:t>:</w:t>
              <w:tab/>
            </w:r>
            <w:r>
              <w:rPr>
                <w:rStyle w:val="IndexLink"/>
              </w:rPr>
              <w:t>14</w:t>
            </w:r>
          </w:hyperlink>
        </w:p>
        <w:p>
          <w:pPr>
            <w:pStyle w:val="Contents2"/>
            <w:tabs>
              <w:tab w:val="clear" w:pos="8743"/>
              <w:tab w:val="right" w:pos="9026" w:leader="dot"/>
            </w:tabs>
            <w:rPr/>
          </w:pPr>
          <w:hyperlink w:anchor="__RefHeading___Toc2565031_1395250215">
            <w:r>
              <w:rPr>
                <w:webHidden/>
                <w:rStyle w:val="IndexLink"/>
                <w:rtl w:val="true"/>
              </w:rPr>
              <w:t>تحصیلات در نجف اشرف</w:t>
            </w:r>
            <w:r>
              <w:rPr>
                <w:rStyle w:val="IndexLink"/>
                <w:rtl w:val="true"/>
              </w:rPr>
              <w:t>:</w:t>
              <w:tab/>
            </w:r>
            <w:r>
              <w:rPr>
                <w:rStyle w:val="IndexLink"/>
              </w:rPr>
              <w:t>14</w:t>
            </w:r>
          </w:hyperlink>
        </w:p>
        <w:p>
          <w:pPr>
            <w:pStyle w:val="Contents2"/>
            <w:tabs>
              <w:tab w:val="clear" w:pos="8743"/>
              <w:tab w:val="right" w:pos="9026" w:leader="dot"/>
            </w:tabs>
            <w:rPr/>
          </w:pPr>
          <w:hyperlink w:anchor="__RefHeading___Toc2565033_1395250215">
            <w:r>
              <w:rPr>
                <w:webHidden/>
                <w:rStyle w:val="IndexLink"/>
                <w:rtl w:val="true"/>
              </w:rPr>
              <w:t>سفر مجدد به عتبات</w:t>
            </w:r>
            <w:r>
              <w:rPr>
                <w:rStyle w:val="IndexLink"/>
                <w:rtl w:val="true"/>
              </w:rPr>
              <w:t>:</w:t>
              <w:tab/>
            </w:r>
            <w:r>
              <w:rPr>
                <w:rStyle w:val="IndexLink"/>
              </w:rPr>
              <w:t>15</w:t>
            </w:r>
          </w:hyperlink>
        </w:p>
        <w:p>
          <w:pPr>
            <w:pStyle w:val="Contents2"/>
            <w:tabs>
              <w:tab w:val="clear" w:pos="8743"/>
              <w:tab w:val="right" w:pos="9026" w:leader="dot"/>
            </w:tabs>
            <w:rPr/>
          </w:pPr>
          <w:hyperlink w:anchor="__RefHeading___Toc2565035_1395250215">
            <w:r>
              <w:rPr>
                <w:webHidden/>
                <w:rStyle w:val="IndexLink"/>
                <w:rtl w:val="true"/>
              </w:rPr>
              <w:t>ورود مجدد به بهبهان</w:t>
            </w:r>
            <w:r>
              <w:rPr>
                <w:rStyle w:val="IndexLink"/>
                <w:rtl w:val="true"/>
              </w:rPr>
              <w:t>:</w:t>
              <w:tab/>
            </w:r>
            <w:r>
              <w:rPr>
                <w:rStyle w:val="IndexLink"/>
              </w:rPr>
              <w:t>15</w:t>
            </w:r>
          </w:hyperlink>
        </w:p>
        <w:p>
          <w:pPr>
            <w:pStyle w:val="Contents2"/>
            <w:tabs>
              <w:tab w:val="clear" w:pos="8743"/>
              <w:tab w:val="right" w:pos="9026" w:leader="dot"/>
            </w:tabs>
            <w:rPr/>
          </w:pPr>
          <w:hyperlink w:anchor="__RefHeading___Toc2565037_1395250215">
            <w:r>
              <w:rPr>
                <w:webHidden/>
                <w:rStyle w:val="IndexLink"/>
                <w:rtl w:val="true"/>
              </w:rPr>
              <w:t>سفر سوم به نجف اشرف</w:t>
            </w:r>
            <w:r>
              <w:rPr>
                <w:rStyle w:val="IndexLink"/>
                <w:rtl w:val="true"/>
              </w:rPr>
              <w:t>:</w:t>
              <w:tab/>
            </w:r>
            <w:r>
              <w:rPr>
                <w:rStyle w:val="IndexLink"/>
              </w:rPr>
              <w:t>16</w:t>
            </w:r>
          </w:hyperlink>
        </w:p>
        <w:p>
          <w:pPr>
            <w:pStyle w:val="Contents2"/>
            <w:tabs>
              <w:tab w:val="clear" w:pos="8743"/>
              <w:tab w:val="right" w:pos="9026" w:leader="dot"/>
            </w:tabs>
            <w:rPr/>
          </w:pPr>
          <w:hyperlink w:anchor="__RefHeading___Toc2565039_1395250215">
            <w:r>
              <w:rPr>
                <w:webHidden/>
                <w:rStyle w:val="IndexLink"/>
                <w:rtl w:val="true"/>
              </w:rPr>
              <w:t>اصرار مردم رامهرمز</w:t>
            </w:r>
            <w:r>
              <w:rPr>
                <w:rStyle w:val="IndexLink"/>
                <w:rtl w:val="true"/>
              </w:rPr>
              <w:t>:</w:t>
              <w:tab/>
            </w:r>
            <w:r>
              <w:rPr>
                <w:rStyle w:val="IndexLink"/>
              </w:rPr>
              <w:t>16</w:t>
            </w:r>
          </w:hyperlink>
        </w:p>
        <w:p>
          <w:pPr>
            <w:pStyle w:val="Contents2"/>
            <w:tabs>
              <w:tab w:val="clear" w:pos="8743"/>
              <w:tab w:val="right" w:pos="9026" w:leader="dot"/>
            </w:tabs>
            <w:rPr/>
          </w:pPr>
          <w:hyperlink w:anchor="__RefHeading___Toc2565041_1395250215">
            <w:r>
              <w:rPr>
                <w:webHidden/>
                <w:rStyle w:val="IndexLink"/>
                <w:rtl w:val="true"/>
              </w:rPr>
              <w:t>توقف در رامهرمز</w:t>
            </w:r>
            <w:r>
              <w:rPr>
                <w:rStyle w:val="IndexLink"/>
                <w:rtl w:val="true"/>
              </w:rPr>
              <w:t>:</w:t>
              <w:tab/>
            </w:r>
            <w:r>
              <w:rPr>
                <w:rStyle w:val="IndexLink"/>
              </w:rPr>
              <w:t>17</w:t>
            </w:r>
          </w:hyperlink>
        </w:p>
        <w:p>
          <w:pPr>
            <w:pStyle w:val="Contents2"/>
            <w:tabs>
              <w:tab w:val="clear" w:pos="8743"/>
              <w:tab w:val="right" w:pos="9026" w:leader="dot"/>
            </w:tabs>
            <w:rPr/>
          </w:pPr>
          <w:hyperlink w:anchor="__RefHeading___Toc2565043_1395250215">
            <w:r>
              <w:rPr>
                <w:webHidden/>
                <w:rStyle w:val="IndexLink"/>
                <w:rtl w:val="true"/>
              </w:rPr>
              <w:t>چهارمین سفر آیت الله بهبهانی به عتبات عالیات کربلا</w:t>
            </w:r>
            <w:r>
              <w:rPr>
                <w:rStyle w:val="IndexLink"/>
                <w:rtl w:val="true"/>
              </w:rPr>
              <w:t>:</w:t>
              <w:tab/>
            </w:r>
            <w:r>
              <w:rPr>
                <w:rStyle w:val="IndexLink"/>
              </w:rPr>
              <w:t>17</w:t>
            </w:r>
          </w:hyperlink>
        </w:p>
        <w:p>
          <w:pPr>
            <w:pStyle w:val="Contents2"/>
            <w:tabs>
              <w:tab w:val="clear" w:pos="8743"/>
              <w:tab w:val="right" w:pos="9026" w:leader="dot"/>
            </w:tabs>
            <w:rPr/>
          </w:pPr>
          <w:hyperlink w:anchor="__RefHeading___Toc2565045_1395250215">
            <w:r>
              <w:rPr>
                <w:webHidden/>
                <w:rStyle w:val="IndexLink"/>
                <w:rtl w:val="true"/>
              </w:rPr>
              <w:t>مهاجرت به نجف</w:t>
            </w:r>
            <w:r>
              <w:rPr>
                <w:rStyle w:val="IndexLink"/>
                <w:rtl w:val="true"/>
              </w:rPr>
              <w:t>:</w:t>
              <w:tab/>
            </w:r>
            <w:r>
              <w:rPr>
                <w:rStyle w:val="IndexLink"/>
              </w:rPr>
              <w:t>17</w:t>
            </w:r>
          </w:hyperlink>
        </w:p>
        <w:p>
          <w:pPr>
            <w:pStyle w:val="Contents2"/>
            <w:tabs>
              <w:tab w:val="clear" w:pos="8743"/>
              <w:tab w:val="right" w:pos="9026" w:leader="dot"/>
            </w:tabs>
            <w:rPr/>
          </w:pPr>
          <w:hyperlink w:anchor="__RefHeading___Toc2565047_1395250215">
            <w:r>
              <w:rPr>
                <w:webHidden/>
                <w:rStyle w:val="IndexLink"/>
                <w:rtl w:val="true"/>
              </w:rPr>
              <w:t>مراجعت به ایران</w:t>
            </w:r>
            <w:r>
              <w:rPr>
                <w:rStyle w:val="IndexLink"/>
                <w:rtl w:val="true"/>
              </w:rPr>
              <w:t>:</w:t>
              <w:tab/>
            </w:r>
            <w:r>
              <w:rPr>
                <w:rStyle w:val="IndexLink"/>
              </w:rPr>
              <w:t>18</w:t>
            </w:r>
          </w:hyperlink>
        </w:p>
        <w:p>
          <w:pPr>
            <w:pStyle w:val="Contents2"/>
            <w:tabs>
              <w:tab w:val="clear" w:pos="8743"/>
              <w:tab w:val="right" w:pos="9026" w:leader="dot"/>
            </w:tabs>
            <w:rPr/>
          </w:pPr>
          <w:hyperlink w:anchor="__RefHeading___Toc2565049_1395250215">
            <w:r>
              <w:rPr>
                <w:webHidden/>
                <w:rStyle w:val="IndexLink"/>
                <w:rtl w:val="true"/>
              </w:rPr>
              <w:t>مسافرت به طهران</w:t>
            </w:r>
            <w:r>
              <w:rPr>
                <w:rStyle w:val="IndexLink"/>
                <w:rtl w:val="true"/>
              </w:rPr>
              <w:t>:</w:t>
              <w:tab/>
            </w:r>
            <w:r>
              <w:rPr>
                <w:rStyle w:val="IndexLink"/>
              </w:rPr>
              <w:t>18</w:t>
            </w:r>
          </w:hyperlink>
        </w:p>
        <w:p>
          <w:pPr>
            <w:pStyle w:val="Contents2"/>
            <w:tabs>
              <w:tab w:val="clear" w:pos="8743"/>
              <w:tab w:val="right" w:pos="9026" w:leader="dot"/>
            </w:tabs>
            <w:rPr/>
          </w:pPr>
          <w:hyperlink w:anchor="__RefHeading___Toc2565051_1395250215">
            <w:r>
              <w:rPr>
                <w:webHidden/>
                <w:rStyle w:val="IndexLink"/>
                <w:rtl w:val="true"/>
              </w:rPr>
              <w:t>سکونت در اهواز</w:t>
            </w:r>
            <w:r>
              <w:rPr>
                <w:rStyle w:val="IndexLink"/>
                <w:rtl w:val="true"/>
              </w:rPr>
              <w:t>:</w:t>
              <w:tab/>
            </w:r>
            <w:r>
              <w:rPr>
                <w:rStyle w:val="IndexLink"/>
              </w:rPr>
              <w:t>18</w:t>
            </w:r>
          </w:hyperlink>
        </w:p>
        <w:p>
          <w:pPr>
            <w:pStyle w:val="Contents2"/>
            <w:tabs>
              <w:tab w:val="clear" w:pos="8743"/>
              <w:tab w:val="right" w:pos="9026" w:leader="dot"/>
            </w:tabs>
            <w:rPr/>
          </w:pPr>
          <w:hyperlink w:anchor="__RefHeading___Toc2565053_1395250215">
            <w:r>
              <w:rPr>
                <w:webHidden/>
                <w:rStyle w:val="IndexLink"/>
                <w:rtl w:val="true"/>
              </w:rPr>
              <w:t>مسافرت به خرم</w:t>
            </w:r>
            <w:r>
              <w:rPr>
                <w:rStyle w:val="IndexLink"/>
                <w:rtl w:val="true"/>
              </w:rPr>
              <w:softHyphen/>
            </w:r>
            <w:r>
              <w:rPr>
                <w:rStyle w:val="IndexLink"/>
                <w:rtl w:val="true"/>
              </w:rPr>
              <w:t>آباد و بروجرد</w:t>
            </w:r>
            <w:r>
              <w:rPr>
                <w:rStyle w:val="IndexLink"/>
                <w:rtl w:val="true"/>
              </w:rPr>
              <w:t>:</w:t>
              <w:tab/>
            </w:r>
            <w:r>
              <w:rPr>
                <w:rStyle w:val="IndexLink"/>
              </w:rPr>
              <w:t>19</w:t>
            </w:r>
          </w:hyperlink>
        </w:p>
        <w:p>
          <w:pPr>
            <w:pStyle w:val="Contents2"/>
            <w:tabs>
              <w:tab w:val="clear" w:pos="8743"/>
              <w:tab w:val="right" w:pos="9026" w:leader="dot"/>
            </w:tabs>
            <w:rPr/>
          </w:pPr>
          <w:hyperlink w:anchor="__RefHeading___Toc2565055_1395250215">
            <w:r>
              <w:rPr>
                <w:webHidden/>
                <w:rStyle w:val="IndexLink"/>
                <w:rtl w:val="true"/>
              </w:rPr>
              <w:t>مسافرت به اصفهان</w:t>
            </w:r>
            <w:r>
              <w:rPr>
                <w:rStyle w:val="IndexLink"/>
                <w:rtl w:val="true"/>
              </w:rPr>
              <w:t>:</w:t>
              <w:tab/>
            </w:r>
            <w:r>
              <w:rPr>
                <w:rStyle w:val="IndexLink"/>
              </w:rPr>
              <w:t>19</w:t>
            </w:r>
          </w:hyperlink>
        </w:p>
        <w:p>
          <w:pPr>
            <w:pStyle w:val="Contents2"/>
            <w:tabs>
              <w:tab w:val="clear" w:pos="8743"/>
              <w:tab w:val="right" w:pos="9026" w:leader="dot"/>
            </w:tabs>
            <w:rPr/>
          </w:pPr>
          <w:hyperlink w:anchor="__RefHeading___Toc2565057_1395250215">
            <w:r>
              <w:rPr>
                <w:webHidden/>
                <w:rStyle w:val="IndexLink"/>
                <w:rtl w:val="true"/>
              </w:rPr>
              <w:t>حوزه علمیه بهبهان</w:t>
            </w:r>
            <w:r>
              <w:rPr>
                <w:rStyle w:val="IndexLink"/>
                <w:rtl w:val="true"/>
              </w:rPr>
              <w:t>:</w:t>
              <w:tab/>
            </w:r>
            <w:r>
              <w:rPr>
                <w:rStyle w:val="IndexLink"/>
              </w:rPr>
              <w:t>20</w:t>
            </w:r>
          </w:hyperlink>
        </w:p>
        <w:p>
          <w:pPr>
            <w:pStyle w:val="Contents2"/>
            <w:tabs>
              <w:tab w:val="clear" w:pos="8743"/>
              <w:tab w:val="right" w:pos="9026" w:leader="dot"/>
            </w:tabs>
            <w:rPr/>
          </w:pPr>
          <w:hyperlink w:anchor="__RefHeading___Toc2565059_1395250215">
            <w:r>
              <w:rPr>
                <w:webHidden/>
                <w:rStyle w:val="IndexLink"/>
                <w:rtl w:val="true"/>
              </w:rPr>
              <w:t>حوزه علمیه رامهرمز</w:t>
            </w:r>
            <w:r>
              <w:rPr>
                <w:rStyle w:val="IndexLink"/>
                <w:rtl w:val="true"/>
              </w:rPr>
              <w:t>:</w:t>
              <w:tab/>
            </w:r>
            <w:r>
              <w:rPr>
                <w:rStyle w:val="IndexLink"/>
              </w:rPr>
              <w:t>20</w:t>
            </w:r>
          </w:hyperlink>
        </w:p>
        <w:p>
          <w:pPr>
            <w:pStyle w:val="Contents2"/>
            <w:tabs>
              <w:tab w:val="clear" w:pos="8743"/>
              <w:tab w:val="right" w:pos="9026" w:leader="dot"/>
            </w:tabs>
            <w:rPr/>
          </w:pPr>
          <w:hyperlink w:anchor="__RefHeading___Toc2565061_1395250215">
            <w:r>
              <w:rPr>
                <w:webHidden/>
                <w:rStyle w:val="IndexLink"/>
                <w:rtl w:val="true"/>
              </w:rPr>
              <w:t>حوزه علمیه اهواز</w:t>
            </w:r>
            <w:r>
              <w:rPr>
                <w:rStyle w:val="IndexLink"/>
                <w:rtl w:val="true"/>
              </w:rPr>
              <w:t>:</w:t>
              <w:tab/>
            </w:r>
            <w:r>
              <w:rPr>
                <w:rStyle w:val="IndexLink"/>
              </w:rPr>
              <w:t>20</w:t>
            </w:r>
          </w:hyperlink>
        </w:p>
        <w:p>
          <w:pPr>
            <w:pStyle w:val="Contents2"/>
            <w:tabs>
              <w:tab w:val="clear" w:pos="8743"/>
              <w:tab w:val="right" w:pos="9026" w:leader="dot"/>
            </w:tabs>
            <w:rPr/>
          </w:pPr>
          <w:hyperlink w:anchor="__RefHeading___Toc2565063_1395250215">
            <w:r>
              <w:rPr>
                <w:webHidden/>
                <w:rStyle w:val="IndexLink"/>
                <w:rtl w:val="true"/>
              </w:rPr>
              <w:t>حوزه علمیه اصفهان</w:t>
            </w:r>
            <w:r>
              <w:rPr>
                <w:rStyle w:val="IndexLink"/>
                <w:rtl w:val="true"/>
              </w:rPr>
              <w:t>:</w:t>
              <w:tab/>
            </w:r>
            <w:r>
              <w:rPr>
                <w:rStyle w:val="IndexLink"/>
              </w:rPr>
              <w:t>22</w:t>
            </w:r>
          </w:hyperlink>
        </w:p>
        <w:p>
          <w:pPr>
            <w:pStyle w:val="Contents2"/>
            <w:tabs>
              <w:tab w:val="clear" w:pos="8743"/>
              <w:tab w:val="right" w:pos="9026" w:leader="dot"/>
            </w:tabs>
            <w:rPr/>
          </w:pPr>
          <w:hyperlink w:anchor="__RefHeading___Toc2565065_1395250215">
            <w:r>
              <w:rPr>
                <w:webHidden/>
                <w:rStyle w:val="IndexLink"/>
                <w:rtl w:val="true"/>
              </w:rPr>
              <w:t>آیت الله بهبهانی و حوزه علمیه اصفهان</w:t>
            </w:r>
            <w:r>
              <w:rPr>
                <w:rStyle w:val="IndexLink"/>
                <w:rtl w:val="true"/>
              </w:rPr>
              <w:t>:</w:t>
              <w:tab/>
            </w:r>
            <w:r>
              <w:rPr>
                <w:rStyle w:val="IndexLink"/>
              </w:rPr>
              <w:t>26</w:t>
            </w:r>
          </w:hyperlink>
        </w:p>
        <w:p>
          <w:pPr>
            <w:pStyle w:val="Contents2"/>
            <w:tabs>
              <w:tab w:val="clear" w:pos="8743"/>
              <w:tab w:val="right" w:pos="9026" w:leader="dot"/>
            </w:tabs>
            <w:rPr/>
          </w:pPr>
          <w:hyperlink w:anchor="__RefHeading___Toc2565067_1395250215">
            <w:r>
              <w:rPr>
                <w:webHidden/>
                <w:rStyle w:val="IndexLink"/>
                <w:rtl w:val="true"/>
              </w:rPr>
              <w:t>شخصیت علمی</w:t>
            </w:r>
            <w:r>
              <w:rPr>
                <w:rStyle w:val="IndexLink"/>
                <w:rtl w:val="true"/>
              </w:rPr>
              <w:t>:</w:t>
              <w:tab/>
            </w:r>
            <w:r>
              <w:rPr>
                <w:rStyle w:val="IndexLink"/>
              </w:rPr>
              <w:t>26</w:t>
            </w:r>
          </w:hyperlink>
        </w:p>
        <w:p>
          <w:pPr>
            <w:pStyle w:val="Contents2"/>
            <w:tabs>
              <w:tab w:val="clear" w:pos="8743"/>
              <w:tab w:val="right" w:pos="9026" w:leader="dot"/>
            </w:tabs>
            <w:rPr/>
          </w:pPr>
          <w:hyperlink w:anchor="__RefHeading___Toc2565069_1395250215">
            <w:r>
              <w:rPr>
                <w:webHidden/>
                <w:rStyle w:val="IndexLink"/>
                <w:rtl w:val="true"/>
              </w:rPr>
              <w:t>نماز جماعت</w:t>
            </w:r>
            <w:r>
              <w:rPr>
                <w:rStyle w:val="IndexLink"/>
                <w:rtl w:val="true"/>
              </w:rPr>
              <w:t>:</w:t>
              <w:tab/>
            </w:r>
            <w:r>
              <w:rPr>
                <w:rStyle w:val="IndexLink"/>
              </w:rPr>
              <w:t>27</w:t>
            </w:r>
          </w:hyperlink>
        </w:p>
        <w:p>
          <w:pPr>
            <w:pStyle w:val="Contents2"/>
            <w:tabs>
              <w:tab w:val="clear" w:pos="8743"/>
              <w:tab w:val="right" w:pos="9026" w:leader="dot"/>
            </w:tabs>
            <w:rPr/>
          </w:pPr>
          <w:hyperlink w:anchor="__RefHeading___Toc2565071_1395250215">
            <w:r>
              <w:rPr>
                <w:webHidden/>
                <w:rStyle w:val="IndexLink"/>
                <w:rtl w:val="true"/>
              </w:rPr>
              <w:t>نماز عید</w:t>
            </w:r>
            <w:r>
              <w:rPr>
                <w:rStyle w:val="IndexLink"/>
                <w:rtl w:val="true"/>
              </w:rPr>
              <w:t>:</w:t>
              <w:tab/>
            </w:r>
            <w:r>
              <w:rPr>
                <w:rStyle w:val="IndexLink"/>
              </w:rPr>
              <w:t>28</w:t>
            </w:r>
          </w:hyperlink>
        </w:p>
        <w:p>
          <w:pPr>
            <w:pStyle w:val="Contents2"/>
            <w:tabs>
              <w:tab w:val="clear" w:pos="8743"/>
              <w:tab w:val="right" w:pos="9026" w:leader="dot"/>
            </w:tabs>
            <w:rPr/>
          </w:pPr>
          <w:hyperlink w:anchor="__RefHeading___Toc2565073_1395250215">
            <w:r>
              <w:rPr>
                <w:webHidden/>
                <w:rStyle w:val="IndexLink"/>
                <w:rtl w:val="true"/>
              </w:rPr>
              <w:t>توجه آیت الله بهبهانی به تبلیغات دینی</w:t>
            </w:r>
            <w:r>
              <w:rPr>
                <w:rStyle w:val="IndexLink"/>
                <w:rtl w:val="true"/>
              </w:rPr>
              <w:t>:</w:t>
              <w:tab/>
            </w:r>
            <w:r>
              <w:rPr>
                <w:rStyle w:val="IndexLink"/>
              </w:rPr>
              <w:t>29</w:t>
            </w:r>
          </w:hyperlink>
        </w:p>
        <w:p>
          <w:pPr>
            <w:pStyle w:val="Contents2"/>
            <w:tabs>
              <w:tab w:val="clear" w:pos="8743"/>
              <w:tab w:val="right" w:pos="9026" w:leader="dot"/>
            </w:tabs>
            <w:rPr/>
          </w:pPr>
          <w:hyperlink w:anchor="__RefHeading___Toc2565075_1395250215">
            <w:r>
              <w:rPr>
                <w:webHidden/>
                <w:rStyle w:val="IndexLink"/>
                <w:rtl w:val="true"/>
              </w:rPr>
              <w:t>جلسه استفتاء</w:t>
            </w:r>
            <w:r>
              <w:rPr>
                <w:rStyle w:val="IndexLink"/>
                <w:rtl w:val="true"/>
              </w:rPr>
              <w:t>:</w:t>
              <w:tab/>
            </w:r>
            <w:r>
              <w:rPr>
                <w:rStyle w:val="IndexLink"/>
              </w:rPr>
              <w:t>30</w:t>
            </w:r>
          </w:hyperlink>
        </w:p>
        <w:p>
          <w:pPr>
            <w:pStyle w:val="Contents2"/>
            <w:tabs>
              <w:tab w:val="clear" w:pos="8743"/>
              <w:tab w:val="right" w:pos="9026" w:leader="dot"/>
            </w:tabs>
            <w:rPr/>
          </w:pPr>
          <w:hyperlink w:anchor="__RefHeading___Toc2565077_1395250215">
            <w:r>
              <w:rPr>
                <w:webHidden/>
                <w:rStyle w:val="IndexLink"/>
                <w:rtl w:val="true"/>
              </w:rPr>
              <w:t>تبلیغات</w:t>
            </w:r>
            <w:r>
              <w:rPr>
                <w:rStyle w:val="IndexLink"/>
                <w:rtl w:val="true"/>
              </w:rPr>
              <w:t>:</w:t>
              <w:tab/>
            </w:r>
            <w:r>
              <w:rPr>
                <w:rStyle w:val="IndexLink"/>
              </w:rPr>
              <w:t>30</w:t>
            </w:r>
          </w:hyperlink>
        </w:p>
        <w:p>
          <w:pPr>
            <w:pStyle w:val="Contents2"/>
            <w:tabs>
              <w:tab w:val="clear" w:pos="8743"/>
              <w:tab w:val="right" w:pos="9026" w:leader="dot"/>
            </w:tabs>
            <w:rPr/>
          </w:pPr>
          <w:hyperlink w:anchor="__RefHeading___Toc2565079_1395250215">
            <w:r>
              <w:rPr>
                <w:webHidden/>
                <w:rStyle w:val="IndexLink"/>
                <w:rtl w:val="true"/>
              </w:rPr>
              <w:t>سرپرستی طلاب دینی</w:t>
            </w:r>
            <w:r>
              <w:rPr>
                <w:rStyle w:val="IndexLink"/>
                <w:rtl w:val="true"/>
              </w:rPr>
              <w:t>:</w:t>
              <w:tab/>
            </w:r>
            <w:r>
              <w:rPr>
                <w:rStyle w:val="IndexLink"/>
              </w:rPr>
              <w:t>30</w:t>
            </w:r>
          </w:hyperlink>
        </w:p>
        <w:p>
          <w:pPr>
            <w:pStyle w:val="Contents2"/>
            <w:tabs>
              <w:tab w:val="clear" w:pos="8743"/>
              <w:tab w:val="right" w:pos="9026" w:leader="dot"/>
            </w:tabs>
            <w:rPr/>
          </w:pPr>
          <w:hyperlink w:anchor="__RefHeading___Toc2565081_1395250215">
            <w:r>
              <w:rPr>
                <w:webHidden/>
                <w:rStyle w:val="IndexLink"/>
                <w:rtl w:val="true"/>
              </w:rPr>
              <w:t>مسافرت</w:t>
            </w:r>
            <w:r>
              <w:rPr>
                <w:rStyle w:val="IndexLink"/>
                <w:rtl w:val="true"/>
              </w:rPr>
              <w:softHyphen/>
            </w:r>
            <w:r>
              <w:rPr>
                <w:rStyle w:val="IndexLink"/>
                <w:rtl w:val="true"/>
              </w:rPr>
              <w:t>ها</w:t>
            </w:r>
            <w:r>
              <w:rPr>
                <w:rStyle w:val="IndexLink"/>
                <w:rtl w:val="true"/>
              </w:rPr>
              <w:t>:</w:t>
              <w:tab/>
            </w:r>
            <w:r>
              <w:rPr>
                <w:rStyle w:val="IndexLink"/>
              </w:rPr>
              <w:t>31</w:t>
            </w:r>
          </w:hyperlink>
        </w:p>
        <w:p>
          <w:pPr>
            <w:pStyle w:val="Contents2"/>
            <w:tabs>
              <w:tab w:val="clear" w:pos="8743"/>
              <w:tab w:val="right" w:pos="9026" w:leader="dot"/>
            </w:tabs>
            <w:rPr/>
          </w:pPr>
          <w:hyperlink w:anchor="__RefHeading___Toc2565083_1395250215">
            <w:r>
              <w:rPr>
                <w:webHidden/>
                <w:rStyle w:val="IndexLink"/>
                <w:rtl w:val="true"/>
              </w:rPr>
              <w:t>اشعار در مدیحه حضرت آیت الله بهبهانی</w:t>
            </w:r>
            <w:r>
              <w:rPr>
                <w:rStyle w:val="IndexLink"/>
                <w:rtl w:val="true"/>
              </w:rPr>
              <w:t>:</w:t>
              <w:tab/>
            </w:r>
            <w:r>
              <w:rPr>
                <w:rStyle w:val="IndexLink"/>
              </w:rPr>
              <w:t>33</w:t>
            </w:r>
          </w:hyperlink>
        </w:p>
        <w:p>
          <w:pPr>
            <w:pStyle w:val="Contents2"/>
            <w:tabs>
              <w:tab w:val="clear" w:pos="8743"/>
              <w:tab w:val="right" w:pos="9026" w:leader="dot"/>
            </w:tabs>
            <w:rPr/>
          </w:pPr>
          <w:hyperlink w:anchor="__RefHeading___Toc2565085_1395250215">
            <w:r>
              <w:rPr>
                <w:webHidden/>
                <w:rStyle w:val="IndexLink"/>
                <w:rtl w:val="true"/>
              </w:rPr>
              <w:t>اخلاق و صفات</w:t>
            </w:r>
            <w:r>
              <w:rPr>
                <w:rStyle w:val="IndexLink"/>
                <w:rtl w:val="true"/>
              </w:rPr>
              <w:t>:</w:t>
              <w:tab/>
            </w:r>
            <w:r>
              <w:rPr>
                <w:rStyle w:val="IndexLink"/>
              </w:rPr>
              <w:t>35</w:t>
            </w:r>
          </w:hyperlink>
        </w:p>
        <w:p>
          <w:pPr>
            <w:pStyle w:val="Contents2"/>
            <w:tabs>
              <w:tab w:val="clear" w:pos="8743"/>
              <w:tab w:val="right" w:pos="9026" w:leader="dot"/>
            </w:tabs>
            <w:rPr/>
          </w:pPr>
          <w:hyperlink w:anchor="__RefHeading___Toc2565087_1395250215">
            <w:r>
              <w:rPr>
                <w:webHidden/>
                <w:rStyle w:val="IndexLink"/>
                <w:rtl w:val="true"/>
              </w:rPr>
              <w:t>آثار جاویدان مرحوم آیت الله بهبهانی</w:t>
            </w:r>
            <w:r>
              <w:rPr>
                <w:rStyle w:val="IndexLink"/>
                <w:rtl w:val="true"/>
              </w:rPr>
              <w:t>:</w:t>
              <w:tab/>
            </w:r>
            <w:r>
              <w:rPr>
                <w:rStyle w:val="IndexLink"/>
              </w:rPr>
              <w:t>38</w:t>
            </w:r>
          </w:hyperlink>
        </w:p>
        <w:p>
          <w:pPr>
            <w:pStyle w:val="Contents3"/>
            <w:tabs>
              <w:tab w:val="clear" w:pos="8459"/>
              <w:tab w:val="right" w:pos="9026" w:leader="dot"/>
            </w:tabs>
            <w:rPr/>
          </w:pPr>
          <w:hyperlink w:anchor="__RefHeading___Toc2565089_139525021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565091_1395250215">
            <w:r>
              <w:rPr>
                <w:webHidden/>
                <w:rStyle w:val="IndexLink"/>
              </w:rPr>
              <w:t>1</w:t>
            </w:r>
            <w:r>
              <w:rPr>
                <w:rStyle w:val="IndexLink"/>
                <w:rtl w:val="true"/>
              </w:rPr>
              <w:t>ـ تألیفات</w:t>
            </w:r>
            <w:r>
              <w:rPr>
                <w:rStyle w:val="IndexLink"/>
                <w:rtl w:val="true"/>
              </w:rPr>
              <w:tab/>
            </w:r>
            <w:r>
              <w:rPr>
                <w:rStyle w:val="IndexLink"/>
              </w:rPr>
              <w:t>38</w:t>
            </w:r>
          </w:hyperlink>
        </w:p>
        <w:p>
          <w:pPr>
            <w:pStyle w:val="Contents4"/>
            <w:tabs>
              <w:tab w:val="clear" w:pos="8176"/>
              <w:tab w:val="right" w:pos="9026" w:leader="dot"/>
            </w:tabs>
            <w:rPr/>
          </w:pPr>
          <w:hyperlink w:anchor="__RefHeading___Toc2565093_139525021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565095_1395250215">
            <w:r>
              <w:rPr>
                <w:webHidden/>
                <w:rStyle w:val="IndexLink"/>
                <w:rtl w:val="true"/>
              </w:rPr>
              <w:t>چاپ کتب دیگران</w:t>
            </w:r>
            <w:r>
              <w:rPr>
                <w:rStyle w:val="IndexLink"/>
                <w:rtl w:val="true"/>
              </w:rPr>
              <w:t>:</w:t>
              <w:tab/>
            </w:r>
            <w:r>
              <w:rPr>
                <w:rStyle w:val="IndexLink"/>
              </w:rPr>
              <w:t>41</w:t>
            </w:r>
          </w:hyperlink>
        </w:p>
        <w:p>
          <w:pPr>
            <w:pStyle w:val="Contents3"/>
            <w:tabs>
              <w:tab w:val="clear" w:pos="8459"/>
              <w:tab w:val="right" w:pos="9026" w:leader="dot"/>
            </w:tabs>
            <w:rPr/>
          </w:pPr>
          <w:hyperlink w:anchor="__RefHeading___Toc2565097_1395250215">
            <w:r>
              <w:rPr>
                <w:webHidden/>
                <w:rStyle w:val="IndexLink"/>
              </w:rPr>
              <w:t>2</w:t>
            </w:r>
            <w:r>
              <w:rPr>
                <w:rStyle w:val="IndexLink"/>
                <w:rtl w:val="true"/>
              </w:rPr>
              <w:t>ـ شاگردان</w:t>
            </w:r>
            <w:r>
              <w:rPr>
                <w:rStyle w:val="IndexLink"/>
                <w:rtl w:val="true"/>
              </w:rPr>
              <w:t>:</w:t>
              <w:tab/>
            </w:r>
            <w:r>
              <w:rPr>
                <w:rStyle w:val="IndexLink"/>
              </w:rPr>
              <w:t>42</w:t>
            </w:r>
          </w:hyperlink>
        </w:p>
        <w:p>
          <w:pPr>
            <w:pStyle w:val="Contents4"/>
            <w:tabs>
              <w:tab w:val="clear" w:pos="8176"/>
              <w:tab w:val="right" w:pos="9026" w:leader="dot"/>
            </w:tabs>
            <w:rPr/>
          </w:pPr>
          <w:hyperlink w:anchor="__RefHeading___Toc2565099_139525021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565101_1395250215">
            <w:r>
              <w:rPr>
                <w:webHidden/>
                <w:rStyle w:val="IndexLink"/>
                <w:rtl w:val="true"/>
              </w:rPr>
              <w:t>شاگردان بهبهان</w:t>
            </w:r>
            <w:r>
              <w:rPr>
                <w:rStyle w:val="IndexLink"/>
                <w:rtl w:val="true"/>
              </w:rPr>
              <w:tab/>
            </w:r>
            <w:r>
              <w:rPr>
                <w:rStyle w:val="IndexLink"/>
              </w:rPr>
              <w:t>42</w:t>
            </w:r>
          </w:hyperlink>
        </w:p>
        <w:p>
          <w:pPr>
            <w:pStyle w:val="Contents4"/>
            <w:tabs>
              <w:tab w:val="clear" w:pos="8176"/>
              <w:tab w:val="right" w:pos="9026" w:leader="dot"/>
            </w:tabs>
            <w:rPr/>
          </w:pPr>
          <w:hyperlink w:anchor="__RefHeading___Toc2565103_1395250215">
            <w:r>
              <w:rPr>
                <w:webHidden/>
                <w:rStyle w:val="IndexLink"/>
                <w:rtl w:val="true"/>
              </w:rPr>
              <w:t>شاگردان کربلا</w:t>
            </w:r>
            <w:r>
              <w:rPr>
                <w:rStyle w:val="IndexLink"/>
                <w:rtl w:val="true"/>
              </w:rPr>
              <w:t>:</w:t>
              <w:tab/>
            </w:r>
            <w:r>
              <w:rPr>
                <w:rStyle w:val="IndexLink"/>
              </w:rPr>
              <w:t>43</w:t>
            </w:r>
          </w:hyperlink>
        </w:p>
        <w:p>
          <w:pPr>
            <w:pStyle w:val="Contents4"/>
            <w:tabs>
              <w:tab w:val="clear" w:pos="8176"/>
              <w:tab w:val="right" w:pos="9026" w:leader="dot"/>
            </w:tabs>
            <w:rPr/>
          </w:pPr>
          <w:hyperlink w:anchor="__RefHeading___Toc2565105_1395250215">
            <w:r>
              <w:rPr>
                <w:webHidden/>
                <w:rStyle w:val="IndexLink"/>
                <w:rtl w:val="true"/>
              </w:rPr>
              <w:t>شاگردان اصفهان</w:t>
            </w:r>
            <w:r>
              <w:rPr>
                <w:rStyle w:val="IndexLink"/>
                <w:rtl w:val="true"/>
              </w:rPr>
              <w:t>:</w:t>
              <w:tab/>
            </w:r>
            <w:r>
              <w:rPr>
                <w:rStyle w:val="IndexLink"/>
              </w:rPr>
              <w:t>43</w:t>
            </w:r>
          </w:hyperlink>
        </w:p>
        <w:p>
          <w:pPr>
            <w:pStyle w:val="Contents4"/>
            <w:tabs>
              <w:tab w:val="clear" w:pos="8176"/>
              <w:tab w:val="right" w:pos="9026" w:leader="dot"/>
            </w:tabs>
            <w:rPr/>
          </w:pPr>
          <w:hyperlink w:anchor="__RefHeading___Toc2565107_1395250215">
            <w:r>
              <w:rPr>
                <w:webHidden/>
                <w:rStyle w:val="IndexLink"/>
                <w:rtl w:val="true"/>
              </w:rPr>
              <w:t>برخی دیگر از شاگردان</w:t>
            </w:r>
            <w:r>
              <w:rPr>
                <w:rStyle w:val="IndexLink"/>
                <w:rtl w:val="true"/>
              </w:rPr>
              <w:t>:</w:t>
              <w:tab/>
            </w:r>
            <w:r>
              <w:rPr>
                <w:rStyle w:val="IndexLink"/>
              </w:rPr>
              <w:t>46</w:t>
            </w:r>
          </w:hyperlink>
        </w:p>
        <w:p>
          <w:pPr>
            <w:pStyle w:val="Contents3"/>
            <w:tabs>
              <w:tab w:val="clear" w:pos="8459"/>
              <w:tab w:val="right" w:pos="9026" w:leader="dot"/>
            </w:tabs>
            <w:rPr/>
          </w:pPr>
          <w:hyperlink w:anchor="__RefHeading___Toc2565109_1395250215">
            <w:r>
              <w:rPr>
                <w:webHidden/>
                <w:rStyle w:val="IndexLink"/>
              </w:rPr>
              <w:t>3</w:t>
            </w:r>
            <w:r>
              <w:rPr>
                <w:rStyle w:val="IndexLink"/>
                <w:rtl w:val="true"/>
              </w:rPr>
              <w:t>ـ آثار خیریه مرحوم آیت الله بهبهانی</w:t>
            </w:r>
            <w:r>
              <w:rPr>
                <w:rStyle w:val="IndexLink"/>
                <w:rtl w:val="true"/>
              </w:rPr>
              <w:t>:</w:t>
              <w:tab/>
            </w:r>
            <w:r>
              <w:rPr>
                <w:rStyle w:val="IndexLink"/>
              </w:rPr>
              <w:t>48</w:t>
            </w:r>
          </w:hyperlink>
        </w:p>
        <w:p>
          <w:pPr>
            <w:pStyle w:val="Contents4"/>
            <w:tabs>
              <w:tab w:val="clear" w:pos="8176"/>
              <w:tab w:val="right" w:pos="9026" w:leader="dot"/>
            </w:tabs>
            <w:rPr/>
          </w:pPr>
          <w:hyperlink w:anchor="__RefHeading___Toc2565111_139525021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565113_1395250215">
            <w:r>
              <w:rPr>
                <w:webHidden/>
                <w:rStyle w:val="IndexLink"/>
              </w:rPr>
              <w:t>1</w:t>
            </w:r>
            <w:r>
              <w:rPr>
                <w:rStyle w:val="IndexLink"/>
                <w:rtl w:val="true"/>
              </w:rPr>
              <w:t xml:space="preserve">. </w:t>
            </w:r>
            <w:r>
              <w:rPr>
                <w:rStyle w:val="IndexLink"/>
                <w:rtl w:val="true"/>
              </w:rPr>
              <w:t>دارالعلم آیت الله بهبهانی</w:t>
            </w:r>
            <w:r>
              <w:rPr>
                <w:rStyle w:val="IndexLink"/>
                <w:rtl w:val="true"/>
              </w:rPr>
              <w:t>:</w:t>
              <w:tab/>
            </w:r>
            <w:r>
              <w:rPr>
                <w:rStyle w:val="IndexLink"/>
              </w:rPr>
              <w:t>48</w:t>
            </w:r>
          </w:hyperlink>
        </w:p>
        <w:p>
          <w:pPr>
            <w:pStyle w:val="Contents4"/>
            <w:tabs>
              <w:tab w:val="clear" w:pos="8176"/>
              <w:tab w:val="right" w:pos="9026" w:leader="dot"/>
            </w:tabs>
            <w:rPr/>
          </w:pPr>
          <w:hyperlink w:anchor="__RefHeading___Toc2565115_1395250215">
            <w:r>
              <w:rPr>
                <w:webHidden/>
                <w:rStyle w:val="IndexLink"/>
              </w:rPr>
              <w:t>2</w:t>
            </w:r>
            <w:r>
              <w:rPr>
                <w:rStyle w:val="IndexLink"/>
                <w:rtl w:val="true"/>
              </w:rPr>
              <w:t xml:space="preserve">. </w:t>
            </w:r>
            <w:r>
              <w:rPr>
                <w:rStyle w:val="IndexLink"/>
                <w:rtl w:val="true"/>
              </w:rPr>
              <w:t>کتابخانه دارالعلم آیت الله بهبهانی</w:t>
            </w:r>
            <w:r>
              <w:rPr>
                <w:rStyle w:val="IndexLink"/>
                <w:rtl w:val="true"/>
              </w:rPr>
              <w:tab/>
            </w:r>
            <w:r>
              <w:rPr>
                <w:rStyle w:val="IndexLink"/>
              </w:rPr>
              <w:t>49</w:t>
            </w:r>
          </w:hyperlink>
        </w:p>
        <w:p>
          <w:pPr>
            <w:pStyle w:val="Contents4"/>
            <w:tabs>
              <w:tab w:val="clear" w:pos="8176"/>
              <w:tab w:val="right" w:pos="9026" w:leader="dot"/>
            </w:tabs>
            <w:rPr/>
          </w:pPr>
          <w:hyperlink w:anchor="__RefHeading___Toc2565117_1395250215">
            <w:r>
              <w:rPr>
                <w:webHidden/>
                <w:rStyle w:val="IndexLink"/>
              </w:rPr>
              <w:t>3</w:t>
            </w:r>
            <w:r>
              <w:rPr>
                <w:rStyle w:val="IndexLink"/>
                <w:rtl w:val="true"/>
              </w:rPr>
              <w:t xml:space="preserve">. </w:t>
            </w:r>
            <w:r>
              <w:rPr>
                <w:rStyle w:val="IndexLink"/>
                <w:rtl w:val="true"/>
              </w:rPr>
              <w:t>مدرسه علمیه حضرت ولی عصر عجل الله تعالی فرجه</w:t>
            </w:r>
            <w:r>
              <w:rPr>
                <w:rStyle w:val="IndexLink"/>
                <w:rtl w:val="true"/>
              </w:rPr>
              <w:tab/>
            </w:r>
            <w:r>
              <w:rPr>
                <w:rStyle w:val="IndexLink"/>
              </w:rPr>
              <w:t>49</w:t>
            </w:r>
          </w:hyperlink>
        </w:p>
        <w:p>
          <w:pPr>
            <w:pStyle w:val="Contents4"/>
            <w:tabs>
              <w:tab w:val="clear" w:pos="8176"/>
              <w:tab w:val="right" w:pos="9026" w:leader="dot"/>
            </w:tabs>
            <w:rPr/>
          </w:pPr>
          <w:hyperlink w:anchor="__RefHeading___Toc2565119_1395250215">
            <w:r>
              <w:rPr>
                <w:webHidden/>
                <w:rStyle w:val="IndexLink"/>
              </w:rPr>
              <w:t>4</w:t>
            </w:r>
            <w:r>
              <w:rPr>
                <w:rStyle w:val="IndexLink"/>
                <w:rtl w:val="true"/>
              </w:rPr>
              <w:t xml:space="preserve">. </w:t>
            </w:r>
            <w:r>
              <w:rPr>
                <w:rStyle w:val="IndexLink"/>
                <w:rtl w:val="true"/>
              </w:rPr>
              <w:t>مدرسه علمیه و حسینیه آیت الله بهبهانی در منطقه کیان اهواز</w:t>
            </w:r>
            <w:r>
              <w:rPr>
                <w:rStyle w:val="IndexLink"/>
                <w:rtl w:val="true"/>
              </w:rPr>
              <w:tab/>
            </w:r>
            <w:r>
              <w:rPr>
                <w:rStyle w:val="IndexLink"/>
              </w:rPr>
              <w:t>49</w:t>
            </w:r>
          </w:hyperlink>
        </w:p>
        <w:p>
          <w:pPr>
            <w:pStyle w:val="Contents4"/>
            <w:tabs>
              <w:tab w:val="clear" w:pos="8176"/>
              <w:tab w:val="right" w:pos="9026" w:leader="dot"/>
            </w:tabs>
            <w:rPr/>
          </w:pPr>
          <w:hyperlink w:anchor="__RefHeading___Toc2565121_1395250215">
            <w:r>
              <w:rPr>
                <w:webHidden/>
                <w:rStyle w:val="IndexLink"/>
              </w:rPr>
              <w:t>5</w:t>
            </w:r>
            <w:r>
              <w:rPr>
                <w:rStyle w:val="IndexLink"/>
                <w:rtl w:val="true"/>
              </w:rPr>
              <w:t xml:space="preserve">. </w:t>
            </w:r>
            <w:r>
              <w:rPr>
                <w:rStyle w:val="IndexLink"/>
                <w:rtl w:val="true"/>
              </w:rPr>
              <w:t>منزل یا حسینیه آیت الله بهبهانی</w:t>
            </w:r>
            <w:r>
              <w:rPr>
                <w:rStyle w:val="IndexLink"/>
                <w:rtl w:val="true"/>
              </w:rPr>
              <w:tab/>
            </w:r>
            <w:r>
              <w:rPr>
                <w:rStyle w:val="IndexLink"/>
              </w:rPr>
              <w:t>49</w:t>
            </w:r>
          </w:hyperlink>
        </w:p>
        <w:p>
          <w:pPr>
            <w:pStyle w:val="Contents4"/>
            <w:tabs>
              <w:tab w:val="clear" w:pos="8176"/>
              <w:tab w:val="right" w:pos="9026" w:leader="dot"/>
            </w:tabs>
            <w:rPr/>
          </w:pPr>
          <w:hyperlink w:anchor="__RefHeading___Toc2565123_1395250215">
            <w:r>
              <w:rPr>
                <w:webHidden/>
                <w:rStyle w:val="IndexLink"/>
              </w:rPr>
              <w:t>6</w:t>
            </w:r>
            <w:r>
              <w:rPr>
                <w:rStyle w:val="IndexLink"/>
                <w:rtl w:val="true"/>
              </w:rPr>
              <w:t xml:space="preserve">. </w:t>
            </w:r>
            <w:r>
              <w:rPr>
                <w:rStyle w:val="IndexLink"/>
                <w:rtl w:val="true"/>
              </w:rPr>
              <w:t>مسجد حضرت مهدی عجل الله تعالی فرجه اهواز</w:t>
            </w:r>
            <w:r>
              <w:rPr>
                <w:rStyle w:val="IndexLink"/>
                <w:rtl w:val="true"/>
              </w:rPr>
              <w:t>:</w:t>
              <w:tab/>
            </w:r>
            <w:r>
              <w:rPr>
                <w:rStyle w:val="IndexLink"/>
              </w:rPr>
              <w:t>50</w:t>
            </w:r>
          </w:hyperlink>
        </w:p>
        <w:p>
          <w:pPr>
            <w:pStyle w:val="Contents4"/>
            <w:tabs>
              <w:tab w:val="clear" w:pos="8176"/>
              <w:tab w:val="right" w:pos="9026" w:leader="dot"/>
            </w:tabs>
            <w:rPr/>
          </w:pPr>
          <w:hyperlink w:anchor="__RefHeading___Toc2565125_1395250215">
            <w:r>
              <w:rPr>
                <w:webHidden/>
                <w:rStyle w:val="IndexLink"/>
              </w:rPr>
              <w:t>7</w:t>
            </w:r>
            <w:r>
              <w:rPr>
                <w:rStyle w:val="IndexLink"/>
                <w:rtl w:val="true"/>
              </w:rPr>
              <w:t xml:space="preserve">- </w:t>
            </w:r>
            <w:r>
              <w:rPr>
                <w:rStyle w:val="IndexLink"/>
                <w:rtl w:val="true"/>
              </w:rPr>
              <w:t>مسجد عزیزالله خان در رامهرمز</w:t>
            </w:r>
            <w:r>
              <w:rPr>
                <w:rStyle w:val="IndexLink"/>
                <w:rtl w:val="true"/>
              </w:rPr>
              <w:t>:</w:t>
              <w:tab/>
            </w:r>
            <w:r>
              <w:rPr>
                <w:rStyle w:val="IndexLink"/>
              </w:rPr>
              <w:t>50</w:t>
            </w:r>
          </w:hyperlink>
        </w:p>
        <w:p>
          <w:pPr>
            <w:pStyle w:val="Contents4"/>
            <w:tabs>
              <w:tab w:val="clear" w:pos="8176"/>
              <w:tab w:val="right" w:pos="9026" w:leader="dot"/>
            </w:tabs>
            <w:rPr/>
          </w:pPr>
          <w:hyperlink w:anchor="__RefHeading___Toc2565127_1395250215">
            <w:r>
              <w:rPr>
                <w:webHidden/>
                <w:rStyle w:val="IndexLink"/>
              </w:rPr>
              <w:t>8</w:t>
            </w:r>
            <w:r>
              <w:rPr>
                <w:rStyle w:val="IndexLink"/>
                <w:rtl w:val="true"/>
              </w:rPr>
              <w:t xml:space="preserve">- </w:t>
            </w:r>
            <w:r>
              <w:rPr>
                <w:rStyle w:val="IndexLink"/>
                <w:rtl w:val="true"/>
              </w:rPr>
              <w:t>مسجد جامع آیت الله بهبهانی در جایزان</w:t>
            </w:r>
            <w:r>
              <w:rPr>
                <w:rStyle w:val="IndexLink"/>
                <w:rtl w:val="true"/>
              </w:rPr>
              <w:t>:</w:t>
              <w:tab/>
            </w:r>
            <w:r>
              <w:rPr>
                <w:rStyle w:val="IndexLink"/>
              </w:rPr>
              <w:t>51</w:t>
            </w:r>
          </w:hyperlink>
        </w:p>
        <w:p>
          <w:pPr>
            <w:pStyle w:val="Contents4"/>
            <w:tabs>
              <w:tab w:val="clear" w:pos="8176"/>
              <w:tab w:val="right" w:pos="9026" w:leader="dot"/>
            </w:tabs>
            <w:rPr/>
          </w:pPr>
          <w:hyperlink w:anchor="__RefHeading___Toc2565129_1395250215">
            <w:r>
              <w:rPr>
                <w:webHidden/>
                <w:rStyle w:val="IndexLink"/>
                <w:rtl w:val="true"/>
              </w:rPr>
              <w:t>آثار خیریه اصفهان</w:t>
            </w:r>
            <w:r>
              <w:rPr>
                <w:rStyle w:val="IndexLink"/>
                <w:rtl w:val="true"/>
              </w:rPr>
              <w:t>:</w:t>
              <w:tab/>
            </w:r>
            <w:r>
              <w:rPr>
                <w:rStyle w:val="IndexLink"/>
              </w:rPr>
              <w:t>52</w:t>
            </w:r>
          </w:hyperlink>
        </w:p>
        <w:p>
          <w:pPr>
            <w:pStyle w:val="Contents3"/>
            <w:tabs>
              <w:tab w:val="clear" w:pos="8459"/>
              <w:tab w:val="right" w:pos="9026" w:leader="dot"/>
            </w:tabs>
            <w:rPr/>
          </w:pPr>
          <w:hyperlink w:anchor="__RefHeading___Toc2565131_1395250215">
            <w:r>
              <w:rPr>
                <w:webHidden/>
                <w:rStyle w:val="IndexLink"/>
              </w:rPr>
              <w:t>4</w:t>
            </w:r>
            <w:r>
              <w:rPr>
                <w:rStyle w:val="IndexLink"/>
                <w:rtl w:val="true"/>
              </w:rPr>
              <w:t>ـ اولاد و اعقاب</w:t>
            </w:r>
            <w:r>
              <w:rPr>
                <w:rStyle w:val="IndexLink"/>
                <w:rtl w:val="true"/>
              </w:rPr>
              <w:t>:</w:t>
              <w:tab/>
            </w:r>
            <w:r>
              <w:rPr>
                <w:rStyle w:val="IndexLink"/>
              </w:rPr>
              <w:t>53</w:t>
            </w:r>
          </w:hyperlink>
        </w:p>
        <w:p>
          <w:pPr>
            <w:pStyle w:val="Contents2"/>
            <w:tabs>
              <w:tab w:val="clear" w:pos="8743"/>
              <w:tab w:val="right" w:pos="9026" w:leader="dot"/>
            </w:tabs>
            <w:rPr/>
          </w:pPr>
          <w:hyperlink w:anchor="__RefHeading___Toc2565133_1395250215">
            <w:r>
              <w:rPr>
                <w:webHidden/>
                <w:rStyle w:val="IndexLink"/>
                <w:rtl w:val="true"/>
              </w:rPr>
              <w:t>آیت الله بهبهانی در بستر بیماری</w:t>
            </w:r>
            <w:r>
              <w:rPr>
                <w:rStyle w:val="IndexLink"/>
                <w:rtl w:val="true"/>
              </w:rPr>
              <w:t>:</w:t>
              <w:tab/>
            </w:r>
            <w:r>
              <w:rPr>
                <w:rStyle w:val="IndexLink"/>
              </w:rPr>
              <w:t>56</w:t>
            </w:r>
          </w:hyperlink>
        </w:p>
        <w:p>
          <w:pPr>
            <w:pStyle w:val="Contents3"/>
            <w:tabs>
              <w:tab w:val="clear" w:pos="8459"/>
              <w:tab w:val="right" w:pos="9026" w:leader="dot"/>
            </w:tabs>
            <w:rPr/>
          </w:pPr>
          <w:hyperlink w:anchor="__RefHeading___Toc2565135_1395250215">
            <w:r>
              <w:rPr>
                <w:webHidden/>
                <w:rStyle w:val="IndexLink"/>
                <w:rtl w:val="true"/>
              </w:rPr>
              <w:t>مسافرت به تهران</w:t>
            </w:r>
            <w:r>
              <w:rPr>
                <w:rStyle w:val="IndexLink"/>
                <w:rtl w:val="true"/>
              </w:rPr>
              <w:t>:</w:t>
              <w:tab/>
            </w:r>
            <w:r>
              <w:rPr>
                <w:rStyle w:val="IndexLink"/>
              </w:rPr>
              <w:t>56</w:t>
            </w:r>
          </w:hyperlink>
        </w:p>
        <w:p>
          <w:pPr>
            <w:pStyle w:val="Contents3"/>
            <w:tabs>
              <w:tab w:val="clear" w:pos="8459"/>
              <w:tab w:val="right" w:pos="9026" w:leader="dot"/>
            </w:tabs>
            <w:rPr/>
          </w:pPr>
          <w:hyperlink w:anchor="__RefHeading___Toc2565137_1395250215">
            <w:r>
              <w:rPr>
                <w:webHidden/>
                <w:rStyle w:val="IndexLink"/>
                <w:rtl w:val="true"/>
              </w:rPr>
              <w:t>آیت الله بهبهانی در اهواز</w:t>
            </w:r>
            <w:r>
              <w:rPr>
                <w:rStyle w:val="IndexLink"/>
                <w:rtl w:val="true"/>
              </w:rPr>
              <w:t>:</w:t>
              <w:tab/>
            </w:r>
            <w:r>
              <w:rPr>
                <w:rStyle w:val="IndexLink"/>
              </w:rPr>
              <w:t>56</w:t>
            </w:r>
          </w:hyperlink>
        </w:p>
        <w:p>
          <w:pPr>
            <w:pStyle w:val="Contents2"/>
            <w:tabs>
              <w:tab w:val="clear" w:pos="8743"/>
              <w:tab w:val="right" w:pos="9026" w:leader="dot"/>
            </w:tabs>
            <w:rPr/>
          </w:pPr>
          <w:hyperlink w:anchor="__RefHeading___Toc2565139_1395250215">
            <w:r>
              <w:rPr>
                <w:webHidden/>
                <w:rStyle w:val="IndexLink"/>
                <w:rtl w:val="true"/>
              </w:rPr>
              <w:t>هفته پرتشویش</w:t>
            </w:r>
            <w:r>
              <w:rPr>
                <w:rStyle w:val="IndexLink"/>
                <w:rtl w:val="true"/>
              </w:rPr>
              <w:t>:</w:t>
              <w:tab/>
            </w:r>
            <w:r>
              <w:rPr>
                <w:rStyle w:val="IndexLink"/>
              </w:rPr>
              <w:t>57</w:t>
            </w:r>
          </w:hyperlink>
        </w:p>
        <w:p>
          <w:pPr>
            <w:pStyle w:val="Contents3"/>
            <w:tabs>
              <w:tab w:val="clear" w:pos="8459"/>
              <w:tab w:val="right" w:pos="9026" w:leader="dot"/>
            </w:tabs>
            <w:rPr/>
          </w:pPr>
          <w:hyperlink w:anchor="__RefHeading___Toc2565141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565143_1395250215">
            <w:r>
              <w:rPr>
                <w:webHidden/>
                <w:rStyle w:val="IndexLink"/>
                <w:rtl w:val="true"/>
              </w:rPr>
              <w:t>رؤیای صادقه</w:t>
            </w:r>
            <w:r>
              <w:rPr>
                <w:rStyle w:val="IndexLink"/>
                <w:rtl w:val="true"/>
              </w:rPr>
              <w:t>:</w:t>
              <w:tab/>
            </w:r>
            <w:r>
              <w:rPr>
                <w:rStyle w:val="IndexLink"/>
              </w:rPr>
              <w:t>57</w:t>
            </w:r>
          </w:hyperlink>
        </w:p>
        <w:p>
          <w:pPr>
            <w:pStyle w:val="Contents2"/>
            <w:tabs>
              <w:tab w:val="clear" w:pos="8743"/>
              <w:tab w:val="right" w:pos="9026" w:leader="dot"/>
            </w:tabs>
            <w:rPr/>
          </w:pPr>
          <w:hyperlink w:anchor="__RefHeading___Toc2565145_1395250215">
            <w:r>
              <w:rPr>
                <w:webHidden/>
                <w:rStyle w:val="IndexLink"/>
                <w:rtl w:val="true"/>
              </w:rPr>
              <w:t>وفات آیت الله بهبهانی</w:t>
            </w:r>
            <w:r>
              <w:rPr>
                <w:rStyle w:val="IndexLink"/>
                <w:rtl w:val="true"/>
              </w:rPr>
              <w:t>:</w:t>
              <w:tab/>
            </w:r>
            <w:r>
              <w:rPr>
                <w:rStyle w:val="IndexLink"/>
              </w:rPr>
              <w:t>57</w:t>
            </w:r>
          </w:hyperlink>
        </w:p>
        <w:p>
          <w:pPr>
            <w:pStyle w:val="Contents3"/>
            <w:tabs>
              <w:tab w:val="clear" w:pos="8459"/>
              <w:tab w:val="right" w:pos="9026" w:leader="dot"/>
            </w:tabs>
            <w:rPr/>
          </w:pPr>
          <w:hyperlink w:anchor="__RefHeading___Toc2565147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565149_1395250215">
            <w:r>
              <w:rPr>
                <w:webHidden/>
                <w:rStyle w:val="IndexLink"/>
                <w:rtl w:val="true"/>
              </w:rPr>
              <w:t>انعکاس خبر فوت در اهواز</w:t>
            </w:r>
            <w:r>
              <w:rPr>
                <w:rStyle w:val="IndexLink"/>
                <w:rtl w:val="true"/>
              </w:rPr>
              <w:t>:</w:t>
              <w:tab/>
            </w:r>
            <w:r>
              <w:rPr>
                <w:rStyle w:val="IndexLink"/>
              </w:rPr>
              <w:t>57</w:t>
            </w:r>
          </w:hyperlink>
        </w:p>
        <w:p>
          <w:pPr>
            <w:pStyle w:val="Contents3"/>
            <w:tabs>
              <w:tab w:val="clear" w:pos="8459"/>
              <w:tab w:val="right" w:pos="9026" w:leader="dot"/>
            </w:tabs>
            <w:rPr/>
          </w:pPr>
          <w:hyperlink w:anchor="__RefHeading___Toc2565151_1395250215">
            <w:r>
              <w:rPr>
                <w:webHidden/>
                <w:rStyle w:val="IndexLink"/>
                <w:rtl w:val="true"/>
              </w:rPr>
              <w:t>مراسم تشییع</w:t>
            </w:r>
            <w:r>
              <w:rPr>
                <w:rStyle w:val="IndexLink"/>
                <w:rtl w:val="true"/>
              </w:rPr>
              <w:t>:</w:t>
              <w:tab/>
            </w:r>
            <w:r>
              <w:rPr>
                <w:rStyle w:val="IndexLink"/>
              </w:rPr>
              <w:t>58</w:t>
            </w:r>
          </w:hyperlink>
        </w:p>
        <w:p>
          <w:pPr>
            <w:pStyle w:val="Contents3"/>
            <w:tabs>
              <w:tab w:val="clear" w:pos="8459"/>
              <w:tab w:val="right" w:pos="9026" w:leader="dot"/>
            </w:tabs>
            <w:rPr/>
          </w:pPr>
          <w:hyperlink w:anchor="__RefHeading___Toc2565153_1395250215">
            <w:r>
              <w:rPr>
                <w:webHidden/>
                <w:rStyle w:val="IndexLink"/>
                <w:rtl w:val="true"/>
              </w:rPr>
              <w:t>خبر فوت آیت الله بهبهانی در اصفهان</w:t>
            </w:r>
            <w:r>
              <w:rPr>
                <w:rStyle w:val="IndexLink"/>
                <w:rtl w:val="true"/>
              </w:rPr>
              <w:t>:</w:t>
              <w:tab/>
            </w:r>
            <w:r>
              <w:rPr>
                <w:rStyle w:val="IndexLink"/>
              </w:rPr>
              <w:t>58</w:t>
            </w:r>
          </w:hyperlink>
        </w:p>
        <w:p>
          <w:pPr>
            <w:pStyle w:val="Contents3"/>
            <w:tabs>
              <w:tab w:val="clear" w:pos="8459"/>
              <w:tab w:val="right" w:pos="9026" w:leader="dot"/>
            </w:tabs>
            <w:rPr/>
          </w:pPr>
          <w:hyperlink w:anchor="__RefHeading___Toc2565155_1395250215">
            <w:r>
              <w:rPr>
                <w:webHidden/>
                <w:rStyle w:val="IndexLink"/>
                <w:rtl w:val="true"/>
              </w:rPr>
              <w:t>حرکت عده</w:t>
            </w:r>
            <w:r>
              <w:rPr>
                <w:rStyle w:val="IndexLink"/>
                <w:rtl w:val="true"/>
              </w:rPr>
              <w:softHyphen/>
            </w:r>
            <w:r>
              <w:rPr>
                <w:rStyle w:val="IndexLink"/>
                <w:rtl w:val="true"/>
              </w:rPr>
              <w:t>ای از مردم اصفهان به اهواز</w:t>
            </w:r>
            <w:r>
              <w:rPr>
                <w:rStyle w:val="IndexLink"/>
                <w:rtl w:val="true"/>
              </w:rPr>
              <w:t>:</w:t>
              <w:tab/>
            </w:r>
            <w:r>
              <w:rPr>
                <w:rStyle w:val="IndexLink"/>
              </w:rPr>
              <w:t>60</w:t>
            </w:r>
          </w:hyperlink>
        </w:p>
        <w:p>
          <w:pPr>
            <w:pStyle w:val="Contents3"/>
            <w:tabs>
              <w:tab w:val="clear" w:pos="8459"/>
              <w:tab w:val="right" w:pos="9026" w:leader="dot"/>
            </w:tabs>
            <w:rPr/>
          </w:pPr>
          <w:hyperlink w:anchor="__RefHeading___Toc2565157_1395250215">
            <w:r>
              <w:rPr>
                <w:webHidden/>
                <w:rStyle w:val="IndexLink"/>
                <w:rtl w:val="true"/>
              </w:rPr>
              <w:t>رؤیای صادقه دیگر</w:t>
            </w:r>
            <w:r>
              <w:rPr>
                <w:rStyle w:val="IndexLink"/>
                <w:rtl w:val="true"/>
              </w:rPr>
              <w:t>:</w:t>
              <w:tab/>
            </w:r>
            <w:r>
              <w:rPr>
                <w:rStyle w:val="IndexLink"/>
              </w:rPr>
              <w:t>61</w:t>
            </w:r>
          </w:hyperlink>
        </w:p>
        <w:p>
          <w:pPr>
            <w:pStyle w:val="Contents2"/>
            <w:tabs>
              <w:tab w:val="clear" w:pos="8743"/>
              <w:tab w:val="right" w:pos="9026" w:leader="dot"/>
            </w:tabs>
            <w:rPr/>
          </w:pPr>
          <w:hyperlink w:anchor="__RefHeading___Toc2565159_1395250215">
            <w:r>
              <w:rPr>
                <w:webHidden/>
                <w:rStyle w:val="IndexLink"/>
                <w:rtl w:val="true"/>
              </w:rPr>
              <w:t>خبر رحلت مرحوم آیت الله بهبهانی در شهرهای دیگر</w:t>
            </w:r>
            <w:r>
              <w:rPr>
                <w:rStyle w:val="IndexLink"/>
                <w:rtl w:val="true"/>
              </w:rPr>
              <w:t>:</w:t>
              <w:tab/>
            </w:r>
            <w:r>
              <w:rPr>
                <w:rStyle w:val="IndexLink"/>
              </w:rPr>
              <w:t>61</w:t>
            </w:r>
          </w:hyperlink>
        </w:p>
        <w:p>
          <w:pPr>
            <w:pStyle w:val="Contents2"/>
            <w:tabs>
              <w:tab w:val="clear" w:pos="8743"/>
              <w:tab w:val="right" w:pos="9026" w:leader="dot"/>
            </w:tabs>
            <w:rPr/>
          </w:pPr>
          <w:hyperlink w:anchor="__RefHeading___Toc2565161_1395250215">
            <w:r>
              <w:rPr>
                <w:webHidden/>
                <w:rStyle w:val="IndexLink"/>
                <w:rtl w:val="true"/>
              </w:rPr>
              <w:t>در رثای آیت الله بهبهانی</w:t>
            </w:r>
            <w:r>
              <w:rPr>
                <w:rStyle w:val="IndexLink"/>
                <w:rtl w:val="true"/>
              </w:rPr>
              <w:t>:</w:t>
              <w:tab/>
            </w:r>
            <w:r>
              <w:rPr>
                <w:rStyle w:val="IndexLink"/>
              </w:rPr>
              <w:t>62</w:t>
            </w:r>
          </w:hyperlink>
        </w:p>
        <w:p>
          <w:pPr>
            <w:pStyle w:val="Contents2"/>
            <w:tabs>
              <w:tab w:val="clear" w:pos="8743"/>
              <w:tab w:val="right" w:pos="9026" w:leader="dot"/>
            </w:tabs>
            <w:rPr/>
          </w:pPr>
          <w:hyperlink w:anchor="__RefHeading___Toc2565163_1395250215">
            <w:r>
              <w:rPr>
                <w:webHidden/>
                <w:rStyle w:val="IndexLink"/>
                <w:rtl w:val="true"/>
              </w:rPr>
              <w:t>سابقه مبارزاتی مرحوم آیت الله بهبهانی</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1_15338"/>
      <w:bookmarkStart w:id="1" w:name="pg2841_15338"/>
      <w:bookmarkEnd w:id="1"/>
    </w:p>
    <w:p>
      <w:pPr>
        <w:pStyle w:val="Heading2"/>
        <w:numPr>
          <w:ilvl w:val="1"/>
          <w:numId w:val="1"/>
        </w:numPr>
        <w:rPr/>
      </w:pPr>
      <w:bookmarkStart w:id="2" w:name="pg2841_15338"/>
      <w:bookmarkStart w:id="3" w:name="__RefHeading___Toc256501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علامه آیت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مصلح الدین مهدوی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ناجی جزایری،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 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 ایران – سرگذشتنامه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998/297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3952824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5021_139525021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اُمَناءُ اللّه عَلَی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قادَةٌ وَ المُتَّقُونَ سادَةٌ وَ مُجالِسَتُهُم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صلوات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خُزَّانُ الْأَمْوَالِ وَ هُمْ أَحْیَاءٌ وَ الْعُلَمَاءُ بَاقُونَ مَا بَقِیَ الدَّهْرُ أَعْیَانُهُمْ مَفْقُودَةٌ وَ أَمْثالُهُمْ فِی الْقُلُوبِ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کمال الدین و تمام النعمة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کَانَ مِنَ الْفُقَهَاءِ صَائِناً لِنَفْسِهِ، حَافِظاً لِدِینِهِ، مُخَالِفاً لِهَوَاهُ، مُطِیعاً لِأَمْرِ مَوْلَاهُ فَلِلْعَوَامِ أَنْ یُقَلِّدُوهُ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التفسیر المنسوب الی الامام العسکری علیه السلام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ارمغان اصفهان در شرح حال علامه بهبهان</w:t>
      </w:r>
    </w:p>
    <w:p>
      <w:pPr>
        <w:pStyle w:val="BookText"/>
        <w:rPr/>
      </w:pPr>
      <w:r>
        <w:rPr>
          <w:rFonts w:ascii="IRNazanin" w:hAnsi="IRNazanin" w:eastAsia="IRNazanin"/>
          <w:color w:val="111111"/>
          <w:sz w:val="28"/>
          <w:sz w:val="28"/>
          <w:szCs w:val="28"/>
          <w:rtl w:val="true"/>
          <w:lang w:bidi="fa-IR"/>
        </w:rPr>
        <w:t>سید الفقهاء و المجتهدین آیت الله العظمی</w:t>
      </w:r>
    </w:p>
    <w:p>
      <w:pPr>
        <w:pStyle w:val="BookText"/>
        <w:rPr/>
      </w:pPr>
      <w:r>
        <w:rPr>
          <w:rFonts w:ascii="IRNazanin" w:hAnsi="IRNazanin" w:eastAsia="IRNazanin"/>
          <w:color w:val="111111"/>
          <w:sz w:val="28"/>
          <w:sz w:val="28"/>
          <w:szCs w:val="28"/>
          <w:rtl w:val="true"/>
          <w:lang w:bidi="fa-IR"/>
        </w:rPr>
        <w:t xml:space="preserve">حاج میر سید علی موسوی بهبهانی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مصلح الدین مهدوی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اصفهان در شرح علامه 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آیت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مصلح الدین مهدوی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ناجی جزایری،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 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 ایران – سرگذشتنامه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998/297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3952824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اصفهان در شرح حال علامه بهبهان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آیت الله بهبهانی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جزائری، قم تلفن </w:t>
      </w:r>
      <w:r>
        <w:rPr>
          <w:rFonts w:eastAsia="IRNazanin" w:cs="IRNazanin"/>
          <w:color w:val="111111"/>
          <w:sz w:val="28"/>
          <w:szCs w:val="28"/>
          <w:lang w:bidi="fa-IR"/>
        </w:rPr>
        <w:t>37757515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09189198865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اتوبان آیت الله بهبهانی، دارالعلم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06132202853</w:t>
      </w:r>
      <w:r>
        <w:rPr>
          <w:rFonts w:eastAsia="IRNazanin" w:cs="IRNazanin"/>
          <w:color w:val="111111"/>
          <w:sz w:val="28"/>
          <w:szCs w:val="28"/>
          <w:rtl w:val="true"/>
          <w:lang w:bidi="fa-IR"/>
        </w:rPr>
        <w:t xml:space="preserve"> - </w:t>
      </w:r>
      <w:r>
        <w:rPr>
          <w:rFonts w:eastAsia="IRNazanin" w:cs="IRNazanin"/>
          <w:color w:val="111111"/>
          <w:sz w:val="28"/>
          <w:szCs w:val="28"/>
          <w:lang w:bidi="fa-IR"/>
        </w:rPr>
        <w:t>06132225621</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ذِکْرِ الصَّالِحِینَ تَنْزِلُ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راستای احیاء و نکوداشت علماء علوم آل محمّد صلوات اللّه تعالی علیهم اجمعین حضرت مستطاب ثقة الاعلام و معتمد المراجع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سید نورالدین مجتهدزاده متولّی مدارس علمیه آیت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ایام سوگواری اسارت آل‌اللّه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هفتم صفر، شهادت مهجة قلب المصطفی صلی الله علیه و آلهو قرة عین المرتضی علیه السلام حضرت امام حسن مجتبی علیه السلام اقدام به برگزاری بزرگداشت چهلمین سال ارتحال جدّ امجد خود فقیه اهل بیت عصمت و طهارت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مدافع حریم مقدّس امامت و ولایت مرجع عالیقدر تشیع حضرت آیت الله العظمی حاج میر سید علی موسوی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راستا به اینجانب پیشنهاد نمودند تا کتاب شرح حال ایشان را که توسط مورخ عالیقدر جناب آقای سید مصلح الدین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بمناسبت چهلمین روز رحلت آن فقیه صمدانی تنظیم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ناجی جزائری چاپ و در اختیار علاقه‌مندان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ناجی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بدینوسیله از جناب فاضل ارجمند حجة الاسلام و المسلمین سید هاشم ناجی جزائری مدیر محترم انتشارات ناجی جزائری که اقدام به 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زندگانی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مورخ محترم مرحوم سید مصلح الدین مهدوی تنظیم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تقدیر و تشکر می‌گردد و دوام توفیقات ایشان را در نشر معارف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که از زحمات جناب حجة الاسلام آقای سید محمّد رضا طباطبایی که از اسباط مرحوم آیت الله بهبهانی می‌باشند و در کار تصحیح، نگارش و اضافه ملحقات این کتاب تلاش وافری نموده‌اند، تشکر و سپاسگزاری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یادآور می‌شود که کتاب مزبور با مختصر دخل و تصرف و با انجام تصحیحات لازمه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تنظیم کتاب فوق از کتابهای ذیل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زندگانی استاد علامه محقق آیت الله العظمی بهبهانی، تألیف آیت الله سید علی شفیعی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افکار و آثار آیت الله بهبهانی، تألیف مرحوم حجت الاسلام و المسلمین حاج شیخ علی دوانی</w:t>
      </w:r>
    </w:p>
    <w:p>
      <w:pPr>
        <w:pStyle w:val="BookText"/>
        <w:rPr/>
      </w:pPr>
      <w:r>
        <w:rPr>
          <w:rFonts w:ascii="Amiri" w:hAnsi="Amiri" w:eastAsia="Amiri" w:cs="Amiri"/>
          <w:color w:val="111111"/>
          <w:sz w:val="28"/>
          <w:sz w:val="28"/>
          <w:szCs w:val="28"/>
          <w:rtl w:val="true"/>
          <w:lang w:bidi="ar-SA"/>
        </w:rPr>
        <w:t>وَ لِلّهِ دَرُّهُم و عَلی اللّهِ أَجرُهُم</w:t>
      </w:r>
    </w:p>
    <w:p>
      <w:pPr>
        <w:pStyle w:val="BookText"/>
        <w:rPr/>
      </w:pPr>
      <w:r>
        <w:rPr>
          <w:rFonts w:ascii="IRNazanin" w:hAnsi="IRNazanin" w:eastAsia="IRNazanin"/>
          <w:color w:val="111111"/>
          <w:sz w:val="28"/>
          <w:sz w:val="28"/>
          <w:szCs w:val="28"/>
          <w:rtl w:val="true"/>
          <w:lang w:bidi="fa-IR"/>
        </w:rPr>
        <w:t xml:space="preserve">متولی مدارس علمیه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نورالدین مجتهدزاده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bookmarkStart w:id="7" w:name="pg2841_15345"/>
    </w:p>
    <w:p>
      <w:pPr>
        <w:pStyle w:val="Heading2"/>
        <w:numPr>
          <w:ilvl w:val="1"/>
          <w:numId w:val="1"/>
        </w:numPr>
        <w:rPr/>
      </w:pPr>
      <w:bookmarkStart w:id="8" w:name="__RefHeading___Toc2565023_1395250215"/>
      <w:bookmarkStart w:id="9" w:name="_Toc3"/>
      <w:bookmarkEnd w:id="7"/>
      <w:bookmarkEnd w:id="8"/>
      <w:r>
        <w:rPr>
          <w:rtl w:val="true"/>
        </w:rPr>
        <w:t>پیش</w:t>
      </w:r>
      <w:r>
        <w:rPr>
          <w:rtl w:val="true"/>
        </w:rPr>
        <w:softHyphen/>
      </w:r>
      <w:r>
        <w:rPr>
          <w:rtl w:val="true"/>
        </w:rPr>
        <w:t>گفتار</w:t>
      </w:r>
      <w:bookmarkEnd w:id="9"/>
    </w:p>
    <w:p>
      <w:pPr>
        <w:pStyle w:val="BookText"/>
        <w:rPr/>
      </w:pPr>
      <w:r>
        <w:rPr>
          <w:rFonts w:ascii="Amiri" w:hAnsi="Amiri" w:eastAsia="Amiri" w:cs="Amiri"/>
          <w:color w:val="111111"/>
          <w:sz w:val="28"/>
          <w:sz w:val="28"/>
          <w:szCs w:val="28"/>
          <w:rtl w:val="true"/>
          <w:lang w:bidi="ar-SA"/>
        </w:rPr>
        <w:t>بعد الحمد والصلوة</w:t>
      </w:r>
    </w:p>
    <w:p>
      <w:pPr>
        <w:pStyle w:val="BookText"/>
        <w:rPr/>
      </w:pPr>
      <w:r>
        <w:rPr>
          <w:rFonts w:ascii="IRNazanin" w:hAnsi="IRNazanin" w:eastAsia="IRNazanin"/>
          <w:color w:val="111111"/>
          <w:sz w:val="28"/>
          <w:sz w:val="28"/>
          <w:szCs w:val="28"/>
          <w:rtl w:val="true"/>
          <w:lang w:bidi="fa-IR"/>
        </w:rPr>
        <w:t>به گواهی تمام کسانی که از نزدیک با حضرت آیت الله العظمی مرحوم حاج سید علی مجتهد موسوی بهبهانی آشنایی داشتند ایشان یکی از ستارگان قدر اول آسمان علم و دانش بودند که علاوه بر مقام شامخ فقاهت در سجایای اخلاقی و ملکات نفسانی و زهد و تقوی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بلکه در زمان خود عدیم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مرجع تقلید و در مسند ارشاد و هدایت سالکین طریق حق جایگیر و مردم را علماً و عملاً هدایت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القعده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اجابت گفته و روح پرفتوحش به عالم قدس خرامید و برای همیشه ارادتمندان و مقلدین خود را در آتش فراق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برای تسلی خاطر خود و بنا به پیشنهاد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بزرگان برای آن که خاطره حیات ایشان همیشه در نظرها مجسم بوده و برنامه زندگانی آن عالم ربانی و فقیه صمدانی را سرمشق خود قرار دهند بر آن شد که شرح حال مختصری از ایشان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مقرر گردید این زندگینامه جهت مراسم چهلمین روز درگذشت ایشان چاپ شده باشد لهذا فرصت تحقیق نبود و تا آنجا که ممکن گردید مطالب از منابع مخلتف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گردیده تقدیم دوستان و آشنایان و ارادتمندان آن فقید سعید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اولاً مورد قبول بینندگان قرار گیرد و ثانیاً از نواقص آن اغماض کنند و نویسنده را در این باب معذور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وبالله التوفیق وعلیه التکلان</w:t>
      </w:r>
    </w:p>
    <w:p>
      <w:pPr>
        <w:pStyle w:val="BookText"/>
        <w:rPr/>
      </w:pPr>
      <w:r>
        <w:rPr>
          <w:rFonts w:ascii="IRNazanin" w:hAnsi="IRNazanin" w:eastAsia="IRNazanin"/>
          <w:color w:val="111111"/>
          <w:sz w:val="28"/>
          <w:sz w:val="28"/>
          <w:szCs w:val="28"/>
          <w:rtl w:val="true"/>
          <w:lang w:bidi="fa-IR"/>
        </w:rPr>
        <w:t>سیّد مصلح الدین مهدوی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الحجه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0" w:name="pg2841_15346"/>
    </w:p>
    <w:p>
      <w:pPr>
        <w:pStyle w:val="Heading2"/>
        <w:numPr>
          <w:ilvl w:val="1"/>
          <w:numId w:val="1"/>
        </w:numPr>
        <w:rPr/>
      </w:pPr>
      <w:bookmarkStart w:id="11" w:name="__RefHeading___Toc2565025_1395250215"/>
      <w:bookmarkStart w:id="12" w:name="_Toc4"/>
      <w:bookmarkEnd w:id="10"/>
      <w:bookmarkEnd w:id="11"/>
      <w:r>
        <w:rPr>
          <w:rtl w:val="true"/>
        </w:rPr>
        <w:t>ولادت</w:t>
      </w:r>
      <w:bookmarkEnd w:id="12"/>
    </w:p>
    <w:p>
      <w:pPr>
        <w:pStyle w:val="BookText"/>
        <w:rPr/>
      </w:pPr>
      <w:r>
        <w:rPr>
          <w:rFonts w:ascii="IRNazanin" w:hAnsi="IRNazanin" w:eastAsia="IRNazanin"/>
          <w:color w:val="111111"/>
          <w:sz w:val="28"/>
          <w:sz w:val="28"/>
          <w:szCs w:val="28"/>
          <w:rtl w:val="true"/>
          <w:lang w:bidi="fa-IR"/>
        </w:rPr>
        <w:t>حضرت حجة الاسلام و المسلمین سید الفقهاء و المجتهدین استاد العلماء و المحققین العلامة الکبری و آیت الله العظمی مرحوم آقای حاج میر سید علی مجتهد موسوی بهبهانی اعلی الله مقامه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اوایل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بهبهان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بستان السیاحه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 دارالاماره کوه گیلویه است از اقلیم سیمهوایش گرم و آبش از رود، خاکش حاصلخیز و آن شهر در زمین همواراتفاق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 سه هزار خانه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آن دیار دوفرقه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لر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مشهورند همگی مذهب امامیهدارند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درجات آن دیار معروف و در سفره و سخاوت و مروت درتمامت فارس موصوفند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علماء اعلام و فقهاء اسلام بدینشهرستان منسوبند که اعلم و اشهر آنها مرحوم آقا محمد باقر بن مولی محمد اکملاصفهانی معروف به بهبهانی و مؤسس بهبهانی و وحیدبهبهانی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 آنکه شهرستان بهبهان در قدیم جزءاستان فارس بوده و در تقسیمات اخیر جزء استان خوزستان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آمار مربوط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گردیده و در خانواده علم و روحانیت دوره کودکی را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طی مراحل صباوت به دستور پدر به تحصیل علوم مشغول گردید و در نزد فضلاء آن ناحیه به تحصیل علوم از صرف و نحو و معانی بیان و اصول و فقه و تفسیر و حدیث اشتغال جست</w:t>
      </w:r>
      <w:r>
        <w:rPr>
          <w:rFonts w:eastAsia="IRNazanin" w:cs="IRNazanin"/>
          <w:color w:val="111111"/>
          <w:sz w:val="28"/>
          <w:szCs w:val="28"/>
          <w:rtl w:val="true"/>
          <w:lang w:bidi="fa-IR"/>
        </w:rPr>
        <w:t>.</w:t>
      </w:r>
    </w:p>
    <w:p>
      <w:pPr>
        <w:pStyle w:val="Heading2"/>
        <w:numPr>
          <w:ilvl w:val="1"/>
          <w:numId w:val="1"/>
        </w:numPr>
        <w:rPr/>
      </w:pPr>
      <w:bookmarkStart w:id="13" w:name="__RefHeading___Toc2565027_1395250215"/>
      <w:bookmarkStart w:id="14" w:name="_Toc5"/>
      <w:bookmarkEnd w:id="13"/>
      <w:r>
        <w:rPr>
          <w:rtl w:val="true"/>
        </w:rPr>
        <w:t>پدر و خانواده</w:t>
      </w:r>
      <w:r>
        <w:rPr>
          <w:rtl w:val="true"/>
        </w:rPr>
        <w:t>:  </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آن بزرگوار مرحوم آقا سید محمد بن سید علی از علماء آن شهرستان بوده و نسب آنان به طوری که دانشمند محترم آقای حاج سید محمدعلی سعادت موسوی بهبهانی که از علماء معاصر بهبهان و از احفاد سید عبدالله بلادی و از جمله شاگردان مرحوم آیت الله بهبهانی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از قول ایشان نقل نمودند با اجداد عالم جلیل آقا سید عبدالله ابن سید علی بن محمد بن عبدالله بن علی بن سید علوی بن ابومحمد حسین غریفی ابن حسن بن احمد بن عبدالله بن عیسی ابن حمیس بن احمد بن ناصرالدین فقیه بن علی </w:t>
      </w:r>
      <w:bookmarkStart w:id="15" w:name="pg2841_15347"/>
    </w:p>
    <w:p>
      <w:pPr>
        <w:pStyle w:val="BookText"/>
        <w:rPr/>
      </w:pPr>
      <w:bookmarkEnd w:id="15"/>
      <w:r>
        <w:rPr>
          <w:rFonts w:ascii="IRNazanin" w:hAnsi="IRNazanin" w:eastAsia="IRNazanin"/>
          <w:color w:val="111111"/>
          <w:sz w:val="28"/>
          <w:sz w:val="28"/>
          <w:szCs w:val="28"/>
          <w:rtl w:val="true"/>
          <w:lang w:bidi="fa-IR"/>
        </w:rPr>
        <w:t xml:space="preserve">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ابوسلیمان ابن جعفر بن موسی بن صالح بن محمد بن علی طاهر بن ابوالحسن علی بن حسن بن محمد العابد بن الامام الهمام موسی الکاظم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بلادی متولد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سید عبدالله بلادی از پدران مشارالیه و اعمام و بنی اعمام و اعقاب عموماً اهل فضل و دانش و از علماء و مصنفین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در کتاب طبقات اعلام الشیعه تألیف علامه بزرگوار مرحوم حاج شیخ آقا بزرگ طهرانی مذکور است و در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الانساب نیز به نام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اشاره شده است</w:t>
      </w:r>
      <w:r>
        <w:rPr>
          <w:rFonts w:eastAsia="IRNazanin" w:cs="IRNazanin"/>
          <w:color w:val="111111"/>
          <w:sz w:val="28"/>
          <w:szCs w:val="28"/>
          <w:rtl w:val="true"/>
          <w:lang w:bidi="fa-IR"/>
        </w:rPr>
        <w:t>.</w:t>
      </w:r>
    </w:p>
    <w:p>
      <w:pPr>
        <w:pStyle w:val="Heading2"/>
        <w:numPr>
          <w:ilvl w:val="1"/>
          <w:numId w:val="1"/>
        </w:numPr>
        <w:rPr/>
      </w:pPr>
      <w:bookmarkStart w:id="16" w:name="__RefHeading___Toc2565029_1395250215"/>
      <w:bookmarkStart w:id="17" w:name="_Toc6"/>
      <w:bookmarkEnd w:id="16"/>
      <w:r>
        <w:rPr>
          <w:rtl w:val="true"/>
        </w:rPr>
        <w:t>تحصیلات در بهبهان</w:t>
      </w:r>
      <w:r>
        <w:rPr>
          <w:rtl w:val="true"/>
        </w:rPr>
        <w:t>:</w:t>
      </w:r>
      <w:bookmarkEnd w:id="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 الله بهبهانی زبان فارسی و مقدمات علوم و ادبیات عرب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متوسط علوم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سن هیجده سالگی در بهبهان در خدمت اساتید آن سامان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میرزا محمد حسن</w:t>
      </w:r>
      <w:r>
        <w:rPr>
          <w:rStyle w:val="FootnoteAnchor"/>
          <w:rtl w:val="true"/>
        </w:rPr>
        <w:footnoteReference w:id="3"/>
      </w:r>
      <w:r>
        <w:rPr>
          <w:rFonts w:ascii="IRNazanin" w:hAnsi="IRNazanin" w:eastAsia="IRNazanin"/>
          <w:color w:val="111111"/>
          <w:sz w:val="28"/>
          <w:sz w:val="28"/>
          <w:szCs w:val="28"/>
          <w:rtl w:val="true"/>
          <w:lang w:bidi="fa-IR"/>
        </w:rPr>
        <w:t>و مرحوم 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آقا شیخ عبدالرسول</w:t>
      </w:r>
      <w:r>
        <w:rPr>
          <w:rStyle w:val="FootnoteAnchor"/>
          <w:rtl w:val="true"/>
        </w:rPr>
        <w:footnoteReference w:id="4"/>
      </w:r>
      <w:r>
        <w:rPr>
          <w:rFonts w:ascii="IRNazanin" w:hAnsi="IRNazanin" w:eastAsia="IRNazanin"/>
          <w:color w:val="111111"/>
          <w:sz w:val="28"/>
          <w:sz w:val="28"/>
          <w:szCs w:val="28"/>
          <w:rtl w:val="true"/>
          <w:lang w:bidi="fa-IR"/>
        </w:rPr>
        <w:t>و مرحوم حجةالاسلام حاج سید محمد ناظم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الشریعه بهبهانی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طباطبائی یزدی مؤلف عروةالوثقی بوده پس از تکمیل تحصیلات در نجف به بهبهان مسقط الرأس خود مراجعت نموده و به تدریس واقامه جماعت و رسیدگی به امور مذهبی مردم پرداخته و مورد توجه وعنایت عموم مردم واقع شده سرانجام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الحرام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قریب به یکصد سالگی وفات یافته در بهبهان مدفون سپس به نجف اشرف منتقل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مشغول بوده و در اواخر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جهت ادامه تحصیلات عازم عتبات عالیات گردیدند و به طوری که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مرحوم آیت الله بهبهانی هنگام ورود به نجف اشرف متجزی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عموم فقهاء را عقیده بر آن است که شخص متجزی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مسائل اجتهادی به رأی خودش عمل کند ورأی متجزی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2"/>
        <w:numPr>
          <w:ilvl w:val="1"/>
          <w:numId w:val="1"/>
        </w:numPr>
        <w:rPr/>
      </w:pPr>
      <w:bookmarkStart w:id="18" w:name="__RefHeading___Toc2565031_1395250215"/>
      <w:bookmarkStart w:id="19" w:name="_Toc7"/>
      <w:bookmarkEnd w:id="18"/>
      <w:r>
        <w:rPr>
          <w:rtl w:val="true"/>
        </w:rPr>
        <w:t>تحصیلات در نجف اشرف</w:t>
      </w:r>
      <w:r>
        <w:rPr>
          <w:rtl w:val="true"/>
        </w:rPr>
        <w:t>:</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بهبهانی همچنان که قبلاً گفته شد در اواخر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تکمیل تحصیلات خود </w:t>
      </w:r>
      <w:bookmarkStart w:id="20" w:name="pg2841_15348"/>
    </w:p>
    <w:p>
      <w:pPr>
        <w:pStyle w:val="BookText"/>
        <w:rPr/>
      </w:pPr>
      <w:bookmarkEnd w:id="20"/>
      <w:r>
        <w:rPr>
          <w:rFonts w:ascii="IRNazanin" w:hAnsi="IRNazanin" w:eastAsia="IRNazanin"/>
          <w:color w:val="111111"/>
          <w:sz w:val="28"/>
          <w:sz w:val="28"/>
          <w:szCs w:val="28"/>
          <w:rtl w:val="true"/>
          <w:lang w:bidi="fa-IR"/>
        </w:rPr>
        <w:t>عازم نجف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درس آخوند خراسانی</w:t>
      </w:r>
      <w:r>
        <w:rPr>
          <w:rStyle w:val="FootnoteAnchor"/>
          <w:rtl w:val="true"/>
        </w:rPr>
        <w:footnoteReference w:id="6"/>
      </w:r>
      <w:r>
        <w:rPr>
          <w:rFonts w:ascii="IRNazanin" w:hAnsi="IRNazanin" w:eastAsia="IRNazanin"/>
          <w:color w:val="111111"/>
          <w:sz w:val="28"/>
          <w:sz w:val="28"/>
          <w:szCs w:val="28"/>
          <w:rtl w:val="true"/>
          <w:lang w:bidi="fa-IR"/>
        </w:rPr>
        <w:t>و مرحوم آقا سید محمدکاظم طباطبائی یزدی</w:t>
      </w:r>
      <w:r>
        <w:rPr>
          <w:rStyle w:val="FootnoteAnchor"/>
          <w:rtl w:val="true"/>
        </w:rPr>
        <w:footnoteReference w:id="7"/>
      </w:r>
      <w:r>
        <w:rPr>
          <w:rFonts w:ascii="IRNazanin" w:hAnsi="IRNazanin" w:eastAsia="IRNazanin"/>
          <w:color w:val="111111"/>
          <w:sz w:val="28"/>
          <w:sz w:val="28"/>
          <w:szCs w:val="28"/>
          <w:rtl w:val="true"/>
          <w:lang w:bidi="fa-IR"/>
        </w:rPr>
        <w:t>حاضر شده ولیکن قسمت عمده تحصیلات ایشان در محضر عالم جلیل مرحوم آقا سید محسن</w:t>
      </w:r>
      <w:r>
        <w:rPr>
          <w:rStyle w:val="FootnoteAnchor"/>
          <w:rtl w:val="true"/>
        </w:rPr>
        <w:footnoteReference w:id="8"/>
      </w:r>
      <w:r>
        <w:rPr>
          <w:rFonts w:ascii="IRNazanin" w:hAnsi="IRNazanin" w:eastAsia="IRNazanin"/>
          <w:color w:val="111111"/>
          <w:sz w:val="28"/>
          <w:sz w:val="28"/>
          <w:szCs w:val="28"/>
          <w:rtl w:val="true"/>
          <w:lang w:bidi="fa-IR"/>
        </w:rPr>
        <w:t>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کمری تبریزی از اجله شاگردان آقا شیخ هادی طهرانی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تحصیل مرحوم آیت الله بهبهانی در نجف اشرف جمعاً شش سال بوده و پس از نیل به مقام شامخ اجتهاد و کسب اجازه روایت و اجتهاد از اساتید خود و مراجع طراز اول عصر به بهبهان مولد و موطن خود مراجعت فرموده و به تدریس و اقامه جماعت و سایر وظائف روحانیت پرداخته در این زمان بیشتر از علماء و فقهاء شهر بهبهان به محضر ایشان حاضر گردیده و از مشکوة علم و دانش ایشان کسب نور علم و معرفت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سفر در شهر بهبهان متأهل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Heading2"/>
        <w:numPr>
          <w:ilvl w:val="1"/>
          <w:numId w:val="1"/>
        </w:numPr>
        <w:rPr/>
      </w:pPr>
      <w:bookmarkStart w:id="21" w:name="__RefHeading___Toc2565033_1395250215"/>
      <w:bookmarkStart w:id="22" w:name="_Toc8"/>
      <w:bookmarkEnd w:id="21"/>
      <w:r>
        <w:rPr>
          <w:rtl w:val="true"/>
        </w:rPr>
        <w:t>سفر مجدد به عتبات</w:t>
      </w:r>
      <w:r>
        <w:rPr>
          <w:rtl w:val="true"/>
        </w:rPr>
        <w:t>:</w:t>
      </w:r>
      <w:bookmarkEnd w:id="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یک سال توقف در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عتبات مراجعت فرموده لکن به واسطه مساعد نبودن آب و هوا و کسالت ایشان مجبوراً پس از یک سال توقف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یک سال توقف در نجف حوزه درس و مباحثه شروع نموده و جمعی از فضلاء طلاب و مشتغلین به درس ایشان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2"/>
        <w:numPr>
          <w:ilvl w:val="1"/>
          <w:numId w:val="1"/>
        </w:numPr>
        <w:rPr/>
      </w:pPr>
      <w:bookmarkStart w:id="23" w:name="__RefHeading___Toc2565035_1395250215"/>
      <w:bookmarkStart w:id="24" w:name="_Toc9"/>
      <w:bookmarkEnd w:id="23"/>
      <w:r>
        <w:rPr>
          <w:rtl w:val="true"/>
        </w:rPr>
        <w:t>ورود مجدد به بهبهان</w:t>
      </w:r>
      <w:r>
        <w:rPr>
          <w:rtl w:val="true"/>
        </w:rPr>
        <w:t>:</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بهبهانی از نجف به ایران مراجعت نموده و مجدداً در شهر بهبهان سکونت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مدت هفت سال در آنجا به درس و بحث و مباحثه و تدریس علوم مختلفه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bookmarkStart w:id="25" w:name="pg2841_15349"/>
    </w:p>
    <w:p>
      <w:pPr>
        <w:pStyle w:val="Heading2"/>
        <w:numPr>
          <w:ilvl w:val="1"/>
          <w:numId w:val="1"/>
        </w:numPr>
        <w:rPr/>
      </w:pPr>
      <w:bookmarkStart w:id="26" w:name="__RefHeading___Toc2565037_1395250215"/>
      <w:bookmarkStart w:id="27" w:name="_Toc10"/>
      <w:bookmarkEnd w:id="25"/>
      <w:bookmarkEnd w:id="26"/>
      <w:r>
        <w:rPr>
          <w:rtl w:val="true"/>
        </w:rPr>
        <w:t>سفر سوم به نجف اشرف</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تقاضای عده زیادی از شاگردان مرحوم آیت الله آقا سید محسن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کمری استاد ایشان برای سومین بار عازم نجف اشرف و توطن در آن ارض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از تهیه منزل در نجف به وسیله مرحوم حاج باقر بهبهانی از تجار محترم خوزستان مقیم بوشهر و تعهد مشارالیه مخارج حوزه درس ایشان را، به عزم حرکت دادن خانواده خود از ایران به نجف اشرف به ایران و بهبهان مراجعت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حرکت از بهبهان به نجف خانواده ایشان در شهر رامهرمز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مجبوراً حرکت ایشان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زمستان بوده و ضمناً اوضاع شهر نجف هم انقلابی و اعتصاب بوده است و یکی از علماء رامهرمز به نام مرحوم حجةالاسلام آقا سید عبدالله طباطبائی از ایشان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جهت تغییر آب وهوا و پرستاری بیمار به قریه ییلاقی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رامهرمز تشریف ببرند، دعوت او را قبول و به مال آقا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Heading2"/>
        <w:numPr>
          <w:ilvl w:val="1"/>
          <w:numId w:val="1"/>
        </w:numPr>
        <w:rPr/>
      </w:pPr>
      <w:bookmarkStart w:id="28" w:name="__RefHeading___Toc2565039_1395250215"/>
      <w:bookmarkStart w:id="29" w:name="_Toc11"/>
      <w:bookmarkEnd w:id="28"/>
      <w:r>
        <w:rPr>
          <w:rtl w:val="true"/>
        </w:rPr>
        <w:t>اصرار مردم رامهرمز</w:t>
      </w:r>
      <w:r>
        <w:rPr>
          <w:rtl w:val="true"/>
        </w:rPr>
        <w:t>:</w:t>
      </w:r>
      <w:bookmarkEnd w:id="29"/>
    </w:p>
    <w:p>
      <w:pPr>
        <w:pStyle w:val="BookText"/>
        <w:rPr/>
      </w:pPr>
      <w:r>
        <w:rPr>
          <w:rFonts w:ascii="IRNazanin" w:hAnsi="IRNazanin" w:eastAsia="IRNazanin"/>
          <w:color w:val="111111"/>
          <w:sz w:val="28"/>
          <w:sz w:val="28"/>
          <w:szCs w:val="28"/>
          <w:rtl w:val="true"/>
          <w:lang w:bidi="fa-IR"/>
        </w:rPr>
        <w:t>در این موقع مردم شهر رامهرمز</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رامهرمز، و معنی رام بالفارسیة المرادوالمقصود وهرمز احد الاکاسرة فکأن هذه اللفظة مرکبة معناها مقصود هرمز او مرادهرمز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حمزة رامهرمز اسم مختصر من رامهرمز اردشیروهی مدینة مشهورة بنواحی خوزستان والعامة یسمونها رامز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ورامهرمز من بین مدن خوزستان تجمع النخل والجوزوالاترنج ولیس ذلک یجتمع بغیرها من مدن خوزستان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شهر آنان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استخاره می‌شود و استخاره با رفتن به عتبات موافقت نکرده تصمیم به اقامت در شهر رامهرمز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bookmarkStart w:id="30" w:name="pg2841_15350"/>
    </w:p>
    <w:p>
      <w:pPr>
        <w:pStyle w:val="Heading2"/>
        <w:numPr>
          <w:ilvl w:val="1"/>
          <w:numId w:val="1"/>
        </w:numPr>
        <w:rPr/>
      </w:pPr>
      <w:bookmarkStart w:id="31" w:name="__RefHeading___Toc2565041_1395250215"/>
      <w:bookmarkStart w:id="32" w:name="_Toc12"/>
      <w:bookmarkEnd w:id="30"/>
      <w:bookmarkEnd w:id="31"/>
      <w:r>
        <w:rPr>
          <w:rtl w:val="true"/>
        </w:rPr>
        <w:t>توقف در رامهرمز</w:t>
      </w:r>
      <w:r>
        <w:rPr>
          <w:rtl w:val="true"/>
        </w:rPr>
        <w:t>:</w:t>
      </w:r>
      <w:bookmarkEnd w:id="32"/>
    </w:p>
    <w:p>
      <w:pPr>
        <w:pStyle w:val="BookText"/>
        <w:rPr/>
      </w:pP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حاجی شیروانی در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السیاحه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هرمز بلوکی است از بلوکات بهبهان وناحیه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مابین شوشتر و بهبهان واقع و جوانباربعه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واسع است و جبال و شمال و مشرق آن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و رود بزرگ بهآن 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برنج بسیار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قرب سی پاره قریه معموره در اوست و هوایش گرم آبش نیکو مردمش همگی عربو شیعی مذهب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 و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 و در آن شیوهممتاز، اشخاص صاحب کمال از آن محال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جمله حسن بن فضل بن سهلانوزیر سلطان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الدوله دیلمی بوده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جغرافیائی شهر رامهرمز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دقیقه و عرض جغرافیائی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ثانیه و انحراف قبله 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جنوبغربی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معرفةالقبله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مرحوم آیت الله بهبهانی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شهر رامهرمز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و بدین مناسبت به رامهرمزی شهرت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Heading2"/>
        <w:numPr>
          <w:ilvl w:val="1"/>
          <w:numId w:val="1"/>
        </w:numPr>
        <w:rPr/>
      </w:pPr>
      <w:bookmarkStart w:id="33" w:name="__RefHeading___Toc2565043_1395250215"/>
      <w:bookmarkStart w:id="34" w:name="_Toc13"/>
      <w:bookmarkEnd w:id="33"/>
      <w:r>
        <w:rPr>
          <w:rtl w:val="true"/>
        </w:rPr>
        <w:t>چهارمین سفر آیت الله بهبهانی به عتبات عالیات کربلا</w:t>
      </w:r>
      <w:r>
        <w:rPr>
          <w:rtl w:val="true"/>
        </w:rPr>
        <w:t>:</w:t>
      </w:r>
      <w:bookmarkEnd w:id="3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مرحوم آیت الله بهبهانی برای چهارمین دفعه به عتبات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در این موقع مرحوم آیت الله العظمی آقای حاج آقا حسین قمی که پس از قضایای خراسان به کربلا مهاجرت نموده بودند و در آنجا متوطن گشته از ایشان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کربلا ساکن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بهبهانی بر حسب تقاضای ایشان در کربلا ساکن گردیده و به تدریس خارج فقه و اصول اشتغال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مدت دو سال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در این موقع کتاب مصباح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الهدایه را تألیف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آقای علی دوانی که از نجف برای زیارت سرور و سالار شهیدان حضرت اباعبدالله الحسین علیه السلام به کربلا آمده بودم، در حرم مطهر حضرت اباالفضل العباس علیه السلام، آیت الله بهبهانی دیدم که مقابل ضریح مطهر ایستاده است و با وقار و خضوع خاصّی که مخصوص به خود آن جناب بود مشغول زیارت است، با تماشای آیت الله بهبهانی و خضوعی که در حال زیارت قمر بنی‌هاشم علیه السلام داشت، حالی پیدا کرده بودم که قابل وصف نیست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pStyle w:val="Heading2"/>
        <w:numPr>
          <w:ilvl w:val="1"/>
          <w:numId w:val="1"/>
        </w:numPr>
        <w:rPr/>
      </w:pPr>
      <w:bookmarkStart w:id="35" w:name="__RefHeading___Toc2565045_1395250215"/>
      <w:bookmarkStart w:id="36" w:name="_Toc14"/>
      <w:bookmarkEnd w:id="35"/>
      <w:r>
        <w:rPr>
          <w:rtl w:val="true"/>
        </w:rPr>
        <w:t>مهاجرت به نجف</w:t>
      </w:r>
      <w:r>
        <w:rPr>
          <w:rtl w:val="true"/>
        </w:rPr>
        <w:t>:</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شهرت و عنوان علمی مرحوم آیت الله بهبهانی به گوش علماء و فضلاء طلاب نجف می رسد </w:t>
      </w:r>
      <w:bookmarkStart w:id="37" w:name="pg2841_15351"/>
    </w:p>
    <w:p>
      <w:pPr>
        <w:pStyle w:val="BookText"/>
        <w:rPr/>
      </w:pPr>
      <w:bookmarkEnd w:id="37"/>
      <w:r>
        <w:rPr>
          <w:rFonts w:ascii="IRNazanin" w:hAnsi="IRNazanin" w:eastAsia="IRNazanin"/>
          <w:color w:val="111111"/>
          <w:sz w:val="28"/>
          <w:sz w:val="28"/>
          <w:szCs w:val="28"/>
          <w:rtl w:val="true"/>
          <w:lang w:bidi="fa-IR"/>
        </w:rPr>
        <w:t>جمعی از دانشمندان آنجا از ایشان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نجف مهاجرت نموده و در آنجا به افاضه و افاده مشغول گردند، مسئول ایشان مورد اجابت قرار گرفته و به نجف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مشغول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مدت توقف و تدریس ایشان در نجف شش ماه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Heading2"/>
        <w:numPr>
          <w:ilvl w:val="1"/>
          <w:numId w:val="1"/>
        </w:numPr>
        <w:rPr/>
      </w:pPr>
      <w:bookmarkStart w:id="38" w:name="__RefHeading___Toc2565047_1395250215"/>
      <w:bookmarkStart w:id="39" w:name="_Toc15"/>
      <w:bookmarkEnd w:id="38"/>
      <w:r>
        <w:rPr>
          <w:rtl w:val="true"/>
        </w:rPr>
        <w:t>مراجعت به ایران</w:t>
      </w:r>
      <w:r>
        <w:rPr>
          <w:rtl w:val="true"/>
        </w:rPr>
        <w:t>:</w:t>
      </w:r>
      <w:bookmarkEnd w:id="39"/>
    </w:p>
    <w:p>
      <w:pPr>
        <w:pStyle w:val="BookText"/>
        <w:rPr/>
      </w:pPr>
      <w:r>
        <w:rPr>
          <w:rFonts w:ascii="IRNazanin" w:hAnsi="IRNazanin" w:eastAsia="IRNazanin"/>
          <w:color w:val="111111"/>
          <w:sz w:val="28"/>
          <w:sz w:val="28"/>
          <w:szCs w:val="28"/>
          <w:rtl w:val="true"/>
          <w:lang w:bidi="fa-IR"/>
        </w:rPr>
        <w:t>در طول این مدت مکرر مردم رامهرمز به وسیله تلگراف و نامه از ایشان تقاضای مراجعت به رامهرمز را نموده و جداً از ایشان خواستار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به ایران برگشته در شهر آنان به افاده و افاضه مشغول گردند و چون مرحوم آیت الله بهبهانی موافقت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مردم خوزستان به حضرات آیات الله العظام مرحوم آیت الله آقا سید ابوالحسن اصفهانی و مرحوم آیت الله حاج آقا حسین قمی و دیگر مراجع متوسل گردیده و آنان را واسطه تقاضای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تا مرحوم آیت الله بهبهانی را به مراجعت به خوزستان راضی نمایند و بالاخره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فرموده و در شهر رامهرمز به تأسیس مدرسه دینیه اقدام نموده و جمعی از فضلاء و مشتغلین را در مدرسه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نموده و بدین ترتیب حوزه علمیه در آن شهر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سنواتی که مرحوم آیت الله بهبهانی در رامهرمز سکونت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حدود سی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سنوات چندین سفر به مشهد مقدس سفر نموده و مورد استقبال و احترام علماء و دانشمندان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در این مدت سی سال به مناسبت دور بودن از مراکز علمی و شهرهای بزرگ آن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و شاید شهرت نیافتند و همچنان مجهول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القدر و خامل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الذکر باقیماندند</w:t>
      </w:r>
      <w:r>
        <w:rPr>
          <w:rFonts w:eastAsia="IRNazanin" w:cs="IRNazanin"/>
          <w:color w:val="111111"/>
          <w:sz w:val="28"/>
          <w:szCs w:val="28"/>
          <w:rtl w:val="true"/>
          <w:lang w:bidi="fa-IR"/>
        </w:rPr>
        <w:t>.</w:t>
      </w:r>
    </w:p>
    <w:p>
      <w:pPr>
        <w:pStyle w:val="Heading2"/>
        <w:numPr>
          <w:ilvl w:val="1"/>
          <w:numId w:val="1"/>
        </w:numPr>
        <w:rPr/>
      </w:pPr>
      <w:bookmarkStart w:id="40" w:name="__RefHeading___Toc2565049_1395250215"/>
      <w:bookmarkStart w:id="41" w:name="_Toc16"/>
      <w:bookmarkEnd w:id="40"/>
      <w:r>
        <w:rPr>
          <w:rtl w:val="true"/>
        </w:rPr>
        <w:t>مسافرت به طهران</w:t>
      </w:r>
      <w:r>
        <w:rPr>
          <w:rtl w:val="true"/>
        </w:rPr>
        <w:t>:</w:t>
      </w:r>
      <w:bookmarkEnd w:id="41"/>
    </w:p>
    <w:p>
      <w:pPr>
        <w:pStyle w:val="BookText"/>
        <w:rPr/>
      </w:pPr>
      <w:r>
        <w:rPr>
          <w:rFonts w:ascii="IRNazanin" w:hAnsi="IRNazanin" w:eastAsia="IRNazanin"/>
          <w:color w:val="111111"/>
          <w:sz w:val="28"/>
          <w:sz w:val="28"/>
          <w:szCs w:val="28"/>
          <w:rtl w:val="true"/>
          <w:lang w:bidi="fa-IR"/>
        </w:rPr>
        <w:t>در اواخر ماه رمضان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المبارک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عارضه کسالت به طهران مسافرت نموده و مدت دو ماه در پایتخت تحت معالجه و درمان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هر روز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علماء و دانشمندان که صیت فضل و دانش ایشان را شنیده بودند در بیمارستان از آن مرحوم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بدین ترتیب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بیشتر از اهل علم و محترمین به مقامات علمی ایشان واقف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بهبودی مزاج طبق تجویز پزشکان در شهر اهواز توطن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2"/>
        <w:numPr>
          <w:ilvl w:val="1"/>
          <w:numId w:val="1"/>
        </w:numPr>
        <w:rPr/>
      </w:pPr>
      <w:bookmarkStart w:id="42" w:name="__RefHeading___Toc2565051_1395250215"/>
      <w:bookmarkStart w:id="43" w:name="_Toc17"/>
      <w:bookmarkEnd w:id="42"/>
      <w:r>
        <w:rPr>
          <w:rtl w:val="true"/>
        </w:rPr>
        <w:t>سکونت در اهواز</w:t>
      </w:r>
      <w:r>
        <w:rPr>
          <w:rtl w:val="true"/>
        </w:rPr>
        <w:t>:</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ذکر شد از اواخر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بهبهانی طبق تجویز پزشکان و استدعای </w:t>
      </w:r>
      <w:bookmarkStart w:id="44" w:name="pg2841_15352"/>
    </w:p>
    <w:p>
      <w:pPr>
        <w:pStyle w:val="BookText"/>
        <w:rPr/>
      </w:pPr>
      <w:bookmarkEnd w:id="44"/>
      <w:r>
        <w:rPr>
          <w:rFonts w:ascii="IRNazanin" w:hAnsi="IRNazanin" w:eastAsia="IRNazanin"/>
          <w:color w:val="111111"/>
          <w:sz w:val="28"/>
          <w:sz w:val="28"/>
          <w:szCs w:val="28"/>
          <w:rtl w:val="true"/>
          <w:lang w:bidi="fa-IR"/>
        </w:rPr>
        <w:t>علماء و فقهاء در شهر اهواز مرکز استان خوزستان توقف و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گرچه از زمانی که در رامهرمز ساکن بودند جمع کثیری از مردم آن نواحی از ایشان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لکن از این موقع مرجعیت ایشان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و اکثر شهرهای خوزستان از بهبهان و رامهرمز و اهواز و آقاجاری و مسجد سلیمان و آبادان و خرمشهر و بندر معشور و خلف</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آباد و رامشیر و دزفول و غیره عموماً مقلد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خصوص پس از فوت مرحوم آیت الله العظمی حاج سید محسن حکیم طباطبائی و مرحوم آیت الله العظمی حاج سید محمود حسینی شاهرودی تمام مردم جنوب از ایشان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همچنین بسیاری از مردم اصفهان و شهرهای دیگر نیز از ایشان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Heading2"/>
        <w:numPr>
          <w:ilvl w:val="1"/>
          <w:numId w:val="1"/>
        </w:numPr>
        <w:rPr/>
      </w:pPr>
      <w:bookmarkStart w:id="45" w:name="__RefHeading___Toc2565053_1395250215"/>
      <w:bookmarkStart w:id="46" w:name="_Toc18"/>
      <w:bookmarkEnd w:id="45"/>
      <w:r>
        <w:rPr>
          <w:rtl w:val="true"/>
        </w:rPr>
        <w:t>مسافرت به خرم</w:t>
      </w:r>
      <w:r>
        <w:rPr>
          <w:rtl w:val="true"/>
        </w:rPr>
        <w:softHyphen/>
      </w:r>
      <w:r>
        <w:rPr>
          <w:rtl w:val="true"/>
        </w:rPr>
        <w:t>آباد و بروجرد</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بهبهانی قبل از آغاز انقلاب اسلامی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بعد از آن تابستانها به خرم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مورد توجه علمای آن شهر مخصوصاً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حاج آقا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کمالوند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هنگام ورود به شهر مورد استقبال آقایان علما کلاً و مردم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میزبانان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مدتی هم نماز را در مدرسه علمیه با حضور طلاب و مردم مختلف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روح الله کمالوند، و آیت الله قاضی خرم‌آبادی و آیت الله حاج سید عیسی جزائری، و سایر علما و فضلای شهر در بزرگداشت آیت الله بهبهانی، و استفاده از محضر پرفیض آن مرحوم سعی بلیغ مبذول می‌داشتند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pStyle w:val="Heading2"/>
        <w:numPr>
          <w:ilvl w:val="1"/>
          <w:numId w:val="1"/>
        </w:numPr>
        <w:rPr/>
      </w:pPr>
      <w:bookmarkStart w:id="47" w:name="__RefHeading___Toc2565055_1395250215"/>
      <w:bookmarkStart w:id="48" w:name="_Toc19"/>
      <w:bookmarkEnd w:id="47"/>
      <w:r>
        <w:rPr>
          <w:rtl w:val="true"/>
        </w:rPr>
        <w:t>مسافرت به اصفهان</w:t>
      </w:r>
      <w:r>
        <w:rPr>
          <w:rtl w:val="true"/>
        </w:rPr>
        <w:t>:</w:t>
      </w:r>
      <w:bookmarkEnd w:id="48"/>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مرحوم آیت الله بهبهانی جهت تغییر آب و هوا به اصفهان تشریف فرما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ورود ایشان به اصفهان در مدرسه صدر در بازار به تدریس خارج فقه و اصول اشتغال جسته و ظهرها در مسجد شیخ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اقامه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از همان روزهای اول فضلاء و دانشمندان اصفهان که قبلاً نام ایشان و مقامات علمیشان را شنیده بودند پروانه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وار دور شمع وجودشان گرد آمده و از محضر درس ایشان مستفیض شدند و مقدسین و متدینین به جماعتشان حاضر گردیده و هرچه بر مدت اقامت حضرت آیت الله بهبهانی در این شهر افزود مردم از کلیه طبقات بیشتر ارادتمند ایشان شدند به طوری که وقتی عازم مراجعت به اهواز شدند به ایشان پیشنهاد شد که برای همیشه در اصفهان اقامت </w:t>
      </w:r>
      <w:bookmarkStart w:id="49" w:name="pg2841_15353"/>
    </w:p>
    <w:p>
      <w:pPr>
        <w:pStyle w:val="BookText"/>
        <w:rPr/>
      </w:pPr>
      <w:bookmarkEnd w:id="49"/>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اقداماتی که در خوزستان شروع گردیده بود احتیاج به حضور ایشان در این شهر را داشت و ممکن بود که اگر حضرت 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برای همیشه ترک اقامت در آنجا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کارها تعطیل گردد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هذا قرار بر این شد که مدت شش ماه از سال از اول خرداد تا اوایل آبان در اصفهان تشریف داشته باشند و بقیه سال را در اهواز سکونت نمایند و به همین ترتیب مدت ده سال عمل شد</w:t>
      </w:r>
      <w:r>
        <w:rPr>
          <w:rFonts w:eastAsia="IRNazanin" w:cs="IRNazanin"/>
          <w:color w:val="111111"/>
          <w:sz w:val="28"/>
          <w:szCs w:val="28"/>
          <w:rtl w:val="true"/>
          <w:lang w:bidi="fa-IR"/>
        </w:rPr>
        <w:t>.</w:t>
      </w:r>
    </w:p>
    <w:p>
      <w:pPr>
        <w:pStyle w:val="Heading2"/>
        <w:numPr>
          <w:ilvl w:val="1"/>
          <w:numId w:val="1"/>
        </w:numPr>
        <w:rPr/>
      </w:pPr>
      <w:bookmarkStart w:id="50" w:name="__RefHeading___Toc2565057_1395250215"/>
      <w:bookmarkStart w:id="51" w:name="_Toc20"/>
      <w:bookmarkEnd w:id="50"/>
      <w:r>
        <w:rPr>
          <w:rtl w:val="true"/>
        </w:rPr>
        <w:t>حوزه علمیه بهبهان</w:t>
      </w:r>
      <w:r>
        <w:rPr>
          <w:rtl w:val="true"/>
        </w:rPr>
        <w:t>:</w:t>
      </w:r>
      <w:bookmarkEnd w:id="51"/>
    </w:p>
    <w:p>
      <w:pPr>
        <w:pStyle w:val="BookText"/>
        <w:rPr/>
      </w:pPr>
      <w:r>
        <w:rPr>
          <w:rFonts w:ascii="IRNazanin" w:hAnsi="IRNazanin" w:eastAsia="IRNazanin"/>
          <w:color w:val="111111"/>
          <w:sz w:val="28"/>
          <w:sz w:val="28"/>
          <w:szCs w:val="28"/>
          <w:rtl w:val="true"/>
          <w:lang w:bidi="fa-IR"/>
        </w:rPr>
        <w:t>مرحوم آیت الله بهبهانی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بهبهان تشریف داشتند حوزه 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تأسیس نموده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فضلاء در آن شهرستان در خدمتشان تلمذ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متتبع ارجمند آقای حاج شیخ محمد شریف رازی در کتاب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بهبهان چهار مدرسه دینی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مدرسه شاه فضل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مدرسه شاهزاده ابراهیم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مدرسه مرتضوی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مدرسه شاه میرعالی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همچنین اسامی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مساجد بهبهان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آقای حاج سید فرج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مصطفوی داماد حضرت آیت الله بهبهانی از شاگردان مبرز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2"/>
        <w:numPr>
          <w:ilvl w:val="1"/>
          <w:numId w:val="1"/>
        </w:numPr>
        <w:rPr/>
      </w:pPr>
      <w:bookmarkStart w:id="52" w:name="__RefHeading___Toc2565059_1395250215"/>
      <w:bookmarkStart w:id="53" w:name="_Toc21"/>
      <w:bookmarkEnd w:id="52"/>
      <w:r>
        <w:rPr>
          <w:rtl w:val="true"/>
        </w:rPr>
        <w:t>حوزه علمیه رامهرمز</w:t>
      </w:r>
      <w:r>
        <w:rPr>
          <w:rtl w:val="true"/>
        </w:rPr>
        <w:t>:</w:t>
      </w:r>
      <w:bookmarkEnd w:id="53"/>
    </w:p>
    <w:p>
      <w:pPr>
        <w:pStyle w:val="BookText"/>
        <w:rPr/>
      </w:pPr>
      <w:r>
        <w:rPr>
          <w:rFonts w:ascii="IRNazanin" w:hAnsi="IRNazanin" w:eastAsia="IRNazanin"/>
          <w:color w:val="111111"/>
          <w:sz w:val="28"/>
          <w:sz w:val="28"/>
          <w:szCs w:val="28"/>
          <w:rtl w:val="true"/>
          <w:lang w:bidi="fa-IR"/>
        </w:rPr>
        <w:t>پس از آنکه حضرت آیت الله بهبهانی در رامهرمز سکونت نمودند در آنجا مدرسه دینی و حوزه علمیه تشکیل داده و جمعی کثیر از فضلاء و دانشمندان خوزستان در خدمتشان تلمذ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گرامی معاصر در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سی مسجد از مساجد این شهر</w:t>
      </w:r>
      <w:r>
        <w:rPr>
          <w:rStyle w:val="FootnoteAnchor"/>
          <w:rtl w:val="true"/>
        </w:rPr>
        <w:footnoteReference w:id="14"/>
      </w:r>
      <w:r>
        <w:rPr>
          <w:rFonts w:ascii="IRNazanin" w:hAnsi="IRNazanin" w:eastAsia="IRNazanin"/>
          <w:color w:val="111111"/>
          <w:sz w:val="28"/>
          <w:sz w:val="28"/>
          <w:szCs w:val="28"/>
          <w:rtl w:val="true"/>
          <w:lang w:bidi="fa-IR"/>
        </w:rPr>
        <w:t>اشاره نموده و هم در این کتاب در شرح حال حضرت آیت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در مدتی که در این شهر بنا به اصرار و تقاضای مردم اقامت داشتند خدمات بزرگی انجام داده و حوزه علمیه در آنجا داشته و جمعی از فضلاء و دانشمندان خوزستان از محضرش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Heading2"/>
        <w:numPr>
          <w:ilvl w:val="1"/>
          <w:numId w:val="1"/>
        </w:numPr>
        <w:rPr/>
      </w:pPr>
      <w:bookmarkStart w:id="54" w:name="__RefHeading___Toc2565061_1395250215"/>
      <w:bookmarkStart w:id="55" w:name="_Toc22"/>
      <w:bookmarkEnd w:id="54"/>
      <w:r>
        <w:rPr>
          <w:rtl w:val="true"/>
        </w:rPr>
        <w:t>حوزه علمیه اهواز</w:t>
      </w:r>
      <w:r>
        <w:rPr>
          <w:rtl w:val="true"/>
        </w:rPr>
        <w:t>:</w:t>
      </w:r>
      <w:bookmarkEnd w:id="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بهبهانی همچنان که قبلاً متذکر شدیم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حین وفات یعنی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اهواز ساکن بودند که این مدت به طوری که بعداً متذکر خواهیم شد خدمات زیادی به این شهرستان نمودند از قبیل ساختن مسجد و مدرسه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مدرسه علمیه و حوزه تدریس خارج فقه و اصول تشکیل داده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دانشمندان خوزستان را تربیت و تعلیم فرمودند که فعلاً هر کدام در یکی از نقاط خوزستان و غیره به قدر وسع و قدرت خود در ترویج مبانی دین و شعائر مذهب از اقامه جماعت و موعظه و تدریس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اهواز از شهرهای قدیمی ایران و در طول تاریخ جماعت کثیری از دانشمندان را در مهد خود پرورده که در کتب رجال و تاریخ به نام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این شهر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اعراب پس از فتح خوزستان نام هرمز اردشیر را که شهری در این ناحیه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اهواز جمع هوز معرب خوز است و یکی از فضلاء معاصر در مجله هنر و مردم طی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اظهار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مکان است و اسامی شیراز و اهواز و نماز کلماتی مرکب از شیر و آهو و 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معروف شهر اهواز بقعه جناب علی بن مهزیار اهوازی از مشرفین به حضور باهرالنور حضرت ولی عصر عجل الله تعالی فرجه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دانشمند معاصر آقای حاج شیخ اسماعیل کلباسی فرزند مرحوم حجةالاسلام حاج میرزا رضا کلباسی اصفهانی متولد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الحجه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این بزرگوار تألیف نموده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جهت آنکه خوانندگان محترم بیشتر به اهمیت شهر اهواز پی برند به نام چند نفر از دانشمندان و علماء و محدثین قدیم این شهرستان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 اسحق ابراهیم بن مهزیار مؤلف کتاب البشارات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ابوالعیناء اهوازی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احمد بن حسین بن سعید اهوازی از اصحاب حضرت رضا</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ابوالعباس حسن بن هانی اهوازی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حسین بن سعید کوفی اهوازی از اصحاب حضرت رضا و حضرت جواد و حضرت هادی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سهل بن هرون دشت میشانی اهوازی </w:t>
      </w:r>
      <w:bookmarkStart w:id="56" w:name="pg2841_15355"/>
    </w:p>
    <w:p>
      <w:pPr>
        <w:pStyle w:val="BookText"/>
        <w:rPr/>
      </w:pPr>
      <w:bookmarkEnd w:id="56"/>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عبدالله نجاشی حاکم اهواز که از طرف حضرت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به عنوان او در کتب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ابوالحسن علی بن مهزیار اهوازی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علی بن عباس مجوسی اهوازی مؤلف کتاب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الصناعه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محمد بن جبرئیل اهوازی</w:t>
      </w:r>
    </w:p>
    <w:p>
      <w:pPr>
        <w:pStyle w:val="BookText"/>
        <w:rPr/>
      </w:pPr>
      <w:r>
        <w:rPr>
          <w:rFonts w:ascii="IRNazanin" w:hAnsi="IRNazanin" w:eastAsia="IRNazanin"/>
          <w:color w:val="111111"/>
          <w:sz w:val="28"/>
          <w:sz w:val="28"/>
          <w:szCs w:val="28"/>
          <w:rtl w:val="true"/>
          <w:lang w:bidi="fa-IR"/>
        </w:rPr>
        <w:t>شهر اهواز پس از فتنه مغول خراب شده و از آنجا بیشتر از دهکده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نمانده بود که در این اواخر آن را خزعلیه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چون ناصرالدین شاه قاجار درصدد تجدید عمارت آنجا برآمد به نام ناصریه شهرت یافته و در زمان رضاشاه مجدداً به نام اهواز شهرت یافت</w:t>
      </w:r>
      <w:r>
        <w:rPr>
          <w:rFonts w:eastAsia="IRNazanin" w:cs="IRNazanin"/>
          <w:color w:val="111111"/>
          <w:sz w:val="28"/>
          <w:szCs w:val="28"/>
          <w:rtl w:val="true"/>
          <w:lang w:bidi="fa-IR"/>
        </w:rPr>
        <w:t>.</w:t>
      </w:r>
    </w:p>
    <w:p>
      <w:pPr>
        <w:pStyle w:val="Heading2"/>
        <w:numPr>
          <w:ilvl w:val="1"/>
          <w:numId w:val="1"/>
        </w:numPr>
        <w:rPr/>
      </w:pPr>
      <w:bookmarkStart w:id="57" w:name="__RefHeading___Toc2565063_1395250215"/>
      <w:bookmarkStart w:id="58" w:name="_Toc23"/>
      <w:bookmarkEnd w:id="57"/>
      <w:r>
        <w:rPr>
          <w:rtl w:val="true"/>
        </w:rPr>
        <w:t>حوزه علمیه اصفهان</w:t>
      </w:r>
      <w:r>
        <w:rPr>
          <w:rtl w:val="true"/>
        </w:rPr>
        <w:t>:</w:t>
      </w:r>
      <w:bookmarkEnd w:id="58"/>
    </w:p>
    <w:p>
      <w:pPr>
        <w:pStyle w:val="BookText"/>
        <w:rPr/>
      </w:pPr>
      <w:r>
        <w:rPr>
          <w:rFonts w:ascii="IRNazanin" w:hAnsi="IRNazanin" w:eastAsia="IRNazanin"/>
          <w:color w:val="111111"/>
          <w:sz w:val="28"/>
          <w:sz w:val="28"/>
          <w:szCs w:val="28"/>
          <w:rtl w:val="true"/>
          <w:lang w:bidi="fa-IR"/>
        </w:rPr>
        <w:t>شهر باستانی اصفهان در تمام دوران پرافتخار تاریخی خود از مراکز مهم علم و دانش بوده و در هر عصر و زمانی صدها فقیه و محدث و حکیم و ادیب و فیلسوف و مورخ و واعظ و شاعر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مدرسه جهت تدریس و تحصیل داشته و بحمدالله تا کنون یکی از مراکز معتبر دینی و حوزه علمیه آن بعد از قم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شیعه در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در اصفهان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دینی وجود دارد</w:t>
      </w:r>
      <w:r>
        <w:rPr>
          <w:rStyle w:val="FootnoteAnchor"/>
          <w:rtl w:val="true"/>
        </w:rPr>
        <w:footnoteReference w:id="15"/>
      </w:r>
      <w:r>
        <w:rPr>
          <w:rFonts w:ascii="IRNazanin" w:hAnsi="IRNazanin" w:eastAsia="IRNazanin"/>
          <w:color w:val="111111"/>
          <w:sz w:val="28"/>
          <w:sz w:val="28"/>
          <w:szCs w:val="28"/>
          <w:rtl w:val="true"/>
          <w:lang w:bidi="fa-IR"/>
        </w:rPr>
        <w:t>که به غیر از دو سه عدد از آنها بقیه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صبح و عصر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 و بحث در آنجا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صدها طالب علم در خدمت بزرگان و مدرسین به استفاضه و استفاده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صدر بازار که از آثار خیریه حاج محمدحسین خان صدر اصفهانی است از زمان ساختمان تا کنون از مراکز مهم تدریس علوم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این اواخر مدرسین و فقهاء بزرگی در آن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برخی از مدرسین مدرسه صدر 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وفات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 سید ابوالقاسم بن سید محمدباقر حسینی دهکردی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آقا سید محمدباقر ابطحی سدهی فرزند سید محمد علی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آخوند ملامحمد حسین بن مولی محمد جعفر فشارکی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حاج سید صدرالدین بن حسن هاطلی کوهپایه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حکیم و مفسر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حاج میرزا رضا کلباسی فرزند میراز عبدالرحیم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آقا شیخ علی مدرس یزدی فرزند میرزا محمد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حاج میر سید علی مجتهد نجف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فرزند سید محمد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حاج میرزا علی آقا واعظ شیرازی ابن حاج میرزا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آقا سید علی اصغر مدرس نجفی برزانی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آقا شیخ محمد حکیم خراسانی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حاج شیخ محمد مفید حکیم و فیلسوف</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آقا شیخ هبةالله هرندی</w:t>
      </w:r>
    </w:p>
    <w:p>
      <w:pPr>
        <w:pStyle w:val="BookText"/>
        <w:rPr/>
      </w:pPr>
      <w:r>
        <w:rPr>
          <w:rFonts w:ascii="IRNazanin" w:hAnsi="IRNazanin" w:eastAsia="IRNazanin"/>
          <w:color w:val="111111"/>
          <w:sz w:val="28"/>
          <w:sz w:val="28"/>
          <w:szCs w:val="28"/>
          <w:rtl w:val="true"/>
          <w:lang w:bidi="fa-IR"/>
        </w:rPr>
        <w:t>مرحوم حاج سید صدرالدین صدر در مدت اقامت خود در اصفهان در مدرسه صدر حوزه درس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w:t>
      </w:r>
      <w:r>
        <w:rPr>
          <w:rStyle w:val="FootnoteAnchor"/>
          <w:rtl w:val="true"/>
        </w:rPr>
        <w:footnoteReference w:id="16"/>
      </w:r>
      <w:r>
        <w:rPr>
          <w:rFonts w:ascii="IRNazanin" w:hAnsi="IRNazanin" w:eastAsia="IRNazanin"/>
          <w:color w:val="111111"/>
          <w:sz w:val="28"/>
          <w:sz w:val="28"/>
          <w:szCs w:val="28"/>
          <w:rtl w:val="true"/>
          <w:lang w:bidi="fa-IR"/>
        </w:rPr>
        <w:t>حجج اسلام و آیات الله العظام آقایان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حاج میرزا ابوالحسن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رسول موسوی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آقای حاج شیخ احمد فیاض سدهی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آقای حاج شیخ حسن صافی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آقای حاج آقا حسین خادمی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آقای سید محمدرضا خراسانی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حاج سید عبدالحسین طیب میرمحمد صادقی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آقای حاج سید محمدعلی موحد ابطحی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حاج شیخ محمدجواد اصولی</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حاج آقا علاءالدین مدرس فرزند مرحوم حجةالاسلام حاج میرزا سید حسن مدرس میرمحمد صادقی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حاج شیخ علی مشکوتی مؤسس مدرسه علمیه مشکوتیه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حاج میرزا علی آقا میر محمد صادقی فرزند حجةالاسلام حاج سید محمدباقر</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حاج سید محمدعلی میرمحمد صادقی از علماء و مؤلفین و ائمه جماعت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حاج آقا مجتبی میرمحمد صادقی فرزند حجةالاسلام حاج سید محمدباقر</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آیت الله آقا شیخ مجتبی حاتمی لنکرانی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حاج آقا مرتضی مهدوی فرزند سید جلیل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القدر مرحوم بحرالعطاء موسوی هرستانی</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حاج شیخ نورالدین قودجانی فرزند مرحوم حجةالاسلام حاج شیخ محمد حسین اشنی</w:t>
      </w:r>
    </w:p>
    <w:p>
      <w:pPr>
        <w:pStyle w:val="BookText"/>
        <w:rPr/>
      </w:pPr>
      <w:r>
        <w:rPr>
          <w:rFonts w:ascii="IRNazanin" w:hAnsi="IRNazanin" w:eastAsia="IRNazanin"/>
          <w:color w:val="111111"/>
          <w:sz w:val="28"/>
          <w:sz w:val="28"/>
          <w:szCs w:val="28"/>
          <w:rtl w:val="true"/>
          <w:lang w:bidi="fa-IR"/>
        </w:rPr>
        <w:t>در این مدرسه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علماء و مجتهدین و فضلاء اصفهان نیز قدیماً و جدیداً در این مدرسه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بقیه مدارس اصفهان نیز علما ء و دانشمندان به افاده و افاضه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و گزارش احوال علماء و مدرسین اصفهان را نویسنده در کتاب دانشمندان و بزرگان اصفهان نوشته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تاریخچه مدارس دینی اصفهان را از قدیم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ایام تا کنون در 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یا دارالعلم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آن کتاب مدرسین و علماء ساکن هر مدرسه را نیز به طور تفصیل 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جهت مزید اطلاع اسامی مدارس دینی اصفهان که در حال حاضر موجود و عموماً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مدرسه اسماعیلیه در کوچه قصر منشی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مدرسه الماسیه در چهار سو مقصود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مدرسه امامیه که آن را مدرسه باباقاسم نیز گویند جنب مقبره باباقاسم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مدرسه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محله درکوشک</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مدرسه جده بزرگ در بازار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مدرسه جده کوچک در بازار قهوه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مدرسه جلالیه در خیابان احمدآباد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مدرسه چهارباغ که آن را مدرسه سلطانی نیز گویند در خیابان چهارباغ عباسی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مدرسه حاج حسن در جنب مسجد علی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مدرسه حاج شیخ محمدعلی نزدیک امامزاده احمد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مدرسه درکوشک که آن را مدرسه پاشیر نیز گویند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مدرسه ذوالفقار در بازار</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مدرسه شفیعیه در محله دردشت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مدرسه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 در کنار خیابان شیخ بهائی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مدرسه صدر بازار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مدرسه صدر پاقلعه معروف به مدرسه سیدالعراقین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مدرسه صدر خواجو در چهارباغ خواجو</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مدرسه عربان در جنب بازارچه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مدرسه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در بازار ریسمان</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مدرسه ملاعبدالله در بازار</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مدرسه میرزا حسین در بازار بیدآباد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مدرسه میرزا مهدی در محله بیدآباد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مدرسه ناصریه جنب مسجد شاه</w:t>
      </w:r>
      <w:r>
        <w:rPr>
          <w:rStyle w:val="FootnoteAnchor"/>
          <w:rtl w:val="true"/>
        </w:rPr>
        <w:footnoteReference w:id="18"/>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مدرسه نوریه در بازار عربان جنب مسجد جامع</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مدرسه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بازار</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مدرسه هرون ولایت در جنب امامزاده هرون ولایت</w:t>
      </w:r>
    </w:p>
    <w:p>
      <w:pPr>
        <w:pStyle w:val="BookText"/>
        <w:rPr/>
      </w:pPr>
      <w:r>
        <w:rPr>
          <w:rFonts w:ascii="IRNazanin" w:hAnsi="IRNazanin" w:eastAsia="IRNazanin"/>
          <w:color w:val="111111"/>
          <w:sz w:val="28"/>
          <w:sz w:val="28"/>
          <w:szCs w:val="28"/>
          <w:rtl w:val="true"/>
          <w:lang w:bidi="fa-IR"/>
        </w:rPr>
        <w:t>مدارس خارج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مدرسه امامیه در شهرکرد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مدرسه امامیه در همایون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مدرسه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ابراهیم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مدرسه علمیه مشکوتیه در همایون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bookmarkStart w:id="59" w:name="pg2841_15359"/>
    </w:p>
    <w:p>
      <w:pPr>
        <w:pStyle w:val="Heading2"/>
        <w:numPr>
          <w:ilvl w:val="1"/>
          <w:numId w:val="1"/>
        </w:numPr>
        <w:rPr/>
      </w:pPr>
      <w:bookmarkStart w:id="60" w:name="__RefHeading___Toc2565065_1395250215"/>
      <w:bookmarkStart w:id="61" w:name="_Toc24"/>
      <w:bookmarkEnd w:id="59"/>
      <w:bookmarkEnd w:id="60"/>
      <w:r>
        <w:rPr>
          <w:rtl w:val="true"/>
        </w:rPr>
        <w:t>آیت الله بهبهانی و حوزه علمیه اصفهان</w:t>
      </w:r>
      <w:r>
        <w:rPr>
          <w:rtl w:val="true"/>
        </w:rPr>
        <w:t>:</w:t>
      </w:r>
      <w:bookmarkEnd w:id="61"/>
    </w:p>
    <w:p>
      <w:pPr>
        <w:pStyle w:val="BookText"/>
        <w:rPr/>
      </w:pPr>
      <w:r>
        <w:rPr>
          <w:rFonts w:ascii="IRNazanin" w:hAnsi="IRNazanin" w:eastAsia="IRNazanin"/>
          <w:color w:val="111111"/>
          <w:sz w:val="28"/>
          <w:sz w:val="28"/>
          <w:szCs w:val="28"/>
          <w:rtl w:val="true"/>
          <w:lang w:bidi="fa-IR"/>
        </w:rPr>
        <w:t>مرحوم آیت الله بهبهانی از بدو ورود به اصفهان در مدرسه صدر حوزه تدریس و افاضه منعقد فرموده و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ساعت هفت تا ساعت نه دو جلسه درس داشتند و خارج فقه و اصول مباحثه و مذاکره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و عده زیادی از فضلاء، طلاب و مشتغلین به محضر ایشان حاضر گردیده و از ایشان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چهارشنبه جلسه درس اصول دین و اعتقادات و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و علاوه بر دانشمندان و دانشجویان دینی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محترمین و فضلاء حتی بازاریان نیز در این جلسه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از محضر ایشان مستفیض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2"/>
        <w:numPr>
          <w:ilvl w:val="1"/>
          <w:numId w:val="1"/>
        </w:numPr>
        <w:rPr/>
      </w:pPr>
      <w:bookmarkStart w:id="62" w:name="__RefHeading___Toc2565067_1395250215"/>
      <w:bookmarkStart w:id="63" w:name="_Toc25"/>
      <w:bookmarkEnd w:id="62"/>
      <w:r>
        <w:rPr>
          <w:rtl w:val="true"/>
        </w:rPr>
        <w:t>شخصیت علمی</w:t>
      </w:r>
      <w:r>
        <w:rPr>
          <w:rtl w:val="true"/>
        </w:rPr>
        <w:t>:</w:t>
      </w:r>
      <w:bookmarkEnd w:id="63"/>
    </w:p>
    <w:p>
      <w:pPr>
        <w:pStyle w:val="BookText"/>
        <w:rPr/>
      </w:pPr>
      <w:r>
        <w:rPr>
          <w:rFonts w:ascii="IRNazanin" w:hAnsi="IRNazanin" w:eastAsia="IRNazanin"/>
          <w:color w:val="111111"/>
          <w:sz w:val="28"/>
          <w:sz w:val="28"/>
          <w:szCs w:val="28"/>
          <w:rtl w:val="true"/>
          <w:lang w:bidi="fa-IR"/>
        </w:rPr>
        <w:t>مرحوم آیت الله بهبهانی بدون تردید یکی از مراجع بزرگ دینی و دانشمندان طراز اول شیعه و از مفاخر اسلام بودند و با وجودی که مدت سی سال از عمر شریفشان در نقطه دورافتاده رامهرمز گذشت که در آنجا از علم و تحصیل خبری نبود اگرچه خود ایشان در این نقطه حوزه 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تشکیل داده و به درس و مباحثه اشتغال داشتند ولی در حقیقت باید گفت که در این مدت ایشان تارک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وجود این در اثر حد ذهن و فکر و نقاد و نبوغ و استعداد ذاتی تبحر و استادی خود را در تمام مباحث حفظ کرده بودند و هر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هر موضوع در خدمت ایشان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بدون درنگ جوابی کافی و شافی بدان داده به طوری که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که قبلاً خود را برای بحث و گفتگو آماده کرده بود از شنیدن جواب سؤال خود و بیان کلیه شقوق و جوانب کار در بهت و حیرت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فضلاء اصفهان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اصفهان و قم تحصیل نموده و خدمت جمعی کثیر از فضلاء و مجتهدین رسیده بودند نقل نمودند که در طول شصت سال عمر مسائل و موضوعاتی لاینحل برای ما درباره اصول اعتقادات و فروع مانده بود که نه خود از عهده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و نه کسانی که با آنها مذاکره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ما را قانع کنند، روزی به محضر مرحوم آیت الله بهبهانی حاضر شده و در ضمن بیان مسائل و پرسش از مطالب متنوعه موضوعات مورد گفتگو عنوان گردید ایشان با بیانی بسیار ساده و مستدل جواب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داده به طوری که هیچ نقطه ابهامی در آنها باقی نماند، در این وقت ما به احاطه علمی و قدرت حفظ و بیان مرحوم آیت الله واقف شدیم و هرچه بیشتر به خدمتشان رسیدیم بهتر و کاملتر از دریای علوم ایشان کامیاب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و جمعی دیگر از علماء اصفهان و غیره معتقدند که مرحوم آیت الله بهبهانی از حیث جامعیت در علوم بر اغلب معاصرین مقدم بوده و بلکه در متقدمین نیز کم </w:t>
      </w:r>
      <w:bookmarkStart w:id="64" w:name="pg2841_15360"/>
    </w:p>
    <w:p>
      <w:pPr>
        <w:pStyle w:val="BookText"/>
        <w:rPr/>
      </w:pPr>
      <w:bookmarkEnd w:id="64"/>
      <w:r>
        <w:rPr>
          <w:rFonts w:ascii="IRNazanin" w:hAnsi="IRNazanin" w:eastAsia="IRNazanin"/>
          <w:color w:val="111111"/>
          <w:sz w:val="28"/>
          <w:sz w:val="28"/>
          <w:szCs w:val="28"/>
          <w:rtl w:val="true"/>
          <w:lang w:bidi="fa-IR"/>
        </w:rPr>
        <w:t>نظیر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آقای دوانی در مقدمه فروغ هدایت درباره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و گفتگو در مباحث فقه و اصول او را فقیهی توانا و موقع سؤال از موضوعات کلامی و فلسفی متکلم و حکیمی دانا و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صرف و نحو و معانی و بیان دارای یدی طولا و در تحلیل مسائل معضله و تجزیه مطالب مشکله محققی مدقق و به طور خلاصه کمتر شخصیت علمی را بدین جامعیت دیده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شریف رازی در گنجینه دانشمندان درباره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یکی از مراجع بزرگ دینی عصر خود و از دانشمندان طراز اول شیعه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ولی متأسفانه در اثر دوری از سواد اعظم و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معرفی نشده و همچنان مجهول‌القدر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طوری که هنوز هم اکثر مسلمانان از وجود چنین عالم مبرز و متبحری که در جمیع علوم اسلامی دست 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مهاجرت مرحوم آیت الله بهبهانی به اصفهان و آشنا شدن علماء و دانشمندان این شهر از نزدیک با ایشان نبود تا این حد نیز مردم به مقام علم و دانش ایشان واقف نشده بودند بلکه در اثر مسافرت ده ساله ایشان به اصفهان و تدریس در حوزه علمیه اصفهان و مجمع فضلاء و دانشمندان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مردم پی به شخصیت بارز آن عالم جلیل برده و هر سال بر تعداد ارادتمندان و مقلدین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Heading2"/>
        <w:numPr>
          <w:ilvl w:val="1"/>
          <w:numId w:val="1"/>
        </w:numPr>
        <w:rPr/>
      </w:pPr>
      <w:bookmarkStart w:id="65" w:name="__RefHeading___Toc2565069_1395250215"/>
      <w:bookmarkStart w:id="66" w:name="_Toc26"/>
      <w:bookmarkEnd w:id="65"/>
      <w:r>
        <w:rPr>
          <w:rtl w:val="true"/>
        </w:rPr>
        <w:t>نماز جماعت</w:t>
      </w:r>
      <w:r>
        <w:rPr>
          <w:rtl w:val="true"/>
        </w:rPr>
        <w:t>:</w:t>
      </w:r>
      <w:bookmarkEnd w:id="66"/>
    </w:p>
    <w:p>
      <w:pPr>
        <w:pStyle w:val="BookText"/>
        <w:rPr/>
      </w:pPr>
      <w:r>
        <w:rPr>
          <w:rFonts w:ascii="IRNazanin" w:hAnsi="IRNazanin" w:eastAsia="IRNazanin"/>
          <w:color w:val="111111"/>
          <w:sz w:val="28"/>
          <w:sz w:val="28"/>
          <w:szCs w:val="28"/>
          <w:rtl w:val="true"/>
          <w:lang w:bidi="fa-IR"/>
        </w:rPr>
        <w:t>در دو سال اول ورود مرحوم آیت الله بهبهانی به اصفهان ظهرها در مسجد شیخ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منزل اقامه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مقدسین و محترمین به نماز جماعتشان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حضرت علم الاعلام حجةالاسلام آقای حاج سید محمدرضا شفتی</w:t>
      </w:r>
      <w:r>
        <w:rPr>
          <w:rStyle w:val="FootnoteAnchor"/>
          <w:rtl w:val="true"/>
        </w:rPr>
        <w:footnoteReference w:id="19"/>
      </w:r>
      <w:r>
        <w:rPr>
          <w:rFonts w:ascii="IRNazanin" w:hAnsi="IRNazanin" w:eastAsia="IRNazanin"/>
          <w:color w:val="111111"/>
          <w:sz w:val="28"/>
          <w:sz w:val="28"/>
          <w:szCs w:val="28"/>
          <w:rtl w:val="true"/>
          <w:lang w:bidi="fa-IR"/>
        </w:rPr>
        <w:t> از ایشان تقاضا کردند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مسجد سید که از بناهای علامه جلیل حجةالاسلام مطلق شیعه حاج سید محمدباقر بن محمدنقی موسوی شفتی جد بزرگوار ایشان است اقامه جماعت نمایند و حضرت 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له بنا </w:t>
      </w:r>
      <w:bookmarkStart w:id="67" w:name="pg2841_15361"/>
    </w:p>
    <w:p>
      <w:pPr>
        <w:pStyle w:val="BookText"/>
        <w:rPr/>
      </w:pPr>
      <w:bookmarkEnd w:id="67"/>
      <w:r>
        <w:rPr>
          <w:rFonts w:ascii="IRNazanin" w:hAnsi="IRNazanin" w:eastAsia="IRNazanin"/>
          <w:color w:val="111111"/>
          <w:sz w:val="28"/>
          <w:sz w:val="28"/>
          <w:szCs w:val="28"/>
          <w:rtl w:val="true"/>
          <w:lang w:bidi="fa-IR"/>
        </w:rPr>
        <w:t xml:space="preserve">به خواهش ایشان و اصرار جمعی کثیر از مؤمنین این دعوت را پذیرفته و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توقف خود در اصفهان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مسجد نماز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و به طور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نماز جماعت ایشان در تمام مملکت ایران از حیث کمیت و کیفیت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خواهش مرحوم آیت الله حاج شیخ مهدی نجفی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شرح حال ایشان را نویسنده در کتابشعرای معاصر اصفهان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ظهرها نیز در مسجد شاه اقامه جماعت نمودند و جمعی کثیر از عدول و موثقین و فضلاء به جماعت ایشان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ماه مبارک رمضان نماز جماعت مسجد شاه از هر حیث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بود و هر روز چندین هزار نفر در موقع ظهر به نماز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خصوص روزهای تعطیل و بالاخص ایام قدر و به طوری تخمین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تعداد مأمومین نماز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متجاوز از بیست هزار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2"/>
        <w:numPr>
          <w:ilvl w:val="1"/>
          <w:numId w:val="1"/>
        </w:numPr>
        <w:rPr/>
      </w:pPr>
      <w:bookmarkStart w:id="68" w:name="__RefHeading___Toc2565071_1395250215"/>
      <w:bookmarkStart w:id="69" w:name="_Toc27"/>
      <w:bookmarkEnd w:id="68"/>
      <w:r>
        <w:rPr>
          <w:rtl w:val="true"/>
        </w:rPr>
        <w:t>نماز عید</w:t>
      </w:r>
      <w:r>
        <w:rPr>
          <w:rtl w:val="true"/>
        </w:rPr>
        <w:t>:</w:t>
      </w:r>
      <w:bookmarkEnd w:id="69"/>
    </w:p>
    <w:p>
      <w:pPr>
        <w:pStyle w:val="BookText"/>
        <w:rPr/>
      </w:pPr>
      <w:r>
        <w:rPr>
          <w:rFonts w:ascii="IRNazanin" w:hAnsi="IRNazanin" w:eastAsia="IRNazanin"/>
          <w:color w:val="111111"/>
          <w:sz w:val="28"/>
          <w:sz w:val="28"/>
          <w:szCs w:val="28"/>
          <w:rtl w:val="true"/>
          <w:lang w:bidi="fa-IR"/>
        </w:rPr>
        <w:t>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مراسم نماز عید فطر در اصفهان با شکوه و عظمت خاصی به وسیله علماء و ائمه جماعت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خصوص به وسیله مرحوم حجةالسلام آقای آقا شیخ محمدباقر زند کرمانی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رساله و فقهاستدالالی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طهارت الفیوضات اللامعه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تاریخ مختصر نفت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محله طوقچی با جمعی کثیر از مؤمنین با صفوف منظم پیاده حرکت نموده و در مسجد مصلای تخت فولاد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و پس از فوت ایشان این مراسم به وسیله حجةالاسلام آقای حاج شیخ عباس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ادیب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که مرحوم آیت الله العظمی آقای بهبهانی در مسجد شاه اقامه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روز عید فطر اول وقت مردم در منزل ایشان حضور یافته و در خدمت ایشان پیاده به سمت مسجد شاه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و صدای تکبیرات آنان منظره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روحانی بسیار جالب توجه داشته 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خود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مزاجی حضرت آیت الله اقتضای شرکت در جماعت را نداشت همین مراسم در خدمت آیت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محترم عمادالاسلام آقای  مجتهدزاده انجام گرفت</w:t>
      </w:r>
      <w:r>
        <w:rPr>
          <w:rFonts w:eastAsia="IRNazanin" w:cs="IRNazanin"/>
          <w:color w:val="111111"/>
          <w:sz w:val="28"/>
          <w:szCs w:val="28"/>
          <w:rtl w:val="true"/>
          <w:lang w:bidi="fa-IR"/>
        </w:rPr>
        <w:t xml:space="preserve">. </w:t>
      </w:r>
      <w:bookmarkStart w:id="70" w:name="pg2841_15362"/>
    </w:p>
    <w:p>
      <w:pPr>
        <w:pStyle w:val="Heading2"/>
        <w:numPr>
          <w:ilvl w:val="1"/>
          <w:numId w:val="1"/>
        </w:numPr>
        <w:rPr/>
      </w:pPr>
      <w:bookmarkStart w:id="71" w:name="__RefHeading___Toc2565073_1395250215"/>
      <w:bookmarkStart w:id="72" w:name="_Toc28"/>
      <w:bookmarkEnd w:id="70"/>
      <w:bookmarkEnd w:id="71"/>
      <w:r>
        <w:rPr>
          <w:rtl w:val="true"/>
        </w:rPr>
        <w:t>توجه آیت الله بهبهانی به تبلیغات دینی</w:t>
      </w:r>
      <w:r>
        <w:rPr>
          <w:rtl w:val="true"/>
        </w:rPr>
        <w:t>:</w:t>
      </w:r>
      <w:bookmarkEnd w:id="72"/>
    </w:p>
    <w:p>
      <w:pPr>
        <w:pStyle w:val="BookText"/>
        <w:rPr/>
      </w:pPr>
      <w:r>
        <w:rPr>
          <w:rFonts w:ascii="IRNazanin" w:hAnsi="IRNazanin" w:eastAsia="IRNazanin"/>
          <w:color w:val="111111"/>
          <w:sz w:val="28"/>
          <w:sz w:val="28"/>
          <w:szCs w:val="28"/>
          <w:rtl w:val="true"/>
          <w:lang w:bidi="fa-IR"/>
        </w:rPr>
        <w:t>مرحوم آیت الله بهبهانی به موضوع وعظ و تبلیغ زیاده از حد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آن را بهترین سد جهت جلوگیری از پیشرفت و عقاید فاسد و ضد ولایت که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در اصفهان به خصوص شروع شده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بدین جهت در تمام دوره شش ماهه که در این شهر ساکن بودند پس از اقامه جماعت نماز مغرب و عشاء در مسجد سید گویندگان مذهبی منبر رفته و مردم را ارشاد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گاهی وعاظ و خطباء را از شهرهای دیگر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خطیب توانا جناب آقای حاج شیخ محمدتقی فلسفی و برخی از سال‌ها حاج شیخ احمد کافی خراسانی و فخر المحققین اصطهباناتی و دیگران به اصفهان تشریف آورده و مردم را مستفیض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بهبهانی در امر دفاع از عقاید حقه‌ی تشیّع خاصه در امر احیاء شعائرالله از جمله عزاداری سیّد و سالار شهیدان حضرت ابا عبدالله الحسین علیه السلام و برگزاری مجالس عزاداری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شرکت در مجالس همّت والایی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به شاگردان خود توصیه می‌فرمود زیاد در مجالس روضه حضرت اباعبد الله الحسین علیه السلام شرکت نمایند و در حد توان ترک نکنند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لذا در زمان حیاتشان وقتی که متوجه شدند عده‌ای راجع به گریه و اشک بر حضرت اباعبدالله الحسین علیه السلام شبهه وارد کردند، به خطبا و وعاظ مشهور وقت امر نمودند تا به شهرها رفته و دو ماه راجع به عظمت اشک و گریه بر اباعبدالله الحسین علیه السلام ایراد سخن نمایند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وقتی که عده‌ای آمدند از ایشان خواستند که حدّ و مرزی در عزاداری حضرت اباعبدالله الحسین علیه السلام قائل شوند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جرأت نمی‌کنم در دستگاه حضرت اباعبدالله الحسین علیه السلام اظهار نظر نمایم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خواهش حقیر و اصرار جمعی کثیر از مؤمنین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مبارک رمضان مرحوم آیت الله بهبهانی به مسجد رضوان که به مسجد کرمانی</w:t>
      </w:r>
      <w:r>
        <w:rPr>
          <w:rStyle w:val="FootnoteAnchor"/>
          <w:rtl w:val="true"/>
        </w:rPr>
        <w:footnoteReference w:id="25"/>
      </w:r>
      <w:r>
        <w:rPr>
          <w:rFonts w:ascii="IRNazanin" w:hAnsi="IRNazanin" w:eastAsia="IRNazanin"/>
          <w:color w:val="111111"/>
          <w:sz w:val="28"/>
          <w:sz w:val="28"/>
          <w:szCs w:val="28"/>
          <w:rtl w:val="true"/>
          <w:lang w:bidi="fa-IR"/>
        </w:rPr>
        <w:t>نیز شهرت دارد تشریف برده و مؤمنین را به فیض نماز جماعت خود مستفیض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bookmarkStart w:id="73" w:name="pg2841_15363"/>
    </w:p>
    <w:p>
      <w:pPr>
        <w:pStyle w:val="Heading2"/>
        <w:numPr>
          <w:ilvl w:val="1"/>
          <w:numId w:val="1"/>
        </w:numPr>
        <w:rPr/>
      </w:pPr>
      <w:bookmarkStart w:id="74" w:name="__RefHeading___Toc2565075_1395250215"/>
      <w:bookmarkStart w:id="75" w:name="_Toc29"/>
      <w:bookmarkEnd w:id="73"/>
      <w:bookmarkEnd w:id="74"/>
      <w:r>
        <w:rPr>
          <w:rtl w:val="true"/>
        </w:rPr>
        <w:t>جلسه استفتاء</w:t>
      </w:r>
      <w:r>
        <w:rPr>
          <w:rtl w:val="true"/>
        </w:rPr>
        <w:t>:</w:t>
      </w:r>
      <w:bookmarkEnd w:id="75"/>
    </w:p>
    <w:p>
      <w:pPr>
        <w:pStyle w:val="BookText"/>
        <w:rPr/>
      </w:pPr>
      <w:r>
        <w:rPr>
          <w:rFonts w:ascii="IRNazanin" w:hAnsi="IRNazanin" w:eastAsia="IRNazanin"/>
          <w:color w:val="111111"/>
          <w:sz w:val="28"/>
          <w:sz w:val="28"/>
          <w:szCs w:val="28"/>
          <w:rtl w:val="true"/>
          <w:lang w:bidi="fa-IR"/>
        </w:rPr>
        <w:t xml:space="preserve">مرحوم آیت الله بهبهانی مواقعی که اصفهان تشریف داشتند مرتباً تمام روزها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مدت یک ساعت در اتاق بیرونی منزل خود جهت جواب سؤالات و استفتاآت حاضر شده و جمعی از علماء و فضلاء نیز در این جلسه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که رسیده بود یا فرزند ارجمندشان آقای مجتهدزاده و یا عالم محترم آقای حاج میرسید محمد ابطحی فرزند مرحوم حجةالاسلام حاج سید محمدعلی سدهی و یا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مرحوم آیت الله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گاهی به مناسبت حاضرین در مجلس که عموماً از علماء اصفهان و یا علماء خوزستان که به عنوان مهمان در منزل حضرت آیت الله بودند مطالبی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با اظهار نظر حضرت آیت الله بحث و گفتگو خاتمه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Heading2"/>
        <w:numPr>
          <w:ilvl w:val="1"/>
          <w:numId w:val="1"/>
        </w:numPr>
        <w:rPr/>
      </w:pPr>
      <w:bookmarkStart w:id="76" w:name="__RefHeading___Toc2565077_1395250215"/>
      <w:bookmarkStart w:id="77" w:name="_Toc30"/>
      <w:bookmarkEnd w:id="76"/>
      <w:r>
        <w:rPr>
          <w:rtl w:val="true"/>
        </w:rPr>
        <w:t>تبلیغات</w:t>
      </w:r>
      <w:r>
        <w:rPr>
          <w:rtl w:val="true"/>
        </w:rPr>
        <w:t>:</w:t>
      </w:r>
      <w:bookmarkEnd w:id="77"/>
    </w:p>
    <w:p>
      <w:pPr>
        <w:pStyle w:val="BookText"/>
        <w:rPr/>
      </w:pPr>
      <w:r>
        <w:rPr>
          <w:rFonts w:ascii="IRNazanin" w:hAnsi="IRNazanin" w:eastAsia="IRNazanin"/>
          <w:color w:val="111111"/>
          <w:sz w:val="28"/>
          <w:sz w:val="28"/>
          <w:szCs w:val="28"/>
          <w:rtl w:val="true"/>
          <w:lang w:bidi="fa-IR"/>
        </w:rPr>
        <w:t>به طوری که گفته شد مرحوم آیت الله بهبهانی به موضع هدایت و ارشاد مردم بسیار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بودند بدین منظور در ایام ماه مبارک رمضان و دو ماهه محرم و صفر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فضلاء و طلاب و دانشمندان را به اطراف شهرهاو قراء و قصبات و بین عشایر خوزستان و 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تعداد آنها بالغ بر یک صد و پنجاه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 حقوقی که از طرف حضرت آیت الله بهبهانی به آنها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سمت مأموریت خود رفته و با کمال دلگرمی و پشتکار به فعالیت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تمام موارد موفقیت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ضاله در برخی از دهات خوزستان که در مدت سال کمتر روحانیون و وعاظ و مبلغین بدانجا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رسوخ نموده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افراد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لوح را فریب  داده و منحرف ساخته بودند به مجردی که خبر به ایشان رسید بدون درنگ مبلغینی دانا و خردمند بدان قراء روانه کرده و یا حکمت و موعظه حسنه منحرفین را به راه راست برگردانده و دستگاه تبلیغاتی پوشالی فرقه گمراه را از هم متلاشی کرده که بحمدالله دیگر در آن حدود فعالیتی ندارند</w:t>
      </w:r>
      <w:r>
        <w:rPr>
          <w:rFonts w:eastAsia="IRNazanin" w:cs="IRNazanin"/>
          <w:color w:val="111111"/>
          <w:sz w:val="28"/>
          <w:szCs w:val="28"/>
          <w:rtl w:val="true"/>
          <w:lang w:bidi="fa-IR"/>
        </w:rPr>
        <w:t>.</w:t>
      </w:r>
    </w:p>
    <w:p>
      <w:pPr>
        <w:pStyle w:val="Heading2"/>
        <w:numPr>
          <w:ilvl w:val="1"/>
          <w:numId w:val="1"/>
        </w:numPr>
        <w:rPr/>
      </w:pPr>
      <w:bookmarkStart w:id="78" w:name="__RefHeading___Toc2565079_1395250215"/>
      <w:bookmarkStart w:id="79" w:name="_Toc31"/>
      <w:bookmarkEnd w:id="78"/>
      <w:r>
        <w:rPr>
          <w:rtl w:val="true"/>
        </w:rPr>
        <w:t>سرپرستی طلاب دینی</w:t>
      </w:r>
      <w:r>
        <w:rPr>
          <w:rtl w:val="true"/>
        </w:rPr>
        <w:t>:</w:t>
      </w:r>
      <w:bookmarkEnd w:id="7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بهبهانی زندگانی خصوصی طلاب را کاملاً مورد توجه داشته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قبل از آنکه به اصفهان تشریف بیاورند ماهیانه به طلاب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 ـ اهواز ـ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شهریه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پرداختند و دارالعلم را در اهواز با کلیه وسایل جهت آنان بنا کردند و از سالی که </w:t>
      </w:r>
      <w:bookmarkStart w:id="80" w:name="pg2841_15364"/>
    </w:p>
    <w:p>
      <w:pPr>
        <w:pStyle w:val="BookText"/>
        <w:rPr/>
      </w:pPr>
      <w:bookmarkEnd w:id="80"/>
      <w:r>
        <w:rPr>
          <w:rFonts w:ascii="IRNazanin" w:hAnsi="IRNazanin" w:eastAsia="IRNazanin"/>
          <w:color w:val="111111"/>
          <w:sz w:val="28"/>
          <w:sz w:val="28"/>
          <w:szCs w:val="28"/>
          <w:rtl w:val="true"/>
          <w:lang w:bidi="fa-IR"/>
        </w:rPr>
        <w:t>به اصفهان تشریف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 شدند طلاب و دانشجویان این شهر نیز از دریافت شهریه ایشان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تعداد محصلین دینی این شهر نسبتاً زیاد است همچنین طلاب همایون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نجف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 و شهرکرد نیز ار دریافت شهریه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نصیب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قم نیز مورد توجه و عنایت ایشان بوده و به ایشان نیز شهریه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از طلاب به حکم اجبار از نجف اشرف به ایران مهاجرت نمودند و در قم ساکن شدند نیز از کمک مرحوم آیت الله بهبهانی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2"/>
        <w:numPr>
          <w:ilvl w:val="1"/>
          <w:numId w:val="1"/>
        </w:numPr>
        <w:rPr/>
      </w:pPr>
      <w:bookmarkStart w:id="81" w:name="__RefHeading___Toc2565081_1395250215"/>
      <w:bookmarkStart w:id="82" w:name="_Toc32"/>
      <w:bookmarkEnd w:id="81"/>
      <w:r>
        <w:rPr>
          <w:rtl w:val="true"/>
        </w:rPr>
        <w:t>مسافرت</w:t>
      </w:r>
      <w:r>
        <w:rPr>
          <w:rtl w:val="true"/>
        </w:rPr>
        <w:softHyphen/>
      </w:r>
      <w:r>
        <w:rPr>
          <w:rtl w:val="true"/>
        </w:rPr>
        <w:t>ها</w:t>
      </w:r>
      <w:r>
        <w:rPr>
          <w:rtl w:val="true"/>
        </w:rPr>
        <w:t>:</w:t>
      </w:r>
      <w:bookmarkEnd w:id="82"/>
    </w:p>
    <w:p>
      <w:pPr>
        <w:pStyle w:val="BookText"/>
        <w:rPr/>
      </w:pPr>
      <w:r>
        <w:rPr>
          <w:rFonts w:ascii="IRNazanin" w:hAnsi="IRNazanin" w:eastAsia="IRNazanin"/>
          <w:color w:val="111111"/>
          <w:sz w:val="28"/>
          <w:sz w:val="28"/>
          <w:szCs w:val="28"/>
          <w:rtl w:val="true"/>
          <w:lang w:bidi="fa-IR"/>
        </w:rPr>
        <w:t>مرحوم آیت الله بهبهانی در طول عمر پرافتخار خود دو سفر به مکه معظمه مشرف شده و چندین سفر به عتبات عالیات سفر نموده و سفرهای متعددی به مشهد مقدس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سفر مرحوم آیت الله بهبهانی به مشهد مقدس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 که در آن شهر مقدس مورد کمال تجلیل و احترام از طرف کلیه علماء و دانشمندان بالاخص مرحوم آیت الله العظمی آقای میلانی</w:t>
      </w:r>
      <w:r>
        <w:rPr>
          <w:rStyle w:val="FootnoteAnchor"/>
          <w:rtl w:val="true"/>
        </w:rPr>
        <w:footnoteReference w:id="26"/>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از طرف 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به طلاب مشهد نیز مبلغی به عنوان شهریه پرداخت گردید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مراجعت در تهران و قم نیز علماء و مجتهدین از ایشان تجلیل نمودند و به خصوص در قم در منزل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وارد شده و تمام علماء  و مراجع از ایشان دیدن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استقبال علماء و مردم اصفهان از حضرت آیت الله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قرار بود ایام تابستان مرحوم آیت الله بهبهانی به اصفهان تشریف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 شوند از اواسط اردیبهشت ماه فضلاء و طلاب همچنین مقدسین و مردم دیندار در موقع برخورد به آشنایان متشاقانه ساعت و روز ورود ایشان را از همدیگر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اواخر اردیبهشت ایشان به اصفهان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رسیدن طیاره</w:t>
      </w:r>
      <w:r>
        <w:rPr>
          <w:rStyle w:val="FootnoteAnchor"/>
          <w:rtl w:val="true"/>
        </w:rPr>
        <w:footnoteReference w:id="28"/>
      </w:r>
      <w:r>
        <w:rPr>
          <w:rFonts w:ascii="IRNazanin" w:hAnsi="IRNazanin" w:eastAsia="IRNazanin"/>
          <w:color w:val="111111"/>
          <w:sz w:val="28"/>
          <w:sz w:val="28"/>
          <w:szCs w:val="28"/>
          <w:rtl w:val="true"/>
          <w:lang w:bidi="fa-IR"/>
        </w:rPr>
        <w:t>حامل ایشان، هزاران نفر از مردم اصفهان زن و مرد در فرودگاه حاضر شده و همگان چشم به آسمان دوخته و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تا صدای طیاره را بشنوند و یا آنکه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علماء و مدرسین و طلاب بیشتر از همه در جمعیت جلب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مجرد آنکه طیاره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ایشان و همراهان دم در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فریاد صلوات مردم که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در آنجا منتظر بودند بلند شده و اشک شوق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کمال احترام درحالی که علماء و محترمین اطراف ایشان را گرفته بودند در ماشین مخصوص نشسته و سیل جمعیت پیاده و سواره و دوچرخه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 به سمت شهر و منزل ایشان در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صدها ماشین سواری در پشت سر ماشین ایشان و دوچرخه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سواران در جلو و پیادگان در اطراف ماشین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دیدنی بود و این کیفیتی است دیدنی نه شنیدنی و تعریف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جمعیت به حدی بود که گاهی فاصله فرودگاه تا منزل را در مدت دو ساعت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حالت در منزل ایشان که در خیابان مشیر انصاری از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فرعی خیابان هاتف بود وارد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جمعیت زیادی منتظر وصول ماشین حضرت آیت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پس از رسیدن به منزل و اندکی استراحت به بیرونی تشریف آورده و از مردم که به ملاقات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ایشان آمده بودند دیدن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روز و گاهی تا یک هفته مردم اصفهان از هر طبقه و دسته گروه گروه به منزل ایشان وارد شده و افتخار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حاصل نموده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علماء و مدرسین و ائمه جماعت و وعاظ و طلاب اصفهان بدون استثناء در این روزها شرفیاب شده و از محضر مبارک حضرت آیت الله کامیاب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bookmarkStart w:id="83" w:name="pg2841_15366"/>
    </w:p>
    <w:p>
      <w:pPr>
        <w:pStyle w:val="BookText"/>
        <w:rPr/>
      </w:pPr>
      <w:bookmarkEnd w:id="83"/>
      <w:r>
        <w:rPr>
          <w:rFonts w:ascii="IRNazanin" w:hAnsi="IRNazanin" w:eastAsia="IRNazanin"/>
          <w:color w:val="111111"/>
          <w:sz w:val="28"/>
          <w:sz w:val="28"/>
          <w:szCs w:val="28"/>
          <w:rtl w:val="true"/>
          <w:lang w:bidi="fa-IR"/>
        </w:rPr>
        <w:t>بدرقه کردن مردم از حضرت آیت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 از حرکت مرحوم آیت الله بهبهانی به اهواز ظهر در مسجد شاه و شب در مسجد سید حجةالاسلام پس از ادای فریضه مراسم تودیع به وسیله یکی از گویندگان و وعاظ اصفهان آقای کلباسی یا آقای معزی و یا غیر آنها به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یعنی روز حرکت به همان کیفیت روز ورود جمعیت در منزل ایشان گرد آمده و ایشان را تا فرودگاه بدرقه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خلاف روز ورود گریه فراق و اشک حسرت در دیدگان عموم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تمام علماء و مدرسین و طلاب حاضر بودند و معمولاً 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آقای حاج میرزا ابوالحسن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رسول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دعای سفر را خوانده و به امید مراجعت ایشان حضرتش را بدرود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سطور که خود در تمام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حین ورود و هنگام مراجعت حضرت آیت الله بهبهانی افتخار حضور در این مراسم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عبارت، بیان کننده احساست مردم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الفاظ قادر نیستند که مبین شوق و حسرت مردم در این دو وقت باشند</w:t>
      </w:r>
      <w:r>
        <w:rPr>
          <w:rFonts w:eastAsia="IRNazanin" w:cs="IRNazanin"/>
          <w:color w:val="111111"/>
          <w:sz w:val="28"/>
          <w:szCs w:val="28"/>
          <w:rtl w:val="true"/>
          <w:lang w:bidi="fa-IR"/>
        </w:rPr>
        <w:t>.</w:t>
      </w:r>
    </w:p>
    <w:p>
      <w:pPr>
        <w:pStyle w:val="Heading2"/>
        <w:numPr>
          <w:ilvl w:val="1"/>
          <w:numId w:val="1"/>
        </w:numPr>
        <w:rPr/>
      </w:pPr>
      <w:bookmarkStart w:id="84" w:name="__RefHeading___Toc2565083_1395250215"/>
      <w:bookmarkStart w:id="85" w:name="_Toc33"/>
      <w:bookmarkEnd w:id="84"/>
      <w:r>
        <w:rPr>
          <w:rtl w:val="true"/>
        </w:rPr>
        <w:t>اشعار در مدیحه حضرت آیت الله بهبهانی</w:t>
      </w:r>
      <w:r>
        <w:rPr>
          <w:rtl w:val="true"/>
        </w:rPr>
        <w:t>:</w:t>
      </w:r>
      <w:bookmarkEnd w:id="85"/>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شعرای اصفهان و غیره در ستایش مرحوم آیت الله بهبهانی اشعاری نغز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نویسنده را در حال حاضر دسترس به همه آنها نیست ذیلاً چند سطر از قصیده آقای محمدحسن خزدوز معروف به مداح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از فرهنگیان اصفهان و از مداحین و خدمتگذاران استان مقدس حضرت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خدایت داده جا بر مسند عز و وقار حجة الاسلام و پشتیبان دین حامی شرع علم و حلم و زهدو تقوی پیشه کردی در جهان افتخار هر کسی باشد ز جد و باب خویش ملجاء خلق جهان و مرجع تقلید ناس نام نیکویت علی ای سید عالیجناب چند بیتی زاده مداح در وصفت سرود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پناه حضرت قائم شه ذوالاقتدار آیت الله زمانه شرع را دائر مدار جد و بابت را بود بر چون تو فرزند افتخار خوش دو گیتی را مسخر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این چهار مسجد و محراب و منبر از وجودت برقرار شهرتت شد بهبهانی قدرتت باد استوار یعنی از وصف کمالاتت یکی از صد هزار </w:t>
      </w:r>
    </w:p>
    <w:p>
      <w:pPr>
        <w:pStyle w:val="BookText"/>
        <w:rPr/>
      </w:pPr>
      <w:r>
        <w:rPr>
          <w:rFonts w:ascii="IRNazanin" w:hAnsi="IRNazanin" w:eastAsia="IRNazanin"/>
          <w:color w:val="111111"/>
          <w:sz w:val="28"/>
          <w:sz w:val="28"/>
          <w:szCs w:val="28"/>
          <w:rtl w:val="true"/>
          <w:lang w:bidi="fa-IR"/>
        </w:rPr>
        <w:t>آقای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اعتمادی متخلص به برنا از شعرای معاصر اصفهان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مراجعت مرحوم آیت الله بهبهانی به اهواز اشعار زیرا را که در مدیحه و ستایش ایشان سروده بودند در فرودگاه در حضور چندین هزار نفر بدرقه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له 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مقدمه فروغ هدایت،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 باشی به عزت هم قران رو پی کسب کمال و زهد و علم باش از دل خادم دین مبین رهنمای خلق شو در راه دین همچنان سید علی میر زعیم حجة الاسلام دانای فهیم آنکه هر جا پا نهد پروانه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رأی او حجت برای مسلمین نور علم از عارض او آشکار من چه در توصیف او گویم که هست ای مهین روحانی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مقام نیست برنا اهل تلبیس و ریا فارغی هم تو ز توصیف و ز مدح سر بر آرد چون زمشرق آفتاب لیک منظورم از این اشعار نغز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دوریت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غمین یک دو مضمون آورم از رودکی اصفهان چون آسمان و تو مهی اصفهان چون بوستان و تو 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اکنون که سوی شهر خویش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در کفر حیات جاودان خویش را از قید دنیا وا رهان پیرو احکام قرآن شو زجان یار مردم باش از پیر و جوان بهبهانی فخر زهاد زمان آیت الله خلیق مهربان خلق گیرندش چو شمعی در میان امر او برهان برای شیعیان از جبینش پرتو ایمان عیان قلزمی از فضل و دانش بیکران کز علومی شهره در دار جهان نیست برنا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و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چون عیان را نیست حاج بر بیان قرص آن باشد دلیلی بهر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آرم بر زبان همچنان کز دیدنت شد شادمان آن حیکم دورۀ سامانیان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ای مه چرا از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ای گل چرا از بوستان زود باز آ زود سوی اصفهان </w:t>
      </w:r>
      <w:bookmarkStart w:id="86" w:name="pg2841_15368"/>
    </w:p>
    <w:p>
      <w:pPr>
        <w:pStyle w:val="Heading2"/>
        <w:numPr>
          <w:ilvl w:val="1"/>
          <w:numId w:val="1"/>
        </w:numPr>
        <w:rPr/>
      </w:pPr>
      <w:bookmarkStart w:id="87" w:name="__RefHeading___Toc2565085_1395250215"/>
      <w:bookmarkStart w:id="88" w:name="_Toc34"/>
      <w:bookmarkEnd w:id="86"/>
      <w:bookmarkEnd w:id="87"/>
      <w:r>
        <w:rPr>
          <w:rtl w:val="true"/>
        </w:rPr>
        <w:t>اخلاق و صفات</w:t>
      </w:r>
      <w:r>
        <w:rPr>
          <w:rtl w:val="true"/>
        </w:rPr>
        <w:t>:</w:t>
      </w:r>
      <w:bookmarkEnd w:id="88"/>
    </w:p>
    <w:p>
      <w:pPr>
        <w:pStyle w:val="BookText"/>
        <w:rPr/>
      </w:pPr>
      <w:r>
        <w:rPr>
          <w:rFonts w:ascii="IRNazanin" w:hAnsi="IRNazanin" w:eastAsia="IRNazanin"/>
          <w:color w:val="111111"/>
          <w:sz w:val="28"/>
          <w:sz w:val="28"/>
          <w:szCs w:val="28"/>
          <w:rtl w:val="true"/>
          <w:lang w:bidi="fa-IR"/>
        </w:rPr>
        <w:t>مرحوم آیت الله بهبهانی در جمیع فضایل اخلاقی و خصائص انسانی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بودندو این مطلب قولی است که جملگی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معنویت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آلایشی و سادگی و خالی بودن از هر گونه هوای نفس و حفظ جناح و دوری از تعینات صوری در نزد عموم طبقات بالاخص علماء و روحانیون مشار با لبنان بودند و کمتر عالمی را من حیث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المجموع دارای چنین صفات بارز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عموم مجتهدین و مراجع تقلید کثرالله امثالهم و متع الله المسلمین بطول بقائهم در اخلاق و صفات و ملکات از عموم مردم ممتازند و به ندرت می‌توان در آنان نقطه ضعفی یا ترک اولائی یافت، اما مرحوم آیت الله بهبهانی قدس الله روحه العزیز بلاشک در فضایل نفسانی از جمیع کسانی که در زمان ما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درک فیض از محضرشان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بهتر و والاتر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بیان گردید مرحوم آیت الله بهبهانی در مکارم اخلاق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صفت از فضایل ایشان را که بیشتر جلب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نمونه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تواضع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منسوب به پیغمبر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و جالسوا المساکین تکونوا من کبراء الله و تخرجوا من الکبر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کنید و با فقیران همنشینی نمایید تا در نزد خداوند بزرگ شوید و از تکبر برکنار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فرمایشات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لله یرفعک و تواضع المرء یرفعه</w:t>
      </w:r>
      <w:r>
        <w:rPr>
          <w:rStyle w:val="FootnoteAnchor"/>
          <w:rtl w:val="true"/>
        </w:rPr>
        <w:footnoteReference w:id="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خداوند فروتنی کن تا خداوند مقام تو را بالا ببرد و فروتنی مرد موجب بلندی مقام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عالمی متواضع بود نسبت به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از هر طبقه بالاخص اهل علم نهایت احترام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در موقعی که کسی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خدمتش مرخص شود با وجود ضعف کلی که به خصوص در این سال آخر برایشان مستولی شده بود در برابر او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نسبت به او تواضع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گرچه احدی چنین انتظاری از ایشان نداشت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ایشان موجب آن گردیده بود که همه ارادتمندان و دوستان ایشان و حتی کسانی که به مناسبتی با </w:t>
      </w:r>
    </w:p>
    <w:p>
      <w:pPr>
        <w:pStyle w:val="BookText"/>
        <w:rPr/>
      </w:pPr>
      <w:r>
        <w:rPr>
          <w:rFonts w:ascii="IRNazanin" w:hAnsi="IRNazanin" w:eastAsia="IRNazanin"/>
          <w:color w:val="111111"/>
          <w:sz w:val="28"/>
          <w:sz w:val="28"/>
          <w:szCs w:val="28"/>
          <w:rtl w:val="true"/>
          <w:lang w:bidi="fa-IR"/>
        </w:rPr>
        <w:t>ایشان مخالف بودند در برابر وی سر تعظیم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در حضورش خاضع و خاشع بودند و این همان بلند گردانیدن خداوند است مقام ایشان را که در احادیث منقوله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والاحتساب افضل من عتق الرقاب و یدخل الله صاحبهن الجنة بغیر حساب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شکیبائی و سکون بالاتر است از آزاد کردن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صاحب این خصلت را بدون حساب داخل بهشت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حلم و بردباری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ابوالحسن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العلم و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الصمت باب من ابواب الحکمة، انّ الصمت یکسب المحبة انه دلیل علی کل خیر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بحارالانوار در باب عقل و جهل در جلد یکم از حضرت امام موسی بن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و دانش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دانش و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سکوت دری است از درهای حکمت و موجب محبت شود و راهنمای تمام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بلزوم الصمت فانه یلزمک السلامه و یؤمنک الندامة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ملازمت خاموشی بدرستی که خاموشی با سلامتی تو همراه است و تو را از پشیمانی درامان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بهبهانی در این صفات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سکوت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مجالس صحبت می‌فرمودند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همگی علم و حکمت و پند و اندرز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ابتداء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بیشتر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جواب سؤالات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و شمرده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کلام را درخور فهم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مخاطب اداء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خود نیز این نکته را بیشتر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کتاب‌های بیست پرسش و سی پرسش را چون جهت افراد متوسط اجتماع و عوام تألیف فرمودند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عبارات ساده و عوام هم مرقوم </w:t>
      </w:r>
    </w:p>
    <w:p>
      <w:pPr>
        <w:pStyle w:val="BookText"/>
        <w:rPr/>
      </w:pP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بالاخص کتاب مصباح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الهدایه پایه سخن را بالا برده و درخور فهم افراد دانشمند و تحصیل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صبر و وارستگی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بهبهانی در این دو صفت نیز ممتاز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زندگی خود زحمات و مشقات زیادی به ایشان روی کرده بود و در برابر آنها صبر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مرگ فرزند باشد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شکیبائی را از دست ندادند و عملی و سخنی که خلاف رضای خداوند باشد از ایشان دیده و شنیده نشد بلکه با کمال متانت دیگران را نیز در این مصائب تسلی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سخت بیشتر به خداوند متعال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آوردند به طوری که در روز اول فروردین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دانشمندشان مرحوم آقا سید جعفر وفات یافت همه نگران بودند که این خبر وحشت اثر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ایشان گفت اما چه باید کرد در هر حال باید ایشان را آگاه ساخت پس از آنکه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علماء و پزشک مخصوص در خدمتشان حاضر شده و به هر کیفیتی بود به ایشان اطلاع دادند ایشان همچنان که جد بزرگوارشان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فرزندش جناب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و اشکم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لکن حرفی که مخالف رضای خداوند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فرزند گریه کردند لکن صبر و متانت را از دست نداده و فرمودند، مسجد برویم 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ایشان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ایمان راسخ و یقین کامل و نفس مطمئن بود و ضمناً عمل به دستورات اسلام و قرآن و روش اولیاء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صفات بارز و اخلاق ایشان گفته شود حق مطلب اداء نشده و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ناگفته زیاد است به همین قدر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شماره دوم مجله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مکتب اسلام مورخ محرم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مختصری در شرح حال مرحوم آیت الله بهبهانی به عنوان مرد علم و فضیلت نوشته در آنجا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بهبهانی علاوه بر مراتب علمی و فقاهت از نظر زهد و تقوی، پیراستگی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آلایشی، تواضع و فروتنی در درجه بس ممتاز قرار داشت و بیش از آنکه سخن بگوید به فکر و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جز در مواقع لزوم کمتر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در تشریح نظرات خویش و دیگران آداب محاوره را رعایت کرده و در تعظیم بزرگان می‌کوشید</w:t>
      </w:r>
      <w:r>
        <w:rPr>
          <w:rFonts w:eastAsia="IRNazanin" w:cs="IRNazanin"/>
          <w:color w:val="111111"/>
          <w:sz w:val="28"/>
          <w:szCs w:val="28"/>
          <w:rtl w:val="true"/>
          <w:lang w:bidi="fa-IR"/>
        </w:rPr>
        <w:t>.»</w:t>
      </w:r>
      <w:r>
        <w:rPr>
          <w:rStyle w:val="FootnoteAnchor"/>
          <w:rtl w:val="true"/>
        </w:rPr>
        <w:footnoteReference w:id="34"/>
      </w:r>
      <w:bookmarkStart w:id="89" w:name="pg2841_15371"/>
    </w:p>
    <w:p>
      <w:pPr>
        <w:pStyle w:val="Heading2"/>
        <w:numPr>
          <w:ilvl w:val="1"/>
          <w:numId w:val="1"/>
        </w:numPr>
        <w:rPr/>
      </w:pPr>
      <w:bookmarkStart w:id="90" w:name="__RefHeading___Toc2565087_1395250215"/>
      <w:bookmarkStart w:id="91" w:name="_Toc35"/>
      <w:bookmarkEnd w:id="89"/>
      <w:bookmarkEnd w:id="90"/>
      <w:r>
        <w:rPr>
          <w:rtl w:val="true"/>
        </w:rPr>
        <w:t>آثار جاویدان مرحوم آیت الله بهبهانی</w:t>
      </w:r>
      <w:r>
        <w:rPr>
          <w:rtl w:val="true"/>
        </w:rPr>
        <w:t>:</w:t>
      </w:r>
      <w:bookmarkEnd w:id="91"/>
    </w:p>
    <w:p>
      <w:pPr>
        <w:pStyle w:val="Heading3"/>
        <w:numPr>
          <w:ilvl w:val="2"/>
          <w:numId w:val="1"/>
        </w:numPr>
        <w:rPr/>
      </w:pPr>
      <w:bookmarkStart w:id="92" w:name="__RefHeading___Toc2565089_1395250215"/>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آثاری که از مرحوم آیت الله بهبهانی پس از فوتشان باقی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است را در چهار قسمت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تألیفات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شاگردان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آثار خیریه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اولاد و اعقاب</w:t>
      </w:r>
    </w:p>
    <w:p>
      <w:pPr>
        <w:pStyle w:val="Heading3"/>
        <w:numPr>
          <w:ilvl w:val="2"/>
          <w:numId w:val="1"/>
        </w:numPr>
        <w:rPr/>
      </w:pPr>
      <w:bookmarkStart w:id="94" w:name="__RefHeading___Toc2565091_1395250215"/>
      <w:bookmarkStart w:id="95" w:name="_Toc37"/>
      <w:bookmarkEnd w:id="94"/>
      <w:r>
        <w:rPr/>
        <w:t>1</w:t>
      </w:r>
      <w:r>
        <w:rPr>
          <w:rtl w:val="true"/>
        </w:rPr>
        <w:t>ـ تألیفات</w:t>
      </w:r>
      <w:bookmarkEnd w:id="95"/>
    </w:p>
    <w:p>
      <w:pPr>
        <w:pStyle w:val="Heading4"/>
        <w:numPr>
          <w:ilvl w:val="3"/>
          <w:numId w:val="1"/>
        </w:numPr>
        <w:rPr/>
      </w:pPr>
      <w:bookmarkStart w:id="96" w:name="__RefHeading___Toc2565093_1395250215"/>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الفضلاء اطراف اقلامهم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خرد دانشمندان در پیرامون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تألیفات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میزان عقل و اندیشه آنان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به گواهی عموم دانشمندان در جمیع علوم عقلی و نقلی و فقه و اصول و تفسیر و کلام و حکمت و ادب صاحب نظر بودند در هر یک از آنها تألیفاتی از خود به جای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تحصیل تقریرات اساتید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و آنها را محفوظ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که عموم آنها به طبع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جزوات و 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مخطوط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نام کتب چاپ شده ایشان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اساس النحو در علم نحو که با سبک مخصوصی مباحث مختلفه علم نحو را مورد مداقه و بحث و گفتگو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اشتباهات دانشمندان این علم را روشن ساخته و در آن نظریات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اظهار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زبان عربی تألیف شده و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الاشتقاق در اطراف حدیث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الاسود دئلی مروی از حضرت علی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دیگر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الاستار عن وجه الاسرار المودعة فی الروایة الشریف منسوب به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الاسود دئلی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به زبان عربی تألیف شده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طبع رسیده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بیست پرسش و پاسخ آن در پیرامون مباحث اعتقادی به زبان فارسی و مطبوع و در حقیقت بیست و یک پرسش است که افراد مختلف و به خصوص دانشمند محترم آقای دوانی از ایشان پرسش نموده و هم ایشان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مرحوم آیت الله بهبهانی را تجزیه نموده و بدین صورت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آنها یک بار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طبع رسیده است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 مقدمه و تحشیه و تحریر و تنظیم فاضل معاصر آقای دوانی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سرمایه آقای حاج آقا رضا عمادزاده اصفهانی در قم به طبع رسیده و رایگان در اختیار علاقمندان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التوحید الفائق فی معرفة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جامع المسائل رساله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رسائل عملیه است که از طرف مراجع تقلید به فارسی نوشته شده است و در حدود هفتصد مسئله و فرع اضافه بر کتاب توضیح المسائل مرحوم آیت الله العظمی آقای بروجردی دارد و چاپ ششم آن در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انجام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القواعد الکلیه فیما بیتنی علیه کثیر من معضلات مسائل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عربی جلد اول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حواشی بر رساله توضیح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المسائل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حواشی و تعلیقات بر عروةالوثقی مرحوم آیت الله آقا سید محمدکاظم طباطبائی یزدی که مستقلاً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حواشی بر وسیلة النجاة مرحوم آیت الله آقا سید ابوالحسن اصفهانی که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مزبور در تهران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رساله عملیه مطبوع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سی پرسش و پاسخ آن در پیرامون موضوعات اعتقادی فارسی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که قبلاً به نام بیست پرسش ذکر شد با نه سؤال دیگر ضمیمه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فواید هشتگانه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با تصحیح و پاورقی فاضل ارجمند آقای حسن مصطفوی به طبع رسیده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چهل پرسش و پاسخ که همان سی پرسش و پاسخ است در بازنگری آخر و پاورقی‌های تازه به صورتی کامل، به نام مباحثی در معارف اسلامی توسط شیخ علی دوانی چاپ و منتشر گردیده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مصباح الهدایه فی اثبات الولایه در شرح چهل حدیث در تفسیر چهل آیه از آیات قرآن کریم در فضائیل و مناقب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ولایت حضرت امیرالمؤمنین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کتابی بسیار نفیس و ارزنده و در موضوع خود از بهترین کتب مؤلفه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زبان عربی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تألیف شده است و یک مرتبه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دیگر بار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چاپ رسیده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کتاب از اول مورد نظر و دقت علماء و متکلمین قرار گرفته و تا کنون سه بار ترجمه شده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اول بوسیله مرحوم حجةالاسلام حاج سید محمدرضا شفیعی دزفولی از شاگردان مرحوم آیت الله بهبهانی انجام گرفته و به نام مفتاح العنایه در ترجمه مصباح الهدایه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العنایه مورد توجه و مطالعه دانشمندان فارسی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زبانان قرار گرفت و در مدت زمانی کمی نسخ آن نایاب شد چون آن را مجدداً خواستند به طبع برسانند دانشمند گرامی آقای حاج شیخ علی دوانی در این ترجمه تجدید نظر نموده و برخی از عبارات آن را اصلاح کرده و توضیحاتی در پاورقی بدان افزودند و آن را به نام شاهراه هدایت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دوانی کتاب شاهراه هدایت را آماده چاپ نمودند متوجه اهمیت کتاب و موضوع آن شده و بر آن شدند که مجدداً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نمایند و در پاورقی، احادیث متن را که عموماً از مآخذ شیعه و کتاب غایةالمرام محدث عالیقدر سید هاشم بحرانی بود با کتب اهل سنت مطابقت دهند و این عمل را انجام داده و بدان جهت بر اهمیت ترجمه خود که به نام فروغ هدایت نامیده شده است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قم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دوانی در مقدمه فروغ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میان کتب شیعه و سنی مشابه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کتاب اربعین حافظ ابونعیم اصفهانی از علمای اهل سنت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اربعین شیخ بهائی از دانشمندان شیعه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مسلم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مقایسه آنها به صراحت بگویم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تمامی </w:t>
      </w:r>
      <w:bookmarkStart w:id="98" w:name="pg2841_15374"/>
    </w:p>
    <w:p>
      <w:pPr>
        <w:pStyle w:val="BookText"/>
        <w:rPr/>
      </w:pPr>
      <w:bookmarkEnd w:id="98"/>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حتی سایر کتب کلامی مشابه خود فرق بارز دارد زیرا مؤلف عالیقدر آن حضرت آیت الله بهبهانی از اعاظم فقهاء و مجتهدین شیعه است و گذشته از فقه و اصول که رشته تخصصی 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است در علوم ادبیات عرب نیز احاطه سرشار دارند و در مباحث صرف نحو و معانی و بیان هم صاحب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این کتاب چه هنگام تحقق در پیرامون آیات و چه در موقع بحث و بررسی روایات شیعه و سنی تا آنجا که میسر است آیات را از جنبه ادبی به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صادر شده است مورد تجزیه و تحلیل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حق مطلب را به خوبی اداء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سپس به نقل شواهدی از اهل تسنن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مقالات حول مباحث الالفاظ در علم اصول فقه جلد اول آن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زبان عربی در تهران به چاپ رسیده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هدایةالحاج در مناسک حج فارسی چاپ پنجم آن در سال</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طبع رسیده است</w:t>
      </w:r>
      <w:r>
        <w:rPr>
          <w:rFonts w:eastAsia="IRNazanin" w:cs="IRNazanin"/>
          <w:color w:val="111111"/>
          <w:sz w:val="28"/>
          <w:szCs w:val="28"/>
          <w:rtl w:val="true"/>
          <w:lang w:bidi="fa-IR"/>
        </w:rPr>
        <w:t>.</w:t>
      </w:r>
    </w:p>
    <w:p>
      <w:pPr>
        <w:pStyle w:val="Heading4"/>
        <w:numPr>
          <w:ilvl w:val="3"/>
          <w:numId w:val="1"/>
        </w:numPr>
        <w:rPr/>
      </w:pPr>
      <w:bookmarkStart w:id="99" w:name="__RefHeading___Toc2565095_1395250215"/>
      <w:bookmarkStart w:id="100" w:name="_Toc39"/>
      <w:bookmarkEnd w:id="99"/>
      <w:r>
        <w:rPr>
          <w:rtl w:val="true"/>
        </w:rPr>
        <w:t>چاپ کتب دیگران</w:t>
      </w:r>
      <w:r>
        <w:rPr>
          <w:rtl w:val="true"/>
        </w:rPr>
        <w:t>:</w:t>
      </w:r>
      <w:bookmarkEnd w:id="100"/>
    </w:p>
    <w:p>
      <w:pPr>
        <w:pStyle w:val="BookText"/>
        <w:rPr/>
      </w:pPr>
      <w:r>
        <w:rPr>
          <w:rFonts w:ascii="IRNazanin" w:hAnsi="IRNazanin" w:eastAsia="IRNazanin"/>
          <w:color w:val="111111"/>
          <w:sz w:val="28"/>
          <w:sz w:val="28"/>
          <w:szCs w:val="28"/>
          <w:rtl w:val="true"/>
          <w:lang w:bidi="fa-IR"/>
        </w:rPr>
        <w:t>مرحوم آیت الله بهبهانی قدس الله روحه العزیز نسبت به علمای گذشته به خصوص اساتید خود کمال احترام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مجلسی از خود و آثار خودشان حرفی به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اگر دیگران نیز مطلبی در این باره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سکوت دائمی خود با آنها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موقع سخن موضوع را به ذکر علماء گذشته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تألیفاتشان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یکی از صفات بارز آن مرحوم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مرحوم آیت الله بهبهانی چندین کتاب از آثار علمای گذشته به طبع رسیده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ترجمه توحید مفضل از آثار علامه بزرگوار مرحوم مجلسی رضوان الله تعالی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التوحید از مؤلفات عالم نحریر آقا شیخ هادی تهرانی استاد استاد ایشان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bookmarkStart w:id="101" w:name="pg2841_15375"/>
    </w:p>
    <w:p>
      <w:pPr>
        <w:pStyle w:val="BookText"/>
        <w:rPr/>
      </w:pPr>
      <w:bookmarkEnd w:id="101"/>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ذخائر النبوة در خیارات از مؤلفات آقا شیخ هادی تهرانی سابق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الذکر به عربی در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الرضوان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آقا شیخ هادی</w:t>
      </w:r>
      <w:r>
        <w:rPr>
          <w:rStyle w:val="FootnoteAnchor"/>
          <w:rtl w:val="true"/>
        </w:rPr>
        <w:footnoteReference w:id="41"/>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ضممیمه ذخائرالنبوة در یک مجلد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به عربی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ودایع النبوة در ولایت و مقتل به عربی در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ضمیمه کتاب التوحید و رساله در صوم در یک مجلد به نفقه آقای حاج مهدیخان شیرانی اصفهانی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ودایع النبوة جلد دوم در طهارت به زبان عربی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Heading3"/>
        <w:numPr>
          <w:ilvl w:val="2"/>
          <w:numId w:val="1"/>
        </w:numPr>
        <w:rPr/>
      </w:pPr>
      <w:bookmarkStart w:id="102" w:name="__RefHeading___Toc2565097_1395250215"/>
      <w:bookmarkStart w:id="103" w:name="_Toc40"/>
      <w:bookmarkEnd w:id="102"/>
      <w:r>
        <w:rPr/>
        <w:t>2</w:t>
      </w:r>
      <w:r>
        <w:rPr>
          <w:rtl w:val="true"/>
        </w:rPr>
        <w:t>ـ شاگردان</w:t>
      </w:r>
      <w:r>
        <w:rPr>
          <w:rtl w:val="true"/>
        </w:rPr>
        <w:t>:</w:t>
      </w:r>
      <w:bookmarkEnd w:id="103"/>
    </w:p>
    <w:p>
      <w:pPr>
        <w:pStyle w:val="Heading4"/>
        <w:numPr>
          <w:ilvl w:val="3"/>
          <w:numId w:val="1"/>
        </w:numPr>
        <w:rPr/>
      </w:pPr>
      <w:bookmarkStart w:id="104" w:name="__RefHeading___Toc2565099_1395250215"/>
      <w:bookmarkStart w:id="105" w:name="_Toc41"/>
      <w:bookmarkEnd w:id="104"/>
      <w:r>
        <w:rPr>
          <w:rtl w:val="true"/>
        </w:rPr>
        <w:t>اشاره</w:t>
      </w:r>
      <w:bookmarkEnd w:id="1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حضرت آیت الله بهبهانی برای اولین بار از نجف به ایران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در شهر بهبهان مسقط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الرأس خویش سکونت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اهواز داعی حق را لبیک اجابت فرمودند یعنی مدت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شهرهای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 ـ رامهرمز ـ کربلا ـ نجف ـ اهواز و بالاخص اصفهان صدها عالم و فاضل از محضرشان مستفیض شدند که احصاء اسامی آنها غیر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به نام برخی از اینان به طور اجمال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06" w:name="__RefHeading___Toc2565101_1395250215"/>
      <w:bookmarkStart w:id="107" w:name="_Toc42"/>
      <w:bookmarkEnd w:id="106"/>
      <w:r>
        <w:rPr>
          <w:rtl w:val="true"/>
        </w:rPr>
        <w:t>شاگردان بهبهان</w:t>
      </w:r>
      <w:bookmarkEnd w:id="107"/>
    </w:p>
    <w:p>
      <w:pPr>
        <w:pStyle w:val="BookText"/>
        <w:rPr/>
      </w:pPr>
      <w:r>
        <w:rPr>
          <w:rStyle w:val="FootnoteAnchor"/>
          <w:rtl w:val="true"/>
        </w:rPr>
        <w:footnoteReference w:id="42"/>
      </w:r>
      <w:r>
        <w:rPr>
          <w:rFonts w:ascii="IRNazanin" w:hAnsi="IRNazanin" w:eastAsia="IRNazanin"/>
          <w:color w:val="111111"/>
          <w:sz w:val="28"/>
          <w:sz w:val="28"/>
          <w:szCs w:val="28"/>
          <w:rtl w:val="true"/>
          <w:lang w:bidi="fa-IR"/>
        </w:rPr>
        <w:t>حضرات آیات و حجج اسلام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حاج شیخ ابوالقاسم اثنی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عشری</w:t>
      </w:r>
      <w:r>
        <w:rPr>
          <w:rFonts w:eastAsia="IRNazanin" w:cs="IRNazanin"/>
          <w:color w:val="111111"/>
          <w:sz w:val="28"/>
          <w:szCs w:val="28"/>
          <w:rtl w:val="true"/>
          <w:lang w:bidi="fa-IR"/>
        </w:rPr>
        <w:t xml:space="preserve">. </w:t>
      </w:r>
      <w:bookmarkStart w:id="108" w:name="pg2841_15376"/>
    </w:p>
    <w:p>
      <w:pPr>
        <w:pStyle w:val="BookText"/>
        <w:rPr/>
      </w:pPr>
      <w:bookmarkEnd w:id="108"/>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آقای سید ابوالقاسم نقوی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آقای سید اسماعیل سوقی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آقا سید محمدتقی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آقای صدر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آقای آقا سید عبدالرسول آیتی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آقای شیخ عبدالله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آقای حاج سید فرج الله مصطفوی صهر جلیل مرحوم آیت الله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کاظم قاروبی تبریزی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 علامه فانی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جواد تارا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لاری</w:t>
      </w:r>
    </w:p>
    <w:p>
      <w:pPr>
        <w:pStyle w:val="Heading4"/>
        <w:numPr>
          <w:ilvl w:val="3"/>
          <w:numId w:val="1"/>
        </w:numPr>
        <w:rPr/>
      </w:pPr>
      <w:bookmarkStart w:id="109" w:name="__RefHeading___Toc2565103_1395250215"/>
      <w:bookmarkStart w:id="110" w:name="_Toc43"/>
      <w:bookmarkEnd w:id="109"/>
      <w:r>
        <w:rPr>
          <w:rtl w:val="true"/>
        </w:rPr>
        <w:t>شاگردان کربلا</w:t>
      </w:r>
      <w:r>
        <w:rPr>
          <w:rtl w:val="true"/>
        </w:rPr>
        <w:t>:</w:t>
      </w:r>
      <w:bookmarkEnd w:id="110"/>
    </w:p>
    <w:p>
      <w:pPr>
        <w:pStyle w:val="BookText"/>
        <w:rPr/>
      </w:pPr>
      <w:r>
        <w:rPr>
          <w:rFonts w:ascii="IRNazanin" w:hAnsi="IRNazanin" w:eastAsia="IRNazanin"/>
          <w:color w:val="111111"/>
          <w:sz w:val="28"/>
          <w:sz w:val="28"/>
          <w:szCs w:val="28"/>
          <w:rtl w:val="true"/>
          <w:lang w:bidi="fa-IR"/>
        </w:rPr>
        <w:t>در مدت دو سالی که مرحوم آیت الله بهبهانی در کربلا تشریف داشتند و بر حسب تقاضای مرحوم آیت الله قمی به درس و مباحثه خارج فقه و اصول اشتغال ورزیدند جمعی از بزرگان به خدمت ایشان رسیده و از محضرشان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و اشهر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محمدرضا بن شیخ محمدتقی جرقویه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اصفهانی حائری می‌باشد</w:t>
      </w:r>
      <w:r>
        <w:rPr>
          <w:rFonts w:eastAsia="IRNazanin" w:cs="IRNazanin"/>
          <w:color w:val="111111"/>
          <w:sz w:val="28"/>
          <w:szCs w:val="28"/>
          <w:rtl w:val="true"/>
          <w:lang w:bidi="fa-IR"/>
        </w:rPr>
        <w:t>.</w:t>
      </w:r>
    </w:p>
    <w:p>
      <w:pPr>
        <w:pStyle w:val="Heading4"/>
        <w:numPr>
          <w:ilvl w:val="3"/>
          <w:numId w:val="1"/>
        </w:numPr>
        <w:rPr/>
      </w:pPr>
      <w:bookmarkStart w:id="111" w:name="__RefHeading___Toc2565105_1395250215"/>
      <w:bookmarkStart w:id="112" w:name="_Toc44"/>
      <w:bookmarkEnd w:id="111"/>
      <w:r>
        <w:rPr>
          <w:rtl w:val="true"/>
        </w:rPr>
        <w:t>شاگردان اصفهان</w:t>
      </w:r>
      <w:r>
        <w:rPr>
          <w:rtl w:val="true"/>
        </w:rPr>
        <w:t>:</w:t>
      </w:r>
      <w:bookmarkEnd w:id="112"/>
    </w:p>
    <w:p>
      <w:pPr>
        <w:pStyle w:val="BookText"/>
        <w:rPr/>
      </w:pPr>
      <w:r>
        <w:rPr>
          <w:rFonts w:ascii="IRNazanin" w:hAnsi="IRNazanin" w:eastAsia="IRNazanin"/>
          <w:color w:val="111111"/>
          <w:sz w:val="28"/>
          <w:sz w:val="28"/>
          <w:szCs w:val="28"/>
          <w:rtl w:val="true"/>
          <w:lang w:bidi="fa-IR"/>
        </w:rPr>
        <w:t>اصفهان یکی از مراکز علمی ایران و از چندین جهت بر سایر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ایران رجحان و برتری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اساتید و مدرسین که بعد از حوزه علمیه قم در هیچ یک از شهرهای ایران مدرسین و مجتهدینی </w:t>
      </w:r>
    </w:p>
    <w:p>
      <w:pPr>
        <w:pStyle w:val="BookText"/>
        <w:rPr/>
      </w:pPr>
      <w:r>
        <w:rPr>
          <w:rFonts w:ascii="IRNazanin" w:hAnsi="IRNazanin" w:eastAsia="IRNazanin"/>
          <w:color w:val="111111"/>
          <w:sz w:val="28"/>
          <w:sz w:val="28"/>
          <w:szCs w:val="28"/>
          <w:rtl w:val="true"/>
          <w:lang w:bidi="fa-IR"/>
        </w:rPr>
        <w:t>مانند اصفهان که تمام اوقات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خود را وقف علم و تحصیل و رسیدگی به کار دانشجویان دینی بنمایند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صدر بازار و مدرسه جده و سایر مدارس از قبل از طلوع آفتاب تا آخر شب مرتباً مدرسین چه در مدرس و چه در حجرات و یا در مسجد مدرسه به مباحثه اشتغال دارند و دسته دسته طلاب به خدمت اساتید رسیده و کامیاب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جلسات درس در مدرسه صدر از مقدمات و سطح و خارج متجاوز از چهل حوزه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اغلب شهرها در ایام تابستان به علت شدت گرما تعطیل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طلاب دینی به شهرهای خود مراجعت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لکن اصفهان به مناسبت اعتدال هوا و زیاد گرم نشدن هوا در تابستان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تنها تعطیل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بیشتر رونق یافته و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نیز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بود حوزه درس مرحوم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حوزه درس متجاوز از دویست و پنجاه نفر از فضلاء و علماء و مجتهدین و اشخاص قریب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الاجتهاد و متجزی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نام برخی از آقایان که در اصفهان به درس مرحوم آیت الله بهبهانی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هر کدام به نوبه خود از فضلاء و علماء و مدرسین و ائمه جماعت و وعاظ معروف این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آیات و حجج اسلام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حاج سید ابوتراب مرتضوی درچه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فرزند مرحوم آیت الله آقا سید مهدی درچه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حاج سید ابوالفضل 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حاج سید اسماعیل هاشمی طالخونچه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فرزند مرحوم آقا سید حسن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اغلب در جلسات استفتاء حضرت آیت الله بهبهانی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حاج شیخ اسماعیل کلباسی فرزند مرحوم حجةالاسلام حاج شیخ محمدرضا کلباسی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حاج آقا باقر صدیقین فرزند مرحوم حجةالاسلام حاج ملا حسینعلی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حاج شیخ محمدباقر ناصری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حاج شیخ محمدتقی فشارکی فرزند مرحوم آیت الله آخوند ملا محمدحسین فشارکی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حاج شیخ محمدتقی نجفی فرزند مرحوم حجةالسلام حاج میرزا عبدالحسین مسجدشاهی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آقای دکتر حاج سید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سیادت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آقای حاج شیخ محمدجواد اصولی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حاج آقا جواد ابطحی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آقای شیخ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شاهنده نکوآبادی لنجانی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حاج شیخ محمدحسن نجفی فرزند مرحوم حجةالاسلام حاج شیخ اسماعیل مسجدشاهی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حاج شیخ محمدحسین منصورزاده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آقا سید حسن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حاج سید آقا حسن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الدینی کچوئی لنجانی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حاج شیخ محمدحسن مظاهری کرونی فرزند مرحوم آقا 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قبل از اینکه تابستان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اصفهان تشریف بیاورند چندین سال به بروجرد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رفتند آقای مظاهری از مرحوم آیت الله بهبهانی دعوت نمودند که به اصفهان تشریف بیاورند و بر حسب دعوت ایشان مرحوم آیت الله بهبهانی اصفهان تشریف آوردند و بدین جهت عموم طبقات مردم اصفهان بالاخص علماء و فضلاء از آقای مظاهری ممنون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آقای حاج سید محمدرضا مهدوی 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آقای حاج آقا رضا مظاهری فرزند مرحوم حجةالاسلام ملا محمدحسین کرونی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حاج آقا صدرالدین کلباسی فرزند مرحوم حاج میرزا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حاج آقا ضیاءالدین تجویدی فرزند مرحوم حاج سید علی 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حاج سید عبدالحسین روضاتی فرزند مرحوم حجةالاسلام حاج میرزا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چهارسوقی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آقا شیخ عبدالله ادیب نکوآبادی مقسم شهریه از طرف مرحوم آیت الله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حاج ملا علی ماربینی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حاج میرزا علی آقا میرمحمد صادقی فرزند مرحوم حجةالاسلام حاج سید محمدباقر احمدآبادی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حاج سید علی طباطبائی خوراسگانی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حاج شیخ محمد علی فشارکی اصفهانی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حاج فخرالدین کلباسی فرزند مرحوم حاج میرزا رضا</w:t>
      </w:r>
      <w:r>
        <w:rPr>
          <w:rFonts w:eastAsia="IRNazanin" w:cs="IRNazanin"/>
          <w:color w:val="111111"/>
          <w:sz w:val="28"/>
          <w:szCs w:val="28"/>
          <w:rtl w:val="true"/>
          <w:lang w:bidi="fa-IR"/>
        </w:rPr>
        <w:t xml:space="preserve">. </w:t>
      </w:r>
      <w:bookmarkStart w:id="113" w:name="pg2841_15379"/>
    </w:p>
    <w:p>
      <w:pPr>
        <w:pStyle w:val="BookText"/>
        <w:rPr/>
      </w:pPr>
      <w:bookmarkEnd w:id="113"/>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حاج آقا مجتبی میرمحمد صادقی نجل جلیل مرحوم حجةالاسلام حاج سید محمدباقر احمدآبادی و از مدرسین سطوح در مدرسه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حاج سید محمد مهدوی 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حاج میرسید محمد ابطحی فرزند مرحوم حجةالاسلام حاج سید محمدعلی حسینی سدهی مشارالیه با جمعی دیگر از فضلاء در جلسه استفتاء نیز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حاج آقا محمد روضاتی فرزند حجةالاسلام آقا میرزا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حاج آقا مرتضی ابطحی فرزند مرحوم حاج سید سلیمان سدهی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حاج آقا مرتضی مهدوی 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آقای آقا شیخ مهدی نواب لاهیجانی فرزند مرحوم حجةالاسلام حاج میرزا ابراهیم نواب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حاج سید مهدی مصطفوی فرزند مرحوم حجةالاسلام حاج سید محمدتقی موسوی فروشانی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حاج آقا میرزا صادقی فرزند حجةالاسلام حاج سید محمدباقر احمدآبادی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حسن فقیه امامی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فقهی</w:t>
      </w:r>
    </w:p>
    <w:p>
      <w:pPr>
        <w:pStyle w:val="BookText"/>
        <w:rPr/>
      </w:pPr>
      <w:r>
        <w:rPr>
          <w:rFonts w:ascii="IRNazanin" w:hAnsi="IRNazanin" w:eastAsia="IRNazanin"/>
          <w:color w:val="111111"/>
          <w:sz w:val="28"/>
          <w:sz w:val="28"/>
          <w:szCs w:val="28"/>
          <w:rtl w:val="true"/>
          <w:lang w:bidi="fa-IR"/>
        </w:rPr>
        <w:t>عده زیادی از طلاب حوزه علمیه قم نیز که به اصفهان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در جلسه درس مرحوم آیت الله بهبهانی شرکت می‌نمودند و برخی از آنها نیز گاهی سؤالاتی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که نشانه مقام علمی آنان بود لکن متأسفانه فعلاً اسامی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عدم ذکر اسامی عده زیادی از فضلاء به مناسبت ندانستن نام آنان است و بدین جهت از همگان معذرت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Heading4"/>
        <w:numPr>
          <w:ilvl w:val="3"/>
          <w:numId w:val="1"/>
        </w:numPr>
        <w:rPr/>
      </w:pPr>
      <w:bookmarkStart w:id="114" w:name="__RefHeading___Toc2565107_1395250215"/>
      <w:bookmarkStart w:id="115" w:name="_Toc45"/>
      <w:bookmarkEnd w:id="114"/>
      <w:r>
        <w:rPr>
          <w:rtl w:val="true"/>
        </w:rPr>
        <w:t>برخی دیگر از شاگردان</w:t>
      </w:r>
      <w:r>
        <w:rPr>
          <w:rtl w:val="true"/>
        </w:rPr>
        <w:t>:</w:t>
      </w:r>
      <w:bookmarkEnd w:id="1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رامهرمز و اهواز و خرم‌آباد نیز عده شاگردان و کسانی که از محضرشان استفاده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فعلاً به نام چند نفر که اسامی آنها بر نویسنده معین است اکتفاء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 و حجج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تقی مجلسی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مهدی قاضی خرم‌آبادی</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اسماعیل حسینی مرعشی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کاظم آل طیّب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آقا سید ابوالحسن آل علی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آقا سید ابوالقاسم هاشمی بهبهانی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آقا سید محمدتقی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مرحوم حاج سید محمدجعفر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حاج سید محمدرضا شفیعی دزفولی فرزند آقا سید محمدعلی از خواص آیت الله بهبهانی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عمادالاسلام آقای حاج سید عبدالله مجتهدزاده نجل جلیل مرحوم آیت الله بهبهانی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حاج سید علی احمدی سدهی اصفهانی از علماء مقیم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حاج سید محمدعلی سعادت بهبهانی از احفاد سید عبدالله 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آقا سید محمدکاظم طباطبایی داماد مرحوم آیت الله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حاج سید محمد موسوی جزائری از احفاد محدّث کبیر حاج سید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حاج شیخ ناصر حمادی عرب</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آقای شیخ یدالله پورهادی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شفیعی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مرتضی مروج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ابن العلم دزفولی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حسین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عبدالمطلب آل مهدی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مروج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معزی دزفولی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طاهر شفیعی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عبدالرسول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آیت الله بهبهانی</w:t>
      </w:r>
      <w:r>
        <w:rPr>
          <w:rFonts w:eastAsia="IRNazanin" w:cs="IRNazanin"/>
          <w:color w:val="111111"/>
          <w:sz w:val="28"/>
          <w:szCs w:val="28"/>
          <w:rtl w:val="true"/>
          <w:lang w:bidi="fa-IR"/>
        </w:rPr>
        <w:t xml:space="preserve">. </w:t>
      </w:r>
      <w:bookmarkStart w:id="116" w:name="pg2841_15381"/>
    </w:p>
    <w:p>
      <w:pPr>
        <w:pStyle w:val="BookText"/>
        <w:rPr/>
      </w:pPr>
      <w:bookmarkEnd w:id="116"/>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الیاسی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چون بنای این کتاب اولاً بر اختصار است از تحقیق درباره اسامی دیگران و ذکر اسامی آنان پوزش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علت عدم ذکر اسامی برخی از آقایان منحصراً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اطلاعی نویسنده بوده است</w:t>
      </w:r>
      <w:r>
        <w:rPr>
          <w:rFonts w:eastAsia="IRNazanin" w:cs="IRNazanin"/>
          <w:color w:val="111111"/>
          <w:sz w:val="28"/>
          <w:szCs w:val="28"/>
          <w:rtl w:val="true"/>
          <w:lang w:bidi="fa-IR"/>
        </w:rPr>
        <w:t>.</w:t>
      </w:r>
    </w:p>
    <w:p>
      <w:pPr>
        <w:pStyle w:val="Heading3"/>
        <w:numPr>
          <w:ilvl w:val="2"/>
          <w:numId w:val="1"/>
        </w:numPr>
        <w:rPr/>
      </w:pPr>
      <w:bookmarkStart w:id="117" w:name="__RefHeading___Toc2565109_1395250215"/>
      <w:bookmarkStart w:id="118" w:name="_Toc46"/>
      <w:bookmarkEnd w:id="117"/>
      <w:r>
        <w:rPr/>
        <w:t>3</w:t>
      </w:r>
      <w:r>
        <w:rPr>
          <w:rtl w:val="true"/>
        </w:rPr>
        <w:t>ـ آثار خیریه مرحوم آیت الله بهبهانی</w:t>
      </w:r>
      <w:r>
        <w:rPr>
          <w:rtl w:val="true"/>
        </w:rPr>
        <w:t>:</w:t>
      </w:r>
      <w:bookmarkEnd w:id="118"/>
    </w:p>
    <w:p>
      <w:pPr>
        <w:pStyle w:val="Heading4"/>
        <w:numPr>
          <w:ilvl w:val="3"/>
          <w:numId w:val="1"/>
        </w:numPr>
        <w:rPr/>
      </w:pPr>
      <w:bookmarkStart w:id="119" w:name="__RefHeading___Toc2565111_1395250215"/>
      <w:bookmarkStart w:id="120" w:name="_Toc47"/>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مرحوم آیت الله بهبهانی در طول مدت مرجعیت خود آثار گرانبهائی از مسجد و مدرسه و تکیه و غیره باقی گذاردند که احصاء تمام آنها فعلاً غیر مقدور است از آن جمله</w:t>
      </w:r>
      <w:r>
        <w:rPr>
          <w:rFonts w:eastAsia="IRNazanin" w:cs="IRNazanin"/>
          <w:color w:val="111111"/>
          <w:sz w:val="28"/>
          <w:szCs w:val="28"/>
          <w:rtl w:val="true"/>
          <w:lang w:bidi="fa-IR"/>
        </w:rPr>
        <w:t>:</w:t>
      </w:r>
    </w:p>
    <w:p>
      <w:pPr>
        <w:pStyle w:val="Heading4"/>
        <w:numPr>
          <w:ilvl w:val="3"/>
          <w:numId w:val="1"/>
        </w:numPr>
        <w:rPr/>
      </w:pPr>
      <w:bookmarkStart w:id="121" w:name="__RefHeading___Toc2565113_1395250215"/>
      <w:bookmarkStart w:id="122" w:name="_Toc48"/>
      <w:bookmarkEnd w:id="121"/>
      <w:r>
        <w:rPr/>
        <w:t>1</w:t>
      </w:r>
      <w:r>
        <w:rPr>
          <w:rtl w:val="true"/>
        </w:rPr>
        <w:t xml:space="preserve">. </w:t>
      </w:r>
      <w:r>
        <w:rPr>
          <w:rtl w:val="true"/>
        </w:rPr>
        <w:t>دارالعلم آیت الله بهبهانی</w:t>
      </w:r>
      <w:r>
        <w:rPr>
          <w:rtl w:val="true"/>
        </w:rPr>
        <w:t>:</w:t>
      </w:r>
      <w:bookmarkEnd w:id="122"/>
    </w:p>
    <w:p>
      <w:pPr>
        <w:pStyle w:val="BookText"/>
        <w:rPr/>
      </w:pPr>
      <w:r>
        <w:rPr>
          <w:rFonts w:ascii="IRNazanin" w:hAnsi="IRNazanin" w:eastAsia="IRNazanin"/>
          <w:color w:val="111111"/>
          <w:sz w:val="28"/>
          <w:sz w:val="28"/>
          <w:szCs w:val="28"/>
          <w:rtl w:val="true"/>
          <w:lang w:bidi="fa-IR"/>
        </w:rPr>
        <w:t>ساختن مدرسه علمیه اهواز به نام دارالعلم حضرت آیت الله بهبهانی که از بناهای پرشکوه اسلامی است در زمینی به مساحت دو هزار مترمربع دارای چهل و شش حجره در دو طبقه و مسجد و کتابخانه و مدرس و 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شوئی و آشپزخانه و حمام و مجهز به تمام وسایل و برق و 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آب و غیره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تعداد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45"/>
      </w:r>
      <w:r>
        <w:rPr>
          <w:rFonts w:ascii="IRNazanin" w:hAnsi="IRNazanin" w:eastAsia="IRNazanin"/>
          <w:color w:val="111111"/>
          <w:sz w:val="28"/>
          <w:sz w:val="28"/>
          <w:szCs w:val="28"/>
          <w:rtl w:val="true"/>
          <w:lang w:bidi="fa-IR"/>
        </w:rPr>
        <w:t>محصّل به طور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در آنجا ساکن و مشغول تحصیل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در روزها جهت مباحثه و تحصیل به مدرسه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ماه محرم و صفر و ماه مبارک رمضان که جمعی از مبلغین و وعاظ از شهرهای مختلف به اهواز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آنجا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از مبلّغین و وعاظ و طلاب هر روز پذیرایی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مدرسین از فضلاء و علماء اهواز بوده و طلاب و محصلین دارالعلم سالی دو مرتبه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امتحانات آنها زیر نظر مدرسین و کتبی و شفاهی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امروز محور روحانیت خوزستان و پناهگاه مردم دارالعلم آیت الله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در ایام محرم و صفر و ماه مبارک رمضان و ایام شهادت‌ها و ولادت‌های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هم در آن انجام می‌گیرد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دارالعلم با پیشنهاد آیت الله بهبهانی و اقدامات غلامرضا دبیران، شهردار وقت اهواز که از مردان کاردان و باایمان و نظر مساعد استاندار وقت غلامرضا فولادوند که هر دو به آیت الله بهبهانی ارادت خاصّی داشتند و آثار و خدمات ارزنده‌ای برای مردم اهواز از خود به یادگار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بقیه امور به همّت مردم باایمان و پشت‌کار آنان تحت نظر مستقیم آیت الله بهبهانی و فرزندانش 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این مرکز علمی پس از آن مرحوم به حیات علمی خود ادامه دهد</w:t>
      </w:r>
      <w:r>
        <w:rPr>
          <w:rFonts w:eastAsia="IRNazanin" w:cs="IRNazanin"/>
          <w:color w:val="111111"/>
          <w:sz w:val="28"/>
          <w:szCs w:val="28"/>
          <w:rtl w:val="true"/>
          <w:lang w:bidi="fa-IR"/>
        </w:rPr>
        <w:t xml:space="preserve">. </w:t>
      </w:r>
      <w:bookmarkStart w:id="123" w:name="pg2841_15382"/>
    </w:p>
    <w:p>
      <w:pPr>
        <w:pStyle w:val="Heading4"/>
        <w:numPr>
          <w:ilvl w:val="3"/>
          <w:numId w:val="1"/>
        </w:numPr>
        <w:rPr/>
      </w:pPr>
      <w:bookmarkStart w:id="124" w:name="__RefHeading___Toc2565115_1395250215"/>
      <w:bookmarkStart w:id="125" w:name="_Toc49"/>
      <w:bookmarkEnd w:id="123"/>
      <w:bookmarkEnd w:id="124"/>
      <w:r>
        <w:rPr/>
        <w:t>2</w:t>
      </w:r>
      <w:r>
        <w:rPr>
          <w:rtl w:val="true"/>
        </w:rPr>
        <w:t xml:space="preserve">. </w:t>
      </w:r>
      <w:r>
        <w:rPr>
          <w:rtl w:val="true"/>
        </w:rPr>
        <w:t>کتابخانه دارالعلم آیت الله بهبهانی</w:t>
      </w:r>
      <w:bookmarkEnd w:id="125"/>
    </w:p>
    <w:p>
      <w:pPr>
        <w:pStyle w:val="BookText"/>
        <w:rPr/>
      </w:pPr>
      <w:r>
        <w:rPr>
          <w:rFonts w:ascii="IRNazanin" w:hAnsi="IRNazanin" w:eastAsia="IRNazanin"/>
          <w:color w:val="111111"/>
          <w:sz w:val="28"/>
          <w:sz w:val="28"/>
          <w:szCs w:val="28"/>
          <w:rtl w:val="true"/>
          <w:lang w:bidi="fa-IR"/>
        </w:rPr>
        <w:t>کتابخانه دارالعلم که دارای متجاوز از یازده هزار مجلد کتاب خطی و چاپی مفید و نفیس بوده و در زمان حیات مرحوم آقا سید محمدجعفر فرزند مرحوم آیت الله بهبهانی زیر نظر ایشان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پس از فوت مشارالیه اداره کتابخانه مانند تمام کارهای دیگر به عهده ثقةالاعلام آقای حاج سید عبدالله مجتهدزاده فرزند ارشد مرحوم آیت الله فقید قرار گرفت</w:t>
      </w:r>
      <w:r>
        <w:rPr>
          <w:rFonts w:eastAsia="IRNazanin" w:cs="IRNazanin"/>
          <w:color w:val="111111"/>
          <w:sz w:val="28"/>
          <w:szCs w:val="28"/>
          <w:rtl w:val="true"/>
          <w:lang w:bidi="fa-IR"/>
        </w:rPr>
        <w:t>.</w:t>
      </w:r>
    </w:p>
    <w:p>
      <w:pPr>
        <w:pStyle w:val="Heading4"/>
        <w:numPr>
          <w:ilvl w:val="3"/>
          <w:numId w:val="1"/>
        </w:numPr>
        <w:rPr/>
      </w:pPr>
      <w:bookmarkStart w:id="126" w:name="__RefHeading___Toc2565117_1395250215"/>
      <w:bookmarkStart w:id="127" w:name="_Toc50"/>
      <w:bookmarkEnd w:id="126"/>
      <w:r>
        <w:rPr/>
        <w:t>3</w:t>
      </w:r>
      <w:r>
        <w:rPr>
          <w:rtl w:val="true"/>
        </w:rPr>
        <w:t xml:space="preserve">. </w:t>
      </w:r>
      <w:r>
        <w:rPr>
          <w:rtl w:val="true"/>
        </w:rPr>
        <w:t>مدرسه علمیه حضرت ولی عصر عجل الله تعالی فرجه</w:t>
      </w:r>
      <w:bookmarkEnd w:id="127"/>
    </w:p>
    <w:p>
      <w:pPr>
        <w:pStyle w:val="BookText"/>
        <w:rPr/>
      </w:pPr>
      <w:r>
        <w:rPr>
          <w:rFonts w:ascii="IRNazanin" w:hAnsi="IRNazanin" w:eastAsia="IRNazanin"/>
          <w:color w:val="111111"/>
          <w:sz w:val="28"/>
          <w:sz w:val="28"/>
          <w:szCs w:val="28"/>
          <w:rtl w:val="true"/>
          <w:lang w:bidi="fa-IR"/>
        </w:rPr>
        <w:t xml:space="preserve">مدرسه علمیه حضرت ولی عصر در رامهرمز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مرحوم آیت الله بهبهانی تأسیس شد و از همان موقع طلاب علوم دینی در آن به تحصیل اشتغال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بازسازی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سالروز بعثت حضرت خاتم انبیاء صلی الله علیه و آله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مجدداً‌بازگشائی گردید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28" w:name="__RefHeading___Toc2565119_1395250215"/>
      <w:bookmarkStart w:id="129" w:name="_Toc51"/>
      <w:bookmarkEnd w:id="128"/>
      <w:r>
        <w:rPr/>
        <w:t>4</w:t>
      </w:r>
      <w:r>
        <w:rPr>
          <w:rtl w:val="true"/>
        </w:rPr>
        <w:t xml:space="preserve">. </w:t>
      </w:r>
      <w:r>
        <w:rPr>
          <w:rtl w:val="true"/>
        </w:rPr>
        <w:t>مدرسه علمیه و حسینیه آیت الله بهبهانی در منطقه کیان اهواز</w:t>
      </w:r>
      <w:bookmarkEnd w:id="129"/>
    </w:p>
    <w:p>
      <w:pPr>
        <w:pStyle w:val="BookText"/>
        <w:rPr/>
      </w:pPr>
      <w:r>
        <w:rPr>
          <w:rFonts w:ascii="IRNazanin" w:hAnsi="IRNazanin" w:eastAsia="IRNazanin"/>
          <w:color w:val="111111"/>
          <w:sz w:val="28"/>
          <w:sz w:val="28"/>
          <w:szCs w:val="28"/>
          <w:rtl w:val="true"/>
          <w:lang w:bidi="fa-IR"/>
        </w:rPr>
        <w:t>مدرسه علمیه و حسینیه آیت الله بهبهانی در منطقه کیان اهواز نیز از اماکن دینی و تبلیغی بسیار فعال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نفر از آقایان طلاب در مدرسه به درس و بحث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آن جا هم در ایام عاشورا و دیگر مناسبت‌های ولادت و شهادت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جلسات مفیدی در آن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منطقه کیان توسط مرحوم حاج سید عبدالله مجتهدزاده فرزند ارشد آیت الله بهبهانی تأسیس شده، و پس از وفات ایشان،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فرزند ارشد آن مرحوم حاج نورالدین مجتهدزاده تولیت آن افتتاح گردید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30" w:name="__RefHeading___Toc2565121_1395250215"/>
      <w:bookmarkStart w:id="131" w:name="_Toc52"/>
      <w:bookmarkEnd w:id="130"/>
      <w:r>
        <w:rPr/>
        <w:t>5</w:t>
      </w:r>
      <w:r>
        <w:rPr>
          <w:rtl w:val="true"/>
        </w:rPr>
        <w:t xml:space="preserve">. </w:t>
      </w:r>
      <w:r>
        <w:rPr>
          <w:rtl w:val="true"/>
        </w:rPr>
        <w:t>منزل یا حسینیه آیت الله بهبهانی</w:t>
      </w:r>
      <w:bookmarkEnd w:id="13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سید نورالدین مجتهدزاده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منزل مسکونی آیت الله بهبهانی واقع در خیابان مجاهدین اهواز را از ورثه خریداری نموده، سپس آن را به نام بیت الحسین علیه السلام، حسینیه آیت الله بهبهانی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منزل مسکونی  در دوره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ایام محرم و صفر و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اول و دوم و روزها و شبهای جمعه و اعیاد و شهادت ائمه اطهار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جشن و عزاداری در آن منعقد می‌شود</w:t>
      </w:r>
      <w:r>
        <w:rPr>
          <w:rFonts w:eastAsia="IRNazanin" w:cs="IRNazanin"/>
          <w:color w:val="111111"/>
          <w:sz w:val="28"/>
          <w:szCs w:val="28"/>
          <w:rtl w:val="true"/>
          <w:lang w:bidi="fa-IR"/>
        </w:rPr>
        <w:t xml:space="preserve">. </w:t>
      </w:r>
      <w:bookmarkStart w:id="132" w:name="pg2841_15383"/>
    </w:p>
    <w:p>
      <w:pPr>
        <w:pStyle w:val="BookText"/>
        <w:rPr/>
      </w:pPr>
      <w:bookmarkEnd w:id="132"/>
      <w:r>
        <w:rPr>
          <w:rFonts w:ascii="IRNazanin" w:hAnsi="IRNazanin" w:eastAsia="IRNazanin"/>
          <w:color w:val="111111"/>
          <w:sz w:val="28"/>
          <w:sz w:val="28"/>
          <w:szCs w:val="28"/>
          <w:rtl w:val="true"/>
          <w:lang w:bidi="fa-IR"/>
        </w:rPr>
        <w:t>این کار آقا نورالدین مجتهدزاده از هر نظر قابل تقدیر است، زیرا منزلی را که سالها محل سکونت جد بزرگوارش آیت الله بهبهانی قدس سرّه بوده و با حضور آن مرحوم مجالس عید و عزا گرفته می‌شده، و آن همه علما و بزرگان و عامه مؤمنین در آن آمد و رفت داشته‌اند، و حتی در اوائل، جلسات درس آیت الله بهبهانی در آن برگزار می‌شده است، از صورت ملک شخصی خارج، و برای استفاده عامه مردم و انعقاد مجالس مذهبی وقف نموده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2565123_1395250215"/>
      <w:bookmarkStart w:id="134" w:name="_Toc53"/>
      <w:bookmarkEnd w:id="133"/>
      <w:r>
        <w:rPr/>
        <w:t>6</w:t>
      </w:r>
      <w:r>
        <w:rPr>
          <w:rtl w:val="true"/>
        </w:rPr>
        <w:t xml:space="preserve">. </w:t>
      </w:r>
      <w:r>
        <w:rPr>
          <w:rtl w:val="true"/>
        </w:rPr>
        <w:t>مسجد حضرت مهدی عجل الله تعالی فرجه اهواز</w:t>
      </w:r>
      <w:r>
        <w:rPr>
          <w:rtl w:val="true"/>
        </w:rPr>
        <w:t>:</w:t>
      </w:r>
      <w:bookmarkEnd w:id="134"/>
    </w:p>
    <w:p>
      <w:pPr>
        <w:pStyle w:val="BookText"/>
        <w:rPr/>
      </w:pPr>
      <w:r>
        <w:rPr>
          <w:rFonts w:ascii="IRNazanin" w:hAnsi="IRNazanin" w:eastAsia="IRNazanin"/>
          <w:color w:val="111111"/>
          <w:sz w:val="28"/>
          <w:sz w:val="28"/>
          <w:szCs w:val="28"/>
          <w:rtl w:val="true"/>
          <w:lang w:bidi="fa-IR"/>
        </w:rPr>
        <w:t xml:space="preserve">این مسجد در مرکز شهر واقع در خیابان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مسجد در زمان حیات آیت الله بهبهانی توسط مرحوم حاج مهدی چیت‌ساز وقف گردید و به امر مبارکشان ساختمان و بنای مسجد ساخته شد و توسط ایشان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جماعت معظّم له که در حسینیه شمّاسی بود به علّت کثرت جمعیت به این مسجد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طبقه فوقانی این مسجد کتابخانه‌ای  عمومی  به امر ایشان دایر گردید و مدّتی درس آیت الله بهبهانی در این مکان برگزار می‌شد و پس از آنکه دارالعلم افتتاح شد و به آن جا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مقداری زمین با تلاش بی‌شائبه حاج  سید نورالدین مجتهدزاده خریداری شده و به مسجد اضافه گردید و در حال حاضر از مساجد دایر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مسجد آیت الله بهبهانی مشهور می‌باشد</w:t>
      </w:r>
      <w:r>
        <w:rPr>
          <w:rFonts w:eastAsia="IRNazanin" w:cs="IRNazanin"/>
          <w:color w:val="111111"/>
          <w:sz w:val="28"/>
          <w:szCs w:val="28"/>
          <w:rtl w:val="true"/>
          <w:lang w:bidi="fa-IR"/>
        </w:rPr>
        <w:t>.</w:t>
      </w:r>
    </w:p>
    <w:p>
      <w:pPr>
        <w:pStyle w:val="Heading4"/>
        <w:numPr>
          <w:ilvl w:val="3"/>
          <w:numId w:val="1"/>
        </w:numPr>
        <w:rPr/>
      </w:pPr>
      <w:bookmarkStart w:id="135" w:name="__RefHeading___Toc2565125_1395250215"/>
      <w:bookmarkStart w:id="136" w:name="_Toc54"/>
      <w:bookmarkEnd w:id="135"/>
      <w:r>
        <w:rPr/>
        <w:t>7</w:t>
      </w:r>
      <w:r>
        <w:rPr>
          <w:rtl w:val="true"/>
        </w:rPr>
        <w:t xml:space="preserve">- </w:t>
      </w:r>
      <w:r>
        <w:rPr>
          <w:rtl w:val="true"/>
        </w:rPr>
        <w:t>مسجد عزیزالله خان در رامهرمز</w:t>
      </w:r>
      <w:r>
        <w:rPr>
          <w:rtl w:val="true"/>
        </w:rPr>
        <w:t>:</w:t>
      </w:r>
      <w:bookmarkEnd w:id="13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زمانی که آیت الله بهبهانی در رامهرمز سکونت نمودند، توسط ایشان مقداری از ساختمان مسجد تکمیل گردید و نماز جماعت معظّم‌له در این مکان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اخیر به علت اینکه ساختمان مسجد در طرح تعریض خیابان قرار گرفت و مقدار زیادی از زمین مسجد جزء خیابان گردید و با همّت والا و تلاش مخلصانه نوه ارشد ایشان جناب آقای حاج سید نورالدین مجتهدزاده زمین دیگری در کنار آن خریداری و مسجد جدیدی ساخته شد که در حال حاضر از مساجد بسیار باشکوه و باعظمت خوزستان به‌شمار می‌آید و به مسجد آیت الله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موقوفه عزیزالله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مسجد ساختمان زینبیه و کتابخانه‌ای قرار گرفته که متأسفانه هنوز تکمیل و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خیرین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مردم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بازسازی و تکمیل این دو ساختمان اقدام لازم را مبذول فرمایند تا موجب سربلندی بیشتر مردم منطقه گردد</w:t>
      </w:r>
      <w:r>
        <w:rPr>
          <w:rFonts w:eastAsia="IRNazanin" w:cs="IRNazanin"/>
          <w:color w:val="111111"/>
          <w:sz w:val="28"/>
          <w:szCs w:val="28"/>
          <w:rtl w:val="true"/>
          <w:lang w:bidi="fa-IR"/>
        </w:rPr>
        <w:t xml:space="preserve">. </w:t>
      </w:r>
      <w:bookmarkStart w:id="137" w:name="pg2841_15384"/>
    </w:p>
    <w:p>
      <w:pPr>
        <w:pStyle w:val="Heading4"/>
        <w:numPr>
          <w:ilvl w:val="3"/>
          <w:numId w:val="1"/>
        </w:numPr>
        <w:rPr/>
      </w:pPr>
      <w:bookmarkStart w:id="138" w:name="__RefHeading___Toc2565127_1395250215"/>
      <w:bookmarkStart w:id="139" w:name="_Toc55"/>
      <w:bookmarkEnd w:id="137"/>
      <w:bookmarkEnd w:id="138"/>
      <w:r>
        <w:rPr/>
        <w:t>8</w:t>
      </w:r>
      <w:r>
        <w:rPr>
          <w:rtl w:val="true"/>
        </w:rPr>
        <w:t xml:space="preserve">- </w:t>
      </w:r>
      <w:r>
        <w:rPr>
          <w:rtl w:val="true"/>
        </w:rPr>
        <w:t>مسجد جامع آیت الله بهبهانی در جایزان</w:t>
      </w:r>
      <w:r>
        <w:rPr>
          <w:rtl w:val="true"/>
        </w:rPr>
        <w:t>:</w:t>
      </w:r>
      <w:bookmarkEnd w:id="139"/>
    </w:p>
    <w:p>
      <w:pPr>
        <w:pStyle w:val="BookText"/>
        <w:rPr/>
      </w:pP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شهرستان رامهرمز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این بنای مقدّس توسط مرحوم آیت الله بهبهانی انجام شد و در زمان حاضر با تلاش و زحمات چندین ساله برادر خدمت‌گزار حاج جواد  قنواتی و با حمایت والا و پیگیری‌های لازم جناب مستطاب حاج سید نورالدین مجتهدزاده ساختمان و بنای مسجد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مساجد با عظمت و باشکوه و آبرومند خوزستان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بحمدالله در حال حاضر این آثار با تولیت جناب مستطاب حاج سید نورالدین مجتهدزاده به احسن وجه اداره می‌شود و الحق ایشان مانند پدری مهربان و دلسوز به امورات طلاب، روحانیون و مردم خاصه محرومان و مستضعفان رسیدگی شایسته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طول عمر، سلامتی، عزّت و دوام توفیقات ایشان را خواستاریم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ساختمان و تعمیر تعداد زیادی مسجد و حسینیه در شهر اهواز و حومه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ساختمان در حدود چهل مسجد در فرمانداری کل کهگیلویه و بویر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تأسیس مدرسه علمیه در یاسوج مرکز فرمانداری کل کهگیلویه و بویر احمد در زمینی به مساحت پنج هزار متر 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ساختمان مسجد در جنب مدرسه علمیه یاسوج در همان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ساختمان منزل جهت امام جماعت و عالم و مدرس مدرسه علمیه یاسوج در همان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ساختمان منازل بسیار جهت اهل علم و کمک به کسانی 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اثر سیل خراب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وقت آقای غلامرضا فولادوند در سمت شرقی اهواز زمینی به مردم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کپرنشینان، به امر و راهنمایی مرحوم آیت الله بهبهانی واگذار نمود که به هر نفر از آنان زمینی به مساحت یک صد و پنجاه متر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علم و دیگران با کمک آن حضرت ساخته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تأسیس دبستان و دبیرستان دخترانه اسلامی اهواز جهت تحصیلات دوشیزگان و بانوان که از هر جهت رعایت اصول اسلامی در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مؤسسه تبلیغاتی حضرت آیت 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مردمان خیّر خوزستان آقای حاج عباسعلی فتحی زمینی به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بدین منظور به ایشان واگذار نموده و ساختمان سالن </w:t>
      </w:r>
      <w:bookmarkStart w:id="140" w:name="pg2841_15385"/>
    </w:p>
    <w:p>
      <w:pPr>
        <w:pStyle w:val="BookText"/>
        <w:rPr/>
      </w:pPr>
      <w:bookmarkEnd w:id="140"/>
      <w:r>
        <w:rPr>
          <w:rFonts w:ascii="IRNazanin" w:hAnsi="IRNazanin" w:eastAsia="IRNazanin"/>
          <w:color w:val="111111"/>
          <w:sz w:val="28"/>
          <w:sz w:val="28"/>
          <w:szCs w:val="28"/>
          <w:rtl w:val="true"/>
          <w:lang w:bidi="fa-IR"/>
        </w:rPr>
        <w:t>سخنرانی و تبلیغات و کلاس درس اصول عقاید و کتابخانه و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در آنجا تأسیس شود</w:t>
      </w:r>
      <w:r>
        <w:rPr>
          <w:rFonts w:eastAsia="IRNazanin" w:cs="IRNazanin"/>
          <w:color w:val="111111"/>
          <w:sz w:val="28"/>
          <w:szCs w:val="28"/>
          <w:rtl w:val="true"/>
          <w:lang w:bidi="fa-IR"/>
        </w:rPr>
        <w:t>.</w:t>
      </w:r>
    </w:p>
    <w:p>
      <w:pPr>
        <w:pStyle w:val="Heading4"/>
        <w:numPr>
          <w:ilvl w:val="3"/>
          <w:numId w:val="1"/>
        </w:numPr>
        <w:rPr/>
      </w:pPr>
      <w:bookmarkStart w:id="141" w:name="__RefHeading___Toc2565129_1395250215"/>
      <w:bookmarkStart w:id="142" w:name="_Toc56"/>
      <w:bookmarkEnd w:id="141"/>
      <w:r>
        <w:rPr>
          <w:rtl w:val="true"/>
        </w:rPr>
        <w:t>آثار خیریه اصفهان</w:t>
      </w:r>
      <w:r>
        <w:rPr>
          <w:rtl w:val="true"/>
        </w:rPr>
        <w:t>:</w:t>
      </w:r>
      <w:bookmarkEnd w:id="142"/>
    </w:p>
    <w:p>
      <w:pPr>
        <w:pStyle w:val="BookText"/>
        <w:rPr/>
      </w:pPr>
      <w:r>
        <w:rPr>
          <w:rFonts w:ascii="IRNazanin" w:hAnsi="IRNazanin" w:eastAsia="IRNazanin"/>
          <w:color w:val="111111"/>
          <w:sz w:val="28"/>
          <w:sz w:val="28"/>
          <w:szCs w:val="28"/>
          <w:rtl w:val="true"/>
          <w:lang w:bidi="fa-IR"/>
        </w:rPr>
        <w:t>مرحوم آیت الله بهبهانی نظری بلند و دستی با خیر و برکت داشتند و در هر کجا که اقدام به ساختمان و تأسیس مسجد و 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نیکوکار بدون تأخیر و تعلل به امر مبارک ایشان اقدام نموده وهرچه زودتر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مانند خوزستان آثار خیریه زیادی از مرحوم آیت الله بهبهانی به جای مانده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مسجدالرضا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شیراز</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مسجدالمهدی عجل الله فرجه در کنار خیابان زردشت در هزار جریب که در روز عید فطر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کلنگ آن به دست توانای ایشان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مسجد شاهین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که در همان روز کلنگ آن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مسجد و حمام در کنگاز از محلات خراسگان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درمانگاه حجتیه در خیابان سروش اصفهان که هر روز عده زیادی از بیماران در آنجا مداوا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رادیولوژی مهدیه در محله احمدآباد وابسته به جمعیت خیریه احمدآباد که تا کنون متجاوز از دو میلیون تومان مخارج آن شده و از بیماران به خوبی پذیرایی و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مسجد حجت در قریه هاردنگ از قرای لنجان علیا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کمک به ساختمان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سیل 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عربستان بلوک کرون اصفهان بارندگی شده و در نتیجه سیل مهیبی برخاست که به قریه اشن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ثانی و سکون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زیاد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خبر سیل به ایشان رسید به امر مبارکشان مرحوم آقای سید عبدالله مجتهدزاده و جمعی دیگر به محل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رفته و از نزدیک آثار سیل را مشاهده نموده و به ایشان گزارش دادند و از طرف معظم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امر شد که به مردم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کمک شود و در ساختمان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اقدام گردد و امریه ایشان اجرا گردید</w:t>
      </w:r>
      <w:r>
        <w:rPr>
          <w:rFonts w:eastAsia="IRNazanin" w:cs="IRNazanin"/>
          <w:color w:val="111111"/>
          <w:sz w:val="28"/>
          <w:szCs w:val="28"/>
          <w:rtl w:val="true"/>
          <w:lang w:bidi="fa-IR"/>
        </w:rPr>
        <w:t xml:space="preserve">. </w:t>
      </w:r>
      <w:bookmarkStart w:id="143" w:name="pg2841_15386"/>
    </w:p>
    <w:p>
      <w:pPr>
        <w:pStyle w:val="Heading3"/>
        <w:numPr>
          <w:ilvl w:val="2"/>
          <w:numId w:val="1"/>
        </w:numPr>
        <w:rPr/>
      </w:pPr>
      <w:bookmarkStart w:id="144" w:name="__RefHeading___Toc2565131_1395250215"/>
      <w:bookmarkStart w:id="145" w:name="_Toc57"/>
      <w:bookmarkEnd w:id="143"/>
      <w:bookmarkEnd w:id="144"/>
      <w:r>
        <w:rPr/>
        <w:t>4</w:t>
      </w:r>
      <w:r>
        <w:rPr>
          <w:rtl w:val="true"/>
        </w:rPr>
        <w:t>ـ اولاد و اعقاب</w:t>
      </w:r>
      <w:r>
        <w:rPr>
          <w:rtl w:val="true"/>
        </w:rPr>
        <w:t>:</w:t>
      </w:r>
      <w:bookmarkEnd w:id="145"/>
    </w:p>
    <w:p>
      <w:pPr>
        <w:pStyle w:val="BookText"/>
        <w:rPr/>
      </w:pPr>
      <w:r>
        <w:rPr>
          <w:rFonts w:ascii="IRNazanin" w:hAnsi="IRNazanin" w:eastAsia="IRNazanin"/>
          <w:color w:val="111111"/>
          <w:sz w:val="28"/>
          <w:sz w:val="28"/>
          <w:szCs w:val="28"/>
          <w:rtl w:val="true"/>
          <w:lang w:bidi="fa-IR"/>
        </w:rPr>
        <w:t>مرحوم آیت الله بهبهانی دارای پنج پسر و سه دختر بودند که متأسفانه چهار نفر از پسران ایشان در زمان حیاتشان وفات یافته و پدر بزرگوار خود را داغدار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حجةالاسلام حاج سید عبدالله موسوی مجتهدزاده از علماء و فضلاء در خدمت پدر بزرگوار خود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تحصیل نموده و اداره تمام کارهای مرحوم آیت الله بهبهانی به عهده ایشان بود و ایشان در کمال صفا و صمیمیت و خلوص نیت به آنها رسیدگی نموده در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و اجتماعی و رسیدگی به کار مراجعین و خدمت به مردم در حد قدرت و توانایی خود کوشش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دارالعلم و آثار خیریه حضرت آیت الله بهبهانی  به عهده ایشان بود و از زمان حیات پدر در مسجد ایشان اقامه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پس از ارتحال والد معظّم  نیز جمیع امور را همچنان که در زمان حیات پدر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الله مع اجداده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وثاقت و همچنین کفایتشان مورد گواهی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مرحوم حجةالاسلام آقا سید محمدجعفر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و در رامهرمز خدمت پدر بزرگوار خود تحصیل نموده سپس جهت تکمیل به نجف اشرف مهاجرت نموده و آنجا نزد آقا میرزا باقر زنجانی و آیت الله العظمی آقای حاج سید ابوالقاسم خوئی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 کمال سعی و جدیت اشتغال جسته در این اواخر به علت ابتلاء به مرض یرقان مجبوراً به ایران مراجعت فرموده و گاهی در ایام تابستان که مرحوم آیت الله بهبهانی اصفهان تشریف داشتند به اصفهان آمده و تمام آشنایان و دوستان و اهل علم شیفته و فریفته صفات و اخلاق ایشان بودند متأسفانه معالجات اطباء در ایران و خارج مؤثر واقع نشده و در روز اول فروردین 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اهواز وفات یافته در مقبره دارالعلم حضرت آیت الله بهبهانی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تقریرات اصولی استادش میرزا مرحوم آقا باقر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المجموعة الجعفریه، کشکول مانند در پنج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محمدجعفر در فضایل اخلاقی و ملکات نفسانی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حسن خلق، لطف و مهربانی محبوب آشنایان و دوستانش بود و فوت او موجب تأثر شدید کلیه طبقات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زیادی از شعراء در تاریخ وفاتش مرثیه و ماده تاریخ گفتند که از آن جمله حضرت حجةالاسلام </w:t>
      </w:r>
    </w:p>
    <w:p>
      <w:pPr>
        <w:pStyle w:val="BookText"/>
        <w:rPr/>
      </w:pPr>
      <w:r>
        <w:rPr>
          <w:rFonts w:ascii="IRNazanin" w:hAnsi="IRNazanin" w:eastAsia="IRNazanin"/>
          <w:color w:val="111111"/>
          <w:sz w:val="28"/>
          <w:sz w:val="28"/>
          <w:szCs w:val="28"/>
          <w:rtl w:val="true"/>
          <w:lang w:bidi="fa-IR"/>
        </w:rPr>
        <w:t>حاج شیخ عباسعلی</w:t>
      </w:r>
      <w:r>
        <w:rPr>
          <w:rStyle w:val="FootnoteAnchor"/>
          <w:rtl w:val="true"/>
        </w:rPr>
        <w:footnoteReference w:id="50"/>
      </w:r>
      <w:r>
        <w:rPr>
          <w:rFonts w:ascii="IRNazanin" w:hAnsi="IRNazanin" w:eastAsia="IRNazanin"/>
          <w:color w:val="111111"/>
          <w:sz w:val="28"/>
          <w:sz w:val="28"/>
          <w:szCs w:val="28"/>
          <w:rtl w:val="true"/>
          <w:lang w:bidi="fa-IR"/>
        </w:rPr>
        <w:t>ادیب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از علماء معاصر اصفهان در ضمن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واحداً زد و قل بتاریخه                 احشر الجعفر مع الجعفر</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1393</w:t>
      </w:r>
    </w:p>
    <w:p>
      <w:pPr>
        <w:pStyle w:val="BookText"/>
        <w:rPr/>
      </w:pPr>
      <w:r>
        <w:rPr>
          <w:rFonts w:ascii="IRNazanin" w:hAnsi="IRNazanin" w:eastAsia="IRNazanin"/>
          <w:color w:val="111111"/>
          <w:sz w:val="28"/>
          <w:sz w:val="28"/>
          <w:szCs w:val="28"/>
          <w:rtl w:val="true"/>
          <w:lang w:bidi="fa-IR"/>
        </w:rPr>
        <w:t>تا یک هفته در اهواز و سایر شهرهای خوزستان و اصفهان جلسات ختم برای او منعقد گردید و در مراسم هفته و چهلم او چندین هیئت از اصفهان به همراهی جمعی کثیر از مردم به اهواز رفتند و مدرسین و وعاظ و طلاب و تجار و محترمین جهت عرض تسلیت و شرکت در مراسم به اهواز حرکت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آقا سید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نزد پدر بزرگوار خود به انجام سانیده و در سن سی و سه سالگی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تصادف اتومبیل وفات یافت و موجب تألم روحی حضرت آیت الله بهبهانی گردید و در اهواز و اصفهان برای او جلسات ختم منعقد گردید و در مراسم هفته او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طلاب و مدرسین از اصفهان به اهواز رفته و خدمت حضرت آیت الله بهبهانی عرض تسلیت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آقا سید مهدی و آقا سید رضا که هر دو در کودکی در رامهرمز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دختران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آقا سید فرج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مصطفوی بهبهانی از بنی اعمام حضرت آیت الله بهبهانی، عالم فاضل زاهد از رؤسا و علماء بهبهان و مورد احترام قاطبه اهالی آن سامان، در بهبهان متولد گردیده و در خدمت اساتید آنجا مقدمات و سطوح را فراگرفته سپس به محضر مبارک آیت الله بهبهانی رسیده و مدت بیست و یک سال در درس و بحث ایشان حاضر شده تا به مراحل عالیه علم و عمل رسیده و به خدمات دینی از اقامه جماعت و وعظ و ارشاد و تدریس پرداخته و کتب زیر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کتابی در ریاضیات و قاعده جبر و مقابله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رساله در قاعده لا ضرر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کتابی در رد شبهات فاضل جبهان سنی در رد بر دعای ندبه موسوم به کلمةالجواب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کسانی که بر دعای ندبه ایراد و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مطالبشان از  کجا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کتابی در شک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کتابی در بیانات صاحب جواهر و اشکالات صاحب حدائق و صاحب ریاض</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زوجه حجةالاسلام والمسلمین آقای حاج سید محمدکاظم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فقیه عالیقدر حضرت آیت الله سید محمد رحیم طباطبایی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خوزستان که در مناعت طبع و تقوا زبان‌زد بود و مدتی هم به جای مرحوم آیت الله بهبهانی اقامه جماعت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در رامهرمز ساکن بوده و بعد در شهر اهواز ساکن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زوجه آقای آقا سید ابوطالب موسویون که از بازاریان متدیّن ساکن بهبهان و بعد اهواز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از پسران و دختران دارای نوادگانی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برخی از آنها در لباس روحانیت و از فضلاء اهواز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خدمات دینی و اجتماعی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توفیق همه آنان را از خداوند منّان مسئلت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خاندان آیت‌الله بهبهانی به علاوه‌ی آن همه ماثر و مفاخر، در ایام جنگ تحمیلی عراق بر ضد ایران اسلامی، افتخار شهادت در راه حق هم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عبدالامیر فرزند آقا سید نورالدین فرزند ارشد مرحوم حاج سید عبدالله مجتهد زاده، نواده‌ی آیت‌الله بهبهانی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عملیات فتح المبین به فیض شهادت رسید و در شبی که بنا بود عروسی کند در اهواز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پسر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مرحوم آقا سید جعفر مجتهد زاده، نواده‌ی دیگر آیت‌الله بهبهانی نیز در کرخه به شهادت رسید و در تهران که مادرش در آن جا بود، مدفون گردید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آقا سید ابوطالب موسویان، نوه‌ی دختری آیت‌الله بهبهانی هم در یکی از خیابان‌های اهواز بر اثر ترکش خمپاره دشمن بعثی که شهر را هدف قرار داده بود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bookmarkStart w:id="146" w:name="pg2841_15389"/>
    </w:p>
    <w:p>
      <w:pPr>
        <w:pStyle w:val="Heading2"/>
        <w:numPr>
          <w:ilvl w:val="1"/>
          <w:numId w:val="1"/>
        </w:numPr>
        <w:rPr/>
      </w:pPr>
      <w:bookmarkStart w:id="147" w:name="__RefHeading___Toc2565133_1395250215"/>
      <w:bookmarkStart w:id="148" w:name="_Toc58"/>
      <w:bookmarkEnd w:id="146"/>
      <w:bookmarkEnd w:id="147"/>
      <w:r>
        <w:rPr>
          <w:rtl w:val="true"/>
        </w:rPr>
        <w:t>آیت الله بهبهانی در بستر بیماری</w:t>
      </w:r>
      <w:r>
        <w:rPr>
          <w:rtl w:val="true"/>
        </w:rPr>
        <w:t>:</w:t>
      </w:r>
      <w:bookmarkEnd w:id="148"/>
    </w:p>
    <w:p>
      <w:pPr>
        <w:pStyle w:val="Heading3"/>
        <w:numPr>
          <w:ilvl w:val="2"/>
          <w:numId w:val="1"/>
        </w:numPr>
        <w:rPr/>
      </w:pPr>
      <w:bookmarkStart w:id="149" w:name="__RefHeading___Toc2565135_1395250215"/>
      <w:bookmarkStart w:id="150" w:name="_Toc59"/>
      <w:bookmarkEnd w:id="149"/>
      <w:r>
        <w:rPr>
          <w:rtl w:val="true"/>
        </w:rPr>
        <w:t>مسافرت به تهران</w:t>
      </w:r>
      <w:r>
        <w:rPr>
          <w:rtl w:val="true"/>
        </w:rPr>
        <w:t>:</w:t>
      </w:r>
      <w:bookmarkEnd w:id="150"/>
    </w:p>
    <w:p>
      <w:pPr>
        <w:pStyle w:val="BookText"/>
        <w:rPr/>
      </w:pP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ضعف کلی بر مزاح آیت الله بهبهانی غلبه کرده بود جهت معاینه و معالجه ایشان را به تهران برده و چندین روز در یکی از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دومرتبه حال ایشان برگشته ودر اغماء فرو رفتند و سپس بهبهودی جزئی حاصل نموده و بعد از مرخصی از بیمارستان و چند روز استراحت به اصفهان تشریف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 شدند و چون وضع مزاحی ایشان مقتضی نبود مراسم استقبال مانند سال‌های قبل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و مدرسین و ائمه جماعت تهران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تهران و قم و نجف نزد اساتید تلمذ نموده است بیان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وضع مزاحی مرحوم آیت الله بهبهانی کمی بهتر شده بود و از حالت اغماء بیرون آمده بودند به عیات ایشان رفتم و در ضمن دیدن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علمی از غوامض مسائل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بهبهانی با حال نقاهت و ضعف کلی شروع به جواب فرمودند و گاهی نفس ایشان به شماره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مدتی مکث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سپس دنباله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و به طوری موضوع را بیا داشتند که من پس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تحصیل در نزد اساتید، متوجه اصل مسئله و جواب شدم و دانستم که تا این تاریخ موضوع را درک نکرده بودم</w:t>
      </w:r>
      <w:r>
        <w:rPr>
          <w:rFonts w:eastAsia="IRNazanin" w:cs="IRNazanin"/>
          <w:color w:val="111111"/>
          <w:sz w:val="28"/>
          <w:szCs w:val="28"/>
          <w:rtl w:val="true"/>
          <w:lang w:bidi="fa-IR"/>
        </w:rPr>
        <w:t>.</w:t>
      </w:r>
    </w:p>
    <w:p>
      <w:pPr>
        <w:pStyle w:val="Heading3"/>
        <w:numPr>
          <w:ilvl w:val="2"/>
          <w:numId w:val="1"/>
        </w:numPr>
        <w:rPr/>
      </w:pPr>
      <w:bookmarkStart w:id="151" w:name="__RefHeading___Toc2565137_1395250215"/>
      <w:bookmarkStart w:id="152" w:name="_Toc60"/>
      <w:bookmarkEnd w:id="151"/>
      <w:r>
        <w:rPr>
          <w:rtl w:val="true"/>
        </w:rPr>
        <w:t>آیت الله بهبهانی در اهواز</w:t>
      </w:r>
      <w:r>
        <w:rPr>
          <w:rtl w:val="true"/>
        </w:rPr>
        <w:t>:</w:t>
      </w:r>
      <w:bookmarkEnd w:id="152"/>
    </w:p>
    <w:p>
      <w:pPr>
        <w:pStyle w:val="BookText"/>
        <w:rPr/>
      </w:pPr>
      <w:r>
        <w:rPr>
          <w:rFonts w:ascii="IRNazanin" w:hAnsi="IRNazanin" w:eastAsia="IRNazanin"/>
          <w:color w:val="111111"/>
          <w:sz w:val="28"/>
          <w:sz w:val="28"/>
          <w:szCs w:val="28"/>
          <w:rtl w:val="true"/>
          <w:lang w:bidi="fa-IR"/>
        </w:rPr>
        <w:t>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مرحوم آیت الله بهبهانی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بودند ضعف و نقاهت به کلی بر ایشان غلبه داشت به طوری که فقط پنج روز از ایام ماه مبارک رمضان در مسجد شاه اقامه جماعت فرمودند و جلسه درس در منزل ایشان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پس از مراجعت به اهواز ضعف بر ایشان غلبه کرده و به بیمارستان منتقل شدند و جلسه در منزل ایشان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مزاجی ایشان در بیمارستان گاهی اندکی بهتر بود و پزشکان اظهار امیدواری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گاهی نیز در حالت اغماء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پرستار مخصوص ایشان که ضمناً راننده ایشان 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رحیم ملکیان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در تمام مدت بیمارستان که گاهی ظاهراً در حال اغماء و بیهوشی بودند کملاً هوشیار بودند و افراد را نیز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لکن از شدت ضعف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 ابر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نهادند و با کسی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دائماً مشغول ذکر و تسبیح و تهلیل بودند</w:t>
      </w:r>
      <w:r>
        <w:rPr>
          <w:rFonts w:eastAsia="IRNazanin" w:cs="IRNazanin"/>
          <w:color w:val="111111"/>
          <w:sz w:val="28"/>
          <w:szCs w:val="28"/>
          <w:rtl w:val="true"/>
          <w:lang w:bidi="fa-IR"/>
        </w:rPr>
        <w:t xml:space="preserve">. </w:t>
      </w:r>
      <w:bookmarkStart w:id="153" w:name="pg2841_15390"/>
    </w:p>
    <w:p>
      <w:pPr>
        <w:pStyle w:val="Heading2"/>
        <w:numPr>
          <w:ilvl w:val="1"/>
          <w:numId w:val="1"/>
        </w:numPr>
        <w:rPr/>
      </w:pPr>
      <w:bookmarkStart w:id="154" w:name="__RefHeading___Toc2565139_1395250215"/>
      <w:bookmarkStart w:id="155" w:name="_Toc61"/>
      <w:bookmarkEnd w:id="153"/>
      <w:bookmarkEnd w:id="154"/>
      <w:r>
        <w:rPr>
          <w:rtl w:val="true"/>
        </w:rPr>
        <w:t>هفته پرتشویش</w:t>
      </w:r>
      <w:r>
        <w:rPr>
          <w:rtl w:val="true"/>
        </w:rPr>
        <w:t>:</w:t>
      </w:r>
      <w:bookmarkEnd w:id="155"/>
    </w:p>
    <w:p>
      <w:pPr>
        <w:pStyle w:val="Heading3"/>
        <w:numPr>
          <w:ilvl w:val="2"/>
          <w:numId w:val="1"/>
        </w:numPr>
        <w:rPr/>
      </w:pPr>
      <w:bookmarkStart w:id="156" w:name="__RefHeading___Toc2565141_1395250215"/>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اواسط ماه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الحرام که مرحوم آیت الله بهبهانی در بیمارستان اهواز بستری بودند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پراضطراب و تشویش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خوزستان و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تهران و غیره مرتب وضع مزاجی ایشان را 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غم و شادی و بیم و امید به هم پیوسته بود گاهی نوید سلامتی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زمانی در وخامت حالشان اعلامیه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نمودند، آقای دکتر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عجمی فرزند مرحوم حاج احمد کاشانی اصفهانی از اطباء متدین و خدمتگذار که در اصفهان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دیندار و باتقوا متولد گردیده و پس از اخذ مدرک پزشکی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اهواز به انجام خدمات پزشکی مشغول و به مناسبت صداقت و مهارت در فن خود و حسن انجام وظیفه مورد احترام کلیه طبقات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شبی که ایشان وفات یافتند اظهار امیدواری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تلاش بودند که به هر کیفیتی شده است ایشان را که مبتلا به ضعف مفرط بودند علاجی نموده و مردم را از نگرانی نجات بخشند، لکن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یدبر والله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جل و علا چنین مقدر فرموده بود که ایشان از دنیا رحلت نمایند</w:t>
      </w:r>
      <w:r>
        <w:rPr>
          <w:rFonts w:eastAsia="IRNazanin" w:cs="IRNazanin"/>
          <w:color w:val="111111"/>
          <w:sz w:val="28"/>
          <w:szCs w:val="28"/>
          <w:rtl w:val="true"/>
          <w:lang w:bidi="fa-IR"/>
        </w:rPr>
        <w:t>.</w:t>
      </w:r>
    </w:p>
    <w:p>
      <w:pPr>
        <w:pStyle w:val="Heading3"/>
        <w:numPr>
          <w:ilvl w:val="2"/>
          <w:numId w:val="1"/>
        </w:numPr>
        <w:rPr/>
      </w:pPr>
      <w:bookmarkStart w:id="158" w:name="__RefHeading___Toc2565143_1395250215"/>
      <w:bookmarkStart w:id="159" w:name="_Toc63"/>
      <w:bookmarkEnd w:id="158"/>
      <w:r>
        <w:rPr>
          <w:rtl w:val="true"/>
        </w:rPr>
        <w:t>رؤیای صادقه</w:t>
      </w:r>
      <w:r>
        <w:rPr>
          <w:rtl w:val="true"/>
        </w:rPr>
        <w:t>:</w:t>
      </w:r>
      <w:bookmarkEnd w:id="159"/>
    </w:p>
    <w:p>
      <w:pPr>
        <w:pStyle w:val="BookText"/>
        <w:rPr/>
      </w:pPr>
      <w:r>
        <w:rPr>
          <w:rFonts w:ascii="IRNazanin" w:hAnsi="IRNazanin" w:eastAsia="IRNazanin"/>
          <w:color w:val="111111"/>
          <w:sz w:val="28"/>
          <w:sz w:val="28"/>
          <w:szCs w:val="28"/>
          <w:rtl w:val="true"/>
          <w:lang w:bidi="fa-IR"/>
        </w:rPr>
        <w:t>نقل کردند از یکی از اعاظم علماء  مراجع ساکن قم که در شب رحلت حضرت آیت الله بهبهانی در عالم رؤیا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حضرت بقیةالله الاعظم امام زمان عجل الله فرجه بوسه بر کتف آیت الله بهبهانی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از خواب بیدار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که از اهواز و آقای بهبهانی چه خبر دارید؟ در جواب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دیشب تلفن شده است که حالشان نسبتاً بهتر است و رادیو نیز این خبر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به ایشان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که طبق تلفن که فعلاً از اهواز شده است حضرت آیت الله بهبهانی در 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وفات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صدق رؤیای ایشان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جلیل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القدر و عالم بزرگوار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خوانده و خواب خود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2"/>
        <w:numPr>
          <w:ilvl w:val="1"/>
          <w:numId w:val="1"/>
        </w:numPr>
        <w:rPr/>
      </w:pPr>
      <w:bookmarkStart w:id="160" w:name="__RefHeading___Toc2565145_1395250215"/>
      <w:bookmarkStart w:id="161" w:name="_Toc64"/>
      <w:bookmarkEnd w:id="160"/>
      <w:r>
        <w:rPr>
          <w:rtl w:val="true"/>
        </w:rPr>
        <w:t>وفات آیت الله بهبهانی</w:t>
      </w:r>
      <w:r>
        <w:rPr>
          <w:rtl w:val="true"/>
        </w:rPr>
        <w:t>:</w:t>
      </w:r>
      <w:bookmarkEnd w:id="161"/>
    </w:p>
    <w:p>
      <w:pPr>
        <w:pStyle w:val="Heading3"/>
        <w:numPr>
          <w:ilvl w:val="2"/>
          <w:numId w:val="1"/>
        </w:numPr>
        <w:rPr/>
      </w:pPr>
      <w:bookmarkStart w:id="162" w:name="__RefHeading___Toc2565147_1395250215"/>
      <w:bookmarkStart w:id="163" w:name="_Toc65"/>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مرحوم آیت الله آقای بهبهانی در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القعده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و نیم بعد از نیمه شب در بیمارستان رحلت نموده و پس از ساعتی خبر فوت ایشان به وسیله تلفن به اصفهان و دیگر شهرها ابلاغ گردید</w:t>
      </w:r>
      <w:r>
        <w:rPr>
          <w:rFonts w:eastAsia="IRNazanin" w:cs="IRNazanin"/>
          <w:color w:val="111111"/>
          <w:sz w:val="28"/>
          <w:szCs w:val="28"/>
          <w:rtl w:val="true"/>
          <w:lang w:bidi="fa-IR"/>
        </w:rPr>
        <w:t>.</w:t>
      </w:r>
    </w:p>
    <w:p>
      <w:pPr>
        <w:pStyle w:val="Heading3"/>
        <w:numPr>
          <w:ilvl w:val="2"/>
          <w:numId w:val="1"/>
        </w:numPr>
        <w:rPr/>
      </w:pPr>
      <w:bookmarkStart w:id="164" w:name="__RefHeading___Toc2565149_1395250215"/>
      <w:bookmarkStart w:id="165" w:name="_Toc66"/>
      <w:bookmarkEnd w:id="164"/>
      <w:r>
        <w:rPr>
          <w:rtl w:val="true"/>
        </w:rPr>
        <w:t>انعکاس خبر فوت در اهواز</w:t>
      </w:r>
      <w:r>
        <w:rPr>
          <w:rtl w:val="true"/>
        </w:rPr>
        <w:t>:</w:t>
      </w:r>
      <w:bookmarkEnd w:id="1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اهواز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القعده را با تشویش و نگرانی به سر بردند هنوز آفتاب طلوع نکرده بود که مردم شهر از ماجرا خبردار شدند یکسره شهر اهواز در ماتم فرو رفت و خاک غم بر در و دیوار پاشیده شد پرچم </w:t>
      </w:r>
      <w:bookmarkStart w:id="166" w:name="pg2841_15391"/>
    </w:p>
    <w:p>
      <w:pPr>
        <w:pStyle w:val="BookText"/>
        <w:rPr/>
      </w:pPr>
      <w:bookmarkEnd w:id="166"/>
      <w:r>
        <w:rPr>
          <w:rFonts w:ascii="IRNazanin" w:hAnsi="IRNazanin" w:eastAsia="IRNazanin"/>
          <w:color w:val="111111"/>
          <w:sz w:val="28"/>
          <w:sz w:val="28"/>
          <w:szCs w:val="28"/>
          <w:rtl w:val="true"/>
          <w:lang w:bidi="fa-IR"/>
        </w:rPr>
        <w:t>های سیاه بر سر در مساجد و تکایا و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افراشته گردید سیل جمعیت به سمت بیمارستان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اولاً به وسیله تلفن به شهرها ابلاغ گردید و سپس رادیو خوزستان خبر فوت 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شهرهای نزدیک چون شوشتر و دزفول و بهبهان و آبادان و آقاجاری و رامهرمز  با تلفن تقاضا کردند که مراسم تشییع چند ساعت به تأخیر افتاد تا بتوانند خود را به شهر اهواز رسانیده و در این تشریفات شرکت کنند از یکی دو ساعت از آفتاب برآمده اتوبوس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سواری مسافرین ماتم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را به اهواز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منظره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دیدنی و تأثرآور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نفر از مردم شهرهای خوزستان تا حدود ظهر به شهر وارد شده بودند همه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این ماتم عمومی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و به سر و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پیرامون بیمارستان گرد آمده جنازه را با عزت و احترام به حسینیه اعظم منتقل کردند</w:t>
      </w:r>
      <w:r>
        <w:rPr>
          <w:rFonts w:eastAsia="IRNazanin" w:cs="IRNazanin"/>
          <w:color w:val="111111"/>
          <w:sz w:val="28"/>
          <w:szCs w:val="28"/>
          <w:rtl w:val="true"/>
          <w:lang w:bidi="fa-IR"/>
        </w:rPr>
        <w:t>.</w:t>
      </w:r>
    </w:p>
    <w:p>
      <w:pPr>
        <w:pStyle w:val="Heading3"/>
        <w:numPr>
          <w:ilvl w:val="2"/>
          <w:numId w:val="1"/>
        </w:numPr>
        <w:rPr/>
      </w:pPr>
      <w:bookmarkStart w:id="167" w:name="__RefHeading___Toc2565151_1395250215"/>
      <w:bookmarkStart w:id="168" w:name="_Toc67"/>
      <w:bookmarkEnd w:id="167"/>
      <w:r>
        <w:rPr>
          <w:rtl w:val="true"/>
        </w:rPr>
        <w:t>مراسم تشییع</w:t>
      </w:r>
      <w:r>
        <w:rPr>
          <w:rtl w:val="true"/>
        </w:rPr>
        <w:t>:</w:t>
      </w:r>
      <w:bookmarkEnd w:id="168"/>
    </w:p>
    <w:p>
      <w:pPr>
        <w:pStyle w:val="BookText"/>
        <w:rPr/>
      </w:pPr>
      <w:r>
        <w:rPr>
          <w:rFonts w:ascii="IRNazanin" w:hAnsi="IRNazanin" w:eastAsia="IRNazanin"/>
          <w:color w:val="111111"/>
          <w:sz w:val="28"/>
          <w:sz w:val="28"/>
          <w:szCs w:val="28"/>
          <w:rtl w:val="true"/>
          <w:lang w:bidi="fa-IR"/>
        </w:rPr>
        <w:t>موقعی که جنازه مرحوم آیت الله بهبهانی را به حسینیه اعظم وارد نمودند پس از مراسم غسل و کفن، به وسیله حضرت حجةالاسلام آقای حاج سید عبدالله مجتهدزاده آیت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بهبهانی نماز خوانده شد و جنازه از آنجا در حدود ساعت دو بعدازظهر به سمت دارالعلم مقبره ایشان در آنجا قبلاً به وسیله خودشان تهیه شده بود حمل گردیده دسته‌های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و زنجیرزن از مردم اهواز و سایر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خوزستان در جلو و عقب جنازه مشغول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سرائی و عزاداری بودند در جلو هر موکبی علمای محل و سپس مردم آن ناحیه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تشییع کنندگان را از قریب یکصد هزار نفر تخیمن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اهواز تا آن موقع چنین تشییعی به خود ندیده بود فاصله حسینیه اعظم و دارالعلم در مدت سه ساعت طی شد و جنازه حدود ساعت پنج به مقبره وارد گردیده و در کنار قبر مرحوم آقا سید جعفر آیت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بهبهانی به خاک سپرده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تمام این روز صدای تلاوت قرآن از بلندگوهای مساجد اهواز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فردای آن روز در حسینیه اعظم و دارالعلم و عموم مساجد اهواز مجالس بزرگداشت از طرف علما و بزرگان و اهالی محل منعقد شده و تا چندین روز بعد از روز هفته ادامه داشت</w:t>
      </w:r>
      <w:r>
        <w:rPr>
          <w:rFonts w:eastAsia="IRNazanin" w:cs="IRNazanin"/>
          <w:color w:val="111111"/>
          <w:sz w:val="28"/>
          <w:szCs w:val="28"/>
          <w:rtl w:val="true"/>
          <w:lang w:bidi="fa-IR"/>
        </w:rPr>
        <w:t>.</w:t>
      </w:r>
    </w:p>
    <w:p>
      <w:pPr>
        <w:pStyle w:val="Heading3"/>
        <w:numPr>
          <w:ilvl w:val="2"/>
          <w:numId w:val="1"/>
        </w:numPr>
        <w:rPr/>
      </w:pPr>
      <w:bookmarkStart w:id="169" w:name="__RefHeading___Toc2565153_1395250215"/>
      <w:bookmarkStart w:id="170" w:name="_Toc68"/>
      <w:bookmarkEnd w:id="169"/>
      <w:r>
        <w:rPr>
          <w:rtl w:val="true"/>
        </w:rPr>
        <w:t>خبر فوت آیت الله بهبهانی در اصفهان</w:t>
      </w:r>
      <w:r>
        <w:rPr>
          <w:rtl w:val="true"/>
        </w:rPr>
        <w:t>:</w:t>
      </w:r>
      <w:bookmarkEnd w:id="170"/>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یکی از شوم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ساعات بود تلفن اهواز خبر فوت را برای اولین دفعه به آقای حاج رضا عمادزاده و به وسیله ایشان به علماء و محترمین اصفهان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فرا نرسیده بود که بیشتر ارادتمندان مرحوم آیت الله بهبهانی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فوت خبردار شده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اصفهان روز شنبه را به عنوان عزای عمومی در مرگ پیشوای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الشأن خود تعطیل کرد و مردم </w:t>
      </w:r>
    </w:p>
    <w:p>
      <w:pPr>
        <w:pStyle w:val="BookText"/>
        <w:rPr/>
      </w:pP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در مدرسه صدر بازار و سایر مساجد جمع شده و همدیگر را تسلیت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جلسات ختم در بین مردم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قرار بود در مدرسه صدر جلسه ختم دو تن از علمای اصفهان که در همان ایام وفات یافته بودند منعقد گردد و با خبر فوت مرحوم آیت الله بهبهانی جلسه به نام ایشان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از طرف حضرت حجةالاسلام و المسلمین آقای حاج سید محمدرضا شفتی در چهل‌ستون مسجد سید حجةالاسلام جلسه ختم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بسیار باشکوهی بود عموم علماء و اعیان و تجار و محترمین و کارمندان و بازاریان و کسبه از اول آفتاب تا ظهر دسته دسته شرکت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بیدآباد و خیابان محمد رضا شاه</w:t>
      </w:r>
      <w:r>
        <w:rPr>
          <w:rStyle w:val="FootnoteAnchor"/>
          <w:rtl w:val="true"/>
        </w:rPr>
        <w:footnoteReference w:id="53"/>
      </w:r>
      <w:r>
        <w:rPr>
          <w:rFonts w:ascii="IRNazanin" w:hAnsi="IRNazanin" w:eastAsia="IRNazanin"/>
          <w:color w:val="111111"/>
          <w:sz w:val="28"/>
          <w:sz w:val="28"/>
          <w:szCs w:val="28"/>
          <w:rtl w:val="true"/>
          <w:lang w:bidi="fa-IR"/>
        </w:rPr>
        <w:t>که مسجد سید در کنار آن قرار دارد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بود و عموم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تعطیل کرده بودند و جلو هر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قاریان قرآن نشانده بودند و در برخی از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ضبط صوت با نوار قرآن گذارده بودند از بلندگوی مسجد صدای تلاوت قرآن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بیدآباد و مسجد سید روحانیت و معنویت توأم با حزن و اندوه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گریان بود، چند تن از وعاظ منبر رفته و از فضائل و ملکات و شخصیت علمی و روحانی مرحوم آیت الله بهبهانی صحبت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تا عصر جمعه مرتباً در هر وقت دو سه جلسه ختم در مدارس و مساجد اصفهان منعقد بود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جلسه مسجد اباذر از طرف حضرت آیت الله حاج میرزا ابوالحسن موسوی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جلسه مدرسه ملاعبدالله از طرف حضرت حجةالاسلام آقای حاج سید مصطفی مهدوی هرستانی و حاج سید بهاءالدین 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جلسه مسجدنو حاج رسولی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طرف حضرت آیت الله آقای حاج آقا حسین موسوی خادمی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جلسه مسجد نوبازار از طرف حضرت حجةالسلام آقای حاج شیخ مجدالدین مجدالعلماء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جلسه مسجد شاه از طرف کسبه چهارسو مقصود و میدان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جلسه مسجد شفیعی از طرف حضرت حجةالاسلام حاج سید محمدعلی صادقی امام جماعت مسجد، از علماء و مدرسین مدرسه صدر بازار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جلسه حسینیه عمادزاده روز هفتم رحلت مرحوم آیت الله بهبهانی</w:t>
      </w:r>
      <w:r>
        <w:rPr>
          <w:rFonts w:eastAsia="IRNazanin" w:cs="IRNazanin"/>
          <w:color w:val="111111"/>
          <w:sz w:val="28"/>
          <w:szCs w:val="28"/>
          <w:rtl w:val="true"/>
          <w:lang w:bidi="fa-IR"/>
        </w:rPr>
        <w:t xml:space="preserve">. </w:t>
      </w:r>
      <w:bookmarkStart w:id="171" w:name="pg2841_15393"/>
    </w:p>
    <w:p>
      <w:pPr>
        <w:pStyle w:val="BookText"/>
        <w:rPr/>
      </w:pPr>
      <w:bookmarkEnd w:id="171"/>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علماء و ائمه جماعت و مدرسین اصفهان در این ایام به مسافرت حج مشرف بودند و الا جلسات ختم تا چندین روز پس از هفته نیز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Heading3"/>
        <w:numPr>
          <w:ilvl w:val="2"/>
          <w:numId w:val="1"/>
        </w:numPr>
        <w:rPr/>
      </w:pPr>
      <w:bookmarkStart w:id="172" w:name="__RefHeading___Toc2565155_1395250215"/>
      <w:bookmarkStart w:id="173" w:name="_Toc69"/>
      <w:bookmarkEnd w:id="172"/>
      <w:r>
        <w:rPr>
          <w:rtl w:val="true"/>
        </w:rPr>
        <w:t>حرکت عده</w:t>
      </w:r>
      <w:r>
        <w:rPr>
          <w:rtl w:val="true"/>
        </w:rPr>
        <w:softHyphen/>
      </w:r>
      <w:r>
        <w:rPr>
          <w:rtl w:val="true"/>
        </w:rPr>
        <w:t>ای از مردم اصفهان به اهواز</w:t>
      </w:r>
      <w:r>
        <w:rPr>
          <w:rtl w:val="true"/>
        </w:rPr>
        <w:t>:</w:t>
      </w:r>
      <w:bookmarkEnd w:id="173"/>
    </w:p>
    <w:p>
      <w:p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که خبر فوت مرحوم آیت الله بهبهانی به اصفهان رسید جمعی از محترمین و تجار با هواپیما روانه اهواز شدند تا در مراسم تشییع شرکت کنند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به وسیله ماشین حرکت کردند و تا روز چهارشنبه عده زیادی حرکت کرده بودند،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علماء و طلاب و محترمین  تجار و کسبه به صورت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جمعی با چندین اتوبوس به سمت اهواز حرکت کردند که در مراسم هفتمین روز فوت پیشوای خود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روز جمعه به شهر اهواز وارد شده و در جلسه قبل از ظهر دارالعلم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همگی در حسینیه اعظم جمع شده و به صورت اجتماع با چندین علم که از اصفهان همراه آورده بودند به سمت دارالعلم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جمعیت آقایان علماء و طلاب و پیش سر آنها مردم که عده آنها چندین هزار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سرائی و عزاداری مشغول بودند و فاصله بین حسینیه اعظم و دارالعلم را بدین کیفیت طی نموده وارد دارالعلم شده و به عزاداری و سوگواری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بودندو همگان اشک می‌ریختند و به سر و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واعظ محترم آقای دیباجی منبر رفته و از طرف عموم مردم اصفهان این مصیبت را به حضرت عمادالاسلام آقای مجتهدزاده و سایر افراد خاندان محترم آقای بهبهانی تسلیت گفتند، جمعیت شبانگاه با اجازه از ایشان مرخص شده به اصفهان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بهبهانی مورد توجه ائمه طاهرین</w:t>
      </w:r>
      <w:r>
        <w:rPr>
          <w:rFonts w:eastAsia="IRNazanin" w:cs="IRNazanin"/>
          <w:color w:val="111111"/>
          <w:sz w:val="28"/>
          <w:szCs w:val="28"/>
          <w:rtl w:val="true"/>
          <w:lang w:bidi="fa-IR"/>
        </w:rPr>
        <w:t>: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 از یکی از علماء بزرگ اصفهان که مورد توجه عموم طبقات بالاخص علماء و مراجع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اصفهان و نجف اشرف تحصیل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اکنون در اصفهان از مدرسین و ائمه جماعت و مورد وثوق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قبل از تشریف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 مرحوم آیت الله بهبهانی به اصفهان شبی در علام رؤیا چنین به نظرم رسید که وارد بازار شدم و مردم را در جنب و جوش و هیجان مشاهد کردم علت را از کسی پرسیدم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 عجل الله فرجه به اصفهان تشریف آورده و فعلاً در میدان 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خود را به میدان رسانیده در وسط جمعیت آیت الله بهبهانی را دیدم که مردم او را با عزت و احترام همراهی می‌کنند با خود گفتم که ایشان آقا سید علی بهبهانی رامهرمزی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من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در نجف خدمتشان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خواب بیدار شدم فردای آن روز که به مدرسه 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طلاب و بازاریان را دیدم که از احوال آقای بهبهانی از من سؤال کردند و اظهار داشتند قرار است که ایشان به </w:t>
      </w:r>
      <w:bookmarkStart w:id="174" w:name="pg2841_15394"/>
    </w:p>
    <w:p>
      <w:pPr>
        <w:pStyle w:val="BookText"/>
        <w:rPr/>
      </w:pPr>
      <w:bookmarkEnd w:id="174"/>
      <w:r>
        <w:rPr>
          <w:rFonts w:ascii="IRNazanin" w:hAnsi="IRNazanin" w:eastAsia="IRNazanin"/>
          <w:color w:val="111111"/>
          <w:sz w:val="28"/>
          <w:sz w:val="28"/>
          <w:szCs w:val="28"/>
          <w:rtl w:val="true"/>
          <w:lang w:bidi="fa-IR"/>
        </w:rPr>
        <w:t>اصفهان تشریف بیاورند متوجه خواب خود شدم و دانستم که ایشان مورد عنایت و توجه مخصوص حضرت ولی عصر عجل الله تعالی فرجه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175" w:name="__RefHeading___Toc2565157_1395250215"/>
      <w:bookmarkStart w:id="176" w:name="_Toc70"/>
      <w:bookmarkEnd w:id="175"/>
      <w:r>
        <w:rPr>
          <w:rtl w:val="true"/>
        </w:rPr>
        <w:t>رؤیای صادقه دیگر</w:t>
      </w:r>
      <w:r>
        <w:rPr>
          <w:rtl w:val="true"/>
        </w:rPr>
        <w:t>:</w:t>
      </w:r>
      <w:bookmarkEnd w:id="176"/>
    </w:p>
    <w:p>
      <w:pPr>
        <w:pStyle w:val="BookText"/>
        <w:rPr/>
      </w:pPr>
      <w:r>
        <w:rPr>
          <w:rFonts w:ascii="IRNazanin" w:hAnsi="IRNazanin" w:eastAsia="IRNazanin"/>
          <w:color w:val="111111"/>
          <w:sz w:val="28"/>
          <w:sz w:val="28"/>
          <w:szCs w:val="28"/>
          <w:rtl w:val="true"/>
          <w:lang w:bidi="fa-IR"/>
        </w:rPr>
        <w:t>در ایام وفات مرحوم آیت الله بهبهانی در اهواز نقل شد که یکی از بزرگان علماء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ریاضت می‌کشید و متوسل به دعا و ختم بود که در بیداری یا خواب به فیض حضور محضر با برکت امام عصر ارواحنا فداه نائل گردد تا شبی در عالم رؤیا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مطلوب شما اکنون در یکی از حجرات سهم مطهر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اطاق منظور رسانیده شاید به وصال محبوب نائل گردد چون در اطاق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مرحوم آیت الله بهبهانی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در صدر مجلس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فردای آن روز برای ایشان خواب خود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راضی نیستم که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خواب را برای احدی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رؤیای صادقه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حضرتش مورد توجه حضرت امام زمان عجل الله فرجه بوده و در سلک نواب عام ایشان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مرحوم آیت الله بهبهانی نقل شده که فرمودند در موقعی که مشغول تألیف کتاب الاشتقاق بودنم روزی یکی از طلاب گفت دیشب جهت شما خوابی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به من گفتند که حضرت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اطاق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صحن تشریف دارند من به قصد شرفیابی به محضر مبارک ایشان شتابان خود را به اتاق رسانیدم شما را در اطاق دیدم که نشسته و جواهراتی در جلو شما بود خواهش کردم که از این جواهرات چیزی به من عطا کنید دست بردید و یک دانه فیروزه درشت گرانبها به من عنایت فرمودید از خواب بیدار شدم اکنون خدمتتان رسیده و از آن جواهرات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آیت الله بهبهانی فرمودند به او گفتم که مشغول تألیف چنین کتابی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که شرح یکی از فرمایشات حضرت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نکات علمی و عملی که در کتاب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شده است جواهرات گرانبها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2"/>
        <w:numPr>
          <w:ilvl w:val="1"/>
          <w:numId w:val="1"/>
        </w:numPr>
        <w:rPr/>
      </w:pPr>
      <w:bookmarkStart w:id="177" w:name="__RefHeading___Toc2565159_1395250215"/>
      <w:bookmarkStart w:id="178" w:name="_Toc71"/>
      <w:bookmarkEnd w:id="177"/>
      <w:r>
        <w:rPr>
          <w:rtl w:val="true"/>
        </w:rPr>
        <w:t>خبر رحلت مرحوم آیت الله بهبهانی در شهرهای دیگر</w:t>
      </w:r>
      <w:r>
        <w:rPr>
          <w:rtl w:val="true"/>
        </w:rPr>
        <w:t>:</w:t>
      </w:r>
      <w:bookmarkEnd w:id="178"/>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که رادیو تهران خبر درگذشت مرحوم آیت الله بهبهانی را منتشر نمود موجب تأثر عمیق عموم علماء و فقهاء و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شده و تلگرافات تسلیت به آقازاده ایشان آقای مجتهدزاده و خاندان جلیل موسوی بهبهانی نموده و در بیشتر شهرهای ایران مجالس ختم منعقد 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اصفهان و تهران و قم که به قصد انجام فریضه حج به مملکت حجاز رهسپار شده بودند در این وقت در مدینه طیبه بودند در آنجا مجالس متعدد ختم منعقد نموده و گویندگان در پیرامون شخصیت علمی و مقام زهد و تقوی و آثار وجودی ایشان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نموده و آنها که از نزدیک با حضرتش آشنا نبودند بیش </w:t>
      </w:r>
      <w:bookmarkStart w:id="179" w:name="pg2841_15395"/>
    </w:p>
    <w:p>
      <w:pPr>
        <w:pStyle w:val="BookText"/>
        <w:rPr/>
      </w:pPr>
      <w:bookmarkEnd w:id="179"/>
      <w:r>
        <w:rPr>
          <w:rFonts w:ascii="IRNazanin" w:hAnsi="IRNazanin" w:eastAsia="IRNazanin"/>
          <w:color w:val="111111"/>
          <w:sz w:val="28"/>
          <w:sz w:val="28"/>
          <w:szCs w:val="28"/>
          <w:rtl w:val="true"/>
          <w:lang w:bidi="fa-IR"/>
        </w:rPr>
        <w:t>از پیش متأسف و غمگین شدند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 رفتن چنین پیشوای عالیقدری و دیگر آنکه چرا تا آن موقع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باید حضرتش را نشناخته و از مصباح هدایتش فوایدی برنگرفته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2"/>
        <w:numPr>
          <w:ilvl w:val="1"/>
          <w:numId w:val="1"/>
        </w:numPr>
        <w:rPr/>
      </w:pPr>
      <w:bookmarkStart w:id="180" w:name="__RefHeading___Toc2565161_1395250215"/>
      <w:bookmarkStart w:id="181" w:name="_Toc72"/>
      <w:bookmarkEnd w:id="180"/>
      <w:r>
        <w:rPr>
          <w:rtl w:val="true"/>
        </w:rPr>
        <w:t>در رثای آیت الله بهبهانی</w:t>
      </w:r>
      <w:r>
        <w:rPr>
          <w:rtl w:val="true"/>
        </w:rPr>
        <w:t>:</w:t>
      </w:r>
      <w:bookmarkEnd w:id="181"/>
    </w:p>
    <w:p>
      <w:pPr>
        <w:pStyle w:val="BookText"/>
        <w:rPr/>
      </w:pPr>
      <w:r>
        <w:rPr>
          <w:rFonts w:ascii="IRNazanin" w:hAnsi="IRNazanin" w:eastAsia="IRNazanin"/>
          <w:color w:val="111111"/>
          <w:sz w:val="28"/>
          <w:sz w:val="28"/>
          <w:szCs w:val="28"/>
          <w:rtl w:val="true"/>
          <w:lang w:bidi="fa-IR"/>
        </w:rPr>
        <w:t>در فوت مرحوم آیت الله بهبهانی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گویندگان و شعرا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ماده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 که ذیلاً جهت تکمیل این 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نمونه از آنها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مرثیه و ماده تاریخ که حضرت آیت الله عالم جلیل آقای آقا شیخ مجتبی حاتمی لنکرانی از مدرسین طراز اول اصفهان که پس از وقایع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عراق به ایران مهاجرت فرموده و در اصفهان سکونت اختیار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انانی ضاحیاً نبأ شجانی</w:t>
      </w:r>
    </w:p>
    <w:p>
      <w:pPr>
        <w:pStyle w:val="BookText"/>
        <w:rPr/>
      </w:pPr>
      <w:r>
        <w:rPr>
          <w:rFonts w:ascii="IRNazanin" w:hAnsi="IRNazanin" w:eastAsia="IRNazanin"/>
          <w:color w:val="111111"/>
          <w:sz w:val="28"/>
          <w:sz w:val="28"/>
          <w:szCs w:val="28"/>
          <w:rtl w:val="true"/>
          <w:lang w:bidi="fa-IR"/>
        </w:rPr>
        <w:t>فکدر صفو عیشی مادهانی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فیالله من خطب فجیع</w:t>
      </w:r>
    </w:p>
    <w:p>
      <w:pPr>
        <w:pStyle w:val="BookText"/>
        <w:rPr/>
      </w:pPr>
      <w:r>
        <w:rPr>
          <w:rFonts w:ascii="IRNazanin" w:hAnsi="IRNazanin" w:eastAsia="IRNazanin"/>
          <w:color w:val="111111"/>
          <w:sz w:val="28"/>
          <w:sz w:val="28"/>
          <w:szCs w:val="28"/>
          <w:rtl w:val="true"/>
          <w:lang w:bidi="fa-IR"/>
        </w:rPr>
        <w:t>مریر الحزن والمأسی</w:t>
      </w:r>
      <w:r>
        <w:rPr>
          <w:rStyle w:val="FootnoteAnchor"/>
          <w:rtl w:val="true"/>
        </w:rPr>
        <w:footnoteReference w:id="55"/>
      </w:r>
      <w:r>
        <w:rPr>
          <w:rFonts w:ascii="IRNazanin" w:hAnsi="IRNazanin" w:eastAsia="IRNazanin"/>
          <w:color w:val="111111"/>
          <w:sz w:val="28"/>
          <w:sz w:val="28"/>
          <w:szCs w:val="28"/>
          <w:rtl w:val="true"/>
          <w:lang w:bidi="fa-IR"/>
        </w:rPr>
        <w:t>سقانی</w:t>
      </w:r>
    </w:p>
    <w:p>
      <w:pPr>
        <w:pStyle w:val="BookText"/>
        <w:rPr/>
      </w:pPr>
      <w:r>
        <w:rPr>
          <w:rFonts w:ascii="IRNazanin" w:hAnsi="IRNazanin" w:eastAsia="IRNazanin"/>
          <w:color w:val="111111"/>
          <w:sz w:val="28"/>
          <w:sz w:val="28"/>
          <w:szCs w:val="28"/>
          <w:rtl w:val="true"/>
          <w:lang w:bidi="fa-IR"/>
        </w:rPr>
        <w:t>تری الدهر الخؤن عل ابن حوا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یثیر رزیة فی کل آن</w:t>
      </w:r>
    </w:p>
    <w:p>
      <w:pPr>
        <w:pStyle w:val="BookText"/>
        <w:rPr/>
      </w:pPr>
      <w:r>
        <w:rPr>
          <w:rFonts w:ascii="IRNazanin" w:hAnsi="IRNazanin" w:eastAsia="IRNazanin"/>
          <w:color w:val="111111"/>
          <w:sz w:val="28"/>
          <w:sz w:val="28"/>
          <w:szCs w:val="28"/>
          <w:rtl w:val="true"/>
          <w:lang w:bidi="fa-IR"/>
        </w:rPr>
        <w:t>وای فتی شهدت یطیب نفساً</w:t>
      </w:r>
    </w:p>
    <w:p>
      <w:pPr>
        <w:pStyle w:val="BookText"/>
        <w:rPr/>
      </w:pPr>
      <w:r>
        <w:rPr>
          <w:rFonts w:ascii="IRNazanin" w:hAnsi="IRNazanin" w:eastAsia="IRNazanin"/>
          <w:color w:val="111111"/>
          <w:sz w:val="28"/>
          <w:sz w:val="28"/>
          <w:szCs w:val="28"/>
          <w:rtl w:val="true"/>
          <w:lang w:bidi="fa-IR"/>
        </w:rPr>
        <w:t>خلی البال من ریب</w:t>
      </w:r>
      <w:r>
        <w:rPr>
          <w:rStyle w:val="FootnoteAnchor"/>
          <w:rtl w:val="true"/>
        </w:rPr>
        <w:footnoteReference w:id="57"/>
      </w:r>
      <w:r>
        <w:rPr>
          <w:rFonts w:ascii="IRNazanin" w:hAnsi="IRNazanin" w:eastAsia="IRNazanin"/>
          <w:color w:val="111111"/>
          <w:sz w:val="28"/>
          <w:sz w:val="28"/>
          <w:szCs w:val="28"/>
          <w:rtl w:val="true"/>
          <w:lang w:bidi="fa-IR"/>
        </w:rPr>
        <w:t>الزمان</w:t>
      </w:r>
    </w:p>
    <w:p>
      <w:pPr>
        <w:pStyle w:val="BookText"/>
        <w:rPr/>
      </w:pPr>
      <w:r>
        <w:rPr>
          <w:rFonts w:ascii="IRNazanin" w:hAnsi="IRNazanin" w:eastAsia="IRNazanin"/>
          <w:color w:val="111111"/>
          <w:sz w:val="28"/>
          <w:sz w:val="28"/>
          <w:szCs w:val="28"/>
          <w:rtl w:val="true"/>
          <w:lang w:bidi="fa-IR"/>
        </w:rPr>
        <w:t>فلو عمرت الفاً عمر نوح</w:t>
      </w:r>
    </w:p>
    <w:p>
      <w:pPr>
        <w:pStyle w:val="BookText"/>
        <w:rPr/>
      </w:pPr>
      <w:r>
        <w:rPr>
          <w:rFonts w:ascii="IRNazanin" w:hAnsi="IRNazanin" w:eastAsia="IRNazanin"/>
          <w:color w:val="111111"/>
          <w:sz w:val="28"/>
          <w:sz w:val="28"/>
          <w:szCs w:val="28"/>
          <w:rtl w:val="true"/>
          <w:lang w:bidi="fa-IR"/>
        </w:rPr>
        <w:t>یمر بک الدهور وأنت فانی</w:t>
      </w:r>
    </w:p>
    <w:p>
      <w:pPr>
        <w:pStyle w:val="BookText"/>
        <w:rPr/>
      </w:pPr>
      <w:r>
        <w:rPr>
          <w:rFonts w:ascii="IRNazanin" w:hAnsi="IRNazanin" w:eastAsia="IRNazanin"/>
          <w:color w:val="111111"/>
          <w:sz w:val="28"/>
          <w:sz w:val="28"/>
          <w:szCs w:val="28"/>
          <w:rtl w:val="true"/>
          <w:lang w:bidi="fa-IR"/>
        </w:rPr>
        <w:t>بنو الحمرا</w:t>
      </w:r>
      <w:r>
        <w:rPr>
          <w:rStyle w:val="FootnoteAnchor"/>
          <w:rtl w:val="true"/>
        </w:rPr>
        <w:footnoteReference w:id="58"/>
      </w:r>
      <w:r>
        <w:rPr>
          <w:rFonts w:ascii="Amiri" w:hAnsi="Amiri" w:eastAsia="Amiri" w:cs="Amiri"/>
          <w:color w:val="111111"/>
          <w:sz w:val="28"/>
          <w:sz w:val="28"/>
          <w:szCs w:val="28"/>
          <w:rtl w:val="true"/>
          <w:lang w:bidi="ar-SA"/>
        </w:rPr>
        <w:t>بنو اصرحاً مشیداً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فظل الصرح ینعی کل بان </w:t>
      </w:r>
    </w:p>
    <w:p>
      <w:pPr>
        <w:pStyle w:val="BookText"/>
        <w:rPr/>
      </w:pPr>
      <w:r>
        <w:rPr>
          <w:rFonts w:ascii="IRNazanin" w:hAnsi="IRNazanin" w:eastAsia="IRNazanin"/>
          <w:color w:val="111111"/>
          <w:sz w:val="28"/>
          <w:sz w:val="28"/>
          <w:szCs w:val="28"/>
          <w:rtl w:val="true"/>
          <w:lang w:bidi="fa-IR"/>
        </w:rPr>
        <w:t>واذ نزلوا المطنب من خیام</w:t>
      </w:r>
    </w:p>
    <w:p>
      <w:pPr>
        <w:pStyle w:val="BookText"/>
        <w:rPr/>
      </w:pPr>
      <w:r>
        <w:rPr>
          <w:rFonts w:ascii="IRNazanin" w:hAnsi="IRNazanin" w:eastAsia="IRNazanin"/>
          <w:color w:val="111111"/>
          <w:sz w:val="28"/>
          <w:sz w:val="28"/>
          <w:szCs w:val="28"/>
          <w:rtl w:val="true"/>
          <w:lang w:bidi="fa-IR"/>
        </w:rPr>
        <w:t>دعاهم للقفول</w:t>
      </w:r>
      <w:r>
        <w:rPr>
          <w:rStyle w:val="FootnoteAnchor"/>
          <w:rtl w:val="true"/>
        </w:rPr>
        <w:footnoteReference w:id="59"/>
      </w:r>
      <w:r>
        <w:rPr>
          <w:rFonts w:ascii="IRNazanin" w:hAnsi="IRNazanin" w:eastAsia="IRNazanin"/>
          <w:color w:val="111111"/>
          <w:sz w:val="28"/>
          <w:sz w:val="28"/>
          <w:szCs w:val="28"/>
          <w:rtl w:val="true"/>
          <w:lang w:bidi="fa-IR"/>
        </w:rPr>
        <w:t>الحادیان</w:t>
      </w:r>
    </w:p>
    <w:p>
      <w:pPr>
        <w:pStyle w:val="BookText"/>
        <w:rPr/>
      </w:pPr>
      <w:r>
        <w:rPr>
          <w:rFonts w:ascii="IRNazanin" w:hAnsi="IRNazanin" w:eastAsia="IRNazanin"/>
          <w:color w:val="111111"/>
          <w:sz w:val="28"/>
          <w:sz w:val="28"/>
          <w:szCs w:val="28"/>
          <w:rtl w:val="true"/>
          <w:lang w:bidi="fa-IR"/>
        </w:rPr>
        <w:t>لقد طحن الملوک رحی المنایا</w:t>
      </w:r>
    </w:p>
    <w:p>
      <w:pPr>
        <w:pStyle w:val="BookText"/>
        <w:rPr/>
      </w:pPr>
      <w:r>
        <w:rPr>
          <w:rFonts w:ascii="IRNazanin" w:hAnsi="IRNazanin" w:eastAsia="IRNazanin"/>
          <w:color w:val="111111"/>
          <w:sz w:val="28"/>
          <w:sz w:val="28"/>
          <w:szCs w:val="28"/>
          <w:rtl w:val="true"/>
          <w:lang w:bidi="fa-IR"/>
        </w:rPr>
        <w:t>فاردفت التعازی للتهانی</w:t>
      </w:r>
    </w:p>
    <w:p>
      <w:pPr>
        <w:pStyle w:val="BookText"/>
        <w:rPr/>
      </w:pPr>
      <w:r>
        <w:rPr>
          <w:rFonts w:ascii="IRNazanin" w:hAnsi="IRNazanin" w:eastAsia="IRNazanin"/>
          <w:color w:val="111111"/>
          <w:sz w:val="28"/>
          <w:sz w:val="28"/>
          <w:szCs w:val="28"/>
          <w:rtl w:val="true"/>
          <w:lang w:bidi="fa-IR"/>
        </w:rPr>
        <w:t>فأین ملوک حمیر فی شئام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وتبع ملکهم وذووا</w:t>
      </w:r>
      <w:r>
        <w:rPr>
          <w:rStyle w:val="FootnoteAnchor"/>
          <w:rtl w:val="true"/>
        </w:rPr>
        <w:footnoteReference w:id="61"/>
      </w:r>
      <w:r>
        <w:rPr>
          <w:rFonts w:ascii="IRNazanin" w:hAnsi="IRNazanin" w:eastAsia="IRNazanin"/>
          <w:color w:val="111111"/>
          <w:sz w:val="28"/>
          <w:sz w:val="28"/>
          <w:szCs w:val="28"/>
          <w:rtl w:val="true"/>
          <w:lang w:bidi="fa-IR"/>
        </w:rPr>
        <w:t>یمان</w:t>
      </w:r>
    </w:p>
    <w:p>
      <w:pPr>
        <w:pStyle w:val="BookText"/>
        <w:rPr/>
      </w:pPr>
      <w:r>
        <w:rPr>
          <w:rFonts w:ascii="IRNazanin" w:hAnsi="IRNazanin" w:eastAsia="IRNazanin"/>
          <w:color w:val="111111"/>
          <w:sz w:val="28"/>
          <w:sz w:val="28"/>
          <w:szCs w:val="28"/>
          <w:rtl w:val="true"/>
          <w:lang w:bidi="fa-IR"/>
        </w:rPr>
        <w:t>فلا نصح الزمان لارد شیر</w:t>
      </w:r>
    </w:p>
    <w:p>
      <w:pPr>
        <w:pStyle w:val="BookText"/>
        <w:rPr/>
      </w:pPr>
      <w:r>
        <w:rPr>
          <w:rFonts w:ascii="IRNazanin" w:hAnsi="IRNazanin" w:eastAsia="IRNazanin"/>
          <w:color w:val="111111"/>
          <w:sz w:val="28"/>
          <w:sz w:val="28"/>
          <w:szCs w:val="28"/>
          <w:rtl w:val="true"/>
          <w:lang w:bidi="fa-IR"/>
        </w:rPr>
        <w:t>ولا سمح الزمان لاردوان</w:t>
      </w:r>
    </w:p>
    <w:p>
      <w:pPr>
        <w:pStyle w:val="BookText"/>
        <w:rPr/>
      </w:pPr>
      <w:r>
        <w:rPr>
          <w:rFonts w:ascii="IRNazanin" w:hAnsi="IRNazanin" w:eastAsia="IRNazanin"/>
          <w:color w:val="111111"/>
          <w:sz w:val="28"/>
          <w:sz w:val="28"/>
          <w:szCs w:val="28"/>
          <w:rtl w:val="true"/>
          <w:lang w:bidi="fa-IR"/>
        </w:rPr>
        <w:t>نوائب دهرنا تتری علینا</w:t>
      </w:r>
    </w:p>
    <w:p>
      <w:pPr>
        <w:pStyle w:val="BookText"/>
        <w:rPr/>
      </w:pPr>
      <w:r>
        <w:rPr>
          <w:rFonts w:ascii="IRNazanin" w:hAnsi="IRNazanin" w:eastAsia="IRNazanin"/>
          <w:color w:val="111111"/>
          <w:sz w:val="28"/>
          <w:sz w:val="28"/>
          <w:szCs w:val="28"/>
          <w:rtl w:val="true"/>
          <w:lang w:bidi="fa-IR"/>
        </w:rPr>
        <w:t>فهل نکری</w:t>
      </w:r>
      <w:r>
        <w:rPr>
          <w:rStyle w:val="FootnoteAnchor"/>
          <w:rtl w:val="true"/>
        </w:rPr>
        <w:footnoteReference w:id="62"/>
      </w:r>
      <w:r>
        <w:rPr>
          <w:rFonts w:ascii="IRNazanin" w:hAnsi="IRNazanin" w:eastAsia="IRNazanin"/>
          <w:color w:val="111111"/>
          <w:sz w:val="28"/>
          <w:sz w:val="28"/>
          <w:szCs w:val="28"/>
          <w:rtl w:val="true"/>
          <w:lang w:bidi="fa-IR"/>
        </w:rPr>
        <w:t>لسمع او عیان</w:t>
      </w:r>
    </w:p>
    <w:p>
      <w:pPr>
        <w:pStyle w:val="BookText"/>
        <w:rPr/>
      </w:pPr>
      <w:r>
        <w:rPr>
          <w:rFonts w:ascii="IRNazanin" w:hAnsi="IRNazanin" w:eastAsia="IRNazanin"/>
          <w:color w:val="111111"/>
          <w:sz w:val="28"/>
          <w:sz w:val="28"/>
          <w:szCs w:val="28"/>
          <w:rtl w:val="true"/>
          <w:lang w:bidi="fa-IR"/>
        </w:rPr>
        <w:t>الا فی کل کارثة</w:t>
      </w:r>
      <w:r>
        <w:rPr>
          <w:rStyle w:val="FootnoteAnchor"/>
          <w:rtl w:val="true"/>
        </w:rPr>
        <w:footnoteReference w:id="63"/>
      </w:r>
      <w:r>
        <w:rPr>
          <w:rFonts w:ascii="IRNazanin" w:hAnsi="IRNazanin" w:eastAsia="IRNazanin"/>
          <w:color w:val="111111"/>
          <w:sz w:val="28"/>
          <w:sz w:val="28"/>
          <w:szCs w:val="28"/>
          <w:rtl w:val="true"/>
          <w:lang w:bidi="fa-IR"/>
        </w:rPr>
        <w:t>سلو</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سوی فقد الامام البهبهانی</w:t>
      </w:r>
    </w:p>
    <w:p>
      <w:pPr>
        <w:pStyle w:val="BookText"/>
        <w:rPr/>
      </w:pPr>
      <w:r>
        <w:rPr>
          <w:rFonts w:ascii="IRNazanin" w:hAnsi="IRNazanin" w:eastAsia="IRNazanin"/>
          <w:color w:val="111111"/>
          <w:sz w:val="28"/>
          <w:sz w:val="28"/>
          <w:szCs w:val="28"/>
          <w:rtl w:val="true"/>
          <w:lang w:bidi="fa-IR"/>
        </w:rPr>
        <w:t>نعوا علماً بکل تقی ورشد</w:t>
      </w:r>
    </w:p>
    <w:p>
      <w:pPr>
        <w:pStyle w:val="BookText"/>
        <w:rPr/>
      </w:pPr>
      <w:r>
        <w:rPr>
          <w:rFonts w:ascii="IRNazanin" w:hAnsi="IRNazanin" w:eastAsia="IRNazanin"/>
          <w:color w:val="111111"/>
          <w:sz w:val="28"/>
          <w:sz w:val="28"/>
          <w:szCs w:val="28"/>
          <w:rtl w:val="true"/>
          <w:lang w:bidi="fa-IR"/>
        </w:rPr>
        <w:t>ومکرمة یکل بها لسانی</w:t>
      </w:r>
    </w:p>
    <w:p>
      <w:pPr>
        <w:pStyle w:val="BookText"/>
        <w:rPr/>
      </w:pPr>
      <w:r>
        <w:rPr>
          <w:rFonts w:ascii="IRNazanin" w:hAnsi="IRNazanin" w:eastAsia="IRNazanin"/>
          <w:color w:val="111111"/>
          <w:sz w:val="28"/>
          <w:sz w:val="28"/>
          <w:szCs w:val="28"/>
          <w:rtl w:val="true"/>
          <w:lang w:bidi="fa-IR"/>
        </w:rPr>
        <w:t>مجلی</w:t>
      </w:r>
      <w:r>
        <w:rPr>
          <w:rStyle w:val="FootnoteAnchor"/>
          <w:rtl w:val="true"/>
        </w:rPr>
        <w:footnoteReference w:id="65"/>
      </w:r>
      <w:r>
        <w:rPr>
          <w:rFonts w:ascii="IRNazanin" w:hAnsi="IRNazanin" w:eastAsia="IRNazanin"/>
          <w:color w:val="111111"/>
          <w:sz w:val="28"/>
          <w:sz w:val="28"/>
          <w:szCs w:val="28"/>
          <w:rtl w:val="true"/>
          <w:lang w:bidi="fa-IR"/>
        </w:rPr>
        <w:t>فاز بالقدح المعلی</w:t>
      </w:r>
    </w:p>
    <w:p>
      <w:pPr>
        <w:pStyle w:val="BookText"/>
        <w:rPr/>
      </w:pPr>
      <w:r>
        <w:rPr>
          <w:rFonts w:ascii="IRNazanin" w:hAnsi="IRNazanin" w:eastAsia="IRNazanin"/>
          <w:color w:val="111111"/>
          <w:sz w:val="28"/>
          <w:sz w:val="28"/>
          <w:szCs w:val="28"/>
          <w:rtl w:val="true"/>
          <w:lang w:bidi="fa-IR"/>
        </w:rPr>
        <w:t>شئی</w:t>
      </w:r>
      <w:r>
        <w:rPr>
          <w:rStyle w:val="FootnoteAnchor"/>
          <w:rtl w:val="true"/>
        </w:rPr>
        <w:footnoteReference w:id="66"/>
      </w:r>
      <w:r>
        <w:rPr>
          <w:rFonts w:ascii="IRNazanin" w:hAnsi="IRNazanin" w:eastAsia="IRNazanin"/>
          <w:color w:val="111111"/>
          <w:sz w:val="28"/>
          <w:sz w:val="28"/>
          <w:szCs w:val="28"/>
          <w:rtl w:val="true"/>
          <w:lang w:bidi="fa-IR"/>
        </w:rPr>
        <w:t>الا قران فی عز وشان</w:t>
      </w:r>
    </w:p>
    <w:p>
      <w:pPr>
        <w:pStyle w:val="BookText"/>
        <w:rPr/>
      </w:pPr>
      <w:r>
        <w:rPr>
          <w:rFonts w:ascii="IRNazanin" w:hAnsi="IRNazanin" w:eastAsia="IRNazanin"/>
          <w:color w:val="111111"/>
          <w:sz w:val="28"/>
          <w:sz w:val="28"/>
          <w:szCs w:val="28"/>
          <w:rtl w:val="true"/>
          <w:lang w:bidi="fa-IR"/>
        </w:rPr>
        <w:t>بعلم الفقه فاق وفی اصول</w:t>
      </w:r>
    </w:p>
    <w:p>
      <w:pPr>
        <w:pStyle w:val="BookText"/>
        <w:rPr/>
      </w:pPr>
      <w:r>
        <w:rPr>
          <w:rFonts w:ascii="IRNazanin" w:hAnsi="IRNazanin" w:eastAsia="IRNazanin"/>
          <w:color w:val="111111"/>
          <w:sz w:val="28"/>
          <w:sz w:val="28"/>
          <w:szCs w:val="28"/>
          <w:rtl w:val="true"/>
          <w:lang w:bidi="fa-IR"/>
        </w:rPr>
        <w:t>وفی فن المعانی والبیان</w:t>
      </w:r>
    </w:p>
    <w:p>
      <w:pPr>
        <w:pStyle w:val="BookText"/>
        <w:rPr/>
      </w:pPr>
      <w:r>
        <w:rPr>
          <w:rFonts w:ascii="IRNazanin" w:hAnsi="IRNazanin" w:eastAsia="IRNazanin"/>
          <w:color w:val="111111"/>
          <w:sz w:val="28"/>
          <w:sz w:val="28"/>
          <w:szCs w:val="28"/>
          <w:rtl w:val="true"/>
          <w:lang w:bidi="fa-IR"/>
        </w:rPr>
        <w:t>و بالتحریر والتقریر ابدی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تبحره فنعم الشاهدان </w:t>
      </w:r>
    </w:p>
    <w:p>
      <w:pPr>
        <w:pStyle w:val="BookText"/>
        <w:rPr/>
      </w:pPr>
      <w:r>
        <w:rPr>
          <w:rFonts w:ascii="IRNazanin" w:hAnsi="IRNazanin" w:eastAsia="IRNazanin"/>
          <w:color w:val="111111"/>
          <w:sz w:val="28"/>
          <w:sz w:val="28"/>
          <w:szCs w:val="28"/>
          <w:rtl w:val="true"/>
          <w:lang w:bidi="fa-IR"/>
        </w:rPr>
        <w:t>علی والتقی و ضعا لمعنی</w:t>
      </w:r>
    </w:p>
    <w:p>
      <w:pPr>
        <w:pStyle w:val="BookText"/>
        <w:rPr/>
      </w:pPr>
      <w:r>
        <w:rPr>
          <w:rFonts w:ascii="IRNazanin" w:hAnsi="IRNazanin" w:eastAsia="IRNazanin"/>
          <w:color w:val="111111"/>
          <w:sz w:val="28"/>
          <w:sz w:val="28"/>
          <w:szCs w:val="28"/>
          <w:rtl w:val="true"/>
          <w:lang w:bidi="fa-IR"/>
        </w:rPr>
        <w:t>اذاً لفظا هما مترادفان</w:t>
      </w:r>
    </w:p>
    <w:p>
      <w:pPr>
        <w:pStyle w:val="BookText"/>
        <w:rPr/>
      </w:pPr>
      <w:r>
        <w:rPr>
          <w:rFonts w:ascii="IRNazanin" w:hAnsi="IRNazanin" w:eastAsia="IRNazanin"/>
          <w:color w:val="111111"/>
          <w:sz w:val="28"/>
          <w:sz w:val="28"/>
          <w:szCs w:val="28"/>
          <w:rtl w:val="true"/>
          <w:lang w:bidi="fa-IR"/>
        </w:rPr>
        <w:t>یبدل کل سیئة بحسنی</w:t>
      </w:r>
    </w:p>
    <w:p>
      <w:pPr>
        <w:pStyle w:val="BookText"/>
        <w:rPr/>
      </w:pPr>
      <w:r>
        <w:rPr>
          <w:rFonts w:ascii="IRNazanin" w:hAnsi="IRNazanin" w:eastAsia="IRNazanin"/>
          <w:color w:val="111111"/>
          <w:sz w:val="28"/>
          <w:sz w:val="28"/>
          <w:szCs w:val="28"/>
          <w:rtl w:val="true"/>
          <w:lang w:bidi="fa-IR"/>
        </w:rPr>
        <w:t>ویصفح عن جریمة کل جان</w:t>
      </w:r>
    </w:p>
    <w:p>
      <w:pPr>
        <w:pStyle w:val="BookText"/>
        <w:rPr/>
      </w:pPr>
      <w:r>
        <w:rPr>
          <w:rFonts w:ascii="IRNazanin" w:hAnsi="IRNazanin" w:eastAsia="IRNazanin"/>
          <w:color w:val="111111"/>
          <w:sz w:val="28"/>
          <w:sz w:val="28"/>
          <w:szCs w:val="28"/>
          <w:rtl w:val="true"/>
          <w:lang w:bidi="fa-IR"/>
        </w:rPr>
        <w:t>علی خلق عظیم اذ نماه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الی خر الوری فخر الکیان</w:t>
      </w:r>
    </w:p>
    <w:p>
      <w:pPr>
        <w:pStyle w:val="BookText"/>
        <w:rPr/>
      </w:pPr>
      <w:r>
        <w:rPr>
          <w:rFonts w:ascii="IRNazanin" w:hAnsi="IRNazanin" w:eastAsia="IRNazanin"/>
          <w:color w:val="111111"/>
          <w:sz w:val="28"/>
          <w:sz w:val="28"/>
          <w:szCs w:val="28"/>
          <w:rtl w:val="true"/>
          <w:lang w:bidi="fa-IR"/>
        </w:rPr>
        <w:t>مآثر منه لا تحصی بعد</w:t>
      </w:r>
    </w:p>
    <w:p>
      <w:pPr>
        <w:pStyle w:val="BookText"/>
        <w:rPr/>
      </w:pPr>
      <w:r>
        <w:rPr>
          <w:rFonts w:ascii="IRNazanin" w:hAnsi="IRNazanin" w:eastAsia="IRNazanin"/>
          <w:color w:val="111111"/>
          <w:sz w:val="28"/>
          <w:sz w:val="28"/>
          <w:szCs w:val="28"/>
          <w:rtl w:val="true"/>
          <w:lang w:bidi="fa-IR"/>
        </w:rPr>
        <w:t>ینوء برقمهن الکاتبان</w:t>
      </w:r>
    </w:p>
    <w:p>
      <w:pPr>
        <w:pStyle w:val="BookText"/>
        <w:rPr/>
      </w:pPr>
      <w:r>
        <w:rPr>
          <w:rFonts w:ascii="IRNazanin" w:hAnsi="IRNazanin" w:eastAsia="IRNazanin"/>
          <w:color w:val="111111"/>
          <w:sz w:val="28"/>
          <w:sz w:val="28"/>
          <w:szCs w:val="28"/>
          <w:rtl w:val="true"/>
          <w:lang w:bidi="fa-IR"/>
        </w:rPr>
        <w:t>فضائله فواضله کثار</w:t>
      </w:r>
    </w:p>
    <w:p>
      <w:pPr>
        <w:pStyle w:val="BookText"/>
        <w:rPr/>
      </w:pPr>
      <w:r>
        <w:rPr>
          <w:rFonts w:ascii="IRNazanin" w:hAnsi="IRNazanin" w:eastAsia="IRNazanin"/>
          <w:color w:val="111111"/>
          <w:sz w:val="28"/>
          <w:sz w:val="28"/>
          <w:szCs w:val="28"/>
          <w:rtl w:val="true"/>
          <w:lang w:bidi="fa-IR"/>
        </w:rPr>
        <w:t>فهذا اول جئنی بثانی</w:t>
      </w:r>
    </w:p>
    <w:p>
      <w:pPr>
        <w:pStyle w:val="BookText"/>
        <w:rPr/>
      </w:pPr>
      <w:r>
        <w:rPr>
          <w:rFonts w:ascii="IRNazanin" w:hAnsi="IRNazanin" w:eastAsia="IRNazanin"/>
          <w:color w:val="111111"/>
          <w:sz w:val="28"/>
          <w:sz w:val="28"/>
          <w:szCs w:val="28"/>
          <w:rtl w:val="true"/>
          <w:lang w:bidi="fa-IR"/>
        </w:rPr>
        <w:t>فلا الطائی</w:t>
      </w:r>
      <w:r>
        <w:rPr>
          <w:rStyle w:val="FootnoteAnchor"/>
          <w:rtl w:val="true"/>
        </w:rPr>
        <w:footnoteReference w:id="68"/>
      </w:r>
      <w:r>
        <w:rPr>
          <w:rFonts w:ascii="IRNazanin" w:hAnsi="IRNazanin" w:eastAsia="IRNazanin"/>
          <w:color w:val="111111"/>
          <w:sz w:val="28"/>
          <w:sz w:val="28"/>
          <w:szCs w:val="28"/>
          <w:rtl w:val="true"/>
          <w:lang w:bidi="fa-IR"/>
        </w:rPr>
        <w:t>یقرب منه جوداً</w:t>
      </w:r>
    </w:p>
    <w:p>
      <w:pPr>
        <w:pStyle w:val="BookText"/>
        <w:rPr/>
      </w:pPr>
      <w:r>
        <w:rPr>
          <w:rFonts w:ascii="IRNazanin" w:hAnsi="IRNazanin" w:eastAsia="IRNazanin"/>
          <w:color w:val="111111"/>
          <w:sz w:val="28"/>
          <w:sz w:val="28"/>
          <w:szCs w:val="28"/>
          <w:rtl w:val="true"/>
          <w:lang w:bidi="fa-IR"/>
        </w:rPr>
        <w:t>ولا الثقفی</w:t>
      </w:r>
      <w:r>
        <w:rPr>
          <w:rStyle w:val="FootnoteAnchor"/>
          <w:rtl w:val="true"/>
        </w:rPr>
        <w:footnoteReference w:id="69"/>
      </w:r>
      <w:r>
        <w:rPr>
          <w:rFonts w:ascii="IRNazanin" w:hAnsi="IRNazanin" w:eastAsia="IRNazanin"/>
          <w:color w:val="111111"/>
          <w:sz w:val="28"/>
          <w:sz w:val="28"/>
          <w:szCs w:val="28"/>
          <w:rtl w:val="true"/>
          <w:lang w:bidi="fa-IR"/>
        </w:rPr>
        <w:t>فی کرم یدانی</w:t>
      </w:r>
    </w:p>
    <w:p>
      <w:pPr>
        <w:pStyle w:val="BookText"/>
        <w:rPr/>
      </w:pPr>
      <w:r>
        <w:rPr>
          <w:rFonts w:ascii="IRNazanin" w:hAnsi="IRNazanin" w:eastAsia="IRNazanin"/>
          <w:color w:val="111111"/>
          <w:sz w:val="28"/>
          <w:sz w:val="28"/>
          <w:szCs w:val="28"/>
          <w:rtl w:val="true"/>
          <w:lang w:bidi="fa-IR"/>
        </w:rPr>
        <w:t>وفی نادیه دوماً</w:t>
      </w:r>
      <w:r>
        <w:rPr>
          <w:rStyle w:val="FootnoteAnchor"/>
          <w:rtl w:val="true"/>
        </w:rPr>
        <w:footnoteReference w:id="70"/>
      </w:r>
      <w:r>
        <w:rPr>
          <w:rFonts w:ascii="IRNazanin" w:hAnsi="IRNazanin" w:eastAsia="IRNazanin"/>
          <w:color w:val="111111"/>
          <w:sz w:val="28"/>
          <w:sz w:val="28"/>
          <w:szCs w:val="28"/>
          <w:rtl w:val="true"/>
          <w:lang w:bidi="fa-IR"/>
        </w:rPr>
        <w:t>قد شهدنا</w:t>
      </w:r>
    </w:p>
    <w:p>
      <w:pPr>
        <w:pStyle w:val="BookText"/>
        <w:rPr/>
      </w:pPr>
      <w:r>
        <w:rPr>
          <w:rFonts w:ascii="IRNazanin" w:hAnsi="IRNazanin" w:eastAsia="IRNazanin"/>
          <w:color w:val="111111"/>
          <w:sz w:val="28"/>
          <w:sz w:val="28"/>
          <w:szCs w:val="28"/>
          <w:rtl w:val="true"/>
          <w:lang w:bidi="fa-IR"/>
        </w:rPr>
        <w:t>وفود البائسین علی الخوان</w:t>
      </w:r>
    </w:p>
    <w:p>
      <w:pPr>
        <w:pStyle w:val="BookText"/>
        <w:rPr/>
      </w:pPr>
      <w:r>
        <w:rPr>
          <w:rFonts w:ascii="IRNazanin" w:hAnsi="IRNazanin" w:eastAsia="IRNazanin"/>
          <w:color w:val="111111"/>
          <w:sz w:val="28"/>
          <w:sz w:val="28"/>
          <w:szCs w:val="28"/>
          <w:rtl w:val="true"/>
          <w:lang w:bidi="fa-IR"/>
        </w:rPr>
        <w:t>ابوالصرات</w:t>
      </w:r>
      <w:r>
        <w:rPr>
          <w:rStyle w:val="FootnoteAnchor"/>
          <w:rtl w:val="true"/>
        </w:rPr>
        <w:footnoteReference w:id="71"/>
      </w:r>
      <w:r>
        <w:rPr>
          <w:rFonts w:ascii="IRNazanin" w:hAnsi="IRNazanin" w:eastAsia="IRNazanin"/>
          <w:color w:val="111111"/>
          <w:sz w:val="28"/>
          <w:sz w:val="28"/>
          <w:szCs w:val="28"/>
          <w:rtl w:val="true"/>
          <w:lang w:bidi="fa-IR"/>
        </w:rPr>
        <w:t>او رثه نداه</w:t>
      </w:r>
    </w:p>
    <w:p>
      <w:pPr>
        <w:pStyle w:val="BookText"/>
        <w:rPr/>
      </w:pPr>
      <w:r>
        <w:rPr>
          <w:rFonts w:ascii="IRNazanin" w:hAnsi="IRNazanin" w:eastAsia="IRNazanin"/>
          <w:color w:val="111111"/>
          <w:sz w:val="28"/>
          <w:sz w:val="28"/>
          <w:szCs w:val="28"/>
          <w:rtl w:val="true"/>
          <w:lang w:bidi="fa-IR"/>
        </w:rPr>
        <w:t>فذا ان رمت</w:t>
      </w:r>
      <w:r>
        <w:rPr>
          <w:rStyle w:val="FootnoteAnchor"/>
          <w:rtl w:val="true"/>
        </w:rPr>
        <w:footnoteReference w:id="72"/>
      </w:r>
      <w:r>
        <w:rPr>
          <w:rFonts w:ascii="IRNazanin" w:hAnsi="IRNazanin" w:eastAsia="IRNazanin"/>
          <w:color w:val="111111"/>
          <w:sz w:val="28"/>
          <w:sz w:val="28"/>
          <w:szCs w:val="28"/>
          <w:rtl w:val="true"/>
          <w:lang w:bidi="fa-IR"/>
        </w:rPr>
        <w:t>مدحته کفانی</w:t>
      </w:r>
    </w:p>
    <w:p>
      <w:pPr>
        <w:pStyle w:val="BookText"/>
        <w:rPr/>
      </w:pPr>
      <w:r>
        <w:rPr>
          <w:rFonts w:ascii="IRNazanin" w:hAnsi="IRNazanin" w:eastAsia="IRNazanin"/>
          <w:color w:val="111111"/>
          <w:sz w:val="28"/>
          <w:sz w:val="28"/>
          <w:szCs w:val="28"/>
          <w:rtl w:val="true"/>
          <w:lang w:bidi="fa-IR"/>
        </w:rPr>
        <w:t>ألا تسعاً لقوم عا ندوه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طغاة الناس أنذال</w:t>
      </w:r>
      <w:r>
        <w:rPr>
          <w:rStyle w:val="FootnoteAnchor"/>
          <w:rtl w:val="true"/>
        </w:rPr>
        <w:footnoteReference w:id="73"/>
      </w:r>
      <w:r>
        <w:rPr>
          <w:rFonts w:ascii="IRNazanin" w:hAnsi="IRNazanin" w:eastAsia="IRNazanin"/>
          <w:color w:val="111111"/>
          <w:sz w:val="28"/>
          <w:sz w:val="28"/>
          <w:szCs w:val="28"/>
          <w:rtl w:val="true"/>
          <w:lang w:bidi="fa-IR"/>
        </w:rPr>
        <w:t xml:space="preserve">الزمان </w:t>
      </w:r>
    </w:p>
    <w:p>
      <w:pPr>
        <w:pStyle w:val="BookText"/>
        <w:rPr/>
      </w:pPr>
      <w:r>
        <w:rPr>
          <w:rFonts w:ascii="IRNazanin" w:hAnsi="IRNazanin" w:eastAsia="IRNazanin"/>
          <w:color w:val="111111"/>
          <w:sz w:val="28"/>
          <w:sz w:val="28"/>
          <w:szCs w:val="28"/>
          <w:rtl w:val="true"/>
          <w:lang w:bidi="fa-IR"/>
        </w:rPr>
        <w:t>لئن عادوه عن خطل وجهل</w:t>
      </w:r>
    </w:p>
    <w:p>
      <w:pPr>
        <w:pStyle w:val="BookText"/>
        <w:rPr/>
      </w:pPr>
      <w:r>
        <w:rPr>
          <w:rFonts w:ascii="IRNazanin" w:hAnsi="IRNazanin" w:eastAsia="IRNazanin"/>
          <w:color w:val="111111"/>
          <w:sz w:val="28"/>
          <w:sz w:val="28"/>
          <w:szCs w:val="28"/>
          <w:rtl w:val="true"/>
          <w:lang w:bidi="fa-IR"/>
        </w:rPr>
        <w:t>فقد ثنوا شیوخ النهروان</w:t>
      </w:r>
    </w:p>
    <w:p>
      <w:pPr>
        <w:pStyle w:val="BookText"/>
        <w:rPr/>
      </w:pPr>
      <w:r>
        <w:rPr>
          <w:rFonts w:ascii="IRNazanin" w:hAnsi="IRNazanin" w:eastAsia="IRNazanin"/>
          <w:color w:val="111111"/>
          <w:sz w:val="28"/>
          <w:sz w:val="28"/>
          <w:szCs w:val="28"/>
          <w:rtl w:val="true"/>
          <w:lang w:bidi="fa-IR"/>
        </w:rPr>
        <w:t>ففار بجنتین قریر عین</w:t>
      </w:r>
    </w:p>
    <w:p>
      <w:pPr>
        <w:pStyle w:val="BookText"/>
        <w:rPr/>
      </w:pPr>
      <w:r>
        <w:rPr>
          <w:rFonts w:ascii="IRNazanin" w:hAnsi="IRNazanin" w:eastAsia="IRNazanin"/>
          <w:color w:val="111111"/>
          <w:sz w:val="28"/>
          <w:sz w:val="28"/>
          <w:szCs w:val="28"/>
          <w:rtl w:val="true"/>
          <w:lang w:bidi="fa-IR"/>
        </w:rPr>
        <w:t>جرت عینا هما النضاختان</w:t>
      </w:r>
    </w:p>
    <w:p>
      <w:pPr>
        <w:pStyle w:val="BookText"/>
        <w:rPr/>
      </w:pPr>
      <w:r>
        <w:rPr>
          <w:rFonts w:ascii="IRNazanin" w:hAnsi="IRNazanin" w:eastAsia="IRNazanin"/>
          <w:color w:val="111111"/>
          <w:sz w:val="28"/>
          <w:sz w:val="28"/>
          <w:szCs w:val="28"/>
          <w:rtl w:val="true"/>
          <w:lang w:bidi="fa-IR"/>
        </w:rPr>
        <w:t>تمنی جعفر</w:t>
      </w:r>
      <w:r>
        <w:rPr>
          <w:rStyle w:val="FootnoteAnchor"/>
          <w:rtl w:val="true"/>
        </w:rPr>
        <w:footnoteReference w:id="74"/>
      </w:r>
      <w:r>
        <w:rPr>
          <w:rFonts w:ascii="IRNazanin" w:hAnsi="IRNazanin" w:eastAsia="IRNazanin"/>
          <w:color w:val="111111"/>
          <w:sz w:val="28"/>
          <w:sz w:val="28"/>
          <w:szCs w:val="28"/>
          <w:rtl w:val="true"/>
          <w:lang w:bidi="fa-IR"/>
        </w:rPr>
        <w:t>لقیا ابیه</w:t>
      </w:r>
    </w:p>
    <w:p>
      <w:pPr>
        <w:pStyle w:val="BookText"/>
        <w:rPr/>
      </w:pPr>
      <w:r>
        <w:rPr>
          <w:rFonts w:ascii="IRNazanin" w:hAnsi="IRNazanin" w:eastAsia="IRNazanin"/>
          <w:color w:val="111111"/>
          <w:sz w:val="28"/>
          <w:sz w:val="28"/>
          <w:szCs w:val="28"/>
          <w:rtl w:val="true"/>
          <w:lang w:bidi="fa-IR"/>
        </w:rPr>
        <w:t>وآنئذ هما یتعانقان</w:t>
      </w:r>
    </w:p>
    <w:p>
      <w:pPr>
        <w:pStyle w:val="BookText"/>
        <w:rPr/>
      </w:pPr>
      <w:r>
        <w:rPr>
          <w:rFonts w:ascii="IRNazanin" w:hAnsi="IRNazanin" w:eastAsia="IRNazanin"/>
          <w:color w:val="111111"/>
          <w:sz w:val="28"/>
          <w:sz w:val="28"/>
          <w:szCs w:val="28"/>
          <w:rtl w:val="true"/>
          <w:lang w:bidi="fa-IR"/>
        </w:rPr>
        <w:t>خلیلی اصطینا نار هجر</w:t>
      </w:r>
    </w:p>
    <w:p>
      <w:pPr>
        <w:pStyle w:val="BookText"/>
        <w:rPr/>
      </w:pPr>
      <w:r>
        <w:rPr>
          <w:rFonts w:ascii="IRNazanin" w:hAnsi="IRNazanin" w:eastAsia="IRNazanin"/>
          <w:color w:val="111111"/>
          <w:sz w:val="28"/>
          <w:sz w:val="28"/>
          <w:szCs w:val="28"/>
          <w:rtl w:val="true"/>
          <w:lang w:bidi="fa-IR"/>
        </w:rPr>
        <w:t>وها هو فی النعیم فانصفانی</w:t>
      </w:r>
    </w:p>
    <w:p>
      <w:pPr>
        <w:pStyle w:val="BookText"/>
        <w:rPr/>
      </w:pPr>
      <w:r>
        <w:rPr>
          <w:rFonts w:ascii="IRNazanin" w:hAnsi="IRNazanin" w:eastAsia="IRNazanin"/>
          <w:color w:val="111111"/>
          <w:sz w:val="28"/>
          <w:sz w:val="28"/>
          <w:szCs w:val="28"/>
          <w:rtl w:val="true"/>
          <w:lang w:bidi="fa-IR"/>
        </w:rPr>
        <w:t>فقدناه و یا خسران حظ</w:t>
      </w:r>
    </w:p>
    <w:p>
      <w:pPr>
        <w:pStyle w:val="BookText"/>
        <w:rPr/>
      </w:pPr>
      <w:r>
        <w:rPr>
          <w:rFonts w:ascii="IRNazanin" w:hAnsi="IRNazanin" w:eastAsia="IRNazanin"/>
          <w:color w:val="111111"/>
          <w:sz w:val="28"/>
          <w:sz w:val="28"/>
          <w:szCs w:val="28"/>
          <w:rtl w:val="true"/>
          <w:lang w:bidi="fa-IR"/>
        </w:rPr>
        <w:t>وشکوانا لرب مستعان</w:t>
      </w:r>
    </w:p>
    <w:p>
      <w:pPr>
        <w:pStyle w:val="BookText"/>
        <w:rPr/>
      </w:pPr>
      <w:r>
        <w:rPr>
          <w:rFonts w:ascii="Amiri" w:hAnsi="Amiri" w:eastAsia="Amiri" w:cs="Amiri"/>
          <w:color w:val="111111"/>
          <w:sz w:val="28"/>
          <w:sz w:val="28"/>
          <w:szCs w:val="28"/>
          <w:rtl w:val="true"/>
          <w:lang w:bidi="ar-SA"/>
        </w:rPr>
        <w:t>فأدوی یومه حزناً و شجواً</w:t>
      </w:r>
    </w:p>
    <w:p>
      <w:pPr>
        <w:pStyle w:val="BookText"/>
        <w:rPr/>
      </w:pPr>
      <w:r>
        <w:rPr>
          <w:rFonts w:ascii="IRNazanin" w:hAnsi="IRNazanin" w:eastAsia="IRNazanin"/>
          <w:color w:val="111111"/>
          <w:sz w:val="28"/>
          <w:sz w:val="28"/>
          <w:szCs w:val="28"/>
          <w:rtl w:val="true"/>
          <w:lang w:bidi="fa-IR"/>
        </w:rPr>
        <w:t>علی الاسلام لاعجه یعانی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نعم هو یوم عید للنصاری</w:t>
      </w:r>
    </w:p>
    <w:p>
      <w:pPr>
        <w:pStyle w:val="BookText"/>
        <w:rPr/>
      </w:pPr>
      <w:r>
        <w:rPr>
          <w:rFonts w:ascii="IRNazanin" w:hAnsi="IRNazanin" w:eastAsia="IRNazanin"/>
          <w:color w:val="111111"/>
          <w:sz w:val="28"/>
          <w:sz w:val="28"/>
          <w:szCs w:val="28"/>
          <w:rtl w:val="true"/>
          <w:lang w:bidi="fa-IR"/>
        </w:rPr>
        <w:t>وصابی والیهود وبرهمان</w:t>
      </w:r>
    </w:p>
    <w:p>
      <w:pPr>
        <w:pStyle w:val="BookText"/>
        <w:rPr/>
      </w:pPr>
      <w:r>
        <w:rPr>
          <w:rFonts w:ascii="IRNazanin" w:hAnsi="IRNazanin" w:eastAsia="IRNazanin"/>
          <w:color w:val="111111"/>
          <w:sz w:val="28"/>
          <w:sz w:val="28"/>
          <w:szCs w:val="28"/>
          <w:rtl w:val="true"/>
          <w:lang w:bidi="fa-IR"/>
        </w:rPr>
        <w:t>الی عام مضی فیه سعیداً</w:t>
      </w:r>
    </w:p>
    <w:p>
      <w:pPr>
        <w:pStyle w:val="BookText"/>
        <w:rPr/>
      </w:pPr>
      <w:r>
        <w:rPr>
          <w:rFonts w:ascii="IRNazanin" w:hAnsi="IRNazanin" w:eastAsia="IRNazanin"/>
          <w:color w:val="111111"/>
          <w:sz w:val="28"/>
          <w:sz w:val="28"/>
          <w:szCs w:val="28"/>
          <w:rtl w:val="true"/>
          <w:lang w:bidi="fa-IR"/>
        </w:rPr>
        <w:t>یشیر الحاتمی اللنکرانی</w:t>
      </w:r>
    </w:p>
    <w:p>
      <w:pPr>
        <w:pStyle w:val="BookText"/>
        <w:rPr/>
      </w:pPr>
      <w:r>
        <w:rPr>
          <w:rFonts w:ascii="Amiri" w:hAnsi="Amiri" w:eastAsia="Amiri" w:cs="Amiri"/>
          <w:color w:val="111111"/>
          <w:sz w:val="28"/>
          <w:sz w:val="28"/>
          <w:szCs w:val="28"/>
          <w:rtl w:val="true"/>
          <w:lang w:bidi="ar-SA"/>
        </w:rPr>
        <w:t>اضف ستاً وعشراً ثم ارخ</w:t>
      </w:r>
    </w:p>
    <w:p>
      <w:pPr>
        <w:pStyle w:val="BookText"/>
        <w:rPr/>
      </w:pPr>
      <w:r>
        <w:rPr>
          <w:rFonts w:ascii="IRNazanin" w:hAnsi="IRNazanin" w:eastAsia="IRNazanin"/>
          <w:color w:val="111111"/>
          <w:sz w:val="28"/>
          <w:sz w:val="28"/>
          <w:szCs w:val="28"/>
          <w:rtl w:val="true"/>
          <w:lang w:bidi="fa-IR"/>
        </w:rPr>
        <w:t>علی حل فی روض الجنان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آقا شیخ مجتبی حاتمی لنکرانی فرزند علامه جلیل ورع صالح آقا شیخ محمدحسن بن شکور بن حاتم بن احمد بن اصغر لنکرانی نجفی از علماء نامدار و مدرسین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مقدار و مجتهدین در علم و عمل و زهد و تقوی و شعر و ادب و تایخ و لغت و محاضرات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و در نجف اشرف در خدمت جمعی کثیر از بزرگان علم و ادب و رجال همچون مرحوم حاج میرزا ابوالهدی کلباسی و آقا سید ابوتراب خونساری و آقا شیخ محمدجواد بلاغی و آیات الله العظام آقا سید </w:t>
      </w:r>
    </w:p>
    <w:p>
      <w:pPr>
        <w:pStyle w:val="BookText"/>
        <w:rPr/>
      </w:pPr>
      <w:r>
        <w:rPr>
          <w:rFonts w:ascii="IRNazanin" w:hAnsi="IRNazanin" w:eastAsia="IRNazanin"/>
          <w:color w:val="111111"/>
          <w:sz w:val="28"/>
          <w:sz w:val="28"/>
          <w:szCs w:val="28"/>
          <w:rtl w:val="true"/>
          <w:lang w:bidi="fa-IR"/>
        </w:rPr>
        <w:t>ابوالحسن اصفهانی و آقا ضیاءالدین عراقی و آقا میرزا محمدحسین نائینی و حاج شیخ محمد حسن کمپانی اصفهانی تلمذ فرموده تا به مقام شامخ اجتهاد رسیده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نجف اشرف حوزه تدریس داشته و جمعی کثیر از افاضل طلاب به درس ایشان حاضر گردیده و سپس چندین سال به سامره مهاجرت فرموده و حوزه علیمه آنجا را اداره نموده و مجدداً به نجف اشرف معاودت فرموده سرانجام در قضایای ذی‌القعده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مجبوراً به ایران مهاجرت کرده و برحسب خواهش علماء و بزرگان این شهر در اصفهان سکوت اختیار نمود و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مدرسه صدر بازار و عصرها در مدرسه جلالیه احمدآباد حوزه درس منعقد فرموده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افاضل طلاب به محضرش حاضر گردیده و مستفیض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ضمناً در این چند سال بر حسب خواهش آقای حاج آقا رضا عمادزاده و جمعی از مؤمنین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مبارک رمضان در حسینیه آقای عمادزاده یک ساعت مردم را موعظه 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و به خصوص در موضوع ولایت داد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لنکرانی فقیهی است جامع و مجتهدی است بارع در فلسفه و حکمت و کلام و تفسیر و رجال و صرف و نحو و معانی و بیان و نحو و لغت و تاریخ و شعر و ادب صاحب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آثار قلمی ایشان کتاب اوفی البیان در شرح قصیده منجیه مرحوم علامه زاهد ورع آقا سید محمد بن سید مرتضی کشمیری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رجال الفکر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مجتهد من اساتذة الفقه والاصول شاعر عبقری حسن الاخلاق سریع البدیهة والنکنة له دیوان شعر، کتابات متفرقة فی الفقه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رازی در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بعد از نقل مطالبی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گذشته از مقام علم و فضل، عالمی پارسا و موصوف به تقوی و دارای ملکات فاضله اخلاقی و محامد آداب و محاسن اخلاق و مبرا از تظاهرات و بسیار متواضع و خلیق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امامت و تعینات روحی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در اصفهان هرچند علماء اعلام و متدینین اصرار برای نماز جماعت و اداره مسجدی نمودند نپذیرفتند خود را با آن مقام شامخ علمی و زهد و تقوی لایق این سمت ندانسته و به نماز دیگران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پدرشان علامه جلیل مرحوم آقا شیخ حسن عالم فاضل ورع صالح در نزد اساتید بزرگ تلمذ نموده و تقریرات فقهی و اصولی آنان را به رشته تحریر درآورده و همچنین حواشی بر رسائل عملیه نوشته و از جمعی از بزرگان همچون حاج میرزا حسین بن حاج میرزا خلیل تهرانی و آقا سید محمدعلی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عبدالعظیمی و آقا سید حسن صدر کاظمینی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آقا میرزا محمدعلی اردوبادی و جمعی دیگر از ایشان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الاولی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نقباء </w:t>
      </w:r>
    </w:p>
    <w:p>
      <w:pPr>
        <w:pStyle w:val="BookText"/>
        <w:rPr/>
      </w:pPr>
      <w:r>
        <w:rPr>
          <w:rFonts w:ascii="IRNazanin" w:hAnsi="IRNazanin" w:eastAsia="IRNazanin"/>
          <w:color w:val="111111"/>
          <w:sz w:val="28"/>
          <w:sz w:val="28"/>
          <w:szCs w:val="28"/>
          <w:rtl w:val="true"/>
          <w:lang w:bidi="fa-IR"/>
        </w:rPr>
        <w:t xml:space="preserve">البشر 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الفکر و الادب صفحه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مرثیه و ماده تاریخ که حجةالاسلام آقای حاج آقا مجتبی</w:t>
      </w:r>
      <w:r>
        <w:rPr>
          <w:rStyle w:val="FootnoteAnchor"/>
          <w:rtl w:val="true"/>
        </w:rPr>
        <w:footnoteReference w:id="76"/>
      </w:r>
      <w:r>
        <w:rPr>
          <w:rFonts w:ascii="IRNazanin" w:hAnsi="IRNazanin" w:eastAsia="IRNazanin"/>
          <w:color w:val="111111"/>
          <w:sz w:val="28"/>
          <w:sz w:val="28"/>
          <w:szCs w:val="28"/>
          <w:rtl w:val="true"/>
          <w:lang w:bidi="fa-IR"/>
        </w:rPr>
        <w:t>میرمحمد صادقی اصفهانی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فوت العالم الفقیه</w:t>
      </w:r>
    </w:p>
    <w:p>
      <w:pPr>
        <w:pStyle w:val="BookText"/>
        <w:rPr/>
      </w:pPr>
      <w:r>
        <w:rPr>
          <w:rFonts w:ascii="IRNazanin" w:hAnsi="IRNazanin" w:eastAsia="IRNazanin"/>
          <w:color w:val="111111"/>
          <w:sz w:val="28"/>
          <w:sz w:val="28"/>
          <w:szCs w:val="28"/>
          <w:rtl w:val="true"/>
          <w:lang w:bidi="fa-IR"/>
        </w:rPr>
        <w:t>البهبهانی السید النبیه</w:t>
      </w:r>
    </w:p>
    <w:p>
      <w:pPr>
        <w:pStyle w:val="BookText"/>
        <w:rPr/>
      </w:pPr>
      <w:r>
        <w:rPr>
          <w:rFonts w:ascii="IRNazanin" w:hAnsi="IRNazanin" w:eastAsia="IRNazanin"/>
          <w:color w:val="111111"/>
          <w:sz w:val="28"/>
          <w:sz w:val="28"/>
          <w:szCs w:val="28"/>
          <w:rtl w:val="true"/>
          <w:lang w:bidi="fa-IR"/>
        </w:rPr>
        <w:t>لقد شجی قلوبنا بفوته</w:t>
      </w:r>
    </w:p>
    <w:p>
      <w:pPr>
        <w:pStyle w:val="BookText"/>
        <w:rPr/>
      </w:pPr>
      <w:r>
        <w:rPr>
          <w:rFonts w:ascii="IRNazanin" w:hAnsi="IRNazanin" w:eastAsia="IRNazanin"/>
          <w:color w:val="111111"/>
          <w:sz w:val="28"/>
          <w:sz w:val="28"/>
          <w:szCs w:val="28"/>
          <w:rtl w:val="true"/>
          <w:lang w:bidi="fa-IR"/>
        </w:rPr>
        <w:t>و احترق الفؤاد بعد موته</w:t>
      </w:r>
    </w:p>
    <w:p>
      <w:pPr>
        <w:pStyle w:val="BookText"/>
        <w:rPr/>
      </w:pPr>
      <w:r>
        <w:rPr>
          <w:rFonts w:ascii="IRNazanin" w:hAnsi="IRNazanin" w:eastAsia="IRNazanin"/>
          <w:color w:val="111111"/>
          <w:sz w:val="28"/>
          <w:sz w:val="28"/>
          <w:szCs w:val="28"/>
          <w:rtl w:val="true"/>
          <w:lang w:bidi="fa-IR"/>
        </w:rPr>
        <w:t>لم تأت ام الدهر مثله ولا</w:t>
      </w:r>
    </w:p>
    <w:p>
      <w:pPr>
        <w:pStyle w:val="BookText"/>
        <w:rPr/>
      </w:pPr>
      <w:r>
        <w:rPr>
          <w:rFonts w:ascii="IRNazanin" w:hAnsi="IRNazanin" w:eastAsia="IRNazanin"/>
          <w:color w:val="111111"/>
          <w:sz w:val="28"/>
          <w:sz w:val="28"/>
          <w:szCs w:val="28"/>
          <w:rtl w:val="true"/>
          <w:lang w:bidi="fa-IR"/>
        </w:rPr>
        <w:t>یأتی الزمان مثله مجتهدا</w:t>
      </w:r>
    </w:p>
    <w:p>
      <w:pPr>
        <w:pStyle w:val="BookText"/>
        <w:rPr/>
      </w:pPr>
      <w:r>
        <w:rPr>
          <w:rFonts w:ascii="Amiri" w:hAnsi="Amiri" w:eastAsia="Amiri" w:cs="Amiri"/>
          <w:color w:val="111111"/>
          <w:sz w:val="28"/>
          <w:sz w:val="28"/>
          <w:szCs w:val="28"/>
          <w:rtl w:val="true"/>
          <w:lang w:bidi="ar-SA"/>
        </w:rPr>
        <w:t>قد جمع الفضائل المنوعة</w:t>
      </w:r>
    </w:p>
    <w:p>
      <w:pPr>
        <w:pStyle w:val="BookText"/>
        <w:rPr/>
      </w:pPr>
      <w:r>
        <w:rPr>
          <w:rFonts w:ascii="IRNazanin" w:hAnsi="IRNazanin" w:eastAsia="IRNazanin"/>
          <w:color w:val="111111"/>
          <w:sz w:val="28"/>
          <w:sz w:val="28"/>
          <w:szCs w:val="28"/>
          <w:rtl w:val="true"/>
          <w:lang w:bidi="fa-IR"/>
        </w:rPr>
        <w:t>قد الف العلوم فی کتب قیمة</w:t>
      </w:r>
    </w:p>
    <w:p>
      <w:pPr>
        <w:pStyle w:val="BookText"/>
        <w:rPr/>
      </w:pPr>
      <w:r>
        <w:rPr>
          <w:rFonts w:ascii="IRNazanin" w:hAnsi="IRNazanin" w:eastAsia="IRNazanin"/>
          <w:color w:val="111111"/>
          <w:sz w:val="28"/>
          <w:sz w:val="28"/>
          <w:szCs w:val="28"/>
          <w:rtl w:val="true"/>
          <w:lang w:bidi="fa-IR"/>
        </w:rPr>
        <w:t>راح الی روح مع الرضوان</w:t>
      </w:r>
    </w:p>
    <w:p>
      <w:pPr>
        <w:pStyle w:val="BookText"/>
        <w:rPr/>
      </w:pPr>
      <w:r>
        <w:rPr>
          <w:rFonts w:ascii="IRNazanin" w:hAnsi="IRNazanin" w:eastAsia="IRNazanin"/>
          <w:color w:val="111111"/>
          <w:sz w:val="28"/>
          <w:sz w:val="28"/>
          <w:szCs w:val="28"/>
          <w:rtl w:val="true"/>
          <w:lang w:bidi="fa-IR"/>
        </w:rPr>
        <w:t>نال سعادة الی الجنان</w:t>
      </w:r>
    </w:p>
    <w:p>
      <w:pPr>
        <w:pStyle w:val="BookText"/>
        <w:rPr/>
      </w:pPr>
      <w:r>
        <w:rPr>
          <w:rFonts w:ascii="IRNazanin" w:hAnsi="IRNazanin" w:eastAsia="IRNazanin"/>
          <w:color w:val="111111"/>
          <w:sz w:val="28"/>
          <w:sz w:val="28"/>
          <w:szCs w:val="28"/>
          <w:rtl w:val="true"/>
          <w:lang w:bidi="fa-IR"/>
        </w:rPr>
        <w:t>اصبحت الشریعة غریباً</w:t>
      </w:r>
    </w:p>
    <w:p>
      <w:pPr>
        <w:pStyle w:val="BookText"/>
        <w:rPr/>
      </w:pPr>
      <w:r>
        <w:rPr>
          <w:rFonts w:ascii="IRNazanin" w:hAnsi="IRNazanin" w:eastAsia="IRNazanin"/>
          <w:color w:val="111111"/>
          <w:sz w:val="28"/>
          <w:sz w:val="28"/>
          <w:szCs w:val="28"/>
          <w:rtl w:val="true"/>
          <w:lang w:bidi="fa-IR"/>
        </w:rPr>
        <w:t>و اصبح الاسلام مستجیرا</w:t>
      </w:r>
    </w:p>
    <w:p>
      <w:pPr>
        <w:pStyle w:val="BookText"/>
        <w:rPr/>
      </w:pPr>
      <w:r>
        <w:rPr>
          <w:rFonts w:ascii="IRNazanin" w:hAnsi="IRNazanin" w:eastAsia="IRNazanin"/>
          <w:color w:val="111111"/>
          <w:sz w:val="28"/>
          <w:sz w:val="28"/>
          <w:szCs w:val="28"/>
          <w:rtl w:val="true"/>
          <w:lang w:bidi="fa-IR"/>
        </w:rPr>
        <w:t>بمن یلوذ بعده الاسلام</w:t>
      </w:r>
    </w:p>
    <w:p>
      <w:pPr>
        <w:pStyle w:val="BookText"/>
        <w:rPr/>
      </w:pPr>
      <w:r>
        <w:rPr>
          <w:rFonts w:ascii="IRNazanin" w:hAnsi="IRNazanin" w:eastAsia="IRNazanin"/>
          <w:color w:val="111111"/>
          <w:sz w:val="28"/>
          <w:sz w:val="28"/>
          <w:szCs w:val="28"/>
          <w:rtl w:val="true"/>
          <w:lang w:bidi="fa-IR"/>
        </w:rPr>
        <w:t>من استجار بعده الانام</w:t>
      </w:r>
    </w:p>
    <w:p>
      <w:pPr>
        <w:pStyle w:val="BookText"/>
        <w:rPr/>
      </w:pPr>
      <w:r>
        <w:rPr>
          <w:rFonts w:ascii="IRNazanin" w:hAnsi="IRNazanin" w:eastAsia="IRNazanin"/>
          <w:color w:val="111111"/>
          <w:sz w:val="28"/>
          <w:sz w:val="28"/>
          <w:szCs w:val="28"/>
          <w:rtl w:val="true"/>
          <w:lang w:bidi="fa-IR"/>
        </w:rPr>
        <w:t>انا فقدنا سیداً عالی النسب</w:t>
      </w:r>
    </w:p>
    <w:p>
      <w:pPr>
        <w:pStyle w:val="BookText"/>
        <w:rPr/>
      </w:pPr>
      <w:r>
        <w:rPr>
          <w:rFonts w:ascii="IRNazanin" w:hAnsi="IRNazanin" w:eastAsia="IRNazanin"/>
          <w:color w:val="111111"/>
          <w:sz w:val="28"/>
          <w:sz w:val="28"/>
          <w:szCs w:val="28"/>
          <w:rtl w:val="true"/>
          <w:lang w:bidi="fa-IR"/>
        </w:rPr>
        <w:t>الی علی ثم موسی انتسب</w:t>
      </w:r>
    </w:p>
    <w:p>
      <w:pPr>
        <w:pStyle w:val="BookText"/>
        <w:rPr/>
      </w:pPr>
      <w:r>
        <w:rPr>
          <w:rFonts w:ascii="IRNazanin" w:hAnsi="IRNazanin" w:eastAsia="IRNazanin"/>
          <w:color w:val="111111"/>
          <w:sz w:val="28"/>
          <w:sz w:val="28"/>
          <w:szCs w:val="28"/>
          <w:rtl w:val="true"/>
          <w:lang w:bidi="fa-IR"/>
        </w:rPr>
        <w:t>التمسوا عام الرحیل عنی</w:t>
      </w:r>
    </w:p>
    <w:p>
      <w:pPr>
        <w:pStyle w:val="BookText"/>
        <w:rPr/>
      </w:pPr>
      <w:r>
        <w:rPr>
          <w:rFonts w:ascii="IRNazanin" w:hAnsi="IRNazanin" w:eastAsia="IRNazanin"/>
          <w:color w:val="111111"/>
          <w:sz w:val="28"/>
          <w:sz w:val="28"/>
          <w:szCs w:val="28"/>
          <w:rtl w:val="true"/>
          <w:lang w:bidi="fa-IR"/>
        </w:rPr>
        <w:t>قلت ارتجالا قبل ان یفتنی</w:t>
      </w:r>
    </w:p>
    <w:p>
      <w:pPr>
        <w:pStyle w:val="BookText"/>
        <w:rPr/>
      </w:pPr>
      <w:r>
        <w:rPr>
          <w:rFonts w:ascii="IRNazanin" w:hAnsi="IRNazanin" w:eastAsia="IRNazanin"/>
          <w:color w:val="111111"/>
          <w:sz w:val="28"/>
          <w:sz w:val="28"/>
          <w:szCs w:val="28"/>
          <w:rtl w:val="true"/>
          <w:lang w:bidi="fa-IR"/>
        </w:rPr>
        <w:t xml:space="preserve">انقص ثلثاً ثم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انطفی</w:t>
      </w:r>
    </w:p>
    <w:p>
      <w:pPr>
        <w:pStyle w:val="BookText"/>
        <w:rPr/>
      </w:pPr>
      <w:r>
        <w:rPr>
          <w:rFonts w:ascii="IRNazanin" w:hAnsi="IRNazanin" w:eastAsia="IRNazanin"/>
          <w:color w:val="111111"/>
          <w:sz w:val="28"/>
          <w:sz w:val="28"/>
          <w:szCs w:val="28"/>
          <w:rtl w:val="true"/>
          <w:lang w:bidi="fa-IR"/>
        </w:rPr>
        <w:t>بفوته نور الدین المصطفی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مرثیه و ماده تاریخی که آقای حسین عبداللهی خوروش</w:t>
      </w:r>
      <w:r>
        <w:rPr>
          <w:rStyle w:val="FootnoteAnchor"/>
          <w:rtl w:val="true"/>
        </w:rPr>
        <w:footnoteReference w:id="77"/>
      </w:r>
      <w:r>
        <w:rPr>
          <w:rFonts w:ascii="IRNazanin" w:hAnsi="IRNazanin" w:eastAsia="IRNazanin"/>
          <w:color w:val="111111"/>
          <w:sz w:val="28"/>
          <w:sz w:val="28"/>
          <w:szCs w:val="28"/>
          <w:rtl w:val="true"/>
          <w:lang w:bidi="fa-IR"/>
        </w:rPr>
        <w:t>متخلص به همت از نویسندگان و مؤلفین اصفهان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بهبهانی پاک رفت و واصل به حق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شد</w:t>
      </w:r>
    </w:p>
    <w:p>
      <w:pPr>
        <w:pStyle w:val="BookText"/>
        <w:rPr/>
      </w:pPr>
      <w:r>
        <w:rPr>
          <w:rFonts w:ascii="IRNazanin" w:hAnsi="IRNazanin" w:eastAsia="IRNazanin"/>
          <w:color w:val="111111"/>
          <w:sz w:val="28"/>
          <w:sz w:val="28"/>
          <w:szCs w:val="28"/>
          <w:rtl w:val="true"/>
          <w:lang w:bidi="fa-IR"/>
        </w:rPr>
        <w:t xml:space="preserve">گنج پر قیمت است و با ارزش لیلة القدر چون بزرگ آمد مرد حق، چون به حق شود واصل چون شب قدر و گنج پنهان گشت هست زندان مرد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را بگفت چون لبیک همچو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آیة الله و مرجع تقلید نگر آثار او یکایک را جو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هدایت حق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بینی عالم آن باشدی که آثارش ور نه یک عمر بحث کم باشد مرد وارسته بود و ناشر علم دوستی بهر فوتش از من خواست پی تاریخ فوت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سال فوتش بدون رنج و حساب حق کند رحمت آن فقید سعید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سبب زیر خاک مدفون شد گشت مخفی و قدرش افزون شد درجاتش ز حصر بیرون شد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بر فراز گردون شد از دد و دیو دهر مسجون شد گشت مستخلص و همایون شد که ز مرگش قلوب محزون شد وآنکه در علم در مکنون شد کار ز شش به ز گنج قارون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معجون شد بر چه نحوی کلام مخزون شد رهبر تشنگان چو جیحون شد قلمش گر شکست و وارون شد علم و حلمش کمال مشحون شد چند بیتی که نیک مضمون شد بیعت شعری که پاک موزون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 او چون افزون شد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مقرون شد رفت و واصل به حق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شد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مرثیه و ماده تاریخی که حجةالاسلام آقای آقا سید محمود شفیعی از فضلاء و طلاب دارالعلم حضرت آیت الله بهبهانی در اهواز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یاران چه با غم آشنا شد نمودم سعی بر کتمام رنجم کشیدم آن چنان آهی که گوئی روان اشکم به صورت همچو باران برفت از نزد ما تاج سر ما ندای ارجعی از حق چو بشنید ز مرگ آیت الله بهبهانی ندای ناعیت ای مه چو آمد روان شد کوکبی رخشنده چون ماه بدی حامی قرآن و شریعت روان شد نایب مهدی ز دینا جهان تاریک شد از فرقت او ز ماهی تا به مه سوزان ز هجرش به استقبال روح پر فتوحش هنوزش زود بود این شمع رفتن سمی شیر یزدان آیت حق زمین جسمش تقبل کرد چون گنج سحر چون بهترین وقت است زین رو زعیم شیعه زین دنیای فانی ولیکن منبر و محراب لرزان پی تاریخ فوت مرجع دین بگفت بر گوی ای محمود محزون</w:t>
      </w:r>
    </w:p>
    <w:p>
      <w:pPr>
        <w:pStyle w:val="BookText"/>
        <w:rPr/>
      </w:pPr>
      <w:r>
        <w:rPr>
          <w:rFonts w:ascii="IRNazanin" w:hAnsi="IRNazanin" w:eastAsia="IRNazanin"/>
          <w:color w:val="111111"/>
          <w:sz w:val="28"/>
          <w:sz w:val="28"/>
          <w:szCs w:val="28"/>
          <w:rtl w:val="true"/>
          <w:lang w:bidi="fa-IR"/>
        </w:rPr>
        <w:t>وجود من گرفتار بلا شد ولیکن عاقبت غم برملا شد شرارش از زمین تا بر سما شد زفقدان کسی گو زین سرا شد جدا این تاج از ماها چرا شد شتابان رفت و از ماها جدا شد قلوب مؤمنین غرق عزا شد توان و تاب هم زایل ز ما شد کنون از فرقتش دل مبتلا شد زبان در مدحتش لال از ثنا شد از این رفتن خدا دانا چها شد ملک در گریه همچون ماسوا شد گرفتار مصیبت اولیا شد صفوف انبیا و اولیا شد ولی کو چاره این امر از خدا شد مزارش ای برادر ملتجا شد ز روح وی سماهم پربها شد در این ساعت جلیس مرتضی شد به نزد مادرش خیر النساء شد روان و روح سلب از این دو تا شد خرد را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 اکتفا شد بجنت نزد بابش مصطفی 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مرثیه و ماده تاریخی که حجةالاسلام آقای حاج میرزا علی آقا صادقی برادر آقای حاج آقا مجتبی سابق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الذکر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ایشان به مناسبت جد مادریشان مرحوم حاج آقا منیرالدین بروجردی، منیری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بهبهانی آیت الله زعیم</w:t>
      </w:r>
    </w:p>
    <w:p>
      <w:pPr>
        <w:pStyle w:val="BookText"/>
        <w:rPr/>
      </w:pPr>
      <w:r>
        <w:rPr>
          <w:rFonts w:ascii="IRNazanin" w:hAnsi="IRNazanin" w:eastAsia="IRNazanin"/>
          <w:color w:val="111111"/>
          <w:sz w:val="28"/>
          <w:sz w:val="28"/>
          <w:szCs w:val="28"/>
          <w:rtl w:val="true"/>
          <w:lang w:bidi="fa-IR"/>
        </w:rPr>
        <w:t>سرور و سالار دین مثلش عدیم</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فوتش را منیری این چنین چون بشرین از برش بیرون شدند</w:t>
      </w:r>
    </w:p>
    <w:p>
      <w:pPr>
        <w:pStyle w:val="BookText"/>
        <w:rPr/>
      </w:pPr>
      <w:r>
        <w:rPr>
          <w:rFonts w:ascii="IRNazanin" w:hAnsi="IRNazanin" w:eastAsia="IRNazanin"/>
          <w:color w:val="111111"/>
          <w:sz w:val="28"/>
          <w:sz w:val="28"/>
          <w:szCs w:val="28"/>
          <w:rtl w:val="true"/>
          <w:lang w:bidi="fa-IR"/>
        </w:rPr>
        <w:t>گفت چون طبعش برون شد از عقیم آیت الله به جنت شد مقیم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آقای مداح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تاریخ فوت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رفت از کف آیت الله زمان از روزگار ملجأ خلق جهان و مرجع تقلید بود نام او سید علی و بهبهانی شهرتش علم و حلم و زهد و تقوایش به عالم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بد ز نسل مصطفی و سبل زهرای بتول خون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خورد در دوران عمرش آن جناب اول آذر مه ای یاران به شمسی سال شد از پی تاریخ فوتش زاده مداح گفت</w:t>
      </w:r>
    </w:p>
    <w:p>
      <w:pPr>
        <w:pStyle w:val="BookText"/>
        <w:rPr/>
      </w:pPr>
      <w:r>
        <w:rPr>
          <w:rFonts w:ascii="IRNazanin" w:hAnsi="IRNazanin" w:eastAsia="IRNazanin"/>
          <w:color w:val="111111"/>
          <w:sz w:val="28"/>
          <w:sz w:val="28"/>
          <w:szCs w:val="28"/>
          <w:rtl w:val="true"/>
          <w:lang w:bidi="fa-IR"/>
        </w:rPr>
        <w:t>چرخ کج رفتار کرده شیعیان را داغدار یعنی از فیض وجودش شرع بودی برقرار در مقام اجتهادی بود وی دائر مدار بود آن در ده ردون احکم حق را پایدار سید علی نسب بر اهل دانش افتخار تا که گردید از وجودش دین احمد استوار فوت او اندر هزار و سیصد و پنجاه و چار ز اصفهان این نظم را تا زاو بماند یادگار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مرثیه اثر طبع آقای میرزا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رثاء و ماده تاریخ در ارتحال سید العلماء و المجتهدین، قدوة الفقهاء و المحققین، برهان الاتقیا والصالحین قدوة الانام، حجةالاسلام مرحوم آیت الله ابوجعفر الحاج میر سید علی موسوی بهبهانی اعلی الله مقامه الشریف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کی دل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زدگی این جهان ما چو مهمانیم و این دیر کهن مهمانسرا این جهان باشد همان رندی که خم و کوزه ساخت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باشد همان شبرو که در یک دم ربود این جهان آن کهنه عفریتیست کز افسون گرفت آری آری عاقبت، مرگت برد در قعر گور کهربای مرگت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همچو کاه عاقبت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گرددت بالین و بستر خاک و خشت هر توانائی که روزی پرورد در دامنش تا یکی در نزد افرادی چو خود یا دون خود تا یکی بندی ببند بندگی با دست خویش تا یکی از بهره ترفیع مقام و منزلت من نگویم در پس زانوی غم گیر انزوا من نگویم خط بطلان کش به روی زندگی گویمت ما کاروانیم و جان باشد رهی گر کنی سرپیچی از فرمان گیتی آفرین کشتزاری باشد این گیتی برای آخرت گر که بر اسب مراد خود شدی روز سوار هر که را گردون کند روز بر این مرکب سوار روی کسب کمال دانش و تقوی و دین تا توانی پا فرا کش از ره جور و ستم کوش تا در سایه ایمان و دین در روز حشر بی در گنج ولایت در دم رفتن چه سود خلق را دست اجل از پا در آرد روز و شب یا چو گرگ تیز چنگالی که افتد در گله بین چگونه دیده بست از دار دنیا عالمی عالمی عامل ز اعقاب امیر مؤمنین مقتدائی محترم از دیده هر مرد و زن صاحب قدر و جلالت، مفتی ذی احترام آیت الله کبیر بهبهانی، آنکه بود آنکه بین مردم دوران نظیرش بود کم آنکه اندر صدر مدرس بین طلاب علوم آنکه بود آیات قرآن را مفسر یک به یک آیت اللهی که از هشیاری و فهم و خرد آیت اللهی که از اندیشه و رای سلیم آیت الله که بود از جبهه نورانیش آیت اللهی که بود از کثرت خوش محضری آیت اللهی که با مرگ عزیزان، داغدار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فیض را بود آن زعیم آب حیات بود او کوه متانت با تواضع، همفرین قبله حاجات مردم، پیشوای مرد و زن جامع کل علوم و حاوی اصل و فروع من ندانم خوانمش انسان کامل یا ملک سیر شد از این محیط و خسته ز ابناء زمن چشم بست از این سرای عاریت شهباز فیض رفت عنقای فراست بر فراز قاف قرب آفتاب علم را گردید خاک تیره میغ نی که خوزستان بود تنها ز مرگش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زعیم سال فوتش را به سال هجری و أبجد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 سید علی جنات را کرده وطن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جهان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سرای جاودان کی بود مهمانسرا دائم سرای میهمان قد و بالای قباد و روی و موی اردوان از کف جم جام و تاج از تارک نوشیروان مسند از یعقوب لیث و جقه از الب ارسلان از فراست گر گذاری پا به فرق فرقدان از کیاست گر ز کیهان پا نهی بر کهکشان ای که بستر سازی اکنون از پرند و پرنیان این جهانش روز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ناتوان بهر تعظیم 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 خم میان از برای خدمت دونان، میان بهر دونان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زبان خود به مدح این و آن من نگویم از همه هستی خود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فشان مسکن خود کن مغاری یا که غاری را مکان آخر از این رهگذر باید نماید کاروان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درمانده وقت امتحان وقت خرمن حاصل خواهی اگر بذی نشان از پی ظلم و ستم هر سو که بتوانی، مران روز دیگر بر فرود آوردنش گیرد عنان خویش را از چنگ شیطان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 وارهان تا توانی بسته دار از ظلم و کین دست و زبان از عذاب اخروی حقت بدارد در امان از هزاران گنج همچون این قوافی شایگان همچون برگی کز شجر ریزد به هنگام خزان مرگ از پیر و جوان غافل نگردد یک زمان کز خرد بودی یگانه در میان همگنان فاضلی کامل ز نسل خاتم پیغمبران پیشوائی معتبر در نزد هر پیر و جوان زینت محراب و منبر، منهی با عزوشان مرجع تقلید جمعی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از شیعیان این چنین پرهیزار و مشفق و روشن روان بود چون بدر منیری در میان اختران آنکه بود احکام مذهب را سراسر ترجمان بود بر گلزار علم و گلشن دین باغبان بود در کار امور مسلمین کوشا ز جان آیت تقوی و دانش آشکارا و عیان هر کجا وارسته و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نواز و مهربان بود اما داشت دائم شکر یزدان بر زبان کوهسار مکرمت را بود آن فرزانه کان بود او چرخ مناعت با عطوفت هم قران قدوه ارباب دانش، زبده خرد و کلان افتخار مسلمین و حامی ایرانیان آنقدر دانم نظیرش پرورد کمتر زمان کرد آن حبر معظم زین جهان رو بر جنان شد همای زهد در اوج بقا زین خاکدان کرد سیمرغ شرف بر شاخ طوبی آشیان گشت بر سرو فضیلت سنگ مرقد سایبان مقتدائی هم نباشد مثل او در اصفهان طبع برنا در دو تاریخ جدا از هم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رفت در دار بقا از این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مرثیه دیگر از آقای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r>
        <w:rPr>
          <w:rStyle w:val="FootnoteAnchor"/>
          <w:rtl w:val="true"/>
        </w:rPr>
        <w:footnoteReference w:id="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شیعه ز مرگ شاهرودی زعیم در عزای مرگ میلانی، جهان علم و دین </w:t>
      </w:r>
    </w:p>
    <w:p>
      <w:pPr>
        <w:pStyle w:val="BookText"/>
        <w:rPr/>
      </w:pPr>
      <w:r>
        <w:rPr>
          <w:rFonts w:ascii="IRNazanin" w:hAnsi="IRNazanin" w:eastAsia="IRNazanin"/>
          <w:color w:val="111111"/>
          <w:sz w:val="28"/>
          <w:sz w:val="28"/>
          <w:szCs w:val="28"/>
          <w:rtl w:val="true"/>
          <w:lang w:bidi="fa-IR"/>
        </w:rPr>
        <w:t>بهبهانی از جهان رو جانب جانان نمود حاج میر سید علی آن عالم عامل که بود حامی دینداری و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جوئی و صدق و صفا مرجع تقلید خلقی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 از شیعیان حاوی کل علوم و حاکم احکام دین کرد از دار فنا ماوی چون در دار بقا خا است برناتا به سال هجری شمسی زند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بهبهانی با علی شد در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ناشسته ز گرد ماتم و اندوه و غم خارج از پیکر نکرده کسوت حزن و الم شد به سوگ دیگری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پریشان و دژم در جهان از دانش و تقوی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خوئی علم دشمن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دینی و خودخواهی و ظلم و ستم رهبر جمعی کثیر از اهل تدریس و قلم بر همه آثار اهل دانش و تقوی حکم زد چو در ملک نعم زین وادی محنت قدم در دو تاریخ جدا از هم وفاتش را رقم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نزد علی شد در 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Amiri" w:hAnsi="Amiri" w:eastAsia="Amiri" w:cs="Amiri"/>
          <w:color w:val="111111"/>
          <w:sz w:val="28"/>
          <w:sz w:val="28"/>
          <w:szCs w:val="28"/>
          <w:rtl w:val="true"/>
          <w:lang w:bidi="ar-SA"/>
        </w:rPr>
        <w:t>ایضاً</w:t>
      </w:r>
    </w:p>
    <w:p>
      <w:pPr>
        <w:pStyle w:val="BookText"/>
        <w:rPr/>
      </w:pPr>
      <w:r>
        <w:rPr>
          <w:rFonts w:ascii="IRNazanin" w:hAnsi="IRNazanin" w:eastAsia="IRNazanin"/>
          <w:color w:val="111111"/>
          <w:sz w:val="28"/>
          <w:sz w:val="28"/>
          <w:szCs w:val="28"/>
          <w:rtl w:val="true"/>
          <w:lang w:bidi="fa-IR"/>
        </w:rPr>
        <w:t>زد رقم تاریخ دیگر در وفات آن زعیم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مینو کرد رو آن بهبهانی فخیم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Amiri" w:hAnsi="Amiri" w:eastAsia="Amiri" w:cs="Amiri"/>
          <w:color w:val="111111"/>
          <w:sz w:val="28"/>
          <w:sz w:val="28"/>
          <w:szCs w:val="28"/>
          <w:rtl w:val="true"/>
          <w:lang w:bidi="ar-SA"/>
        </w:rPr>
        <w:t>ایضاً</w:t>
      </w:r>
    </w:p>
    <w:p>
      <w:pPr>
        <w:pStyle w:val="BookText"/>
        <w:rPr/>
      </w:pPr>
      <w:r>
        <w:rPr>
          <w:rFonts w:ascii="IRNazanin" w:hAnsi="IRNazanin" w:eastAsia="IRNazanin"/>
          <w:color w:val="111111"/>
          <w:sz w:val="28"/>
          <w:sz w:val="28"/>
          <w:szCs w:val="28"/>
          <w:rtl w:val="true"/>
          <w:lang w:bidi="fa-IR"/>
        </w:rPr>
        <w:t>خامه برنا پی تاریخ فوت او رقم زد بهبهانی در جنان باشد ندیم شاه مردان</w:t>
      </w:r>
    </w:p>
    <w:p>
      <w:pPr>
        <w:pStyle w:val="BookText"/>
        <w:rPr/>
      </w:pPr>
      <w:r>
        <w:rPr>
          <w:rFonts w:ascii="IRNazanin" w:hAnsi="IRNazanin" w:eastAsia="IRNazanin"/>
          <w:color w:val="111111"/>
          <w:sz w:val="28"/>
          <w:sz w:val="28"/>
          <w:szCs w:val="28"/>
          <w:rtl w:val="true"/>
          <w:lang w:bidi="fa-IR"/>
        </w:rPr>
        <w:t>مصرعی را تا که بتوانی به دو نوعش بخوانی در جنان باشد ندیم شاه مردان بهبهانی</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شعراء و ادباء اصفهان و خوزستان در مرثیه و تاریخ فوت مرحوم آیت الله بهبهانی اشعاری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فعلاً جهت اختصار از درج آنها صرف نظر گردید و فقط به ذکر اسامی آنان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رها از گویندگان اصفهان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آقای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جعفر از اصفهان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آقای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 شفیعی از ایزدخواست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مجتبی مرثیه و ماده تاریخ فارسی از اصفهان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اصغر شیرانی از اصفهان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آقای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رامهرمز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یحیی از طلاب دارالعلم اهواز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تسلیت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از فضلاء هندیجان </w:t>
      </w:r>
      <w:bookmarkStart w:id="182" w:name="pg2841_15407"/>
    </w:p>
    <w:p>
      <w:pPr>
        <w:pStyle w:val="BookText"/>
        <w:rPr/>
      </w:pPr>
      <w:bookmarkEnd w:id="182"/>
      <w:r>
        <w:rPr>
          <w:rFonts w:ascii="IRNazanin" w:hAnsi="IRNazanin" w:eastAsia="IRNazanin"/>
          <w:color w:val="111111"/>
          <w:sz w:val="28"/>
          <w:sz w:val="28"/>
          <w:szCs w:val="28"/>
          <w:rtl w:val="true"/>
          <w:lang w:bidi="fa-IR"/>
        </w:rPr>
        <w:t>ملحقات</w:t>
      </w:r>
    </w:p>
    <w:p>
      <w:pPr>
        <w:pStyle w:val="Heading2"/>
        <w:numPr>
          <w:ilvl w:val="1"/>
          <w:numId w:val="1"/>
        </w:numPr>
        <w:rPr/>
      </w:pPr>
      <w:bookmarkStart w:id="183" w:name="__RefHeading___Toc2565163_1395250215"/>
      <w:bookmarkStart w:id="184" w:name="_Toc73"/>
      <w:bookmarkEnd w:id="183"/>
      <w:r>
        <w:rPr>
          <w:rtl w:val="true"/>
        </w:rPr>
        <w:t>سابقه مبارزاتی مرحوم آیت الله بهبهانی</w:t>
      </w:r>
      <w:bookmarkEnd w:id="184"/>
    </w:p>
    <w:p>
      <w:pPr>
        <w:pStyle w:val="BookText"/>
        <w:rPr/>
      </w:pPr>
      <w:r>
        <w:rPr>
          <w:rFonts w:ascii="IRNazanin" w:hAnsi="IRNazanin" w:eastAsia="IRNazanin"/>
          <w:color w:val="111111"/>
          <w:sz w:val="28"/>
          <w:sz w:val="28"/>
          <w:szCs w:val="28"/>
          <w:rtl w:val="true"/>
          <w:lang w:bidi="fa-IR"/>
        </w:rPr>
        <w:t xml:space="preserve">سابقه مبارزاتی مرحوم آیت الله بهبهانی </w:t>
      </w:r>
      <w:r>
        <w:rPr>
          <w:rStyle w:val="FootnoteAnchor"/>
          <w:rtl w:val="true"/>
        </w:rPr>
        <w:footnoteReference w:id="79"/>
      </w:r>
      <w:r>
        <w:rPr>
          <w:rFonts w:ascii="IRNazanin" w:hAnsi="IRNazanin" w:eastAsia="IRNazanin"/>
          <w:color w:val="111111"/>
          <w:sz w:val="28"/>
          <w:sz w:val="28"/>
          <w:szCs w:val="28"/>
          <w:rtl w:val="true"/>
          <w:lang w:bidi="fa-IR"/>
        </w:rPr>
        <w:t>مرحوم آیت الله بهبهانی از آغاز نهضت روحانیون ایران با پیشگامی حضرت امام خمینی رضوان الله علیه در راستای قیام ایشان و دیگر مراجع عظام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واقعه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امام در قم و بازداشت ایشان در تهران، آیت الله بهبهانی از جمله مراجعی بودند که برای دفاع و حمایت از امام خمینی به تهران هجرت کردند،و چهار ماه در تهران ماندند و خواستار آزادی امام خمینی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با رژیم پهلوی</w:t>
      </w:r>
    </w:p>
    <w:p>
      <w:pPr>
        <w:pStyle w:val="BookText"/>
        <w:rPr/>
      </w:pPr>
      <w:r>
        <w:rPr>
          <w:rFonts w:ascii="IRNazanin" w:hAnsi="IRNazanin" w:eastAsia="IRNazanin"/>
          <w:color w:val="111111"/>
          <w:sz w:val="28"/>
          <w:sz w:val="28"/>
          <w:szCs w:val="28"/>
          <w:rtl w:val="true"/>
          <w:lang w:bidi="fa-IR"/>
        </w:rPr>
        <w:t>مرحوم آیت‌الله بهبهانی در ایامی که در نجف اشرف مشغول به تحصیل بود با حوادث مشروطیت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نهضت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قیام ایشان قرارگرفتند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نیمه‌ی دوم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ﻫ ش رژیم پهلوی تصمیم گرفت انجمن‌های ایالتی و ولایتی را در شهرها ایجاد نماید، ولی روحانیون به سبب مسائل خلاف شرعی که در این طرح گنجانیده شده بود، با این اقدام دولت به شدت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قم،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بهبهانی و علمای طراز اول کشور با صدور اعلامیه و سخنرانی، به مخالفت با این طرح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اعلامیه ای که ایشان به همین مناسبت صادر کردند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در جرائد که خبر تشکیل انجمن‌های ایالتی و ولایتی درج شده، اسلامیت و ذکوریت که دو شرط اساسی و قانونی بوده، در تصویب‌نامه‌ی مذکور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نگرانی عامه علاقمندان به دین مبین اسلام بالاخص علمای اعلام را که حامیان مذهب هستند فراهم آورده؛ در این موقع که سیل بی‌دینی در خارج، استقلال کشورهای مسلمین را تهدید می‌کند، حمایت از مقررات اسلام و رضایت عامه شرط نخستین استقلال کشور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رژیم پهلوی مجبور شد به دنبال یک نهضت دو ماهه علماء و روحانیون، لایحه‌ی </w:t>
      </w:r>
    </w:p>
    <w:p>
      <w:pPr>
        <w:pStyle w:val="BookText"/>
        <w:rPr/>
      </w:pPr>
      <w:r>
        <w:rPr>
          <w:rFonts w:ascii="IRNazanin" w:hAnsi="IRNazanin" w:eastAsia="IRNazanin"/>
          <w:color w:val="111111"/>
          <w:sz w:val="28"/>
          <w:sz w:val="28"/>
          <w:szCs w:val="28"/>
          <w:rtl w:val="true"/>
          <w:lang w:bidi="fa-IR"/>
        </w:rPr>
        <w:t>انجمن‌های ایالتی و ولایتی را متوقف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سالروز شهادت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رژیم پهلوی به مدرسه‌ی فیضیه حمله کردند، که منجر به زخمی شدن و شهادت شماری از طلاب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زیادی از سوی مراجع تقلید، در محکومیت این اقدام رژیم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ایشان نیز اعلامیه ای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چندین تلگراف از طرف روحانیون اهواز به نام‌های آیت‌الله بهبهانی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خمینی در قم مخابره و ضمن اظهار همدردی با مردم قم و تبریز آمادگی خود را اعلام داشته‌اند و در پاسخ تلگرافات مذکور آیت‌الله خمینی از آنان تشکر و اظهار داشته فعلاً در مقابل زور عملی نمی‌توان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دنبال ادامه مبارزه و ایراد سخنان کوبنده عصر عاشورا از سوی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وحشیانه، رژیم شاه به سنگر روحانیت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روحانیون به وسیله عوامل رژیم پهلوی به اماکن نامعلومی برده شدند و جمعی هم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سربازان گارد به منزل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 و پس از دستگیری ایشان به سوی تهران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فرزند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عینی این جریان بود، با تمام نیرو فریاد سر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قم سراسیمه از خانه‌ها بیرون ریختند و اطراف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دستگیری قائد بزرگ، حضرت آیت‌الله قمی از مشهد و آیت‌الله محلاّتی از شیراز دستگیر و به تهران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اطلاع روحانیون خوزستان از این واقعه اعتصاب نماز جماعت نموده و برای کسب تکلیف به سوی منزل مرجع بزرگ شهر عزیمت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ساواک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گذشته نماز جماعت بعضی از مساجد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و مأمورین اطلاع دادند که از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وعاظ ضمن تعطیل مجالس عزاداری سیدالشهداء در منزل آقای حاج سید علی بهبهانی تشکیل جلسه داده و با شرکت عده‌ای اصناف و بازاریان در این جلسه تصمیم گرفته می‌شود که صبح روز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دکاکین و بازار تعطیل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 مراقبت 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آقای بهبهانی به عمل آمد در حدود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مذکور خاتمه و شرکت کنندگان منزل را ترک گفتند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سرانجام روحانیون اهواز تصمیم گرفتند جلسه ای برای بزرگداشت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مسجد جامع اهواز برگزار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گذشته </w:t>
      </w:r>
      <w:r>
        <w:rPr>
          <w:rFonts w:eastAsia="IRNazanin" w:cs="IRNazanin"/>
          <w:color w:val="111111"/>
          <w:sz w:val="28"/>
          <w:szCs w:val="28"/>
          <w:rtl w:val="true"/>
          <w:lang w:bidi="fa-IR"/>
        </w:rPr>
        <w:t>(</w:t>
      </w:r>
      <w:r>
        <w:rPr>
          <w:rFonts w:eastAsia="IRNazanin" w:cs="IRNazanin"/>
          <w:color w:val="111111"/>
          <w:sz w:val="28"/>
          <w:szCs w:val="28"/>
          <w:lang w:bidi="fa-IR"/>
        </w:rPr>
        <w:t>17/3/1342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روحانیون اهواز تصمیم داشتند در مسجد جامع اجتماع کرده و از آقای حاج سید علی بهبهانی نیز که تقریباً سمت بزرگتری و رهبری این طبقه را در منطقه خوزستان دارد خواسته بودند که به مسجد آمده و ضمن رفتن به منبر درباره جریانات روز و همدردی با جامعه روحانیون و بازداشت آقای خمینی و سایر آقایان بازداشتی صحبت کند و به وسائلی نیز به مردم و بازاریان اطلاع داده بودند که برای شنیدن اظهارات آقای بهبهانی در مسجد حاضر شوند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پی تصمیم برای تشکیل جلسه با حضور اقشار مختلف مردم اهواز، عوامل رژیم پهلوی از تشکیل آن مجلس ممانعت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طی گزارشی در این خصوص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از طلاب و طبقات مختلف از طرف آخوندها و طلاب دعوت شده بود که در مسجد جامع اجتماع نمایند که در اثر اقدامات رؤسای شهربانی و ساواک و آقای استاندار از این اجتماع جلوگیری شده است و چند نفر از اشخاص بی‌طرف به آیت‌الله سید علی بهبهانی که قرار بوده به منبر برود ابلاغ شده که از رفتن به منبر خودداری نماید گر چه فرزند نامبرده حاضر به تمکین نبوده بالاخره او را قانع نموده و مسجد را قفل نموده‌اند و مدعوین موقع مراجعه به مسجد چون درب مسجد قفل بوده متفرق شده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تحریکاتی به منظور بستن مغازه‌ها و بازار در پیش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اعتراض به ادامه بازداشت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آیت‌الله بهبهانی از جمله مراجعی بودند که به همراه شماری از علمای شهرستان‌ها به عنوان اعتراض به دستگیری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تهران هجرت، و علیرغم فشارهای دستگاه‌های امنیتی برای خروج ایشان از تهران چهار </w:t>
      </w:r>
    </w:p>
    <w:p>
      <w:pPr>
        <w:pStyle w:val="BookText"/>
        <w:rPr/>
      </w:pPr>
      <w:r>
        <w:rPr>
          <w:rFonts w:ascii="IRNazanin" w:hAnsi="IRNazanin" w:eastAsia="IRNazanin"/>
          <w:color w:val="111111"/>
          <w:sz w:val="28"/>
          <w:sz w:val="28"/>
          <w:szCs w:val="28"/>
          <w:rtl w:val="true"/>
          <w:lang w:bidi="fa-IR"/>
        </w:rPr>
        <w:t>ماه در تهران ماندند و خواستار آزادی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طی گزارشی در این خصوص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میر سید علی بهبهانی که از روحانیون طراز اول خوزستان مقیم اهواز می‌باشد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آمده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آیت‌الله بهبهانی در تاریخ </w:t>
      </w:r>
      <w:r>
        <w:rPr>
          <w:rFonts w:eastAsia="IRNazanin" w:cs="IRNazanin"/>
          <w:color w:val="111111"/>
          <w:sz w:val="28"/>
          <w:szCs w:val="28"/>
          <w:lang w:bidi="fa-IR"/>
        </w:rPr>
        <w:t>14/5/1342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بسیار شدیدی علیه دستگاه پهلوی صادر کردند و در آن مرجعیت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و از ایشان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و از اعاظم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اعلامیه که با لحن بسیار تند انقلابی نگارش شده، دستگاه رژیم شاه را دیکتاتوری توصیف، و حرکات و رفتار این رژیم را با واژه‌هایی نظیر جنایات و تجاوز، به باد نقد و انتقاد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از اعلامیه به صراحت دولت وقت را دولت غیر قانونی اعلام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مملکت مرجع صلاحیت‌داری نیست که در این محیط خفقان‌آور به این تجاوزات و قانون‌شکنی‌های دستگاه دیکتاتوری خاتمه دهد و این نگرانی شدید را از ملت مسلمان ایران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انتخاباتی که به وسیله این دولت غیرقانونی و در زیر سایه سرنیزه انجام پذیرد نتیجه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آیات عظام بالاخص حضرت آیت‌الله العظمی آقای خمینی دامت برکاته که از اعاظم مراجع تقلید و مورد احترام تمام مسلمانان جهان می‌باشند، معظم له را در محدودیت شدید قرار داده و اجازه ملاقات به اشخاص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اعمال غیرانسانی و خلاف قانون، مورد تنفر و انزجار شدید ملت مسلمان و شریف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همواره به وظایف شرعی خود عمل نموده و تا برآورده شدن تمام خواسته‌های قانونی ملت ایران در مقابل دستگاه فاسد استعماری و استبدادی از پای نخواهد نشست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چون وی مورد احترام خاص مراجع و روحانیون مهاجر به تهران بود، جلسات زیادی از طرف مراجع و علماء در منزل محل سکونت ایشان در تهران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مرتضی پسندیده، برادر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واقعه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کاملا به خاطر دارم، ساواک به منزل محل سکونت ایشان مامورینی فرستاد </w:t>
      </w:r>
    </w:p>
    <w:p>
      <w:pPr>
        <w:pStyle w:val="BookText"/>
        <w:rPr/>
      </w:pPr>
      <w:r>
        <w:rPr>
          <w:rFonts w:ascii="IRNazanin" w:hAnsi="IRNazanin" w:eastAsia="IRNazanin"/>
          <w:color w:val="111111"/>
          <w:sz w:val="28"/>
          <w:sz w:val="28"/>
          <w:szCs w:val="28"/>
          <w:rtl w:val="true"/>
          <w:lang w:bidi="fa-IR"/>
        </w:rPr>
        <w:t>و ایشان را به خروج از تهران ملزم نمود که با مداخله بعضی از علماء مامورین از منزل ایشان خارج شدند ولی بعد از چند روز، چون حضور حضرت آیت‌الله بهبهانی در تهران برای دستگاه گران و خطرناک بود، دستگاه می‌خواست ایشان را به ترک تهران وادار نماید، ولی باز هم اقدامات ایشان و سایر مراجع و روحانیون و تایید عمومی مردم مانع از آن کار شد، بلکه منجر به آزادی حضرت امام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آزادی حضرت امام، آیت‌الله بهبهانی به ملاقات ایشان رفتند که بسیار مورد احترام ایشان نیز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و انتقال به منزلی در قیطریه آیت‌الله بهبهانی در اولین فرصت حاصل شده به دیدار و ملاقات 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اعتراض به انتخابات فرمایشی و صوری مجلس رژیم دست‌نشانده پهلوی، به اتفاق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خوزستان اعلامیه‌ای منتشر کرده و آن را، انتصابات هیئت حاکمه، انتخابات ننگین و غیرقانونی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اعلامی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از انتصابات هیئت حاکمه که به نام انتخابات به جریان گذارد اطلاع کامل دارند که قاطبه ملت ایران به جز معدودی از مامورین دولت و کارگرانی که حقوقشان در گرو گرفتن کارت بوده شرکت ننموده و عملا به عمل دولت اعتراض کرده و در تمام ادوار مشروطیت چنین انتخابات ننگینی سابقه نداشته و اکثر مردم خوزستان با اینکه تحت فشار مامورین سازمان امنیت و شهربانی قرار گرفته معذلک به واسطه تحریم آقایان مراجع تقلید در انتخابات شرکت نکرده و کسانی که به نام نماینده از طرف دولت معرفی شده‌اند نمایندگان واقعی مردم نبوده و مردم این استان مثل سایر مردم کشور این مجلس را به رسمیت نمی‌شناسند و مصوبات آن نیز قانونیت ندارد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انتشار این اعلامیه ساواک دستور دستگیری ایشان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اقدام به علت نامعلومی عملی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آیت‌الله بهبهانی به قم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همراهانش را به منزل خود دعوت نمود و آنان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میهمان امام خمینی بودند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افکار و آثار آیت‌الله بهبهانی، علیدوانی،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ساواک در این راستا چنین گزارش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اطلاع آقای سید علی بهبهانی که از روحانیون اهواز بوده و در آن شهرستان سکونت دارد و از نزدیکان خمینی نیز می‌باشد دو سال قبل که به قم آمده بود از طرف خمینی پذیرایی گرمی از وی به عمــل آمد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آیت‌الله بهبهانی پس از دستگیری و تبعید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اعلامیه شدید‌اللحنی علیه رژیم پهلوی منتشر کردند که در آن اعلامیه هدف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تمام روحانیت ایران و روحانیت شیعه و اسلام دانسته و دولت و رژیم را به انجام اعمال ننگین متهم کرده و اعلام نمود که مجلس، مرتکب اسائه ادب به روحانیت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اعلامیه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غیور مسلمان هنوز جنایات پانزده خرداد و حبس عده‌ای از علما و دانشمندان را فراموش نکرده‌اند که خبر تأثرانگیز تبعید حضرت آیت‌الله خمینی دامت برکاته را شنیدند، شما ملت شریف استحضار دارید که دولت ایران با یک مرجع تقلید که مصونیت قانونی دارد چه رفتاری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ایران هر کس حق بگوید باید مورد موأخذه و تعقیب دستگاه‌های انتظامی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آیت‌الله خمینی چه عملی انجام داد جز اینکه می‌خواسته است از حریم مقدس دین پشتیبانی نماید؟ دست استعمار را کوتاه کند، مانع نفوذ بیگانگان در کشور شود، ملت ایران را از خطری که به سوی آنها روی آورده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بداند که هدف ایشان هدف تمام روحانیت ایران بلکه روحانیت شیعه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ایشان خواسته تمام روحانیین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باید به نصایح روحانیین توجه کند و در مقام اجرای دستورات دین مبین اسلام برآید و به اعمال ننگین و برخلاف اصول انسانیت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 و بدبختی مردم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بیکاران فکر کار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وکلای بی‌موکّل به روحانیت اسائه ادب نموده و با کمال بی شرمی در مجلس </w:t>
      </w:r>
    </w:p>
    <w:p>
      <w:pPr>
        <w:pStyle w:val="BookText"/>
        <w:rPr/>
      </w:pPr>
      <w:r>
        <w:rPr>
          <w:rFonts w:ascii="IRNazanin" w:hAnsi="IRNazanin" w:eastAsia="IRNazanin"/>
          <w:color w:val="111111"/>
          <w:sz w:val="28"/>
          <w:sz w:val="28"/>
          <w:szCs w:val="28"/>
          <w:rtl w:val="true"/>
          <w:lang w:bidi="fa-IR"/>
        </w:rPr>
        <w:t>بیاناتی نموده‌اند که علاوه بر ملت ایران، موجب خشم و تنفر تمام ملل مسلمان گردیده است و جرائد مزدور نیز با وقاحت هرچه تمام تر به حریم مقدس دین و روحانیت تجاوز نموده، بدیهی است ملت ایران در موقع مقتضی جواب این یاوه‌سرایی‌ها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بداند که با تبعید و حبس و حصر، جامعه روحانیت از بیان حقایق خودداری نخواهد نمود و از اعمال خلاف قانون جلوگیری خواهد کرد و با پشتیبانی حضرت ولی عصر عجل‌الله تعالی فرجه الشریف به وظیفه خود عمل می‌کند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از انتشار این اعلامیه ساواک مرکز درخواست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تهیه و توزیع اعلامیه‌های مضره نموده‌اند بایستی نسبت به تعقیب قانونی آنان اقدام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آیت‌الله بهبهانی همچنان پس از تبعید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مبارزات و اهداف ایشان علیه رژیم پهلوی پشتیبانی می‌کرد و اقداماتی را برای آزادی زندانیان در بند رژیم سفاک پهلوی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گذرنامه جهت مسافرت به عتبات عالیات را داشتند که رژیم از خوف دیدار ایشان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تجویز پزشکان آیت‌الله بهبهانی به اصفهان مسافرت می‌کند که مورد استقبال با شکوه مردم و روحانیت قرار می‌گیرد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پس از اطلاع ساواک مرکز، از ساواک اصفهان درخواست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نامبرده از طرفداران روحانیون مخالف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نسبت به کنترل اعمال و رفتار وی در مدت توقف در آن استان توسط منابع مربوطه و با استفاده از امکانات موجود اقدام نمایند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آیت‌الله بهبهانی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فتوائی جنگ شش روزه صهیونیست‌ها بر ضد مردم مسلمان و رژیم اشغالگر قدس را محکوم و معامله با یهودیان را تحریم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هرگونه ارتباط با اسرائیل و 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قاطبه مسلمین لازم است، الفت و دوستی و معامله و معاشرت با کفار خاصه با </w:t>
      </w:r>
    </w:p>
    <w:p>
      <w:pPr>
        <w:pStyle w:val="BookText"/>
        <w:rPr/>
      </w:pPr>
      <w:r>
        <w:rPr>
          <w:rFonts w:ascii="IRNazanin" w:hAnsi="IRNazanin" w:eastAsia="IRNazanin"/>
          <w:color w:val="111111"/>
          <w:sz w:val="28"/>
          <w:sz w:val="28"/>
          <w:szCs w:val="28"/>
          <w:rtl w:val="true"/>
          <w:lang w:bidi="fa-IR"/>
        </w:rPr>
        <w:t>اسرائیلی‌ها که جوانان و افراد مسلمین را به خاک و خون کشیده و با اشغال متجاوزانه شهرهای مسلمین اعراض و نوامیس آنان را هتک می‌کنند به کلی ترک و از این راه و هم از طریق کمک و اعانت به آسیب دیدگان مسلمین به هر نحو مقدور است انزجار خود را علیه اسرائیل و متجاوزین به حقوق مسلمین اعلام دارند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از انتشار این اعلامیه کسبه متدیّن به پیروی از ایشان از معامله با یهودیان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انتشار این اعلامیه ساواک در گزارشی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کسبه و بازرگانان شهرستان اصفهان از خرید و فروش به یهودیان خودداری می‌نمایند و اخیراً معامله عمده‌ای با کلیمی‌ها صورت نگرفته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از انتشار اعلامیه، ایشان به ساواک احضار و مورد بازجویی ماموران ساواک اصفهان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ساعت، یعنی بعد از نماز ظهر و عصر تا غروب آفتاب آیت‌الله بهبهانی را در ساواک نگاه داشتند، کاری که تا آن موقع نسبت به چنان مقام بزرگ روحانی در اصفهان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 اثر فشار علمای اعلام و مردم آزاده اصفهان و ترس از شورش مردم، آیت‌الله بهبهانی آزاد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پهلوی پس از ناکامی در زندانی ساختن آیت‌الله بهبهانی، فرزند ارشدش حجت الاسلام والمسلمین سید عبدالله مجتهد‌زاده را که نقش مهمی در انتشار اعلامیه آیت‌الله بهبهانی داشت، به اتهام اقدام علیه امنیت کشور در خوزستان بازداشت و پس از چند هفته زندانی، سرانجام با قرار وثیقه ای سنگین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که آیت‌الله بهبهانی قصد اقامت در اصفهان را داشتند، رئیس ساواک اصفهان با این سفر از در مخالفت درآمد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لیکن ساواک مرکز از بیم خشم مردم با سفر ایشان موافقت کرد و دستور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وی را در مدت اقامت دقیقاً کنترل نمایند و در صورت مشاهده فعالیت مضره‌ای از وی مراتب را اعلام تا تصمیمات لازم گرفته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منبع آموزش داده شد که ساعات تدریس بهبهانی شرکت نموده و ضمن در نظر گرفتن اعمال و رفتار و گفتار نامبرده نتیجه را گزارش نماید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ماموران ساواک که از مکاتبات فی مابین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بهبهانی اطلاع داشتند، از ترس تماس حضوری با نزدیکان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گذرنامه برای ایشان مخالف کردند، لیکن با توجه  به نفوذ آیت‌الله بهبهانی در بین مردم، ساواک خوزستان با این اقدام ساواک مرکز مخالفت و نصیری ریاست وقت ساواک با این نظریه موافقت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 سیدعلی بهبهانی و سیدعبدالله مجتهدزاده که از طرفداران خمینی می‌باشند تقاضای صدور گذرنامه جهت زیارت مکه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نامبردگان نفوذ کافی بین طبقات مختلف مردم اهواز دارند لذا اجرای دستور در مورد نامبردگان به مصلحت نمی‌باشد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پس از آن که رژیم پهلوی گوشت منجمد با ذبح غیراسلامی از خارج وارد کرد، آیت‌الله بهبهانی حکم به تحریم آن داد که در نتیجه، امکان توزیع این گوشت برای دولت در خوزستان به وجود نیامد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رژیم پهلوی چاپ و توزیع رساله‌ی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کرده بود، آیت‌الله بهبهانی اجازه داد رساله‌ی امام خمینی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آیت‌الله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مقلدان خود اجازه داد که وجوهات شرعیه‌ی خود را برای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خمینی بیش از من به این وجوهات احتیاج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پدر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تحصیلات در 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تحصیلات 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سفر مجدد به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ورود مجدد به 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سفر سوم به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اصرار مردم 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توقف در 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چهارمین سفر آیت الله بهبهانی به عتبات عالیات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مهاجرت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مراجعت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مسافرت به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سکونت در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مسافرت به خرمآباد و 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مسافرت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حوزه علمیه 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حوزه علمیه 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حوزه علمیه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آیت الله بهبهانی و حوزه علمیه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شخصیت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آیت الله بهبهانی به تبلیغات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جلسه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سرپرستی طلاب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مسافرتها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اشعار در مدیحه حضرت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اخلاق و صفات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آثار جاویدان مرحوم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چاپ کتب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شاگردان 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شاگردان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شاگردان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برخی دیگر از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آثار خیریه مرحوم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دارالعلم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دارالعلم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علمیه حضرت ولی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علمیه و حسینیه آیت الله بهبهانی در منطقه کیان اهواز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یا حسینیه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حضرت مهدی عجل الله تعالی فرجه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عزیزالله خان در 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آیت الله بهبهانی در جایزان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آثار خیریه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اولاد و اعقاب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بهبهانی در بستر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 به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آیت الله بهبهانی در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هفته پرتشویش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وفات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انعکاس خبر فوت در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مراسم تشییع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خبر فوت آیت الله بهبهانی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حرکت عدهای از مردم اصفهان به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رؤیای صادقه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خبر رحلت مرحوم آیت الله بهبهانی در شهرهای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 رثای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مبارزاتی مرحوم آیت 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مرحوم آیت الله بهبهانی و داماد ایشان حجة الاسلام حاج سید محمد کاظم طباطبایی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مرحوم آیت الله بهبهانی و داماد ایشان حجة الاسلام حاج سید محمد کاظم طباطبایی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بهبهانی و حجت الاسلام آقای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مشهور</w:t>
      </w:r>
    </w:p>
    <w:p>
      <w:pPr>
        <w:pStyle w:val="BookText"/>
        <w:rPr/>
      </w:pPr>
      <w:r>
        <w:rPr>
          <w:rFonts w:ascii="IRNazanin" w:hAnsi="IRNazanin" w:eastAsia="IRNazanin"/>
          <w:color w:val="111111"/>
          <w:sz w:val="28"/>
          <w:sz w:val="28"/>
          <w:szCs w:val="28"/>
          <w:rtl w:val="true"/>
          <w:lang w:bidi="fa-IR"/>
        </w:rPr>
        <w:t xml:space="preserve">آیت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اسماعیل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علماء و مؤمنین</w:t>
      </w:r>
    </w:p>
    <w:p>
      <w:pPr>
        <w:pStyle w:val="BookText"/>
        <w:rPr/>
      </w:pPr>
      <w:r>
        <w:rPr>
          <w:rFonts w:ascii="IRNazanin" w:hAnsi="IRNazanin" w:eastAsia="IRNazanin"/>
          <w:color w:val="111111"/>
          <w:sz w:val="28"/>
          <w:sz w:val="28"/>
          <w:szCs w:val="28"/>
          <w:rtl w:val="true"/>
          <w:lang w:bidi="fa-IR"/>
        </w:rPr>
        <w:t xml:space="preserve">آیت 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ایشان حجت الاسلام حاج سید عبدالله مجتهدزاده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متولی مدارس علمیه آیت الله بهبهانی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نورالدین مجتهدزاده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 در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خاوری اهواز واقعشده ارتفاعش از سطح دریا چهل و دو متر و حد اکثر درجه حرارت در آنجا پنجاه وحداقل صفر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سانتی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جمعیتش در حدود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زبان مردمش فارسی به لهجه لری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 از رودخانه مارونو از شهرهای قدیمی است قبل از تسلط اعراب و مسلمینیکی از پنج قسمت ناحیه شیراز به نام کوره قباد معروف بودهو حکومت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نشین آن دره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کاه یا دره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جان در دوازده کیلومتریبهبهان بوده است سپس مردم آنجا از درجان یا درغون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 فعلیبهبهان نقل مکان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جلد یکم ـ دانشمندان و سخن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سرایانفارس به اختصار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 قبله بهبهان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ثانیه جنوب غربی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نوبهار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دربارهبهبهان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بلاد فارس به جانب عربستان که سکنه آنطوایف الوار و بیشتر آن کوهستانک است و همین کوهستانک را کوهگیلویه گویند و قلعه گل و گلاب هم دو قلعه خدا آفرین تستدر آنجا از سنگ و تنگ و تکاو و هم که معدن مومیائی خوبست از مضافات بهبهاناست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میرزا محمد حسن بن مولی حسینبهبهانی عالم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اصول را نزد پدرش و میر محمد صالح بنمیر علی نقی بهبهانی خوانده و پس از فوت پدر قائم مقاممشاغل پدر از اقامه جماعت و تدریس گردیده بعد از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نقباء البشر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عبدالرسول بهبهانی از علماء و مدرسین سطوح در بهبهان بوده و شرح حالش در کتب موجود در نزد نویسنده ذکر نشده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محمد ناظم الشریعه بهبهانی عالم فاضل زاهد معمر نسب او به جناب ابراهیم المرتضی بن الامام الهمام موسی الکاظم علیه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السلام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پیوندند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مشارالیه ازمعاریف شاگردان آقا شیخ هادی طهرانی و آخوند ملامحمد کاظمخراسانی صاحب کفایةالاصول و مرحوم آقا سید محمد کاظم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 کاظم بن مولی محمد حسین طوسیخراسانی از اجله علماء و فقهاء و مجتهدین و مراجع تقلید ومدرسین حوزه علمیه نجف و از بنیان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گزاران مشروطه ایراناست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و روز سه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حجة الحرام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مشارالیه صاحب کتاب بسیار معروف کفایةالاصولاست که از امهات کتب درسی و از حین تألیف تا کنون مرجع عمومفقهاء و مجتهدین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محقق مرحوم آقا سید محمدکاظم بن عبدالعظیمحسنی طباطبائی یزدی از اجله فقهاء و مجتهدین درحدود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کستو، از قرای یزد متولد گردیده در یزدو اصفهان و نجف تحصیل نموده و از مدرسن بزرگ و رؤساء و مراجع تقلیدگردید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شب سه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وفات یافتهدر یکی از حجرات صحن شریف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ترینتألیفات ایشان کتاب عروةالوثقی است که از کتب معروف فقهیاست و عموم مجتهدین بر آن حاشیه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جمعی دیگر ازفقهاء درباره این کتاب، کتب متعدد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مرحوم آیت الله حاج سید محسن حکیم طباطبائی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سید محسن حسینی کوه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کمری ازمجتهدین بزرگ و افاضل مدرسین نجف و اجله شاگردان آقا شیخهادی طهرانی بوده و پس از فوت استاد حوزه درس در نجف منعقد نموده وبیشتر شاگردان علامه طهرانی به درس او حاضر شدند قبل از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وفاتیافته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نویسد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در لغت 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و قرار و شاد و خرم وخوش و طربو شادی و شهر و بنا و راستین آمده است و نام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فرسو نام فرشته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موکل بر آن روز و لقب پادشاهان هند است که به اعتقاد هندوانیکی از اسامی خداوند تعالی است و مخفف بهرام هم هست و همبه معنی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اردشیر ـ رام گرد ـ رام هرمز نام شهریاست از بلاد اهواز در حوالی شوشتر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نوبهار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آثار و افکارآیت الله بهبهانی،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شرح‌حال آثار وافکار آیت الله بهبهانی، علی دوانی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آمار مربوط به حدود چهل سالپیش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و مسلماً این آمار اکنون بیشتر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آمار مربوط به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می‌باشد و بحمدالله اکنون بیشتر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مؤلفنام چند تن اخیر را در استدراک کتاب ذکر نموده بودند که در اینجااضافه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حال حاضر به مسجد امام تغییر نامپیدا کرده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محمدرضا شفتی فرزند جةالاسلام حاج سیدمحمدباقر بن حاج سید اسدالله بن حاج سید محمدباقر حجةالاسلام مطلق ازعلماء اخیار و فضلاء نامدار اصفهان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باشند، در اصفهان و نجف اشرف درنزد بزرگان علم و مجتهدین تلمذ فرموده و اکنون سال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هاست که محراب و منبرمسجد سید به وجود ایشان دایر و مزین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پدر واجدادش را در کتاب بزرگان و دانشمندان اصفهان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عالمجلیل القدر سال‌هاست که از دنیا رحلت نمودند و در حال‌حاضر بحمداللهفرزند ایشان در همان مکان اقامه جماعت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مهدی نجفی فرزند مرحوم حاجشیخ محمدعلی بن حاج شیخ محمدباقر بن شیخ محمدتقی بنمحمد رحیم نجفی اصفهانی عالم زاهد فقیه ادیب شاعرکثیرالتألیف در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صفر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وفاتیافته و در مشهد مقدس مدفون گردید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شیخ محمدباقر زند کرمانی در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کرمانمتولد گردیده و پس از سال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تحصیلات جدید به قم مهاجرت نموده ودر خدمت اساتید آنجا بالاخص مرحوم آیت الله العظمی آقاسید محمدحجت تلمذ فرموده تا به مقام عالی اجتهاد رسیده بهاصفهان منتقل گردید و به مصاهرت مرحوم آقا شیخ محمدجعفر بن العلامهالایة آقا شیخ محمد حسین فشارکی نائل گردیده درجمادی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معالجه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وفاتیافته در تخت فولاد اصفهان در تکیه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مخصوص مذفون گردید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مرحومآقای فقهی از شاگردان خاص آیت الله بهبهانی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عمر نوشتهشیخ علی دوانی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حجة الاسلاموالمسلمین شیخ مصطفی بهرهمن از فضلای حوزه علمیهاصفهان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رضوان از آثار علامه فقیه مجتهد عالم زاهد مرحومآخوند ملامحمدحسین بن ملا اسدالله کرمانی اصفهانی معروف بهآخوند کرمانی می‌باشد مشارالیه در حدود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 متولدگردیده و درکرمان و اصفهان در نزد بزرگان علم و دانش همجون حاج شیخمحمدباقر مسجدشاهی و آقا میرزا محمدباقر چهارسوقی تحصیلنموده تا به درجه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در مسند قضاوت و حکومت شرعیاصفهان مستقر و در مدرسه جده تدریس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نمود و سرانجام در شب جمعه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جمادی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الاولی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در مقبره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مخصوص جنبمسجد خود مدفون گردید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حاج سید محمدهادی بنسید جعفر میلانی از اعاظم علماء و مجتهدین و مراجعتقلید ساکن مشهد در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ق متولد و در شب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وفایتیافت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تألیفاتی است در فقه و اصول همچنینتقریرات استادان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ایروانی و اردبیلی وحاشیه توضیح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والادب وفیاتالاعوام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مناسک حج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خطیبدانشمند حجة الاسلام والمسلمین شیخ عبد السید محمودیبهبهانی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هواپیما</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الفصاحه، چاپ تهران، نشر دنیای دانش،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نشر دفتر تبلیغات قم،ص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الصمت و حفظ السان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که در کروشه قرار گرفته است در مستدرک کتاب نقل شده بود که به اینجا انتقال داده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تتبع ما این روایت در مصادریافت نشد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دوکتاب اخیراً با تحقیق آیت الله شیخ محمد حسیناحمدی شاهرودی به چاپ رسیده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حال افکار و آثار آیت الله بهبهانی،علی دوانی</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باتحقیق آیت الله رضا استادی بچاپ رسیده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 اصفهانی به گواهی بزرگانعلمای شیعه از علمای ما و از اجداد علامه مجلسی رضوانالله علیه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باتحقیق حجة الاسلام والمسلمین شیخ امیر خداوردی بهچاپ رسیده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نحریر مرحوم آقا شیخ هادی بن محمدامین نجفی تهرانی از اعاظم فقهاء و مجتهدین ومدرسین در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المبارک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و در تهران و اصفهان و کربلا و نجف درنزد بزرگان فقهاء و مجتهدین تلمذ نموده سپس در نجف ساکن و حوزه درس و مباحثهمنعقد فرموده و چون در موقع نقل اقوال علماء گذشته گاهی به صراحت وگاهی کنایه انتقاداتی از علماء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فرموده مورد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مهریجمع کثیری از مجتهدین وقت واقع شده و نسبت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ناروا بهایشان داده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لکن تجلیل برخی دیگر از مجتهدیندلیل آن است که موضوع بر عده قبل مشتبه شده و خلاف واقع به برخی ازآنان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وی را تألیفات و رسائل عدیده است درفقه و اصول و نحو و کلام و غیره مرحوم آشیخ هادی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وفات یافته در یکی از اتاق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صحنشریف مدفون گردید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استکه عده‌ای از شاگردان معظم‌له از اعاظم فقها و علما بوده‌اند و مرحوم مؤلفنام برخی از آنها را با شرح‌حال ذکر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جهت اختصار فقط به ذکر نام آنها اکتفا نمودیم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دوبزرگوار در کتاب شرح‌حال آیت الله بهبهانی علی دوانی ذکرشده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اسامیاین بزرگواران را مرحوم مؤلف نقل ننموده، ما به عنوان استدراک با استفاده ازنوشته آقای علی دوانی ذکر نمودیم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کتاب شرح‌حالآیت الله بهبهانی، علی دوانی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کتاب شرح‌حالآیت الله بهبهانی، علی دوانی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کتاب شرح‌حالآیت الله بهبهانی، علی دوانی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داخل کروشهاستدراک بر متن مؤلف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علماء و مدرسین و ائمه جماعت اصفهان عالم فاضلادیب شاعر ریاضی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 مؤلف کتب و رسائل عدیده از آن جمله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احسن التقویم مطبوع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ارث الشیعه مطبوع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دیوان اشعالعربی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ملحقات قضاوت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امیرالمؤمنین</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ـ مجموعه زیارات مکه و مدینه که به ضمیمه مناسک مرحومآیت الله حکیم به چاپ رسیده است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وظایف الشیعهشرح دعای ندبه مطبوع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هدیة العباء در شرح حال صاحب بن عباد مطبوع وغیره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صفحه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مرقدمطهّر ایشان در حال‌حاضر از زیارتگاه‌های مهم خوزستان می‌باشد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می‌باشدو اطلاعی از نام فعلی آن نداریم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اوقفنی فی الداهیة ایالمصیبة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بمعنی السوء</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البشر المتولد منها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الریبة</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من العرب کانوا فی اندلس</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کوچ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الشام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ملوک یمن المبدو أسمائهم بکلمة ذو،مثل ذوأ یاس وذو یزن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الانکار</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یوجب الغم و الهم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مسابقه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رمی</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انتسابه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الحاتم المعروف</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ابن زائدة المعروف بالجود</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نادیه 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مجلسه دواماً</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موسی الکاظم</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نذل الساقط من الشرف</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رحمة الله علیهما</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العناء</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آقا مجتبی میرمحمد صادقی نجلجلیل حجةالاسلام مرحوم حاج سید محمدباقر حسینیاحمدآبادی از فضلاء و ائمه جماعت اصفهان و مدرسین مدرسه صدر عالم فاضلادیب شاعر در خدمت بزرگان علماء تلمذ فرموده و اکنون سال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هاست که در مدرسهصدر سطوح فقه و اصول تدریس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 وی از مبرزینشاگردان مرحوم حاج میر سید علی مجتهد نجف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آبادی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مشارالیه نواده دختری علامه خبیر مرحوم حاج آقامنیرالدین بروجردی اصفهانی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حسین عبداللهی فرزند مرحوم غلامعلیبن حاج محمدرضا مباشر اصفهانی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اصفهان متولدگردیده و سال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در مدارس جدید و قدیم به تحصیل علوماشغال داشته و ضمناً به تألیف و تصنیف کتب پرداخته فاضلی استمتتبع و نویسنده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است با ذوق و شاعر، تألیفاتش متجاوز ازبیست مجلد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مهم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قرآن از نظر داشنمندانجهان است که قسمتی از آن به طبع رسیده و به نظر مرحوم آیت اللهبهبهانی رسیده و مورد تقدیر و تقریظ ایشان قرارگرفته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موسیقی و اسلام و تأثیر موسیقی برروان و اعصاب و تراش ریش از نظر بهداشت و دین و انقلاب یا نهضتسید جمال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اسدآبادی از تألیفاتش به طبع رسیدهو مورد استفاده عموم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پژوهان قرار گرفته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فضل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الله اعتمادی خوئی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دراوائل شاعف تخلص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متخلص به برنا فرزند مرحوم عبدالحسین متولداواخر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ادیب فرزانه و شاعر گرانمایه شرح حالش در کتابتذکره شعرای معاصر اصفهان به نام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باغ صائبنشریه انجمن ادبی صائب صاحب طبعی روان و ذوقی سرشار استشماره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درمتن مرحوم مؤلف ذکر نشده است و از کتاب آیت الله بهبهانی بهروایت اسناد ساواک که به تازگی منتشر گشته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مرکز اسناد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20/2/1342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16/3/1342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42/1120/2/15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18/3/1342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18/3/1342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مورخه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2/5/1342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کتاب، سند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پساز پایان جلسه که در خدمتشان به عنوان بدرقه برمی‌گشتیم دربین راه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محققی است، حیف است که ایشان دراهواز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آقا خوشبختانه حالا که در اهواز، سواد اعظم هستند، آنچهمایه تاسف است این است که ایشان بیش از سی سال درشهر رامهرمز به دور از همه امکانات به سر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پس ازاین سفر از آیت‌الله بهبهانی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تعبیرمی‌کردند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15/2/1344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ـ </w:t>
      </w:r>
      <w:r>
        <w:rPr>
          <w:rFonts w:eastAsia="IRNazanin" w:cs="IRNazanin"/>
          <w:b w:val="false"/>
          <w:bCs w:val="false"/>
          <w:i w:val="false"/>
          <w:iCs w:val="false"/>
          <w:color w:val="333333"/>
          <w:sz w:val="20"/>
          <w:szCs w:val="20"/>
        </w:rPr>
        <w:t>22/12/1344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8/5/1345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9/5/1345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17/4/1346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19/3/1347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20/3/1347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2/4/1348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کتابسند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19/11/1346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25118</Words>
  <Characters>101837</Characters>
  <CharactersWithSpaces>126258</CharactersWithSpaces>
  <Paragraphs>1237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2026-08-17T16:43:14Z</dcterms:created>
  <dc:creator>ghaemiyeh.com</dc:creator>
  <dc:description/>
  <dc:language>en-US</dc:language>
  <cp:lastModifiedBy/>
  <dcterms:modified xsi:type="dcterms:W3CDTF">2026-08-17T20:13:17Z</dcterms:modified>
  <cp:revision>1</cp:revision>
  <dc:subject/>
  <dc:title>ارمغان اصفهان در شرح حال علامه آیت الله بهبهانی</dc:title>
</cp:coreProperties>
</file>

<file path=docProps/custom.xml><?xml version="1.0" encoding="utf-8"?>
<Properties xmlns="http://schemas.openxmlformats.org/officeDocument/2006/custom-properties" xmlns:vt="http://schemas.openxmlformats.org/officeDocument/2006/docPropsVTypes"/>
</file>