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834.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835.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00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601.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999.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25.xml" ContentType="application/vnd.openxmlformats-officedocument.wordprocessingml.footer+xml"/>
  <Override PartName="/word/footer924.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3.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سوژه سخنرانی فاطمیه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587_1395250215">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15589_1395250215">
            <w:r>
              <w:rPr>
                <w:webHidden/>
                <w:rStyle w:val="IndexLink"/>
                <w:rtl w:val="true"/>
              </w:rPr>
              <w:t>سخنرانی های کوتاه</w:t>
            </w:r>
            <w:r>
              <w:rPr>
                <w:rStyle w:val="IndexLink"/>
                <w:rtl w:val="true"/>
              </w:rPr>
              <w:tab/>
            </w:r>
            <w:r>
              <w:rPr>
                <w:rStyle w:val="IndexLink"/>
              </w:rPr>
              <w:t>14</w:t>
            </w:r>
          </w:hyperlink>
        </w:p>
        <w:p>
          <w:pPr>
            <w:pStyle w:val="Contents3"/>
            <w:tabs>
              <w:tab w:val="clear" w:pos="8459"/>
              <w:tab w:val="right" w:pos="9026" w:leader="dot"/>
            </w:tabs>
            <w:rPr/>
          </w:pPr>
          <w:hyperlink w:anchor="__RefHeading___Toc315591_1395250215">
            <w:r>
              <w:rPr>
                <w:webHidden/>
                <w:rStyle w:val="IndexLink"/>
              </w:rPr>
              <w:t>9</w:t>
            </w:r>
            <w:r>
              <w:rPr>
                <w:rStyle w:val="IndexLink"/>
                <w:rtl w:val="true"/>
              </w:rPr>
              <w:t xml:space="preserve"> </w:t>
            </w:r>
            <w:r>
              <w:rPr>
                <w:rStyle w:val="IndexLink"/>
                <w:rtl w:val="true"/>
              </w:rPr>
              <w:t>منبراز جلوه های رفتاری حضرت زهرا</w:t>
            </w:r>
            <w:r>
              <w:rPr>
                <w:rStyle w:val="IndexLink"/>
                <w:rtl w:val="true"/>
              </w:rPr>
              <w:t>(</w:t>
            </w:r>
            <w:r>
              <w:rPr>
                <w:rStyle w:val="IndexLink"/>
                <w:rtl w:val="true"/>
              </w:rPr>
              <w:t>س</w:t>
            </w:r>
            <w:r>
              <w:rPr>
                <w:rStyle w:val="IndexLink"/>
                <w:rtl w:val="true"/>
              </w:rPr>
              <w:t>)</w:t>
              <w:tab/>
            </w:r>
            <w:r>
              <w:rPr>
                <w:rStyle w:val="IndexLink"/>
              </w:rPr>
              <w:t>14</w:t>
            </w:r>
          </w:hyperlink>
        </w:p>
        <w:p>
          <w:pPr>
            <w:pStyle w:val="Contents4"/>
            <w:tabs>
              <w:tab w:val="clear" w:pos="8176"/>
              <w:tab w:val="right" w:pos="9026" w:leader="dot"/>
            </w:tabs>
            <w:rPr/>
          </w:pPr>
          <w:hyperlink w:anchor="__RefHeading___Toc315593_1395250215">
            <w:r>
              <w:rPr>
                <w:webHidden/>
                <w:rStyle w:val="IndexLink"/>
                <w:rtl w:val="true"/>
              </w:rPr>
              <w:t>مقدمه</w:t>
            </w:r>
            <w:r>
              <w:rPr>
                <w:rStyle w:val="IndexLink"/>
                <w:rtl w:val="true"/>
              </w:rPr>
              <w:tab/>
            </w:r>
            <w:r>
              <w:rPr>
                <w:rStyle w:val="IndexLink"/>
              </w:rPr>
              <w:t>14</w:t>
            </w:r>
          </w:hyperlink>
        </w:p>
        <w:p>
          <w:pPr>
            <w:pStyle w:val="Contents4"/>
            <w:tabs>
              <w:tab w:val="clear" w:pos="8176"/>
              <w:tab w:val="right" w:pos="9026" w:leader="dot"/>
            </w:tabs>
            <w:rPr/>
          </w:pPr>
          <w:hyperlink w:anchor="__RefHeading___Toc315595_1395250215">
            <w:r>
              <w:rPr>
                <w:webHidden/>
                <w:rStyle w:val="IndexLink"/>
                <w:rtl w:val="true"/>
              </w:rPr>
              <w:t>بلندهمّتی به هنگام دعا</w:t>
            </w:r>
            <w:r>
              <w:rPr>
                <w:rStyle w:val="IndexLink"/>
                <w:rtl w:val="true"/>
              </w:rPr>
              <w:tab/>
            </w:r>
            <w:r>
              <w:rPr>
                <w:rStyle w:val="IndexLink"/>
              </w:rPr>
              <w:t>16</w:t>
            </w:r>
          </w:hyperlink>
        </w:p>
        <w:p>
          <w:pPr>
            <w:pStyle w:val="Contents4"/>
            <w:tabs>
              <w:tab w:val="clear" w:pos="8176"/>
              <w:tab w:val="right" w:pos="9026" w:leader="dot"/>
            </w:tabs>
            <w:rPr/>
          </w:pPr>
          <w:hyperlink w:anchor="__RefHeading___Toc315597_1395250215">
            <w:r>
              <w:rPr>
                <w:webHidden/>
                <w:rStyle w:val="IndexLink"/>
                <w:rtl w:val="true"/>
              </w:rPr>
              <w:t>شرم و حیا</w:t>
            </w:r>
            <w:r>
              <w:rPr>
                <w:rStyle w:val="IndexLink"/>
                <w:rtl w:val="true"/>
              </w:rPr>
              <w:tab/>
            </w:r>
            <w:r>
              <w:rPr>
                <w:rStyle w:val="IndexLink"/>
              </w:rPr>
              <w:t>19</w:t>
            </w:r>
          </w:hyperlink>
        </w:p>
        <w:p>
          <w:pPr>
            <w:pStyle w:val="Contents4"/>
            <w:tabs>
              <w:tab w:val="clear" w:pos="8176"/>
              <w:tab w:val="right" w:pos="9026" w:leader="dot"/>
            </w:tabs>
            <w:rPr/>
          </w:pPr>
          <w:hyperlink w:anchor="__RefHeading___Toc315599_1395250215">
            <w:r>
              <w:rPr>
                <w:webHidden/>
                <w:rStyle w:val="IndexLink"/>
                <w:rtl w:val="true"/>
              </w:rPr>
              <w:t>ادب‌</w:t>
            </w:r>
            <w:r>
              <w:rPr>
                <w:rStyle w:val="IndexLink"/>
                <w:rtl w:val="true"/>
              </w:rPr>
              <w:tab/>
            </w:r>
            <w:r>
              <w:rPr>
                <w:rStyle w:val="IndexLink"/>
              </w:rPr>
              <w:t>23</w:t>
            </w:r>
          </w:hyperlink>
        </w:p>
        <w:p>
          <w:pPr>
            <w:pStyle w:val="Contents4"/>
            <w:tabs>
              <w:tab w:val="clear" w:pos="8176"/>
              <w:tab w:val="right" w:pos="9026" w:leader="dot"/>
            </w:tabs>
            <w:rPr/>
          </w:pPr>
          <w:hyperlink w:anchor="__RefHeading___Toc315601_1395250215">
            <w:r>
              <w:rPr>
                <w:webHidden/>
                <w:rStyle w:val="IndexLink"/>
                <w:rtl w:val="true"/>
              </w:rPr>
              <w:t>زهد و ساده‌زیستی‌</w:t>
            </w:r>
            <w:r>
              <w:rPr>
                <w:rStyle w:val="IndexLink"/>
                <w:rtl w:val="true"/>
              </w:rPr>
              <w:tab/>
            </w:r>
            <w:r>
              <w:rPr>
                <w:rStyle w:val="IndexLink"/>
              </w:rPr>
              <w:t>27</w:t>
            </w:r>
          </w:hyperlink>
        </w:p>
        <w:p>
          <w:pPr>
            <w:pStyle w:val="Contents4"/>
            <w:tabs>
              <w:tab w:val="clear" w:pos="8176"/>
              <w:tab w:val="right" w:pos="9026" w:leader="dot"/>
            </w:tabs>
            <w:rPr/>
          </w:pPr>
          <w:hyperlink w:anchor="__RefHeading___Toc315603_1395250215">
            <w:r>
              <w:rPr>
                <w:webHidden/>
                <w:rStyle w:val="IndexLink"/>
                <w:rtl w:val="true"/>
              </w:rPr>
              <w:t>توجّه به همسایگان‌</w:t>
            </w:r>
            <w:r>
              <w:rPr>
                <w:rStyle w:val="IndexLink"/>
                <w:rtl w:val="true"/>
              </w:rPr>
              <w:tab/>
            </w:r>
            <w:r>
              <w:rPr>
                <w:rStyle w:val="IndexLink"/>
              </w:rPr>
              <w:t>31</w:t>
            </w:r>
          </w:hyperlink>
        </w:p>
        <w:p>
          <w:pPr>
            <w:pStyle w:val="Contents4"/>
            <w:tabs>
              <w:tab w:val="clear" w:pos="8176"/>
              <w:tab w:val="right" w:pos="9026" w:leader="dot"/>
            </w:tabs>
            <w:rPr/>
          </w:pPr>
          <w:hyperlink w:anchor="__RefHeading___Toc315605_1395250215">
            <w:r>
              <w:rPr>
                <w:webHidden/>
                <w:rStyle w:val="IndexLink"/>
                <w:rtl w:val="true"/>
              </w:rPr>
              <w:t>ایثار</w:t>
            </w:r>
            <w:r>
              <w:rPr>
                <w:rStyle w:val="IndexLink"/>
                <w:rtl w:val="true"/>
              </w:rPr>
              <w:tab/>
            </w:r>
            <w:r>
              <w:rPr>
                <w:rStyle w:val="IndexLink"/>
              </w:rPr>
              <w:t>35</w:t>
            </w:r>
          </w:hyperlink>
        </w:p>
        <w:p>
          <w:pPr>
            <w:pStyle w:val="Contents4"/>
            <w:tabs>
              <w:tab w:val="clear" w:pos="8176"/>
              <w:tab w:val="right" w:pos="9026" w:leader="dot"/>
            </w:tabs>
            <w:rPr/>
          </w:pPr>
          <w:hyperlink w:anchor="__RefHeading___Toc315607_1395250215">
            <w:r>
              <w:rPr>
                <w:webHidden/>
                <w:rStyle w:val="IndexLink"/>
                <w:rtl w:val="true"/>
              </w:rPr>
              <w:t>کار در خانه‌</w:t>
            </w:r>
            <w:r>
              <w:rPr>
                <w:rStyle w:val="IndexLink"/>
                <w:rtl w:val="true"/>
              </w:rPr>
              <w:tab/>
            </w:r>
            <w:r>
              <w:rPr>
                <w:rStyle w:val="IndexLink"/>
              </w:rPr>
              <w:t>38</w:t>
            </w:r>
          </w:hyperlink>
        </w:p>
        <w:p>
          <w:pPr>
            <w:pStyle w:val="Contents4"/>
            <w:tabs>
              <w:tab w:val="clear" w:pos="8176"/>
              <w:tab w:val="right" w:pos="9026" w:leader="dot"/>
            </w:tabs>
            <w:rPr/>
          </w:pPr>
          <w:hyperlink w:anchor="__RefHeading___Toc315609_1395250215">
            <w:r>
              <w:rPr>
                <w:webHidden/>
                <w:rStyle w:val="IndexLink"/>
                <w:rtl w:val="true"/>
              </w:rPr>
              <w:t>با فرزندان‌</w:t>
            </w:r>
            <w:r>
              <w:rPr>
                <w:rStyle w:val="IndexLink"/>
                <w:rtl w:val="true"/>
              </w:rPr>
              <w:tab/>
            </w:r>
            <w:r>
              <w:rPr>
                <w:rStyle w:val="IndexLink"/>
              </w:rPr>
              <w:t>40</w:t>
            </w:r>
          </w:hyperlink>
        </w:p>
        <w:p>
          <w:pPr>
            <w:pStyle w:val="Contents4"/>
            <w:tabs>
              <w:tab w:val="clear" w:pos="8176"/>
              <w:tab w:val="right" w:pos="9026" w:leader="dot"/>
            </w:tabs>
            <w:rPr/>
          </w:pPr>
          <w:hyperlink w:anchor="__RefHeading___Toc315611_1395250215">
            <w:r>
              <w:rPr>
                <w:webHidden/>
                <w:rStyle w:val="IndexLink"/>
                <w:rtl w:val="true"/>
              </w:rPr>
              <w:t>رعایت عدالت میان فرزندان‌</w:t>
            </w:r>
            <w:r>
              <w:rPr>
                <w:rStyle w:val="IndexLink"/>
                <w:rtl w:val="true"/>
              </w:rPr>
              <w:tab/>
            </w:r>
            <w:r>
              <w:rPr>
                <w:rStyle w:val="IndexLink"/>
              </w:rPr>
              <w:t>44</w:t>
            </w:r>
          </w:hyperlink>
        </w:p>
        <w:p>
          <w:pPr>
            <w:pStyle w:val="Contents3"/>
            <w:tabs>
              <w:tab w:val="clear" w:pos="8459"/>
              <w:tab w:val="right" w:pos="9026" w:leader="dot"/>
            </w:tabs>
            <w:rPr/>
          </w:pPr>
          <w:hyperlink w:anchor="__RefHeading___Toc315613_1395250215">
            <w:r>
              <w:rPr>
                <w:webHidden/>
                <w:rStyle w:val="IndexLink"/>
              </w:rPr>
              <w:t>7</w:t>
            </w:r>
            <w:r>
              <w:rPr>
                <w:rStyle w:val="IndexLink"/>
                <w:rtl w:val="true"/>
              </w:rPr>
              <w:t xml:space="preserve"> </w:t>
            </w:r>
            <w:r>
              <w:rPr>
                <w:rStyle w:val="IndexLink"/>
                <w:rtl w:val="true"/>
              </w:rPr>
              <w:t>درس از فاطمه</w:t>
            </w:r>
            <w:r>
              <w:rPr>
                <w:rStyle w:val="IndexLink"/>
                <w:rtl w:val="true"/>
              </w:rPr>
              <w:t>(</w:t>
            </w:r>
            <w:r>
              <w:rPr>
                <w:rStyle w:val="IndexLink"/>
                <w:rtl w:val="true"/>
              </w:rPr>
              <w:t>س</w:t>
            </w:r>
            <w:r>
              <w:rPr>
                <w:rStyle w:val="IndexLink"/>
                <w:rtl w:val="true"/>
              </w:rPr>
              <w:t xml:space="preserve">) </w:t>
            </w:r>
            <w:r>
              <w:rPr>
                <w:rStyle w:val="IndexLink"/>
                <w:rtl w:val="true"/>
              </w:rPr>
              <w:t>برای زنان‌</w:t>
            </w:r>
            <w:r>
              <w:rPr>
                <w:rStyle w:val="IndexLink"/>
                <w:rtl w:val="true"/>
              </w:rPr>
              <w:tab/>
            </w:r>
            <w:r>
              <w:rPr>
                <w:rStyle w:val="IndexLink"/>
              </w:rPr>
              <w:t>46</w:t>
            </w:r>
          </w:hyperlink>
        </w:p>
        <w:p>
          <w:pPr>
            <w:pStyle w:val="Contents4"/>
            <w:tabs>
              <w:tab w:val="clear" w:pos="8176"/>
              <w:tab w:val="right" w:pos="9026" w:leader="dot"/>
            </w:tabs>
            <w:rPr/>
          </w:pPr>
          <w:hyperlink w:anchor="__RefHeading___Toc315615_1395250215">
            <w:r>
              <w:rPr>
                <w:webHidden/>
                <w:rStyle w:val="IndexLink"/>
                <w:rtl w:val="true"/>
              </w:rPr>
              <w:t>مقدمه</w:t>
            </w:r>
            <w:r>
              <w:rPr>
                <w:rStyle w:val="IndexLink"/>
                <w:rtl w:val="true"/>
              </w:rPr>
              <w:tab/>
            </w:r>
            <w:r>
              <w:rPr>
                <w:rStyle w:val="IndexLink"/>
              </w:rPr>
              <w:t>46</w:t>
            </w:r>
          </w:hyperlink>
        </w:p>
        <w:p>
          <w:pPr>
            <w:pStyle w:val="Contents4"/>
            <w:tabs>
              <w:tab w:val="clear" w:pos="8176"/>
              <w:tab w:val="right" w:pos="9026" w:leader="dot"/>
            </w:tabs>
            <w:rPr/>
          </w:pPr>
          <w:hyperlink w:anchor="__RefHeading___Toc315617_1395250215">
            <w:r>
              <w:rPr>
                <w:webHidden/>
                <w:rStyle w:val="IndexLink"/>
                <w:rtl w:val="true"/>
              </w:rPr>
              <w:t>قناعت، سادگی و شکرگزاری</w:t>
            </w:r>
            <w:r>
              <w:rPr>
                <w:rStyle w:val="IndexLink"/>
                <w:rtl w:val="true"/>
              </w:rPr>
              <w:tab/>
            </w:r>
            <w:r>
              <w:rPr>
                <w:rStyle w:val="IndexLink"/>
              </w:rPr>
              <w:t>49</w:t>
            </w:r>
          </w:hyperlink>
        </w:p>
        <w:p>
          <w:pPr>
            <w:pStyle w:val="Contents4"/>
            <w:tabs>
              <w:tab w:val="clear" w:pos="8176"/>
              <w:tab w:val="right" w:pos="9026" w:leader="dot"/>
            </w:tabs>
            <w:rPr/>
          </w:pPr>
          <w:hyperlink w:anchor="__RefHeading___Toc315619_1395250215">
            <w:r>
              <w:rPr>
                <w:webHidden/>
                <w:rStyle w:val="IndexLink"/>
                <w:rtl w:val="true"/>
              </w:rPr>
              <w:t>کار و تلاش و خیرخواهی</w:t>
            </w:r>
            <w:r>
              <w:rPr>
                <w:rStyle w:val="IndexLink"/>
                <w:rtl w:val="true"/>
              </w:rPr>
              <w:tab/>
            </w:r>
            <w:r>
              <w:rPr>
                <w:rStyle w:val="IndexLink"/>
              </w:rPr>
              <w:t>52</w:t>
            </w:r>
          </w:hyperlink>
        </w:p>
        <w:p>
          <w:pPr>
            <w:pStyle w:val="Contents4"/>
            <w:tabs>
              <w:tab w:val="clear" w:pos="8176"/>
              <w:tab w:val="right" w:pos="9026" w:leader="dot"/>
            </w:tabs>
            <w:rPr/>
          </w:pPr>
          <w:hyperlink w:anchor="__RefHeading___Toc315621_1395250215">
            <w:r>
              <w:rPr>
                <w:webHidden/>
                <w:rStyle w:val="IndexLink"/>
                <w:rtl w:val="true"/>
              </w:rPr>
              <w:t>مهمان نوازی</w:t>
            </w:r>
            <w:r>
              <w:rPr>
                <w:rStyle w:val="IndexLink"/>
                <w:rtl w:val="true"/>
              </w:rPr>
              <w:tab/>
            </w:r>
            <w:r>
              <w:rPr>
                <w:rStyle w:val="IndexLink"/>
              </w:rPr>
              <w:t>53</w:t>
            </w:r>
          </w:hyperlink>
        </w:p>
        <w:p>
          <w:pPr>
            <w:pStyle w:val="Contents4"/>
            <w:tabs>
              <w:tab w:val="clear" w:pos="8176"/>
              <w:tab w:val="right" w:pos="9026" w:leader="dot"/>
            </w:tabs>
            <w:rPr/>
          </w:pPr>
          <w:hyperlink w:anchor="__RefHeading___Toc315623_1395250215">
            <w:r>
              <w:rPr>
                <w:webHidden/>
                <w:rStyle w:val="IndexLink"/>
                <w:rtl w:val="true"/>
              </w:rPr>
              <w:t>تواضع و همدلی با شوهر</w:t>
            </w:r>
            <w:r>
              <w:rPr>
                <w:rStyle w:val="IndexLink"/>
                <w:rtl w:val="true"/>
              </w:rPr>
              <w:tab/>
            </w:r>
            <w:r>
              <w:rPr>
                <w:rStyle w:val="IndexLink"/>
              </w:rPr>
              <w:t>54</w:t>
            </w:r>
          </w:hyperlink>
        </w:p>
        <w:p>
          <w:pPr>
            <w:pStyle w:val="Contents4"/>
            <w:tabs>
              <w:tab w:val="clear" w:pos="8176"/>
              <w:tab w:val="right" w:pos="9026" w:leader="dot"/>
            </w:tabs>
            <w:rPr/>
          </w:pPr>
          <w:hyperlink w:anchor="__RefHeading___Toc315625_1395250215">
            <w:r>
              <w:rPr>
                <w:webHidden/>
                <w:rStyle w:val="IndexLink"/>
                <w:rtl w:val="true"/>
              </w:rPr>
              <w:t>مهم‌ترین راز موفقیت در همسرداری</w:t>
            </w:r>
            <w:r>
              <w:rPr>
                <w:rStyle w:val="IndexLink"/>
                <w:rtl w:val="true"/>
              </w:rPr>
              <w:tab/>
            </w:r>
            <w:r>
              <w:rPr>
                <w:rStyle w:val="IndexLink"/>
              </w:rPr>
              <w:t>55</w:t>
            </w:r>
          </w:hyperlink>
        </w:p>
        <w:p>
          <w:pPr>
            <w:pStyle w:val="Contents4"/>
            <w:tabs>
              <w:tab w:val="clear" w:pos="8176"/>
              <w:tab w:val="right" w:pos="9026" w:leader="dot"/>
            </w:tabs>
            <w:rPr/>
          </w:pPr>
          <w:hyperlink w:anchor="__RefHeading___Toc315627_1395250215">
            <w:r>
              <w:rPr>
                <w:webHidden/>
                <w:rStyle w:val="IndexLink"/>
                <w:rtl w:val="true"/>
              </w:rPr>
              <w:t>پاسدار حریم عفت و حیا</w:t>
            </w:r>
            <w:r>
              <w:rPr>
                <w:rStyle w:val="IndexLink"/>
                <w:rtl w:val="true"/>
              </w:rPr>
              <w:tab/>
            </w:r>
            <w:r>
              <w:rPr>
                <w:rStyle w:val="IndexLink"/>
              </w:rPr>
              <w:t>57</w:t>
            </w:r>
          </w:hyperlink>
        </w:p>
        <w:p>
          <w:pPr>
            <w:pStyle w:val="Contents4"/>
            <w:tabs>
              <w:tab w:val="clear" w:pos="8176"/>
              <w:tab w:val="right" w:pos="9026" w:leader="dot"/>
            </w:tabs>
            <w:rPr/>
          </w:pPr>
          <w:hyperlink w:anchor="__RefHeading___Toc315629_1395250215">
            <w:r>
              <w:rPr>
                <w:webHidden/>
                <w:rStyle w:val="IndexLink"/>
                <w:rtl w:val="true"/>
              </w:rPr>
              <w:t>بالاترین ارزش</w:t>
            </w:r>
            <w:r>
              <w:rPr>
                <w:rStyle w:val="IndexLink"/>
                <w:rtl w:val="true"/>
              </w:rPr>
              <w:tab/>
            </w:r>
            <w:r>
              <w:rPr>
                <w:rStyle w:val="IndexLink"/>
              </w:rPr>
              <w:t>58</w:t>
            </w:r>
          </w:hyperlink>
        </w:p>
        <w:p>
          <w:pPr>
            <w:pStyle w:val="Contents3"/>
            <w:tabs>
              <w:tab w:val="clear" w:pos="8459"/>
              <w:tab w:val="right" w:pos="9026" w:leader="dot"/>
            </w:tabs>
            <w:rPr/>
          </w:pPr>
          <w:hyperlink w:anchor="__RefHeading___Toc315631_1395250215">
            <w:r>
              <w:rPr>
                <w:webHidden/>
                <w:rStyle w:val="IndexLink"/>
                <w:rtl w:val="true"/>
              </w:rPr>
              <w:t>مجالس حضرت زهرا</w:t>
            </w:r>
            <w:r>
              <w:rPr>
                <w:rStyle w:val="IndexLink"/>
                <w:rtl w:val="true"/>
              </w:rPr>
              <w:t>(</w:t>
            </w:r>
            <w:r>
              <w:rPr>
                <w:rStyle w:val="IndexLink"/>
                <w:rtl w:val="true"/>
              </w:rPr>
              <w:t>س</w:t>
            </w:r>
            <w:r>
              <w:rPr>
                <w:rStyle w:val="IndexLink"/>
                <w:rtl w:val="true"/>
              </w:rPr>
              <w:t>)</w:t>
              <w:tab/>
            </w:r>
            <w:r>
              <w:rPr>
                <w:rStyle w:val="IndexLink"/>
              </w:rPr>
              <w:t>59</w:t>
            </w:r>
          </w:hyperlink>
        </w:p>
        <w:p>
          <w:pPr>
            <w:pStyle w:val="Contents4"/>
            <w:tabs>
              <w:tab w:val="clear" w:pos="8176"/>
              <w:tab w:val="right" w:pos="9026" w:leader="dot"/>
            </w:tabs>
            <w:rPr/>
          </w:pPr>
          <w:hyperlink w:anchor="__RefHeading___Toc315633_1395250215">
            <w:r>
              <w:rPr>
                <w:webHidden/>
                <w:rStyle w:val="IndexLink"/>
                <w:rtl w:val="true"/>
              </w:rPr>
              <w:t>عدالت</w:t>
            </w:r>
            <w:r>
              <w:rPr>
                <w:rStyle w:val="IndexLink"/>
                <w:rtl w:val="true"/>
              </w:rPr>
              <w:tab/>
            </w:r>
            <w:r>
              <w:rPr>
                <w:rStyle w:val="IndexLink"/>
              </w:rPr>
              <w:t>59</w:t>
            </w:r>
          </w:hyperlink>
        </w:p>
        <w:p>
          <w:pPr>
            <w:pStyle w:val="Contents4"/>
            <w:tabs>
              <w:tab w:val="clear" w:pos="8176"/>
              <w:tab w:val="right" w:pos="9026" w:leader="dot"/>
            </w:tabs>
            <w:rPr/>
          </w:pPr>
          <w:hyperlink w:anchor="__RefHeading___Toc315635_1395250215">
            <w:r>
              <w:rPr>
                <w:webHidden/>
                <w:rStyle w:val="IndexLink"/>
                <w:rtl w:val="true"/>
              </w:rPr>
              <w:t>صبر</w:t>
            </w:r>
            <w:r>
              <w:rPr>
                <w:rStyle w:val="IndexLink"/>
                <w:rtl w:val="true"/>
              </w:rPr>
              <w:tab/>
            </w:r>
            <w:r>
              <w:rPr>
                <w:rStyle w:val="IndexLink"/>
              </w:rPr>
              <w:t>67</w:t>
            </w:r>
          </w:hyperlink>
        </w:p>
        <w:p>
          <w:pPr>
            <w:pStyle w:val="Contents4"/>
            <w:tabs>
              <w:tab w:val="clear" w:pos="8176"/>
              <w:tab w:val="right" w:pos="9026" w:leader="dot"/>
            </w:tabs>
            <w:rPr/>
          </w:pPr>
          <w:hyperlink w:anchor="__RefHeading___Toc315637_1395250215">
            <w:r>
              <w:rPr>
                <w:webHidden/>
                <w:rStyle w:val="IndexLink"/>
                <w:rtl w:val="true"/>
              </w:rPr>
              <w:t>نیکی به پدر و مادر</w:t>
            </w:r>
            <w:r>
              <w:rPr>
                <w:rStyle w:val="IndexLink"/>
                <w:rtl w:val="true"/>
              </w:rPr>
              <w:tab/>
            </w:r>
            <w:r>
              <w:rPr>
                <w:rStyle w:val="IndexLink"/>
              </w:rPr>
              <w:t>77</w:t>
            </w:r>
          </w:hyperlink>
        </w:p>
        <w:p>
          <w:pPr>
            <w:pStyle w:val="Contents4"/>
            <w:tabs>
              <w:tab w:val="clear" w:pos="8176"/>
              <w:tab w:val="right" w:pos="9026" w:leader="dot"/>
            </w:tabs>
            <w:rPr/>
          </w:pPr>
          <w:hyperlink w:anchor="__RefHeading___Toc315639_1395250215">
            <w:r>
              <w:rPr>
                <w:webHidden/>
                <w:rStyle w:val="IndexLink"/>
                <w:rtl w:val="true"/>
              </w:rPr>
              <w:t>صلة ارحام</w:t>
            </w:r>
            <w:r>
              <w:rPr>
                <w:rStyle w:val="IndexLink"/>
                <w:rtl w:val="true"/>
              </w:rPr>
              <w:tab/>
            </w:r>
            <w:r>
              <w:rPr>
                <w:rStyle w:val="IndexLink"/>
              </w:rPr>
              <w:t>87</w:t>
            </w:r>
          </w:hyperlink>
        </w:p>
        <w:p>
          <w:pPr>
            <w:pStyle w:val="Contents3"/>
            <w:tabs>
              <w:tab w:val="clear" w:pos="8459"/>
              <w:tab w:val="right" w:pos="9026" w:leader="dot"/>
            </w:tabs>
            <w:rPr/>
          </w:pPr>
          <w:hyperlink w:anchor="__RefHeading___Toc315641_1395250215">
            <w:r>
              <w:rPr>
                <w:webHidden/>
                <w:rStyle w:val="IndexLink"/>
              </w:rPr>
              <w:t>5</w:t>
            </w:r>
            <w:r>
              <w:rPr>
                <w:rStyle w:val="IndexLink"/>
                <w:rtl w:val="true"/>
              </w:rPr>
              <w:t xml:space="preserve"> </w:t>
            </w:r>
            <w:r>
              <w:rPr>
                <w:rStyle w:val="IndexLink"/>
                <w:rtl w:val="true"/>
              </w:rPr>
              <w:t>منبر بر اساس خطبه فدکیه</w:t>
            </w:r>
            <w:r>
              <w:rPr>
                <w:rStyle w:val="IndexLink"/>
                <w:rtl w:val="true"/>
              </w:rPr>
              <w:tab/>
            </w:r>
            <w:r>
              <w:rPr>
                <w:rStyle w:val="IndexLink"/>
              </w:rPr>
              <w:t>94</w:t>
            </w:r>
          </w:hyperlink>
        </w:p>
        <w:p>
          <w:pPr>
            <w:pStyle w:val="Contents4"/>
            <w:tabs>
              <w:tab w:val="clear" w:pos="8176"/>
              <w:tab w:val="right" w:pos="9026" w:leader="dot"/>
            </w:tabs>
            <w:rPr/>
          </w:pPr>
          <w:hyperlink w:anchor="__RefHeading___Toc315643_1395250215">
            <w:r>
              <w:rPr>
                <w:webHidden/>
                <w:rStyle w:val="IndexLink"/>
                <w:rtl w:val="true"/>
              </w:rPr>
              <w:t>مقدمه</w:t>
            </w:r>
            <w:r>
              <w:rPr>
                <w:rStyle w:val="IndexLink"/>
                <w:rtl w:val="true"/>
              </w:rPr>
              <w:tab/>
            </w:r>
            <w:r>
              <w:rPr>
                <w:rStyle w:val="IndexLink"/>
              </w:rPr>
              <w:t>94</w:t>
            </w:r>
          </w:hyperlink>
        </w:p>
        <w:p>
          <w:pPr>
            <w:pStyle w:val="Contents4"/>
            <w:tabs>
              <w:tab w:val="clear" w:pos="8176"/>
              <w:tab w:val="right" w:pos="9026" w:leader="dot"/>
            </w:tabs>
            <w:rPr/>
          </w:pPr>
          <w:hyperlink w:anchor="__RefHeading___Toc315645_1395250215">
            <w:r>
              <w:rPr>
                <w:webHidden/>
                <w:rStyle w:val="IndexLink"/>
                <w:rtl w:val="true"/>
              </w:rPr>
              <w:t>ایمان و نماز</w:t>
            </w:r>
            <w:r>
              <w:rPr>
                <w:rStyle w:val="IndexLink"/>
                <w:rtl w:val="true"/>
              </w:rPr>
              <w:tab/>
            </w:r>
            <w:r>
              <w:rPr>
                <w:rStyle w:val="IndexLink"/>
              </w:rPr>
              <w:t>95</w:t>
            </w:r>
          </w:hyperlink>
        </w:p>
        <w:p>
          <w:pPr>
            <w:pStyle w:val="Contents4"/>
            <w:tabs>
              <w:tab w:val="clear" w:pos="8176"/>
              <w:tab w:val="right" w:pos="9026" w:leader="dot"/>
            </w:tabs>
            <w:rPr/>
          </w:pPr>
          <w:hyperlink w:anchor="__RefHeading___Toc315647_1395250215">
            <w:r>
              <w:rPr>
                <w:webHidden/>
                <w:rStyle w:val="IndexLink"/>
                <w:rtl w:val="true"/>
              </w:rPr>
              <w:t>فلسفه و اهمیت زکات</w:t>
            </w:r>
            <w:r>
              <w:rPr>
                <w:rStyle w:val="IndexLink"/>
                <w:rtl w:val="true"/>
              </w:rPr>
              <w:tab/>
            </w:r>
            <w:r>
              <w:rPr>
                <w:rStyle w:val="IndexLink"/>
              </w:rPr>
              <w:t>103</w:t>
            </w:r>
          </w:hyperlink>
        </w:p>
        <w:p>
          <w:pPr>
            <w:pStyle w:val="Contents4"/>
            <w:tabs>
              <w:tab w:val="clear" w:pos="8176"/>
              <w:tab w:val="right" w:pos="9026" w:leader="dot"/>
            </w:tabs>
            <w:rPr/>
          </w:pPr>
          <w:hyperlink w:anchor="__RefHeading___Toc315649_1395250215">
            <w:r>
              <w:rPr>
                <w:webHidden/>
                <w:rStyle w:val="IndexLink"/>
                <w:rtl w:val="true"/>
              </w:rPr>
              <w:t>حج</w:t>
            </w:r>
            <w:r>
              <w:rPr>
                <w:rStyle w:val="IndexLink"/>
                <w:rtl w:val="true"/>
              </w:rPr>
              <w:tab/>
            </w:r>
            <w:r>
              <w:rPr>
                <w:rStyle w:val="IndexLink"/>
              </w:rPr>
              <w:t>110</w:t>
            </w:r>
          </w:hyperlink>
        </w:p>
        <w:p>
          <w:pPr>
            <w:pStyle w:val="Contents4"/>
            <w:tabs>
              <w:tab w:val="clear" w:pos="8176"/>
              <w:tab w:val="right" w:pos="9026" w:leader="dot"/>
            </w:tabs>
            <w:rPr/>
          </w:pPr>
          <w:hyperlink w:anchor="__RefHeading___Toc315651_1395250215">
            <w:r>
              <w:rPr>
                <w:webHidden/>
                <w:rStyle w:val="IndexLink"/>
                <w:rtl w:val="true"/>
              </w:rPr>
              <w:t>امامت و رهبری</w:t>
            </w:r>
            <w:r>
              <w:rPr>
                <w:rStyle w:val="IndexLink"/>
                <w:rtl w:val="true"/>
              </w:rPr>
              <w:tab/>
            </w:r>
            <w:r>
              <w:rPr>
                <w:rStyle w:val="IndexLink"/>
              </w:rPr>
              <w:t>126</w:t>
            </w:r>
          </w:hyperlink>
        </w:p>
        <w:p>
          <w:pPr>
            <w:pStyle w:val="Contents4"/>
            <w:tabs>
              <w:tab w:val="clear" w:pos="8176"/>
              <w:tab w:val="right" w:pos="9026" w:leader="dot"/>
            </w:tabs>
            <w:rPr/>
          </w:pPr>
          <w:hyperlink w:anchor="__RefHeading___Toc315653_1395250215">
            <w:r>
              <w:rPr>
                <w:webHidden/>
                <w:rStyle w:val="IndexLink"/>
                <w:rtl w:val="true"/>
              </w:rPr>
              <w:t>جهاد و صبر</w:t>
            </w:r>
            <w:r>
              <w:rPr>
                <w:rStyle w:val="IndexLink"/>
                <w:rtl w:val="true"/>
              </w:rPr>
              <w:tab/>
            </w:r>
            <w:r>
              <w:rPr>
                <w:rStyle w:val="IndexLink"/>
              </w:rPr>
              <w:t>135</w:t>
            </w:r>
          </w:hyperlink>
        </w:p>
        <w:p>
          <w:pPr>
            <w:pStyle w:val="Contents3"/>
            <w:tabs>
              <w:tab w:val="clear" w:pos="8459"/>
              <w:tab w:val="right" w:pos="9026" w:leader="dot"/>
            </w:tabs>
            <w:rPr/>
          </w:pPr>
          <w:hyperlink w:anchor="__RefHeading___Toc315655_1395250215">
            <w:r>
              <w:rPr>
                <w:webHidden/>
                <w:rStyle w:val="IndexLink"/>
                <w:rtl w:val="true"/>
              </w:rPr>
              <w:t>نکته‌ها و احکامی درباره حضرت زهرا</w:t>
            </w:r>
            <w:r>
              <w:rPr>
                <w:rStyle w:val="IndexLink"/>
                <w:rtl w:val="true"/>
              </w:rPr>
              <w:t>(</w:t>
            </w:r>
            <w:r>
              <w:rPr>
                <w:rStyle w:val="IndexLink"/>
                <w:rtl w:val="true"/>
              </w:rPr>
              <w:t>س</w:t>
            </w:r>
            <w:r>
              <w:rPr>
                <w:rStyle w:val="IndexLink"/>
                <w:rtl w:val="true"/>
              </w:rPr>
              <w:t>)</w:t>
              <w:tab/>
            </w:r>
            <w:r>
              <w:rPr>
                <w:rStyle w:val="IndexLink"/>
              </w:rPr>
              <w:t>141</w:t>
            </w:r>
          </w:hyperlink>
        </w:p>
        <w:p>
          <w:pPr>
            <w:pStyle w:val="Contents4"/>
            <w:tabs>
              <w:tab w:val="clear" w:pos="8176"/>
              <w:tab w:val="right" w:pos="9026" w:leader="dot"/>
            </w:tabs>
            <w:rPr/>
          </w:pPr>
          <w:hyperlink w:anchor="__RefHeading___Toc315657_1395250215">
            <w:r>
              <w:rPr>
                <w:webHidden/>
                <w:rStyle w:val="IndexLink"/>
              </w:rPr>
              <w:t>13</w:t>
            </w:r>
            <w:r>
              <w:rPr>
                <w:rStyle w:val="IndexLink"/>
                <w:rtl w:val="true"/>
              </w:rPr>
              <w:t xml:space="preserve"> </w:t>
            </w:r>
            <w:r>
              <w:rPr>
                <w:rStyle w:val="IndexLink"/>
                <w:rtl w:val="true"/>
              </w:rPr>
              <w:t>نکته کوتاه</w:t>
            </w:r>
            <w:r>
              <w:rPr>
                <w:rStyle w:val="IndexLink"/>
                <w:rtl w:val="true"/>
              </w:rPr>
              <w:tab/>
            </w:r>
            <w:r>
              <w:rPr>
                <w:rStyle w:val="IndexLink"/>
              </w:rPr>
              <w:t>141</w:t>
            </w:r>
          </w:hyperlink>
        </w:p>
        <w:p>
          <w:pPr>
            <w:pStyle w:val="Contents4"/>
            <w:tabs>
              <w:tab w:val="clear" w:pos="8176"/>
              <w:tab w:val="right" w:pos="9026" w:leader="dot"/>
            </w:tabs>
            <w:rPr/>
          </w:pPr>
          <w:hyperlink w:anchor="__RefHeading___Toc315659_1395250215">
            <w:r>
              <w:rPr>
                <w:webHidden/>
                <w:rStyle w:val="IndexLink"/>
                <w:rtl w:val="true"/>
              </w:rPr>
              <w:t>احترام نام فاطمه</w:t>
            </w:r>
            <w:r>
              <w:rPr>
                <w:rStyle w:val="IndexLink"/>
                <w:rtl w:val="true"/>
              </w:rPr>
              <w:t>(</w:t>
            </w:r>
            <w:r>
              <w:rPr>
                <w:rStyle w:val="IndexLink"/>
                <w:rtl w:val="true"/>
              </w:rPr>
              <w:t>س</w:t>
            </w:r>
            <w:r>
              <w:rPr>
                <w:rStyle w:val="IndexLink"/>
                <w:rtl w:val="true"/>
              </w:rPr>
              <w:t>)</w:t>
              <w:tab/>
            </w:r>
            <w:r>
              <w:rPr>
                <w:rStyle w:val="IndexLink"/>
              </w:rPr>
              <w:t>146</w:t>
            </w:r>
          </w:hyperlink>
        </w:p>
        <w:p>
          <w:pPr>
            <w:pStyle w:val="Contents4"/>
            <w:tabs>
              <w:tab w:val="clear" w:pos="8176"/>
              <w:tab w:val="right" w:pos="9026" w:leader="dot"/>
            </w:tabs>
            <w:rPr/>
          </w:pPr>
          <w:hyperlink w:anchor="__RefHeading___Toc315661_1395250215">
            <w:r>
              <w:rPr>
                <w:webHidden/>
                <w:rStyle w:val="IndexLink"/>
                <w:rtl w:val="true"/>
              </w:rPr>
              <w:t>دو مسئله</w:t>
            </w:r>
            <w:r>
              <w:rPr>
                <w:rStyle w:val="IndexLink"/>
                <w:rtl w:val="true"/>
              </w:rPr>
              <w:tab/>
            </w:r>
            <w:r>
              <w:rPr>
                <w:rStyle w:val="IndexLink"/>
              </w:rPr>
              <w:t>147</w:t>
            </w:r>
          </w:hyperlink>
        </w:p>
        <w:p>
          <w:pPr>
            <w:pStyle w:val="Contents4"/>
            <w:tabs>
              <w:tab w:val="clear" w:pos="8176"/>
              <w:tab w:val="right" w:pos="9026" w:leader="dot"/>
            </w:tabs>
            <w:rPr/>
          </w:pPr>
          <w:hyperlink w:anchor="__RefHeading___Toc315663_1395250215">
            <w:r>
              <w:rPr>
                <w:webHidden/>
                <w:rStyle w:val="IndexLink"/>
                <w:rtl w:val="true"/>
              </w:rPr>
              <w:t>کیفر بی حرمتی</w:t>
            </w:r>
            <w:r>
              <w:rPr>
                <w:rStyle w:val="IndexLink"/>
                <w:rtl w:val="true"/>
              </w:rPr>
              <w:tab/>
            </w:r>
            <w:r>
              <w:rPr>
                <w:rStyle w:val="IndexLink"/>
              </w:rPr>
              <w:t>148</w:t>
            </w:r>
          </w:hyperlink>
        </w:p>
        <w:p>
          <w:pPr>
            <w:pStyle w:val="Contents4"/>
            <w:tabs>
              <w:tab w:val="clear" w:pos="8176"/>
              <w:tab w:val="right" w:pos="9026" w:leader="dot"/>
            </w:tabs>
            <w:rPr/>
          </w:pPr>
          <w:hyperlink w:anchor="__RefHeading___Toc315665_1395250215">
            <w:r>
              <w:rPr>
                <w:webHidden/>
                <w:rStyle w:val="IndexLink"/>
                <w:rtl w:val="true"/>
              </w:rPr>
              <w:t>تسبیحات زهرا</w:t>
            </w:r>
            <w:r>
              <w:rPr>
                <w:rStyle w:val="IndexLink"/>
                <w:rtl w:val="true"/>
              </w:rPr>
              <w:t>(</w:t>
            </w:r>
            <w:r>
              <w:rPr>
                <w:rStyle w:val="IndexLink"/>
                <w:rtl w:val="true"/>
              </w:rPr>
              <w:t>س</w:t>
            </w:r>
            <w:r>
              <w:rPr>
                <w:rStyle w:val="IndexLink"/>
                <w:rtl w:val="true"/>
              </w:rPr>
              <w:t>)</w:t>
              <w:tab/>
            </w:r>
            <w:r>
              <w:rPr>
                <w:rStyle w:val="IndexLink"/>
              </w:rPr>
              <w:t>150</w:t>
            </w:r>
          </w:hyperlink>
        </w:p>
        <w:p>
          <w:pPr>
            <w:pStyle w:val="Contents4"/>
            <w:tabs>
              <w:tab w:val="clear" w:pos="8176"/>
              <w:tab w:val="right" w:pos="9026" w:leader="dot"/>
            </w:tabs>
            <w:rPr/>
          </w:pPr>
          <w:hyperlink w:anchor="__RefHeading___Toc315667_1395250215">
            <w:r>
              <w:rPr>
                <w:webHidden/>
                <w:rStyle w:val="IndexLink"/>
                <w:rtl w:val="true"/>
              </w:rPr>
              <w:t>چند مسئله</w:t>
            </w:r>
            <w:r>
              <w:rPr>
                <w:rStyle w:val="IndexLink"/>
                <w:rtl w:val="true"/>
              </w:rPr>
              <w:tab/>
            </w:r>
            <w:r>
              <w:rPr>
                <w:rStyle w:val="IndexLink"/>
              </w:rPr>
              <w:t>151</w:t>
            </w:r>
          </w:hyperlink>
        </w:p>
        <w:p>
          <w:pPr>
            <w:pStyle w:val="Contents4"/>
            <w:tabs>
              <w:tab w:val="clear" w:pos="8176"/>
              <w:tab w:val="right" w:pos="9026" w:leader="dot"/>
            </w:tabs>
            <w:rPr/>
          </w:pPr>
          <w:hyperlink w:anchor="__RefHeading___Toc315669_1395250215">
            <w:r>
              <w:rPr>
                <w:webHidden/>
                <w:rStyle w:val="IndexLink"/>
                <w:rtl w:val="true"/>
              </w:rPr>
              <w:t>صلوات بر فاطمه</w:t>
            </w:r>
            <w:r>
              <w:rPr>
                <w:rStyle w:val="IndexLink"/>
                <w:rtl w:val="true"/>
              </w:rPr>
              <w:t>(</w:t>
            </w:r>
            <w:r>
              <w:rPr>
                <w:rStyle w:val="IndexLink"/>
                <w:rtl w:val="true"/>
              </w:rPr>
              <w:t>س</w:t>
            </w:r>
            <w:r>
              <w:rPr>
                <w:rStyle w:val="IndexLink"/>
                <w:rtl w:val="true"/>
              </w:rPr>
              <w:t>)</w:t>
              <w:tab/>
            </w:r>
            <w:r>
              <w:rPr>
                <w:rStyle w:val="IndexLink"/>
              </w:rPr>
              <w:t>153</w:t>
            </w:r>
          </w:hyperlink>
        </w:p>
        <w:p>
          <w:pPr>
            <w:pStyle w:val="Contents4"/>
            <w:tabs>
              <w:tab w:val="clear" w:pos="8176"/>
              <w:tab w:val="right" w:pos="9026" w:leader="dot"/>
            </w:tabs>
            <w:rPr/>
          </w:pPr>
          <w:hyperlink w:anchor="__RefHeading___Toc315671_1395250215">
            <w:r>
              <w:rPr>
                <w:webHidden/>
                <w:rStyle w:val="IndexLink"/>
                <w:rtl w:val="true"/>
              </w:rPr>
              <w:t>عقد و عروسی</w:t>
            </w:r>
            <w:r>
              <w:rPr>
                <w:rStyle w:val="IndexLink"/>
                <w:rtl w:val="true"/>
              </w:rPr>
              <w:tab/>
            </w:r>
            <w:r>
              <w:rPr>
                <w:rStyle w:val="IndexLink"/>
              </w:rPr>
              <w:t>155</w:t>
            </w:r>
          </w:hyperlink>
        </w:p>
        <w:p>
          <w:pPr>
            <w:pStyle w:val="Contents4"/>
            <w:tabs>
              <w:tab w:val="clear" w:pos="8176"/>
              <w:tab w:val="right" w:pos="9026" w:leader="dot"/>
            </w:tabs>
            <w:rPr/>
          </w:pPr>
          <w:hyperlink w:anchor="__RefHeading___Toc315673_1395250215">
            <w:r>
              <w:rPr>
                <w:webHidden/>
                <w:rStyle w:val="IndexLink"/>
                <w:rtl w:val="true"/>
              </w:rPr>
              <w:t>نماز حضرت زهرا</w:t>
            </w:r>
            <w:r>
              <w:rPr>
                <w:rStyle w:val="IndexLink"/>
                <w:rtl w:val="true"/>
              </w:rPr>
              <w:t>(</w:t>
            </w:r>
            <w:r>
              <w:rPr>
                <w:rStyle w:val="IndexLink"/>
                <w:rtl w:val="true"/>
              </w:rPr>
              <w:t>س</w:t>
            </w:r>
            <w:r>
              <w:rPr>
                <w:rStyle w:val="IndexLink"/>
                <w:rtl w:val="true"/>
              </w:rPr>
              <w:t>)</w:t>
              <w:tab/>
            </w:r>
            <w:r>
              <w:rPr>
                <w:rStyle w:val="IndexLink"/>
              </w:rPr>
              <w:t>156</w:t>
            </w:r>
          </w:hyperlink>
        </w:p>
        <w:p>
          <w:pPr>
            <w:pStyle w:val="Contents4"/>
            <w:tabs>
              <w:tab w:val="clear" w:pos="8176"/>
              <w:tab w:val="right" w:pos="9026" w:leader="dot"/>
            </w:tabs>
            <w:rPr/>
          </w:pPr>
          <w:hyperlink w:anchor="__RefHeading___Toc315675_1395250215">
            <w:r>
              <w:rPr>
                <w:webHidden/>
                <w:rStyle w:val="IndexLink"/>
                <w:rtl w:val="true"/>
              </w:rPr>
              <w:t>نماز استغاثه به حضرت زهرا</w:t>
            </w:r>
            <w:r>
              <w:rPr>
                <w:rStyle w:val="IndexLink"/>
                <w:rtl w:val="true"/>
              </w:rPr>
              <w:t>(</w:t>
            </w:r>
            <w:r>
              <w:rPr>
                <w:rStyle w:val="IndexLink"/>
                <w:rtl w:val="true"/>
              </w:rPr>
              <w:t>س</w:t>
            </w:r>
            <w:r>
              <w:rPr>
                <w:rStyle w:val="IndexLink"/>
                <w:rtl w:val="true"/>
              </w:rPr>
              <w:t>)</w:t>
              <w:tab/>
            </w:r>
            <w:r>
              <w:rPr>
                <w:rStyle w:val="IndexLink"/>
              </w:rPr>
              <w:t>157</w:t>
            </w:r>
          </w:hyperlink>
        </w:p>
        <w:p>
          <w:pPr>
            <w:pStyle w:val="Contents4"/>
            <w:tabs>
              <w:tab w:val="clear" w:pos="8176"/>
              <w:tab w:val="right" w:pos="9026" w:leader="dot"/>
            </w:tabs>
            <w:rPr/>
          </w:pPr>
          <w:hyperlink w:anchor="__RefHeading___Toc315677_1395250215">
            <w:r>
              <w:rPr>
                <w:webHidden/>
                <w:rStyle w:val="IndexLink"/>
                <w:rtl w:val="true"/>
              </w:rPr>
              <w:t>زیارت حضرت فاطمه</w:t>
            </w:r>
            <w:r>
              <w:rPr>
                <w:rStyle w:val="IndexLink"/>
                <w:rtl w:val="true"/>
              </w:rPr>
              <w:t>(</w:t>
            </w:r>
            <w:r>
              <w:rPr>
                <w:rStyle w:val="IndexLink"/>
                <w:rtl w:val="true"/>
              </w:rPr>
              <w:t>س</w:t>
            </w:r>
            <w:r>
              <w:rPr>
                <w:rStyle w:val="IndexLink"/>
                <w:rtl w:val="true"/>
              </w:rPr>
              <w:t>)</w:t>
              <w:tab/>
            </w:r>
            <w:r>
              <w:rPr>
                <w:rStyle w:val="IndexLink"/>
              </w:rPr>
              <w:t>158</w:t>
            </w:r>
          </w:hyperlink>
        </w:p>
        <w:p>
          <w:pPr>
            <w:pStyle w:val="Contents4"/>
            <w:tabs>
              <w:tab w:val="clear" w:pos="8176"/>
              <w:tab w:val="right" w:pos="9026" w:leader="dot"/>
            </w:tabs>
            <w:rPr/>
          </w:pPr>
          <w:hyperlink w:anchor="__RefHeading___Toc315679_1395250215">
            <w:r>
              <w:rPr>
                <w:webHidden/>
                <w:rStyle w:val="IndexLink"/>
                <w:rtl w:val="true"/>
              </w:rPr>
              <w:t>روز زیارتی مخصوص حضرت زهرا</w:t>
            </w:r>
            <w:r>
              <w:rPr>
                <w:rStyle w:val="IndexLink"/>
                <w:rtl w:val="true"/>
              </w:rPr>
              <w:t>(</w:t>
            </w:r>
            <w:r>
              <w:rPr>
                <w:rStyle w:val="IndexLink"/>
                <w:rtl w:val="true"/>
              </w:rPr>
              <w:t>س</w:t>
            </w:r>
            <w:r>
              <w:rPr>
                <w:rStyle w:val="IndexLink"/>
                <w:rtl w:val="true"/>
              </w:rPr>
              <w:t>)</w:t>
              <w:tab/>
            </w:r>
            <w:r>
              <w:rPr>
                <w:rStyle w:val="IndexLink"/>
              </w:rPr>
              <w:t>159</w:t>
            </w:r>
          </w:hyperlink>
        </w:p>
        <w:p>
          <w:pPr>
            <w:pStyle w:val="Contents2"/>
            <w:tabs>
              <w:tab w:val="clear" w:pos="8743"/>
              <w:tab w:val="right" w:pos="9026" w:leader="dot"/>
            </w:tabs>
            <w:rPr/>
          </w:pPr>
          <w:hyperlink w:anchor="__RefHeading___Toc315681_1395250215">
            <w:r>
              <w:rPr>
                <w:webHidden/>
                <w:rStyle w:val="IndexLink"/>
                <w:rtl w:val="true"/>
              </w:rPr>
              <w:t>سخنرانی های بلند</w:t>
            </w:r>
            <w:r>
              <w:rPr>
                <w:rStyle w:val="IndexLink"/>
                <w:rtl w:val="true"/>
              </w:rPr>
              <w:tab/>
            </w:r>
            <w:r>
              <w:rPr>
                <w:rStyle w:val="IndexLink"/>
              </w:rPr>
              <w:t>161</w:t>
            </w:r>
          </w:hyperlink>
        </w:p>
        <w:p>
          <w:pPr>
            <w:pStyle w:val="Contents3"/>
            <w:tabs>
              <w:tab w:val="clear" w:pos="8459"/>
              <w:tab w:val="right" w:pos="9026" w:leader="dot"/>
            </w:tabs>
            <w:rPr/>
          </w:pPr>
          <w:hyperlink w:anchor="__RefHeading___Toc315683_1395250215">
            <w:r>
              <w:rPr>
                <w:webHidden/>
                <w:rStyle w:val="IndexLink"/>
                <w:rtl w:val="true"/>
              </w:rPr>
              <w:t xml:space="preserve">برگی از فضایل فاطمه </w:t>
            </w:r>
            <w:r>
              <w:rPr>
                <w:rStyle w:val="IndexLink"/>
                <w:rtl w:val="true"/>
              </w:rPr>
              <w:t>(</w:t>
            </w:r>
            <w:r>
              <w:rPr>
                <w:rStyle w:val="IndexLink"/>
                <w:rtl w:val="true"/>
              </w:rPr>
              <w:t>س</w:t>
            </w:r>
            <w:r>
              <w:rPr>
                <w:rStyle w:val="IndexLink"/>
                <w:rtl w:val="true"/>
              </w:rPr>
              <w:t>)</w:t>
              <w:tab/>
            </w:r>
            <w:r>
              <w:rPr>
                <w:rStyle w:val="IndexLink"/>
              </w:rPr>
              <w:t>161</w:t>
            </w:r>
          </w:hyperlink>
        </w:p>
        <w:p>
          <w:pPr>
            <w:pStyle w:val="Contents4"/>
            <w:tabs>
              <w:tab w:val="clear" w:pos="8176"/>
              <w:tab w:val="right" w:pos="9026" w:leader="dot"/>
            </w:tabs>
            <w:rPr/>
          </w:pPr>
          <w:hyperlink w:anchor="__RefHeading___Toc315685_1395250215">
            <w:r>
              <w:rPr>
                <w:webHidden/>
                <w:rStyle w:val="IndexLink"/>
                <w:rtl w:val="true"/>
              </w:rPr>
              <w:t>مقدمه</w:t>
            </w:r>
            <w:r>
              <w:rPr>
                <w:rStyle w:val="IndexLink"/>
                <w:rtl w:val="true"/>
              </w:rPr>
              <w:tab/>
            </w:r>
            <w:r>
              <w:rPr>
                <w:rStyle w:val="IndexLink"/>
              </w:rPr>
              <w:t>161</w:t>
            </w:r>
          </w:hyperlink>
        </w:p>
        <w:p>
          <w:pPr>
            <w:pStyle w:val="Contents4"/>
            <w:tabs>
              <w:tab w:val="clear" w:pos="8176"/>
              <w:tab w:val="right" w:pos="9026" w:leader="dot"/>
            </w:tabs>
            <w:rPr/>
          </w:pPr>
          <w:hyperlink w:anchor="__RefHeading___Toc315687_1395250215">
            <w:r>
              <w:rPr>
                <w:webHidden/>
                <w:rStyle w:val="IndexLink"/>
                <w:rtl w:val="true"/>
              </w:rPr>
              <w:t>نام فاطمه</w:t>
            </w:r>
            <w:r>
              <w:rPr>
                <w:rStyle w:val="IndexLink"/>
                <w:rtl w:val="true"/>
              </w:rPr>
              <w:tab/>
            </w:r>
            <w:r>
              <w:rPr>
                <w:rStyle w:val="IndexLink"/>
              </w:rPr>
              <w:t>162</w:t>
            </w:r>
          </w:hyperlink>
        </w:p>
        <w:p>
          <w:pPr>
            <w:pStyle w:val="Contents4"/>
            <w:tabs>
              <w:tab w:val="clear" w:pos="8176"/>
              <w:tab w:val="right" w:pos="9026" w:leader="dot"/>
            </w:tabs>
            <w:rPr/>
          </w:pPr>
          <w:hyperlink w:anchor="__RefHeading___Toc315689_1395250215">
            <w:r>
              <w:rPr>
                <w:webHidden/>
                <w:rStyle w:val="IndexLink"/>
                <w:rtl w:val="true"/>
              </w:rPr>
              <w:t>لیلة مبارکه</w:t>
            </w:r>
            <w:r>
              <w:rPr>
                <w:rStyle w:val="IndexLink"/>
                <w:rtl w:val="true"/>
              </w:rPr>
              <w:tab/>
            </w:r>
            <w:r>
              <w:rPr>
                <w:rStyle w:val="IndexLink"/>
              </w:rPr>
              <w:t>164</w:t>
            </w:r>
          </w:hyperlink>
        </w:p>
        <w:p>
          <w:pPr>
            <w:pStyle w:val="Contents4"/>
            <w:tabs>
              <w:tab w:val="clear" w:pos="8176"/>
              <w:tab w:val="right" w:pos="9026" w:leader="dot"/>
            </w:tabs>
            <w:rPr/>
          </w:pPr>
          <w:hyperlink w:anchor="__RefHeading___Toc315691_1395250215">
            <w:r>
              <w:rPr>
                <w:webHidden/>
                <w:rStyle w:val="IndexLink"/>
                <w:rtl w:val="true"/>
              </w:rPr>
              <w:t>مسیحی و پرسش از تفسیر قرآن</w:t>
            </w:r>
            <w:r>
              <w:rPr>
                <w:rStyle w:val="IndexLink"/>
                <w:rtl w:val="true"/>
              </w:rPr>
              <w:tab/>
            </w:r>
            <w:r>
              <w:rPr>
                <w:rStyle w:val="IndexLink"/>
              </w:rPr>
              <w:t>167</w:t>
            </w:r>
          </w:hyperlink>
        </w:p>
        <w:p>
          <w:pPr>
            <w:pStyle w:val="Contents4"/>
            <w:tabs>
              <w:tab w:val="clear" w:pos="8176"/>
              <w:tab w:val="right" w:pos="9026" w:leader="dot"/>
            </w:tabs>
            <w:rPr/>
          </w:pPr>
          <w:hyperlink w:anchor="__RefHeading___Toc315693_1395250215">
            <w:r>
              <w:rPr>
                <w:webHidden/>
                <w:rStyle w:val="IndexLink"/>
                <w:rtl w:val="true"/>
              </w:rPr>
              <w:t>لیلة القدر ناشناخته</w:t>
            </w:r>
            <w:r>
              <w:rPr>
                <w:rStyle w:val="IndexLink"/>
                <w:rtl w:val="true"/>
              </w:rPr>
              <w:tab/>
            </w:r>
            <w:r>
              <w:rPr>
                <w:rStyle w:val="IndexLink"/>
              </w:rPr>
              <w:t>171</w:t>
            </w:r>
          </w:hyperlink>
        </w:p>
        <w:p>
          <w:pPr>
            <w:pStyle w:val="Contents4"/>
            <w:tabs>
              <w:tab w:val="clear" w:pos="8176"/>
              <w:tab w:val="right" w:pos="9026" w:leader="dot"/>
            </w:tabs>
            <w:rPr/>
          </w:pPr>
          <w:hyperlink w:anchor="__RefHeading___Toc315695_1395250215">
            <w:r>
              <w:rPr>
                <w:webHidden/>
                <w:rStyle w:val="IndexLink"/>
                <w:rtl w:val="true"/>
              </w:rPr>
              <w:t>فاطمه</w:t>
            </w:r>
            <w:r>
              <w:rPr>
                <w:rStyle w:val="IndexLink"/>
                <w:rtl w:val="true"/>
              </w:rPr>
              <w:t>(</w:t>
            </w:r>
            <w:r>
              <w:rPr>
                <w:rStyle w:val="IndexLink"/>
                <w:rtl w:val="true"/>
              </w:rPr>
              <w:t>س</w:t>
            </w:r>
            <w:r>
              <w:rPr>
                <w:rStyle w:val="IndexLink"/>
                <w:rtl w:val="true"/>
              </w:rPr>
              <w:t xml:space="preserve">) </w:t>
            </w:r>
            <w:r>
              <w:rPr>
                <w:rStyle w:val="IndexLink"/>
                <w:rtl w:val="true"/>
              </w:rPr>
              <w:t>در بستر شهادت</w:t>
            </w:r>
            <w:r>
              <w:rPr>
                <w:rStyle w:val="IndexLink"/>
                <w:rtl w:val="true"/>
              </w:rPr>
              <w:tab/>
            </w:r>
            <w:r>
              <w:rPr>
                <w:rStyle w:val="IndexLink"/>
              </w:rPr>
              <w:t>173</w:t>
            </w:r>
          </w:hyperlink>
        </w:p>
        <w:p>
          <w:pPr>
            <w:pStyle w:val="Contents3"/>
            <w:tabs>
              <w:tab w:val="clear" w:pos="8459"/>
              <w:tab w:val="right" w:pos="9026" w:leader="dot"/>
            </w:tabs>
            <w:rPr/>
          </w:pPr>
          <w:hyperlink w:anchor="__RefHeading___Toc315697_1395250215">
            <w:r>
              <w:rPr>
                <w:webHidden/>
                <w:rStyle w:val="IndexLink"/>
                <w:rtl w:val="true"/>
              </w:rPr>
              <w:t xml:space="preserve">برکات قیام حضرت زهرا </w:t>
            </w:r>
            <w:r>
              <w:rPr>
                <w:rStyle w:val="IndexLink"/>
                <w:rtl w:val="true"/>
              </w:rPr>
              <w:t>(</w:t>
            </w:r>
            <w:r>
              <w:rPr>
                <w:rStyle w:val="IndexLink"/>
                <w:rtl w:val="true"/>
              </w:rPr>
              <w:t>س</w:t>
            </w:r>
            <w:r>
              <w:rPr>
                <w:rStyle w:val="IndexLink"/>
                <w:rtl w:val="true"/>
              </w:rPr>
              <w:t>)</w:t>
              <w:tab/>
            </w:r>
            <w:r>
              <w:rPr>
                <w:rStyle w:val="IndexLink"/>
              </w:rPr>
              <w:t>177</w:t>
            </w:r>
          </w:hyperlink>
        </w:p>
        <w:p>
          <w:pPr>
            <w:pStyle w:val="Contents4"/>
            <w:tabs>
              <w:tab w:val="clear" w:pos="8176"/>
              <w:tab w:val="right" w:pos="9026" w:leader="dot"/>
            </w:tabs>
            <w:rPr/>
          </w:pPr>
          <w:hyperlink w:anchor="__RefHeading___Toc315699_1395250215">
            <w:r>
              <w:rPr>
                <w:webHidden/>
                <w:rStyle w:val="IndexLink"/>
                <w:rtl w:val="true"/>
              </w:rPr>
              <w:t>چکیده</w:t>
            </w:r>
            <w:r>
              <w:rPr>
                <w:rStyle w:val="IndexLink"/>
                <w:rtl w:val="true"/>
              </w:rPr>
              <w:tab/>
            </w:r>
            <w:r>
              <w:rPr>
                <w:rStyle w:val="IndexLink"/>
              </w:rPr>
              <w:t>177</w:t>
            </w:r>
          </w:hyperlink>
        </w:p>
        <w:p>
          <w:pPr>
            <w:pStyle w:val="Contents4"/>
            <w:tabs>
              <w:tab w:val="clear" w:pos="8176"/>
              <w:tab w:val="right" w:pos="9026" w:leader="dot"/>
            </w:tabs>
            <w:rPr/>
          </w:pPr>
          <w:hyperlink w:anchor="__RefHeading___Toc315701_139525021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15703_1395250215">
            <w:r>
              <w:rPr>
                <w:webHidden/>
                <w:rStyle w:val="IndexLink"/>
              </w:rPr>
              <w:t>1</w:t>
            </w:r>
            <w:r>
              <w:rPr>
                <w:rStyle w:val="IndexLink"/>
                <w:rtl w:val="true"/>
              </w:rPr>
              <w:t xml:space="preserve">. </w:t>
            </w:r>
            <w:r>
              <w:rPr>
                <w:rStyle w:val="IndexLink"/>
                <w:rtl w:val="true"/>
              </w:rPr>
              <w:t>ترسیم راه صحیح و مستقیم</w:t>
            </w:r>
            <w:r>
              <w:rPr>
                <w:rStyle w:val="IndexLink"/>
                <w:rtl w:val="true"/>
              </w:rPr>
              <w:tab/>
            </w:r>
            <w:r>
              <w:rPr>
                <w:rStyle w:val="IndexLink"/>
              </w:rPr>
              <w:t>179</w:t>
            </w:r>
          </w:hyperlink>
        </w:p>
        <w:p>
          <w:pPr>
            <w:pStyle w:val="Contents4"/>
            <w:tabs>
              <w:tab w:val="clear" w:pos="8176"/>
              <w:tab w:val="right" w:pos="9026" w:leader="dot"/>
            </w:tabs>
            <w:rPr/>
          </w:pPr>
          <w:hyperlink w:anchor="__RefHeading___Toc315705_1395250215">
            <w:r>
              <w:rPr>
                <w:webHidden/>
                <w:rStyle w:val="IndexLink"/>
              </w:rPr>
              <w:t>2</w:t>
            </w:r>
            <w:r>
              <w:rPr>
                <w:rStyle w:val="IndexLink"/>
                <w:rtl w:val="true"/>
              </w:rPr>
              <w:t xml:space="preserve">. </w:t>
            </w:r>
            <w:r>
              <w:rPr>
                <w:rStyle w:val="IndexLink"/>
                <w:rtl w:val="true"/>
              </w:rPr>
              <w:t>رسوا نمودن چهرة نفاق</w:t>
            </w:r>
            <w:r>
              <w:rPr>
                <w:rStyle w:val="IndexLink"/>
                <w:rtl w:val="true"/>
              </w:rPr>
              <w:tab/>
            </w:r>
            <w:r>
              <w:rPr>
                <w:rStyle w:val="IndexLink"/>
              </w:rPr>
              <w:t>181</w:t>
            </w:r>
          </w:hyperlink>
        </w:p>
        <w:p>
          <w:pPr>
            <w:pStyle w:val="Contents4"/>
            <w:tabs>
              <w:tab w:val="clear" w:pos="8176"/>
              <w:tab w:val="right" w:pos="9026" w:leader="dot"/>
            </w:tabs>
            <w:rPr/>
          </w:pPr>
          <w:hyperlink w:anchor="__RefHeading___Toc315707_1395250215">
            <w:r>
              <w:rPr>
                <w:webHidden/>
                <w:rStyle w:val="IndexLink"/>
              </w:rPr>
              <w:t>3</w:t>
            </w:r>
            <w:r>
              <w:rPr>
                <w:rStyle w:val="IndexLink"/>
                <w:rtl w:val="true"/>
              </w:rPr>
              <w:t xml:space="preserve">. </w:t>
            </w:r>
            <w:r>
              <w:rPr>
                <w:rStyle w:val="IndexLink"/>
                <w:rtl w:val="true"/>
              </w:rPr>
              <w:t>دفاع از حریم ولایت و امامت</w:t>
            </w:r>
            <w:r>
              <w:rPr>
                <w:rStyle w:val="IndexLink"/>
                <w:rtl w:val="true"/>
              </w:rPr>
              <w:tab/>
            </w:r>
            <w:r>
              <w:rPr>
                <w:rStyle w:val="IndexLink"/>
              </w:rPr>
              <w:t>183</w:t>
            </w:r>
          </w:hyperlink>
        </w:p>
        <w:p>
          <w:pPr>
            <w:pStyle w:val="Contents4"/>
            <w:tabs>
              <w:tab w:val="clear" w:pos="8176"/>
              <w:tab w:val="right" w:pos="9026" w:leader="dot"/>
            </w:tabs>
            <w:rPr/>
          </w:pPr>
          <w:hyperlink w:anchor="__RefHeading___Toc315709_1395250215">
            <w:r>
              <w:rPr>
                <w:webHidden/>
                <w:rStyle w:val="IndexLink"/>
              </w:rPr>
              <w:t>4</w:t>
            </w:r>
            <w:r>
              <w:rPr>
                <w:rStyle w:val="IndexLink"/>
                <w:rtl w:val="true"/>
              </w:rPr>
              <w:t xml:space="preserve">. </w:t>
            </w:r>
            <w:r>
              <w:rPr>
                <w:rStyle w:val="IndexLink"/>
                <w:rtl w:val="true"/>
              </w:rPr>
              <w:t>شناخته شدن فضایل و شخصیت زهرا</w:t>
            </w:r>
            <w:r>
              <w:rPr>
                <w:rStyle w:val="IndexLink"/>
                <w:rtl w:val="true"/>
              </w:rPr>
              <w:t>(</w:t>
            </w:r>
            <w:r>
              <w:rPr>
                <w:rStyle w:val="IndexLink"/>
                <w:rtl w:val="true"/>
              </w:rPr>
              <w:t>س</w:t>
            </w:r>
            <w:r>
              <w:rPr>
                <w:rStyle w:val="IndexLink"/>
                <w:rtl w:val="true"/>
              </w:rPr>
              <w:t>)</w:t>
              <w:tab/>
            </w:r>
            <w:r>
              <w:rPr>
                <w:rStyle w:val="IndexLink"/>
              </w:rPr>
              <w:t>192</w:t>
            </w:r>
          </w:hyperlink>
        </w:p>
        <w:p>
          <w:pPr>
            <w:pStyle w:val="Contents4"/>
            <w:tabs>
              <w:tab w:val="clear" w:pos="8176"/>
              <w:tab w:val="right" w:pos="9026" w:leader="dot"/>
            </w:tabs>
            <w:rPr/>
          </w:pPr>
          <w:hyperlink w:anchor="__RefHeading___Toc315711_1395250215">
            <w:r>
              <w:rPr>
                <w:webHidden/>
                <w:rStyle w:val="IndexLink"/>
              </w:rPr>
              <w:t>5</w:t>
            </w:r>
            <w:r>
              <w:rPr>
                <w:rStyle w:val="IndexLink"/>
                <w:rtl w:val="true"/>
              </w:rPr>
              <w:t xml:space="preserve">. </w:t>
            </w:r>
            <w:r>
              <w:rPr>
                <w:rStyle w:val="IndexLink"/>
                <w:rtl w:val="true"/>
              </w:rPr>
              <w:t>اثبات مظلومیت اهل بیت</w:t>
            </w:r>
            <w:r>
              <w:rPr>
                <w:rStyle w:val="IndexLink"/>
                <w:rtl w:val="true"/>
              </w:rPr>
              <w:t>(</w:t>
            </w:r>
            <w:r>
              <w:rPr>
                <w:rStyle w:val="IndexLink"/>
                <w:rtl w:val="true"/>
              </w:rPr>
              <w:t>ع</w:t>
            </w:r>
            <w:r>
              <w:rPr>
                <w:rStyle w:val="IndexLink"/>
                <w:rtl w:val="true"/>
              </w:rPr>
              <w:t>)</w:t>
              <w:tab/>
            </w:r>
            <w:r>
              <w:rPr>
                <w:rStyle w:val="IndexLink"/>
              </w:rPr>
              <w:t>194</w:t>
            </w:r>
          </w:hyperlink>
        </w:p>
        <w:p>
          <w:pPr>
            <w:pStyle w:val="Contents4"/>
            <w:tabs>
              <w:tab w:val="clear" w:pos="8176"/>
              <w:tab w:val="right" w:pos="9026" w:leader="dot"/>
            </w:tabs>
            <w:rPr/>
          </w:pPr>
          <w:hyperlink w:anchor="__RefHeading___Toc315713_1395250215">
            <w:r>
              <w:rPr>
                <w:webHidden/>
                <w:rStyle w:val="IndexLink"/>
              </w:rPr>
              <w:t>6</w:t>
            </w:r>
            <w:r>
              <w:rPr>
                <w:rStyle w:val="IndexLink"/>
                <w:rtl w:val="true"/>
              </w:rPr>
              <w:t xml:space="preserve">. </w:t>
            </w:r>
            <w:r>
              <w:rPr>
                <w:rStyle w:val="IndexLink"/>
                <w:rtl w:val="true"/>
              </w:rPr>
              <w:t>نفرت از خلفا</w:t>
            </w:r>
            <w:r>
              <w:rPr>
                <w:rStyle w:val="IndexLink"/>
                <w:rtl w:val="true"/>
              </w:rPr>
              <w:tab/>
            </w:r>
            <w:r>
              <w:rPr>
                <w:rStyle w:val="IndexLink"/>
              </w:rPr>
              <w:t>196</w:t>
            </w:r>
          </w:hyperlink>
        </w:p>
        <w:p>
          <w:pPr>
            <w:pStyle w:val="Contents4"/>
            <w:tabs>
              <w:tab w:val="clear" w:pos="8176"/>
              <w:tab w:val="right" w:pos="9026" w:leader="dot"/>
            </w:tabs>
            <w:rPr/>
          </w:pPr>
          <w:hyperlink w:anchor="__RefHeading___Toc315715_1395250215">
            <w:r>
              <w:rPr>
                <w:webHidden/>
                <w:rStyle w:val="IndexLink"/>
                <w:rtl w:val="true"/>
              </w:rPr>
              <w:t>جمع‌بندی</w:t>
            </w:r>
            <w:r>
              <w:rPr>
                <w:rStyle w:val="IndexLink"/>
                <w:rtl w:val="true"/>
              </w:rPr>
              <w:tab/>
            </w:r>
            <w:r>
              <w:rPr>
                <w:rStyle w:val="IndexLink"/>
              </w:rPr>
              <w:t>199</w:t>
            </w:r>
          </w:hyperlink>
        </w:p>
        <w:p>
          <w:pPr>
            <w:pStyle w:val="Contents3"/>
            <w:tabs>
              <w:tab w:val="clear" w:pos="8459"/>
              <w:tab w:val="right" w:pos="9026" w:leader="dot"/>
            </w:tabs>
            <w:rPr/>
          </w:pPr>
          <w:hyperlink w:anchor="__RefHeading___Toc315717_1395250215">
            <w:r>
              <w:rPr>
                <w:webHidden/>
                <w:rStyle w:val="IndexLink"/>
                <w:rtl w:val="true"/>
              </w:rPr>
              <w:t xml:space="preserve">سیری در سیرة فاطمی </w:t>
            </w:r>
            <w:r>
              <w:rPr>
                <w:rStyle w:val="IndexLink"/>
                <w:rtl w:val="true"/>
              </w:rPr>
              <w:t>(</w:t>
            </w:r>
            <w:r>
              <w:rPr>
                <w:rStyle w:val="IndexLink"/>
                <w:rtl w:val="true"/>
              </w:rPr>
              <w:t>س</w:t>
            </w:r>
            <w:r>
              <w:rPr>
                <w:rStyle w:val="IndexLink"/>
                <w:rtl w:val="true"/>
              </w:rPr>
              <w:t>)</w:t>
              <w:tab/>
            </w:r>
            <w:r>
              <w:rPr>
                <w:rStyle w:val="IndexLink"/>
              </w:rPr>
              <w:t>202</w:t>
            </w:r>
          </w:hyperlink>
        </w:p>
        <w:p>
          <w:pPr>
            <w:pStyle w:val="Contents4"/>
            <w:tabs>
              <w:tab w:val="clear" w:pos="8176"/>
              <w:tab w:val="right" w:pos="9026" w:leader="dot"/>
            </w:tabs>
            <w:rPr/>
          </w:pPr>
          <w:hyperlink w:anchor="__RefHeading___Toc315719_1395250215">
            <w:r>
              <w:rPr>
                <w:webHidden/>
                <w:rStyle w:val="IndexLink"/>
                <w:rtl w:val="true"/>
              </w:rPr>
              <w:t>الف</w:t>
            </w:r>
            <w:r>
              <w:rPr>
                <w:rStyle w:val="IndexLink"/>
                <w:rtl w:val="true"/>
              </w:rPr>
              <w:t xml:space="preserve">) </w:t>
            </w:r>
            <w:r>
              <w:rPr>
                <w:rStyle w:val="IndexLink"/>
                <w:rtl w:val="true"/>
              </w:rPr>
              <w:t>سیرة فاطمی</w:t>
            </w:r>
            <w:r>
              <w:rPr>
                <w:rStyle w:val="IndexLink"/>
                <w:rtl w:val="true"/>
              </w:rPr>
              <w:t>(</w:t>
            </w:r>
            <w:r>
              <w:rPr>
                <w:rStyle w:val="IndexLink"/>
                <w:rtl w:val="true"/>
              </w:rPr>
              <w:t>س</w:t>
            </w:r>
            <w:r>
              <w:rPr>
                <w:rStyle w:val="IndexLink"/>
                <w:rtl w:val="true"/>
              </w:rPr>
              <w:t xml:space="preserve">) </w:t>
            </w:r>
            <w:r>
              <w:rPr>
                <w:rStyle w:val="IndexLink"/>
                <w:rtl w:val="true"/>
              </w:rPr>
              <w:t>پیش از ازدواج</w:t>
            </w:r>
            <w:r>
              <w:rPr>
                <w:rStyle w:val="IndexLink"/>
                <w:rtl w:val="true"/>
              </w:rPr>
              <w:tab/>
            </w:r>
            <w:r>
              <w:rPr>
                <w:rStyle w:val="IndexLink"/>
              </w:rPr>
              <w:t>202</w:t>
            </w:r>
          </w:hyperlink>
        </w:p>
        <w:p>
          <w:pPr>
            <w:pStyle w:val="Contents4"/>
            <w:tabs>
              <w:tab w:val="clear" w:pos="8176"/>
              <w:tab w:val="right" w:pos="9026" w:leader="dot"/>
            </w:tabs>
            <w:rPr/>
          </w:pPr>
          <w:hyperlink w:anchor="__RefHeading___Toc315721_1395250215">
            <w:r>
              <w:rPr>
                <w:webHidden/>
                <w:rStyle w:val="IndexLink"/>
                <w:rtl w:val="true"/>
              </w:rPr>
              <w:t>ب</w:t>
            </w:r>
            <w:r>
              <w:rPr>
                <w:rStyle w:val="IndexLink"/>
                <w:rtl w:val="true"/>
              </w:rPr>
              <w:t xml:space="preserve">) </w:t>
            </w:r>
            <w:r>
              <w:rPr>
                <w:rStyle w:val="IndexLink"/>
                <w:rtl w:val="true"/>
              </w:rPr>
              <w:t>سیرة فاطمی</w:t>
            </w:r>
            <w:r>
              <w:rPr>
                <w:rStyle w:val="IndexLink"/>
                <w:rtl w:val="true"/>
              </w:rPr>
              <w:t>(</w:t>
            </w:r>
            <w:r>
              <w:rPr>
                <w:rStyle w:val="IndexLink"/>
                <w:rtl w:val="true"/>
              </w:rPr>
              <w:t>س</w:t>
            </w:r>
            <w:r>
              <w:rPr>
                <w:rStyle w:val="IndexLink"/>
                <w:rtl w:val="true"/>
              </w:rPr>
              <w:t xml:space="preserve">) </w:t>
            </w:r>
            <w:r>
              <w:rPr>
                <w:rStyle w:val="IndexLink"/>
                <w:rtl w:val="true"/>
              </w:rPr>
              <w:t>پس از ازدواج</w:t>
            </w:r>
            <w:r>
              <w:rPr>
                <w:rStyle w:val="IndexLink"/>
                <w:rtl w:val="true"/>
              </w:rPr>
              <w:tab/>
            </w:r>
            <w:r>
              <w:rPr>
                <w:rStyle w:val="IndexLink"/>
              </w:rPr>
              <w:t>203</w:t>
            </w:r>
          </w:hyperlink>
        </w:p>
        <w:p>
          <w:pPr>
            <w:pStyle w:val="Contents4"/>
            <w:tabs>
              <w:tab w:val="clear" w:pos="8176"/>
              <w:tab w:val="right" w:pos="9026" w:leader="dot"/>
            </w:tabs>
            <w:rPr/>
          </w:pPr>
          <w:hyperlink w:anchor="__RefHeading___Toc315723_1395250215">
            <w:r>
              <w:rPr>
                <w:webHidden/>
                <w:rStyle w:val="IndexLink"/>
                <w:rtl w:val="true"/>
              </w:rPr>
              <w:t>ج</w:t>
            </w:r>
            <w:r>
              <w:rPr>
                <w:rStyle w:val="IndexLink"/>
                <w:rtl w:val="true"/>
              </w:rPr>
              <w:t xml:space="preserve">) </w:t>
            </w:r>
            <w:r>
              <w:rPr>
                <w:rStyle w:val="IndexLink"/>
                <w:rtl w:val="true"/>
              </w:rPr>
              <w:t>سیرة فاطمی بعد از وفات پدر</w:t>
            </w:r>
            <w:r>
              <w:rPr>
                <w:rStyle w:val="IndexLink"/>
                <w:rtl w:val="true"/>
              </w:rPr>
              <w:tab/>
            </w:r>
            <w:r>
              <w:rPr>
                <w:rStyle w:val="IndexLink"/>
              </w:rPr>
              <w:t>218</w:t>
            </w:r>
          </w:hyperlink>
        </w:p>
        <w:p>
          <w:pPr>
            <w:pStyle w:val="Contents3"/>
            <w:tabs>
              <w:tab w:val="clear" w:pos="8459"/>
              <w:tab w:val="right" w:pos="9026" w:leader="dot"/>
            </w:tabs>
            <w:rPr/>
          </w:pPr>
          <w:hyperlink w:anchor="__RefHeading___Toc315725_1395250215">
            <w:r>
              <w:rPr>
                <w:webHidden/>
                <w:rStyle w:val="IndexLink"/>
                <w:rtl w:val="true"/>
              </w:rPr>
              <w:t>سیمای فاطمه</w:t>
            </w:r>
            <w:r>
              <w:rPr>
                <w:rStyle w:val="IndexLink"/>
                <w:rtl w:val="true"/>
              </w:rPr>
              <w:t>(</w:t>
            </w:r>
            <w:r>
              <w:rPr>
                <w:rStyle w:val="IndexLink"/>
                <w:rtl w:val="true"/>
              </w:rPr>
              <w:t>س</w:t>
            </w:r>
            <w:r>
              <w:rPr>
                <w:rStyle w:val="IndexLink"/>
                <w:rtl w:val="true"/>
              </w:rPr>
              <w:t xml:space="preserve">) </w:t>
            </w:r>
            <w:r>
              <w:rPr>
                <w:rStyle w:val="IndexLink"/>
                <w:rtl w:val="true"/>
              </w:rPr>
              <w:t>از دیدگاه قرآن</w:t>
            </w:r>
            <w:r>
              <w:rPr>
                <w:rStyle w:val="IndexLink"/>
                <w:rtl w:val="true"/>
              </w:rPr>
              <w:tab/>
            </w:r>
            <w:r>
              <w:rPr>
                <w:rStyle w:val="IndexLink"/>
              </w:rPr>
              <w:t>223</w:t>
            </w:r>
          </w:hyperlink>
        </w:p>
        <w:p>
          <w:pPr>
            <w:pStyle w:val="Contents4"/>
            <w:tabs>
              <w:tab w:val="clear" w:pos="8176"/>
              <w:tab w:val="right" w:pos="9026" w:leader="dot"/>
            </w:tabs>
            <w:rPr/>
          </w:pPr>
          <w:hyperlink w:anchor="__RefHeading___Toc315727_1395250215">
            <w:r>
              <w:rPr>
                <w:webHidden/>
                <w:rStyle w:val="IndexLink"/>
                <w:rtl w:val="true"/>
              </w:rPr>
              <w:t>اشاره</w:t>
            </w:r>
            <w:r>
              <w:rPr>
                <w:rStyle w:val="IndexLink"/>
                <w:rtl w:val="true"/>
              </w:rPr>
              <w:t>:</w:t>
              <w:tab/>
            </w:r>
            <w:r>
              <w:rPr>
                <w:rStyle w:val="IndexLink"/>
              </w:rPr>
              <w:t>223</w:t>
            </w:r>
          </w:hyperlink>
        </w:p>
        <w:p>
          <w:pPr>
            <w:pStyle w:val="Contents4"/>
            <w:tabs>
              <w:tab w:val="clear" w:pos="8176"/>
              <w:tab w:val="right" w:pos="9026" w:leader="dot"/>
            </w:tabs>
            <w:rPr/>
          </w:pPr>
          <w:hyperlink w:anchor="__RefHeading___Toc315729_1395250215">
            <w:r>
              <w:rPr>
                <w:webHidden/>
                <w:rStyle w:val="IndexLink"/>
                <w:rtl w:val="true"/>
              </w:rPr>
              <w:t>آیات مرتبط با فاطمه</w:t>
            </w:r>
            <w:r>
              <w:rPr>
                <w:rStyle w:val="IndexLink"/>
                <w:rtl w:val="true"/>
              </w:rPr>
              <w:t>(</w:t>
            </w:r>
            <w:r>
              <w:rPr>
                <w:rStyle w:val="IndexLink"/>
                <w:rtl w:val="true"/>
              </w:rPr>
              <w:t>س</w:t>
            </w:r>
            <w:r>
              <w:rPr>
                <w:rStyle w:val="IndexLink"/>
                <w:rtl w:val="true"/>
              </w:rPr>
              <w:t>)</w:t>
              <w:tab/>
            </w:r>
            <w:r>
              <w:rPr>
                <w:rStyle w:val="IndexLink"/>
              </w:rPr>
              <w:t>224</w:t>
            </w:r>
          </w:hyperlink>
        </w:p>
        <w:p>
          <w:pPr>
            <w:pStyle w:val="Contents4"/>
            <w:tabs>
              <w:tab w:val="clear" w:pos="8176"/>
              <w:tab w:val="right" w:pos="9026" w:leader="dot"/>
            </w:tabs>
            <w:rPr/>
          </w:pPr>
          <w:hyperlink w:anchor="__RefHeading___Toc315731_1395250215">
            <w:r>
              <w:rPr>
                <w:webHidden/>
                <w:rStyle w:val="IndexLink"/>
                <w:rtl w:val="true"/>
              </w:rPr>
              <w:t>روایات دو دریای به هم پیوسته</w:t>
            </w:r>
            <w:r>
              <w:rPr>
                <w:rStyle w:val="IndexLink"/>
                <w:rtl w:val="true"/>
              </w:rPr>
              <w:tab/>
            </w:r>
            <w:r>
              <w:rPr>
                <w:rStyle w:val="IndexLink"/>
              </w:rPr>
              <w:t>234</w:t>
            </w:r>
          </w:hyperlink>
        </w:p>
        <w:p>
          <w:pPr>
            <w:pStyle w:val="Contents4"/>
            <w:tabs>
              <w:tab w:val="clear" w:pos="8176"/>
              <w:tab w:val="right" w:pos="9026" w:leader="dot"/>
            </w:tabs>
            <w:rPr/>
          </w:pPr>
          <w:hyperlink w:anchor="__RefHeading___Toc315733_1395250215">
            <w:r>
              <w:rPr>
                <w:webHidden/>
                <w:rStyle w:val="IndexLink"/>
                <w:rtl w:val="true"/>
              </w:rPr>
              <w:t>کیفیت توسل حضرت آدم</w:t>
            </w:r>
            <w:r>
              <w:rPr>
                <w:rStyle w:val="IndexLink"/>
                <w:rtl w:val="true"/>
              </w:rPr>
              <w:t>(</w:t>
            </w:r>
            <w:r>
              <w:rPr>
                <w:rStyle w:val="IndexLink"/>
                <w:rtl w:val="true"/>
              </w:rPr>
              <w:t>ع</w:t>
            </w:r>
            <w:r>
              <w:rPr>
                <w:rStyle w:val="IndexLink"/>
                <w:rtl w:val="true"/>
              </w:rPr>
              <w:t>)</w:t>
              <w:tab/>
            </w:r>
            <w:r>
              <w:rPr>
                <w:rStyle w:val="IndexLink"/>
              </w:rPr>
              <w:t>239</w:t>
            </w:r>
          </w:hyperlink>
        </w:p>
        <w:p>
          <w:pPr>
            <w:pStyle w:val="Contents3"/>
            <w:tabs>
              <w:tab w:val="clear" w:pos="8459"/>
              <w:tab w:val="right" w:pos="9026" w:leader="dot"/>
            </w:tabs>
            <w:rPr/>
          </w:pPr>
          <w:hyperlink w:anchor="__RefHeading___Toc315735_1395250215">
            <w:r>
              <w:rPr>
                <w:webHidden/>
                <w:rStyle w:val="IndexLink"/>
                <w:rtl w:val="true"/>
              </w:rPr>
              <w:t xml:space="preserve">روش تربیتی حضرت زهرا </w:t>
            </w:r>
            <w:r>
              <w:rPr>
                <w:rStyle w:val="IndexLink"/>
                <w:rtl w:val="true"/>
              </w:rPr>
              <w:t>(</w:t>
            </w:r>
            <w:r>
              <w:rPr>
                <w:rStyle w:val="IndexLink"/>
                <w:rtl w:val="true"/>
              </w:rPr>
              <w:t>س</w:t>
            </w:r>
            <w:r>
              <w:rPr>
                <w:rStyle w:val="IndexLink"/>
                <w:rtl w:val="true"/>
              </w:rPr>
              <w:t>)</w:t>
              <w:tab/>
            </w:r>
            <w:r>
              <w:rPr>
                <w:rStyle w:val="IndexLink"/>
              </w:rPr>
              <w:t>244</w:t>
            </w:r>
          </w:hyperlink>
        </w:p>
        <w:p>
          <w:pPr>
            <w:pStyle w:val="Contents4"/>
            <w:tabs>
              <w:tab w:val="clear" w:pos="8176"/>
              <w:tab w:val="right" w:pos="9026" w:leader="dot"/>
            </w:tabs>
            <w:rPr/>
          </w:pPr>
          <w:hyperlink w:anchor="__RefHeading___Toc315737_1395250215">
            <w:r>
              <w:rPr>
                <w:webHidden/>
                <w:rStyle w:val="IndexLink"/>
                <w:rtl w:val="true"/>
              </w:rPr>
              <w:t>مقدمه</w:t>
            </w:r>
            <w:r>
              <w:rPr>
                <w:rStyle w:val="IndexLink"/>
                <w:rtl w:val="true"/>
              </w:rPr>
              <w:tab/>
            </w:r>
            <w:r>
              <w:rPr>
                <w:rStyle w:val="IndexLink"/>
              </w:rPr>
              <w:t>244</w:t>
            </w:r>
          </w:hyperlink>
        </w:p>
        <w:p>
          <w:pPr>
            <w:pStyle w:val="Contents4"/>
            <w:tabs>
              <w:tab w:val="clear" w:pos="8176"/>
              <w:tab w:val="right" w:pos="9026" w:leader="dot"/>
            </w:tabs>
            <w:rPr/>
          </w:pPr>
          <w:hyperlink w:anchor="__RefHeading___Toc315739_1395250215">
            <w:r>
              <w:rPr>
                <w:webHidden/>
                <w:rStyle w:val="IndexLink"/>
                <w:rtl w:val="true"/>
              </w:rPr>
              <w:t>فضاسازی</w:t>
            </w:r>
            <w:r>
              <w:rPr>
                <w:rStyle w:val="IndexLink"/>
                <w:rtl w:val="true"/>
              </w:rPr>
              <w:tab/>
            </w:r>
            <w:r>
              <w:rPr>
                <w:rStyle w:val="IndexLink"/>
              </w:rPr>
              <w:t>245</w:t>
            </w:r>
          </w:hyperlink>
        </w:p>
        <w:p>
          <w:pPr>
            <w:pStyle w:val="Contents4"/>
            <w:tabs>
              <w:tab w:val="clear" w:pos="8176"/>
              <w:tab w:val="right" w:pos="9026" w:leader="dot"/>
            </w:tabs>
            <w:rPr/>
          </w:pPr>
          <w:hyperlink w:anchor="__RefHeading___Toc315741_1395250215">
            <w:r>
              <w:rPr>
                <w:webHidden/>
                <w:rStyle w:val="IndexLink"/>
                <w:rtl w:val="true"/>
              </w:rPr>
              <w:t>روش الگویی</w:t>
            </w:r>
            <w:r>
              <w:rPr>
                <w:rStyle w:val="IndexLink"/>
                <w:rtl w:val="true"/>
              </w:rPr>
              <w:tab/>
            </w:r>
            <w:r>
              <w:rPr>
                <w:rStyle w:val="IndexLink"/>
              </w:rPr>
              <w:t>247</w:t>
            </w:r>
          </w:hyperlink>
        </w:p>
        <w:p>
          <w:pPr>
            <w:pStyle w:val="Contents4"/>
            <w:tabs>
              <w:tab w:val="clear" w:pos="8176"/>
              <w:tab w:val="right" w:pos="9026" w:leader="dot"/>
            </w:tabs>
            <w:rPr/>
          </w:pPr>
          <w:hyperlink w:anchor="__RefHeading___Toc315743_1395250215">
            <w:r>
              <w:rPr>
                <w:webHidden/>
                <w:rStyle w:val="IndexLink"/>
                <w:rtl w:val="true"/>
              </w:rPr>
              <w:t>ابراز عواطف</w:t>
            </w:r>
            <w:r>
              <w:rPr>
                <w:rStyle w:val="IndexLink"/>
                <w:rtl w:val="true"/>
              </w:rPr>
              <w:tab/>
            </w:r>
            <w:r>
              <w:rPr>
                <w:rStyle w:val="IndexLink"/>
              </w:rPr>
              <w:t>249</w:t>
            </w:r>
          </w:hyperlink>
        </w:p>
        <w:p>
          <w:pPr>
            <w:pStyle w:val="Contents4"/>
            <w:tabs>
              <w:tab w:val="clear" w:pos="8176"/>
              <w:tab w:val="right" w:pos="9026" w:leader="dot"/>
            </w:tabs>
            <w:rPr/>
          </w:pPr>
          <w:hyperlink w:anchor="__RefHeading___Toc315745_1395250215">
            <w:r>
              <w:rPr>
                <w:webHidden/>
                <w:rStyle w:val="IndexLink"/>
                <w:rtl w:val="true"/>
              </w:rPr>
              <w:t>ملاطفت با کودکان</w:t>
            </w:r>
            <w:r>
              <w:rPr>
                <w:rStyle w:val="IndexLink"/>
                <w:rtl w:val="true"/>
              </w:rPr>
              <w:tab/>
            </w:r>
            <w:r>
              <w:rPr>
                <w:rStyle w:val="IndexLink"/>
              </w:rPr>
              <w:t>250</w:t>
            </w:r>
          </w:hyperlink>
        </w:p>
        <w:p>
          <w:pPr>
            <w:pStyle w:val="Contents4"/>
            <w:tabs>
              <w:tab w:val="clear" w:pos="8176"/>
              <w:tab w:val="right" w:pos="9026" w:leader="dot"/>
            </w:tabs>
            <w:rPr/>
          </w:pPr>
          <w:hyperlink w:anchor="__RefHeading___Toc315747_1395250215">
            <w:r>
              <w:rPr>
                <w:webHidden/>
                <w:rStyle w:val="IndexLink"/>
                <w:rtl w:val="true"/>
              </w:rPr>
              <w:t>بازی با فرزند</w:t>
            </w:r>
            <w:r>
              <w:rPr>
                <w:rStyle w:val="IndexLink"/>
                <w:rtl w:val="true"/>
              </w:rPr>
              <w:tab/>
            </w:r>
            <w:r>
              <w:rPr>
                <w:rStyle w:val="IndexLink"/>
              </w:rPr>
              <w:t>252</w:t>
            </w:r>
          </w:hyperlink>
        </w:p>
        <w:p>
          <w:pPr>
            <w:pStyle w:val="Contents4"/>
            <w:tabs>
              <w:tab w:val="clear" w:pos="8176"/>
              <w:tab w:val="right" w:pos="9026" w:leader="dot"/>
            </w:tabs>
            <w:rPr/>
          </w:pPr>
          <w:hyperlink w:anchor="__RefHeading___Toc315749_1395250215">
            <w:r>
              <w:rPr>
                <w:webHidden/>
                <w:rStyle w:val="IndexLink"/>
                <w:rtl w:val="true"/>
              </w:rPr>
              <w:t>عدالت و عدم تبعیض بین فرزندان</w:t>
            </w:r>
            <w:r>
              <w:rPr>
                <w:rStyle w:val="IndexLink"/>
                <w:rtl w:val="true"/>
              </w:rPr>
              <w:tab/>
            </w:r>
            <w:r>
              <w:rPr>
                <w:rStyle w:val="IndexLink"/>
              </w:rPr>
              <w:t>254</w:t>
            </w:r>
          </w:hyperlink>
        </w:p>
        <w:p>
          <w:pPr>
            <w:pStyle w:val="Contents4"/>
            <w:tabs>
              <w:tab w:val="clear" w:pos="8176"/>
              <w:tab w:val="right" w:pos="9026" w:leader="dot"/>
            </w:tabs>
            <w:rPr/>
          </w:pPr>
          <w:hyperlink w:anchor="__RefHeading___Toc315751_1395250215">
            <w:r>
              <w:rPr>
                <w:webHidden/>
                <w:rStyle w:val="IndexLink"/>
                <w:rtl w:val="true"/>
              </w:rPr>
              <w:t>تشویق و ارتباط علمی با فرزندان</w:t>
            </w:r>
            <w:r>
              <w:rPr>
                <w:rStyle w:val="IndexLink"/>
                <w:rtl w:val="true"/>
              </w:rPr>
              <w:tab/>
            </w:r>
            <w:r>
              <w:rPr>
                <w:rStyle w:val="IndexLink"/>
              </w:rPr>
              <w:t>256</w:t>
            </w:r>
          </w:hyperlink>
        </w:p>
        <w:p>
          <w:pPr>
            <w:pStyle w:val="Contents4"/>
            <w:tabs>
              <w:tab w:val="clear" w:pos="8176"/>
              <w:tab w:val="right" w:pos="9026" w:leader="dot"/>
            </w:tabs>
            <w:rPr/>
          </w:pPr>
          <w:hyperlink w:anchor="__RefHeading___Toc315753_1395250215">
            <w:r>
              <w:rPr>
                <w:webHidden/>
                <w:rStyle w:val="IndexLink"/>
                <w:rtl w:val="true"/>
              </w:rPr>
              <w:t>نکات تربیتی</w:t>
            </w:r>
            <w:r>
              <w:rPr>
                <w:rStyle w:val="IndexLink"/>
                <w:rtl w:val="true"/>
              </w:rPr>
              <w:tab/>
            </w:r>
            <w:r>
              <w:rPr>
                <w:rStyle w:val="IndexLink"/>
              </w:rPr>
              <w:t>258</w:t>
            </w:r>
          </w:hyperlink>
        </w:p>
        <w:p>
          <w:pPr>
            <w:pStyle w:val="Contents3"/>
            <w:tabs>
              <w:tab w:val="clear" w:pos="8459"/>
              <w:tab w:val="right" w:pos="9026" w:leader="dot"/>
            </w:tabs>
            <w:rPr/>
          </w:pPr>
          <w:hyperlink w:anchor="__RefHeading___Toc315755_1395250215">
            <w:r>
              <w:rPr>
                <w:webHidden/>
                <w:rStyle w:val="IndexLink"/>
                <w:rtl w:val="true"/>
              </w:rPr>
              <w:t xml:space="preserve">همسرداری را از علی و فاطمه </w:t>
            </w:r>
            <w:r>
              <w:rPr>
                <w:rStyle w:val="IndexLink"/>
                <w:rtl w:val="true"/>
              </w:rPr>
              <w:t>(</w:t>
            </w:r>
            <w:r>
              <w:rPr>
                <w:rStyle w:val="IndexLink"/>
                <w:rtl w:val="true"/>
              </w:rPr>
              <w:t>س</w:t>
            </w:r>
            <w:r>
              <w:rPr>
                <w:rStyle w:val="IndexLink"/>
                <w:rtl w:val="true"/>
              </w:rPr>
              <w:t xml:space="preserve">) </w:t>
            </w:r>
            <w:r>
              <w:rPr>
                <w:rStyle w:val="IndexLink"/>
                <w:rtl w:val="true"/>
              </w:rPr>
              <w:t>بیاموزیم</w:t>
            </w:r>
            <w:r>
              <w:rPr>
                <w:rStyle w:val="IndexLink"/>
                <w:rtl w:val="true"/>
              </w:rPr>
              <w:tab/>
            </w:r>
            <w:r>
              <w:rPr>
                <w:rStyle w:val="IndexLink"/>
              </w:rPr>
              <w:t>259</w:t>
            </w:r>
          </w:hyperlink>
        </w:p>
        <w:p>
          <w:pPr>
            <w:pStyle w:val="Contents4"/>
            <w:tabs>
              <w:tab w:val="clear" w:pos="8176"/>
              <w:tab w:val="right" w:pos="9026" w:leader="dot"/>
            </w:tabs>
            <w:rPr/>
          </w:pPr>
          <w:hyperlink w:anchor="__RefHeading___Toc315757_1395250215">
            <w:r>
              <w:rPr>
                <w:webHidden/>
                <w:rStyle w:val="IndexLink"/>
                <w:rtl w:val="true"/>
              </w:rPr>
              <w:t>طلیعه</w:t>
            </w:r>
            <w:r>
              <w:rPr>
                <w:rStyle w:val="IndexLink"/>
                <w:rtl w:val="true"/>
              </w:rPr>
              <w:tab/>
            </w:r>
            <w:r>
              <w:rPr>
                <w:rStyle w:val="IndexLink"/>
              </w:rPr>
              <w:t>259</w:t>
            </w:r>
          </w:hyperlink>
        </w:p>
        <w:p>
          <w:pPr>
            <w:pStyle w:val="Contents4"/>
            <w:tabs>
              <w:tab w:val="clear" w:pos="8176"/>
              <w:tab w:val="right" w:pos="9026" w:leader="dot"/>
            </w:tabs>
            <w:rPr/>
          </w:pPr>
          <w:hyperlink w:anchor="__RefHeading___Toc315759_1395250215">
            <w:r>
              <w:rPr>
                <w:webHidden/>
                <w:rStyle w:val="IndexLink"/>
                <w:rtl w:val="true"/>
              </w:rPr>
              <w:t>نقش الگو در زندگی</w:t>
            </w:r>
            <w:r>
              <w:rPr>
                <w:rStyle w:val="IndexLink"/>
                <w:rtl w:val="true"/>
              </w:rPr>
              <w:tab/>
            </w:r>
            <w:r>
              <w:rPr>
                <w:rStyle w:val="IndexLink"/>
              </w:rPr>
              <w:t>261</w:t>
            </w:r>
          </w:hyperlink>
        </w:p>
        <w:p>
          <w:pPr>
            <w:pStyle w:val="Contents4"/>
            <w:tabs>
              <w:tab w:val="clear" w:pos="8176"/>
              <w:tab w:val="right" w:pos="9026" w:leader="dot"/>
            </w:tabs>
            <w:rPr/>
          </w:pPr>
          <w:hyperlink w:anchor="__RefHeading___Toc315761_1395250215">
            <w:r>
              <w:rPr>
                <w:webHidden/>
                <w:rStyle w:val="IndexLink"/>
                <w:rtl w:val="true"/>
              </w:rPr>
              <w:t>گل باصفای خانه</w:t>
            </w:r>
            <w:r>
              <w:rPr>
                <w:rStyle w:val="IndexLink"/>
                <w:rtl w:val="true"/>
              </w:rPr>
              <w:tab/>
            </w:r>
            <w:r>
              <w:rPr>
                <w:rStyle w:val="IndexLink"/>
              </w:rPr>
              <w:t>262</w:t>
            </w:r>
          </w:hyperlink>
        </w:p>
        <w:p>
          <w:pPr>
            <w:pStyle w:val="Contents4"/>
            <w:tabs>
              <w:tab w:val="clear" w:pos="8176"/>
              <w:tab w:val="right" w:pos="9026" w:leader="dot"/>
            </w:tabs>
            <w:rPr/>
          </w:pPr>
          <w:hyperlink w:anchor="__RefHeading___Toc315763_1395250215">
            <w:r>
              <w:rPr>
                <w:webHidden/>
                <w:rStyle w:val="IndexLink"/>
                <w:rtl w:val="true"/>
              </w:rPr>
              <w:t>آرامش زندگی در سایه مدارا</w:t>
            </w:r>
            <w:r>
              <w:rPr>
                <w:rStyle w:val="IndexLink"/>
                <w:rtl w:val="true"/>
              </w:rPr>
              <w:tab/>
            </w:r>
            <w:r>
              <w:rPr>
                <w:rStyle w:val="IndexLink"/>
              </w:rPr>
              <w:t>263</w:t>
            </w:r>
          </w:hyperlink>
        </w:p>
        <w:p>
          <w:pPr>
            <w:pStyle w:val="Contents4"/>
            <w:tabs>
              <w:tab w:val="clear" w:pos="8176"/>
              <w:tab w:val="right" w:pos="9026" w:leader="dot"/>
            </w:tabs>
            <w:rPr/>
          </w:pPr>
          <w:hyperlink w:anchor="__RefHeading___Toc315765_1395250215">
            <w:r>
              <w:rPr>
                <w:webHidden/>
                <w:rStyle w:val="IndexLink"/>
                <w:rtl w:val="true"/>
              </w:rPr>
              <w:t>کدام‌یک خسته‌ترید؟</w:t>
            </w:r>
            <w:r>
              <w:rPr>
                <w:rStyle w:val="IndexLink"/>
                <w:rtl w:val="true"/>
              </w:rPr>
              <w:tab/>
            </w:r>
            <w:r>
              <w:rPr>
                <w:rStyle w:val="IndexLink"/>
              </w:rPr>
              <w:t>264</w:t>
            </w:r>
          </w:hyperlink>
        </w:p>
        <w:p>
          <w:pPr>
            <w:pStyle w:val="Contents4"/>
            <w:tabs>
              <w:tab w:val="clear" w:pos="8176"/>
              <w:tab w:val="right" w:pos="9026" w:leader="dot"/>
            </w:tabs>
            <w:rPr/>
          </w:pPr>
          <w:hyperlink w:anchor="__RefHeading___Toc315767_1395250215">
            <w:r>
              <w:rPr>
                <w:webHidden/>
                <w:rStyle w:val="IndexLink"/>
                <w:rtl w:val="true"/>
              </w:rPr>
              <w:t>یاری به همسر</w:t>
            </w:r>
            <w:r>
              <w:rPr>
                <w:rStyle w:val="IndexLink"/>
                <w:rtl w:val="true"/>
              </w:rPr>
              <w:tab/>
            </w:r>
            <w:r>
              <w:rPr>
                <w:rStyle w:val="IndexLink"/>
              </w:rPr>
              <w:t>265</w:t>
            </w:r>
          </w:hyperlink>
        </w:p>
        <w:p>
          <w:pPr>
            <w:pStyle w:val="Contents4"/>
            <w:tabs>
              <w:tab w:val="clear" w:pos="8176"/>
              <w:tab w:val="right" w:pos="9026" w:leader="dot"/>
            </w:tabs>
            <w:rPr/>
          </w:pPr>
          <w:hyperlink w:anchor="__RefHeading___Toc315769_1395250215">
            <w:r>
              <w:rPr>
                <w:webHidden/>
                <w:rStyle w:val="IndexLink"/>
                <w:rtl w:val="true"/>
              </w:rPr>
              <w:t>رابطه ایمان و محبت به همسر</w:t>
            </w:r>
            <w:r>
              <w:rPr>
                <w:rStyle w:val="IndexLink"/>
                <w:rtl w:val="true"/>
              </w:rPr>
              <w:tab/>
            </w:r>
            <w:r>
              <w:rPr>
                <w:rStyle w:val="IndexLink"/>
              </w:rPr>
              <w:t>266</w:t>
            </w:r>
          </w:hyperlink>
        </w:p>
        <w:p>
          <w:pPr>
            <w:pStyle w:val="Contents4"/>
            <w:tabs>
              <w:tab w:val="clear" w:pos="8176"/>
              <w:tab w:val="right" w:pos="9026" w:leader="dot"/>
            </w:tabs>
            <w:rPr/>
          </w:pPr>
          <w:hyperlink w:anchor="__RefHeading___Toc315771_1395250215">
            <w:r>
              <w:rPr>
                <w:webHidden/>
                <w:rStyle w:val="IndexLink"/>
                <w:rtl w:val="true"/>
              </w:rPr>
              <w:t>رابطه مهرانگیز علی</w:t>
            </w:r>
            <w:r>
              <w:rPr>
                <w:rStyle w:val="IndexLink"/>
                <w:rtl w:val="true"/>
              </w:rPr>
              <w:t>(</w:t>
            </w:r>
            <w:r>
              <w:rPr>
                <w:rStyle w:val="IndexLink"/>
                <w:rtl w:val="true"/>
              </w:rPr>
              <w:t>ع</w:t>
            </w:r>
            <w:r>
              <w:rPr>
                <w:rStyle w:val="IndexLink"/>
                <w:rtl w:val="true"/>
              </w:rPr>
              <w:t xml:space="preserve">) </w:t>
            </w:r>
            <w:r>
              <w:rPr>
                <w:rStyle w:val="IndexLink"/>
                <w:rtl w:val="true"/>
              </w:rPr>
              <w:t>و فاطمه</w:t>
            </w:r>
            <w:r>
              <w:rPr>
                <w:rStyle w:val="IndexLink"/>
                <w:rtl w:val="true"/>
              </w:rPr>
              <w:t>(</w:t>
            </w:r>
            <w:r>
              <w:rPr>
                <w:rStyle w:val="IndexLink"/>
                <w:rtl w:val="true"/>
              </w:rPr>
              <w:t>س</w:t>
            </w:r>
            <w:r>
              <w:rPr>
                <w:rStyle w:val="IndexLink"/>
                <w:rtl w:val="true"/>
              </w:rPr>
              <w:t>)</w:t>
              <w:tab/>
            </w:r>
            <w:r>
              <w:rPr>
                <w:rStyle w:val="IndexLink"/>
              </w:rPr>
              <w:t>268</w:t>
            </w:r>
          </w:hyperlink>
        </w:p>
        <w:p>
          <w:pPr>
            <w:pStyle w:val="Contents4"/>
            <w:tabs>
              <w:tab w:val="clear" w:pos="8176"/>
              <w:tab w:val="right" w:pos="9026" w:leader="dot"/>
            </w:tabs>
            <w:rPr/>
          </w:pPr>
          <w:hyperlink w:anchor="__RefHeading___Toc315773_1395250215">
            <w:r>
              <w:rPr>
                <w:webHidden/>
                <w:rStyle w:val="IndexLink"/>
                <w:rtl w:val="true"/>
              </w:rPr>
              <w:t>پاداش خدمت به زن در خانه</w:t>
            </w:r>
            <w:r>
              <w:rPr>
                <w:rStyle w:val="IndexLink"/>
                <w:rtl w:val="true"/>
              </w:rPr>
              <w:tab/>
            </w:r>
            <w:r>
              <w:rPr>
                <w:rStyle w:val="IndexLink"/>
              </w:rPr>
              <w:t>269</w:t>
            </w:r>
          </w:hyperlink>
        </w:p>
        <w:p>
          <w:pPr>
            <w:pStyle w:val="Contents4"/>
            <w:tabs>
              <w:tab w:val="clear" w:pos="8176"/>
              <w:tab w:val="right" w:pos="9026" w:leader="dot"/>
            </w:tabs>
            <w:rPr/>
          </w:pPr>
          <w:hyperlink w:anchor="__RefHeading___Toc315775_1395250215">
            <w:r>
              <w:rPr>
                <w:webHidden/>
                <w:rStyle w:val="IndexLink"/>
                <w:rtl w:val="true"/>
              </w:rPr>
              <w:t>ادب کردن شوهر بی‌معرفت</w:t>
            </w:r>
            <w:r>
              <w:rPr>
                <w:rStyle w:val="IndexLink"/>
                <w:rtl w:val="true"/>
              </w:rPr>
              <w:tab/>
            </w:r>
            <w:r>
              <w:rPr>
                <w:rStyle w:val="IndexLink"/>
              </w:rPr>
              <w:t>272</w:t>
            </w:r>
          </w:hyperlink>
        </w:p>
        <w:p>
          <w:pPr>
            <w:pStyle w:val="Contents4"/>
            <w:tabs>
              <w:tab w:val="clear" w:pos="8176"/>
              <w:tab w:val="right" w:pos="9026" w:leader="dot"/>
            </w:tabs>
            <w:rPr/>
          </w:pPr>
          <w:hyperlink w:anchor="__RefHeading___Toc315777_1395250215">
            <w:r>
              <w:rPr>
                <w:webHidden/>
                <w:rStyle w:val="IndexLink"/>
                <w:rtl w:val="true"/>
              </w:rPr>
              <w:t>دلجویی و دلداری</w:t>
            </w:r>
            <w:r>
              <w:rPr>
                <w:rStyle w:val="IndexLink"/>
                <w:rtl w:val="true"/>
              </w:rPr>
              <w:tab/>
            </w:r>
            <w:r>
              <w:rPr>
                <w:rStyle w:val="IndexLink"/>
              </w:rPr>
              <w:t>275</w:t>
            </w:r>
          </w:hyperlink>
        </w:p>
        <w:p>
          <w:pPr>
            <w:pStyle w:val="Contents4"/>
            <w:tabs>
              <w:tab w:val="clear" w:pos="8176"/>
              <w:tab w:val="right" w:pos="9026" w:leader="dot"/>
            </w:tabs>
            <w:rPr/>
          </w:pPr>
          <w:hyperlink w:anchor="__RefHeading___Toc315779_1395250215">
            <w:r>
              <w:rPr>
                <w:webHidden/>
                <w:rStyle w:val="IndexLink"/>
                <w:rtl w:val="true"/>
              </w:rPr>
              <w:t>پرستاری از همسر</w:t>
            </w:r>
            <w:r>
              <w:rPr>
                <w:rStyle w:val="IndexLink"/>
                <w:rtl w:val="true"/>
              </w:rPr>
              <w:tab/>
            </w:r>
            <w:r>
              <w:rPr>
                <w:rStyle w:val="IndexLink"/>
              </w:rPr>
              <w:t>276</w:t>
            </w:r>
          </w:hyperlink>
        </w:p>
        <w:p>
          <w:pPr>
            <w:pStyle w:val="Contents3"/>
            <w:tabs>
              <w:tab w:val="clear" w:pos="8459"/>
              <w:tab w:val="right" w:pos="9026" w:leader="dot"/>
            </w:tabs>
            <w:rPr/>
          </w:pPr>
          <w:hyperlink w:anchor="__RefHeading___Toc315781_1395250215">
            <w:r>
              <w:rPr>
                <w:webHidden/>
                <w:rStyle w:val="IndexLink"/>
                <w:rtl w:val="true"/>
              </w:rPr>
              <w:t xml:space="preserve">نگرشی بر مسألة فدک </w:t>
            </w:r>
            <w:r>
              <w:rPr>
                <w:rStyle w:val="IndexLink"/>
                <w:rtl w:val="true"/>
              </w:rPr>
              <w:t>(</w:t>
            </w:r>
            <w:r>
              <w:rPr>
                <w:rStyle w:val="IndexLink"/>
              </w:rPr>
              <w:t>1</w:t>
            </w:r>
            <w:r>
              <w:rPr>
                <w:rStyle w:val="IndexLink"/>
                <w:rtl w:val="true"/>
              </w:rPr>
              <w:t>)</w:t>
              <w:tab/>
            </w:r>
            <w:r>
              <w:rPr>
                <w:rStyle w:val="IndexLink"/>
              </w:rPr>
              <w:t>277</w:t>
            </w:r>
          </w:hyperlink>
        </w:p>
        <w:p>
          <w:pPr>
            <w:pStyle w:val="Contents4"/>
            <w:tabs>
              <w:tab w:val="clear" w:pos="8176"/>
              <w:tab w:val="right" w:pos="9026" w:leader="dot"/>
            </w:tabs>
            <w:rPr/>
          </w:pPr>
          <w:hyperlink w:anchor="__RefHeading___Toc315783_1395250215">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315785_1395250215">
            <w:r>
              <w:rPr>
                <w:webHidden/>
                <w:rStyle w:val="IndexLink"/>
                <w:rtl w:val="true"/>
              </w:rPr>
              <w:t>منطقة فدک</w:t>
            </w:r>
            <w:r>
              <w:rPr>
                <w:rStyle w:val="IndexLink"/>
                <w:rtl w:val="true"/>
              </w:rPr>
              <w:tab/>
            </w:r>
            <w:r>
              <w:rPr>
                <w:rStyle w:val="IndexLink"/>
              </w:rPr>
              <w:t>282</w:t>
            </w:r>
          </w:hyperlink>
        </w:p>
        <w:p>
          <w:pPr>
            <w:pStyle w:val="Contents4"/>
            <w:tabs>
              <w:tab w:val="clear" w:pos="8176"/>
              <w:tab w:val="right" w:pos="9026" w:leader="dot"/>
            </w:tabs>
            <w:rPr/>
          </w:pPr>
          <w:hyperlink w:anchor="__RefHeading___Toc315787_1395250215">
            <w:r>
              <w:rPr>
                <w:webHidden/>
                <w:rStyle w:val="IndexLink"/>
                <w:rtl w:val="true"/>
              </w:rPr>
              <w:t>چرا فدک در اختیار حضرت زهرا</w:t>
            </w:r>
            <w:r>
              <w:rPr>
                <w:rStyle w:val="IndexLink"/>
                <w:rtl w:val="true"/>
              </w:rPr>
              <w:t>(</w:t>
            </w:r>
            <w:r>
              <w:rPr>
                <w:rStyle w:val="IndexLink"/>
                <w:rtl w:val="true"/>
              </w:rPr>
              <w:t>س</w:t>
            </w:r>
            <w:r>
              <w:rPr>
                <w:rStyle w:val="IndexLink"/>
                <w:rtl w:val="true"/>
              </w:rPr>
              <w:t xml:space="preserve">) </w:t>
            </w:r>
            <w:r>
              <w:rPr>
                <w:rStyle w:val="IndexLink"/>
                <w:rtl w:val="true"/>
              </w:rPr>
              <w:t>قرار گرفت؟</w:t>
            </w:r>
            <w:r>
              <w:rPr>
                <w:rStyle w:val="IndexLink"/>
                <w:rtl w:val="true"/>
              </w:rPr>
              <w:tab/>
            </w:r>
            <w:r>
              <w:rPr>
                <w:rStyle w:val="IndexLink"/>
              </w:rPr>
              <w:t>285</w:t>
            </w:r>
          </w:hyperlink>
        </w:p>
        <w:p>
          <w:pPr>
            <w:pStyle w:val="Contents4"/>
            <w:tabs>
              <w:tab w:val="clear" w:pos="8176"/>
              <w:tab w:val="right" w:pos="9026" w:leader="dot"/>
            </w:tabs>
            <w:rPr/>
          </w:pPr>
          <w:hyperlink w:anchor="__RefHeading___Toc315789_1395250215">
            <w:r>
              <w:rPr>
                <w:webHidden/>
                <w:rStyle w:val="IndexLink"/>
                <w:rtl w:val="true"/>
              </w:rPr>
              <w:t>علت غصب فدک</w:t>
            </w:r>
            <w:r>
              <w:rPr>
                <w:rStyle w:val="IndexLink"/>
                <w:rtl w:val="true"/>
              </w:rPr>
              <w:tab/>
            </w:r>
            <w:r>
              <w:rPr>
                <w:rStyle w:val="IndexLink"/>
              </w:rPr>
              <w:t>288</w:t>
            </w:r>
          </w:hyperlink>
        </w:p>
        <w:p>
          <w:pPr>
            <w:pStyle w:val="Contents3"/>
            <w:tabs>
              <w:tab w:val="clear" w:pos="8459"/>
              <w:tab w:val="right" w:pos="9026" w:leader="dot"/>
            </w:tabs>
            <w:rPr/>
          </w:pPr>
          <w:hyperlink w:anchor="__RefHeading___Toc315791_1395250215">
            <w:r>
              <w:rPr>
                <w:webHidden/>
                <w:rStyle w:val="IndexLink"/>
                <w:rtl w:val="true"/>
              </w:rPr>
              <w:t xml:space="preserve">نگرشی بر مسئله فدک </w:t>
            </w:r>
            <w:r>
              <w:rPr>
                <w:rStyle w:val="IndexLink"/>
                <w:rtl w:val="true"/>
              </w:rPr>
              <w:t>(</w:t>
            </w:r>
            <w:r>
              <w:rPr>
                <w:rStyle w:val="IndexLink"/>
              </w:rPr>
              <w:t>2</w:t>
            </w:r>
            <w:r>
              <w:rPr>
                <w:rStyle w:val="IndexLink"/>
                <w:rtl w:val="true"/>
              </w:rPr>
              <w:t>)</w:t>
              <w:tab/>
            </w:r>
            <w:r>
              <w:rPr>
                <w:rStyle w:val="IndexLink"/>
              </w:rPr>
              <w:t>293</w:t>
            </w:r>
          </w:hyperlink>
        </w:p>
        <w:p>
          <w:pPr>
            <w:pStyle w:val="Contents4"/>
            <w:tabs>
              <w:tab w:val="clear" w:pos="8176"/>
              <w:tab w:val="right" w:pos="9026" w:leader="dot"/>
            </w:tabs>
            <w:rPr/>
          </w:pPr>
          <w:hyperlink w:anchor="__RefHeading___Toc315793_1395250215">
            <w:r>
              <w:rPr>
                <w:webHidden/>
                <w:rStyle w:val="IndexLink"/>
                <w:rtl w:val="true"/>
              </w:rPr>
              <w:t>اشاره</w:t>
            </w:r>
            <w:r>
              <w:rPr>
                <w:rStyle w:val="IndexLink"/>
                <w:rtl w:val="true"/>
              </w:rPr>
              <w:t>:</w:t>
              <w:tab/>
            </w:r>
            <w:r>
              <w:rPr>
                <w:rStyle w:val="IndexLink"/>
              </w:rPr>
              <w:t>293</w:t>
            </w:r>
          </w:hyperlink>
        </w:p>
        <w:p>
          <w:pPr>
            <w:pStyle w:val="Contents4"/>
            <w:tabs>
              <w:tab w:val="clear" w:pos="8176"/>
              <w:tab w:val="right" w:pos="9026" w:leader="dot"/>
            </w:tabs>
            <w:rPr/>
          </w:pPr>
          <w:hyperlink w:anchor="__RefHeading___Toc315795_1395250215">
            <w:r>
              <w:rPr>
                <w:webHidden/>
                <w:rStyle w:val="IndexLink"/>
                <w:rtl w:val="true"/>
              </w:rPr>
              <w:t>تبیین حقّ فدک</w:t>
            </w:r>
            <w:r>
              <w:rPr>
                <w:rStyle w:val="IndexLink"/>
                <w:rtl w:val="true"/>
              </w:rPr>
              <w:tab/>
            </w:r>
            <w:r>
              <w:rPr>
                <w:rStyle w:val="IndexLink"/>
              </w:rPr>
              <w:t>297</w:t>
            </w:r>
          </w:hyperlink>
        </w:p>
        <w:p>
          <w:pPr>
            <w:pStyle w:val="Contents4"/>
            <w:tabs>
              <w:tab w:val="clear" w:pos="8176"/>
              <w:tab w:val="right" w:pos="9026" w:leader="dot"/>
            </w:tabs>
            <w:rPr/>
          </w:pPr>
          <w:hyperlink w:anchor="__RefHeading___Toc315797_1395250215">
            <w:r>
              <w:rPr>
                <w:webHidden/>
                <w:rStyle w:val="IndexLink"/>
                <w:rtl w:val="true"/>
              </w:rPr>
              <w:t>خطبة فدکیّه و روشنگری</w:t>
            </w:r>
            <w:r>
              <w:rPr>
                <w:rStyle w:val="IndexLink"/>
                <w:rtl w:val="true"/>
              </w:rPr>
              <w:tab/>
            </w:r>
            <w:r>
              <w:rPr>
                <w:rStyle w:val="IndexLink"/>
              </w:rPr>
              <w:t>299</w:t>
            </w:r>
          </w:hyperlink>
        </w:p>
        <w:p>
          <w:pPr>
            <w:pStyle w:val="Contents3"/>
            <w:tabs>
              <w:tab w:val="clear" w:pos="8459"/>
              <w:tab w:val="right" w:pos="9026" w:leader="dot"/>
            </w:tabs>
            <w:rPr/>
          </w:pPr>
          <w:hyperlink w:anchor="__RefHeading___Toc315799_1395250215">
            <w:r>
              <w:rPr>
                <w:webHidden/>
                <w:rStyle w:val="IndexLink"/>
                <w:rtl w:val="true"/>
              </w:rPr>
              <w:t xml:space="preserve">نگرشی بر مسئله فدک </w:t>
            </w:r>
            <w:r>
              <w:rPr>
                <w:rStyle w:val="IndexLink"/>
                <w:rtl w:val="true"/>
              </w:rPr>
              <w:t>(</w:t>
            </w:r>
            <w:r>
              <w:rPr>
                <w:rStyle w:val="IndexLink"/>
              </w:rPr>
              <w:t>3</w:t>
            </w:r>
            <w:r>
              <w:rPr>
                <w:rStyle w:val="IndexLink"/>
                <w:rtl w:val="true"/>
              </w:rPr>
              <w:t>)</w:t>
              <w:tab/>
            </w:r>
            <w:r>
              <w:rPr>
                <w:rStyle w:val="IndexLink"/>
              </w:rPr>
              <w:t>305</w:t>
            </w:r>
          </w:hyperlink>
        </w:p>
        <w:p>
          <w:pPr>
            <w:pStyle w:val="Contents4"/>
            <w:tabs>
              <w:tab w:val="clear" w:pos="8176"/>
              <w:tab w:val="right" w:pos="9026" w:leader="dot"/>
            </w:tabs>
            <w:rPr/>
          </w:pPr>
          <w:hyperlink w:anchor="__RefHeading___Toc315801_1395250215">
            <w:r>
              <w:rPr>
                <w:webHidden/>
                <w:rStyle w:val="IndexLink"/>
                <w:rtl w:val="true"/>
              </w:rPr>
              <w:t>اشاره</w:t>
            </w:r>
            <w:r>
              <w:rPr>
                <w:rStyle w:val="IndexLink"/>
                <w:rtl w:val="true"/>
              </w:rPr>
              <w:t>:</w:t>
              <w:tab/>
            </w:r>
            <w:r>
              <w:rPr>
                <w:rStyle w:val="IndexLink"/>
              </w:rPr>
              <w:t>305</w:t>
            </w:r>
          </w:hyperlink>
        </w:p>
        <w:p>
          <w:pPr>
            <w:pStyle w:val="Contents4"/>
            <w:tabs>
              <w:tab w:val="clear" w:pos="8176"/>
              <w:tab w:val="right" w:pos="9026" w:leader="dot"/>
            </w:tabs>
            <w:rPr/>
          </w:pPr>
          <w:hyperlink w:anchor="__RefHeading___Toc315803_1395250215">
            <w:r>
              <w:rPr>
                <w:webHidden/>
                <w:rStyle w:val="IndexLink"/>
                <w:rtl w:val="true"/>
              </w:rPr>
              <w:t>جسارت خلیفه به اهل بیت</w:t>
            </w:r>
            <w:r>
              <w:rPr>
                <w:rStyle w:val="IndexLink"/>
                <w:rtl w:val="true"/>
              </w:rPr>
              <w:t>(</w:t>
            </w:r>
            <w:r>
              <w:rPr>
                <w:rStyle w:val="IndexLink"/>
                <w:rtl w:val="true"/>
              </w:rPr>
              <w:t>ع</w:t>
            </w:r>
            <w:r>
              <w:rPr>
                <w:rStyle w:val="IndexLink"/>
                <w:rtl w:val="true"/>
              </w:rPr>
              <w:t>)</w:t>
              <w:tab/>
            </w:r>
            <w:r>
              <w:rPr>
                <w:rStyle w:val="IndexLink"/>
              </w:rPr>
              <w:t>306</w:t>
            </w:r>
          </w:hyperlink>
        </w:p>
        <w:p>
          <w:pPr>
            <w:pStyle w:val="Contents4"/>
            <w:tabs>
              <w:tab w:val="clear" w:pos="8176"/>
              <w:tab w:val="right" w:pos="9026" w:leader="dot"/>
            </w:tabs>
            <w:rPr/>
          </w:pPr>
          <w:hyperlink w:anchor="__RefHeading___Toc315805_1395250215">
            <w:r>
              <w:rPr>
                <w:webHidden/>
                <w:rStyle w:val="IndexLink"/>
                <w:rtl w:val="true"/>
              </w:rPr>
              <w:t>پافشاری در پس گرفتن فدک</w:t>
            </w:r>
            <w:r>
              <w:rPr>
                <w:rStyle w:val="IndexLink"/>
                <w:rtl w:val="true"/>
              </w:rPr>
              <w:tab/>
            </w:r>
            <w:r>
              <w:rPr>
                <w:rStyle w:val="IndexLink"/>
              </w:rPr>
              <w:t>311</w:t>
            </w:r>
          </w:hyperlink>
        </w:p>
        <w:p>
          <w:pPr>
            <w:pStyle w:val="Contents4"/>
            <w:tabs>
              <w:tab w:val="clear" w:pos="8176"/>
              <w:tab w:val="right" w:pos="9026" w:leader="dot"/>
            </w:tabs>
            <w:rPr/>
          </w:pPr>
          <w:hyperlink w:anchor="__RefHeading___Toc315807_1395250215">
            <w:r>
              <w:rPr>
                <w:webHidden/>
                <w:rStyle w:val="IndexLink"/>
                <w:rtl w:val="true"/>
              </w:rPr>
              <w:t>صبر برای مصلحت اسلام</w:t>
            </w:r>
            <w:r>
              <w:rPr>
                <w:rStyle w:val="IndexLink"/>
                <w:rtl w:val="true"/>
              </w:rPr>
              <w:tab/>
            </w:r>
            <w:r>
              <w:rPr>
                <w:rStyle w:val="IndexLink"/>
              </w:rPr>
              <w:t>313</w:t>
            </w:r>
          </w:hyperlink>
        </w:p>
        <w:p>
          <w:pPr>
            <w:pStyle w:val="Contents3"/>
            <w:tabs>
              <w:tab w:val="clear" w:pos="8459"/>
              <w:tab w:val="right" w:pos="9026" w:leader="dot"/>
            </w:tabs>
            <w:rPr/>
          </w:pPr>
          <w:hyperlink w:anchor="__RefHeading___Toc315809_1395250215">
            <w:r>
              <w:rPr>
                <w:webHidden/>
                <w:rStyle w:val="IndexLink"/>
                <w:rtl w:val="true"/>
              </w:rPr>
              <w:t>لقمه‌های حرام و محرومیتهای معنوی و علمی</w:t>
            </w:r>
            <w:r>
              <w:rPr>
                <w:rStyle w:val="IndexLink"/>
                <w:rtl w:val="true"/>
              </w:rPr>
              <w:tab/>
            </w:r>
            <w:r>
              <w:rPr>
                <w:rStyle w:val="IndexLink"/>
              </w:rPr>
              <w:t>320</w:t>
            </w:r>
          </w:hyperlink>
        </w:p>
        <w:p>
          <w:pPr>
            <w:pStyle w:val="Contents4"/>
            <w:tabs>
              <w:tab w:val="clear" w:pos="8176"/>
              <w:tab w:val="right" w:pos="9026" w:leader="dot"/>
            </w:tabs>
            <w:rPr/>
          </w:pPr>
          <w:hyperlink w:anchor="__RefHeading___Toc315811_1395250215">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315813_1395250215">
            <w:r>
              <w:rPr>
                <w:webHidden/>
                <w:rStyle w:val="IndexLink"/>
                <w:rtl w:val="true"/>
              </w:rPr>
              <w:t>رشوه‌خواری و حادثه عاشورا</w:t>
            </w:r>
            <w:r>
              <w:rPr>
                <w:rStyle w:val="IndexLink"/>
                <w:rtl w:val="true"/>
              </w:rPr>
              <w:tab/>
            </w:r>
            <w:r>
              <w:rPr>
                <w:rStyle w:val="IndexLink"/>
              </w:rPr>
              <w:t>322</w:t>
            </w:r>
          </w:hyperlink>
        </w:p>
        <w:p>
          <w:pPr>
            <w:pStyle w:val="Contents4"/>
            <w:tabs>
              <w:tab w:val="clear" w:pos="8176"/>
              <w:tab w:val="right" w:pos="9026" w:leader="dot"/>
            </w:tabs>
            <w:rPr/>
          </w:pPr>
          <w:hyperlink w:anchor="__RefHeading___Toc315815_1395250215">
            <w:r>
              <w:rPr>
                <w:webHidden/>
                <w:rStyle w:val="IndexLink"/>
                <w:rtl w:val="true"/>
              </w:rPr>
              <w:t>هواپرستی</w:t>
            </w:r>
            <w:r>
              <w:rPr>
                <w:rStyle w:val="IndexLink"/>
                <w:rtl w:val="true"/>
              </w:rPr>
              <w:tab/>
            </w:r>
            <w:r>
              <w:rPr>
                <w:rStyle w:val="IndexLink"/>
              </w:rPr>
              <w:t>323</w:t>
            </w:r>
          </w:hyperlink>
        </w:p>
        <w:p>
          <w:pPr>
            <w:pStyle w:val="Contents4"/>
            <w:tabs>
              <w:tab w:val="clear" w:pos="8176"/>
              <w:tab w:val="right" w:pos="9026" w:leader="dot"/>
            </w:tabs>
            <w:rPr/>
          </w:pPr>
          <w:hyperlink w:anchor="__RefHeading___Toc315817_1395250215">
            <w:r>
              <w:rPr>
                <w:webHidden/>
                <w:rStyle w:val="IndexLink"/>
                <w:rtl w:val="true"/>
              </w:rPr>
              <w:t>اثرات لقمة حرام</w:t>
            </w:r>
            <w:r>
              <w:rPr>
                <w:rStyle w:val="IndexLink"/>
                <w:rtl w:val="true"/>
              </w:rPr>
              <w:t>:</w:t>
              <w:tab/>
            </w:r>
            <w:r>
              <w:rPr>
                <w:rStyle w:val="IndexLink"/>
              </w:rPr>
              <w:t>325</w:t>
            </w:r>
          </w:hyperlink>
        </w:p>
        <w:p>
          <w:pPr>
            <w:pStyle w:val="Contents3"/>
            <w:tabs>
              <w:tab w:val="clear" w:pos="8459"/>
              <w:tab w:val="right" w:pos="9026" w:leader="dot"/>
            </w:tabs>
            <w:rPr/>
          </w:pPr>
          <w:hyperlink w:anchor="__RefHeading___Toc315819_1395250215">
            <w:r>
              <w:rPr>
                <w:webHidden/>
                <w:rStyle w:val="IndexLink"/>
                <w:rtl w:val="true"/>
              </w:rPr>
              <w:t xml:space="preserve">آیه تطهیر، برهان عصمت اهل بیت </w:t>
            </w:r>
            <w:r>
              <w:rPr>
                <w:rStyle w:val="IndexLink"/>
                <w:rtl w:val="true"/>
              </w:rPr>
              <w:t>(</w:t>
            </w:r>
            <w:r>
              <w:rPr>
                <w:rStyle w:val="IndexLink"/>
                <w:rtl w:val="true"/>
              </w:rPr>
              <w:t>ع</w:t>
            </w:r>
            <w:r>
              <w:rPr>
                <w:rStyle w:val="IndexLink"/>
                <w:rtl w:val="true"/>
              </w:rPr>
              <w:t>)</w:t>
              <w:tab/>
            </w:r>
            <w:r>
              <w:rPr>
                <w:rStyle w:val="IndexLink"/>
              </w:rPr>
              <w:t>333</w:t>
            </w:r>
          </w:hyperlink>
        </w:p>
        <w:p>
          <w:pPr>
            <w:pStyle w:val="Contents4"/>
            <w:tabs>
              <w:tab w:val="clear" w:pos="8176"/>
              <w:tab w:val="right" w:pos="9026" w:leader="dot"/>
            </w:tabs>
            <w:rPr/>
          </w:pPr>
          <w:hyperlink w:anchor="__RefHeading___Toc315821_1395250215">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315823_1395250215">
            <w:r>
              <w:rPr>
                <w:webHidden/>
                <w:rStyle w:val="IndexLink"/>
                <w:rtl w:val="true"/>
              </w:rPr>
              <w:t>مضمون آیة تطهیر</w:t>
            </w:r>
            <w:r>
              <w:rPr>
                <w:rStyle w:val="IndexLink"/>
                <w:rtl w:val="true"/>
              </w:rPr>
              <w:tab/>
            </w:r>
            <w:r>
              <w:rPr>
                <w:rStyle w:val="IndexLink"/>
              </w:rPr>
              <w:t>335</w:t>
            </w:r>
          </w:hyperlink>
        </w:p>
        <w:p>
          <w:pPr>
            <w:pStyle w:val="Contents4"/>
            <w:tabs>
              <w:tab w:val="clear" w:pos="8176"/>
              <w:tab w:val="right" w:pos="9026" w:leader="dot"/>
            </w:tabs>
            <w:rPr/>
          </w:pPr>
          <w:hyperlink w:anchor="__RefHeading___Toc315825_1395250215">
            <w:r>
              <w:rPr>
                <w:webHidden/>
                <w:rStyle w:val="IndexLink"/>
                <w:rtl w:val="true"/>
              </w:rPr>
              <w:t>مخاطب آیة تطهیر</w:t>
            </w:r>
            <w:r>
              <w:rPr>
                <w:rStyle w:val="IndexLink"/>
                <w:rtl w:val="true"/>
              </w:rPr>
              <w:tab/>
            </w:r>
            <w:r>
              <w:rPr>
                <w:rStyle w:val="IndexLink"/>
              </w:rPr>
              <w:t>338</w:t>
            </w:r>
          </w:hyperlink>
        </w:p>
        <w:p>
          <w:pPr>
            <w:pStyle w:val="Contents4"/>
            <w:tabs>
              <w:tab w:val="clear" w:pos="8176"/>
              <w:tab w:val="right" w:pos="9026" w:leader="dot"/>
            </w:tabs>
            <w:rPr/>
          </w:pPr>
          <w:hyperlink w:anchor="__RefHeading___Toc315827_1395250215">
            <w:r>
              <w:rPr>
                <w:webHidden/>
                <w:rStyle w:val="IndexLink"/>
                <w:rtl w:val="true"/>
              </w:rPr>
              <w:t>مصادیق اهل بیت</w:t>
            </w:r>
            <w:r>
              <w:rPr>
                <w:rStyle w:val="IndexLink"/>
                <w:rtl w:val="true"/>
              </w:rPr>
              <w:t>(</w:t>
            </w:r>
            <w:r>
              <w:rPr>
                <w:rStyle w:val="IndexLink"/>
                <w:rtl w:val="true"/>
              </w:rPr>
              <w:t>ع</w:t>
            </w:r>
            <w:r>
              <w:rPr>
                <w:rStyle w:val="IndexLink"/>
                <w:rtl w:val="true"/>
              </w:rPr>
              <w:t>)</w:t>
              <w:tab/>
            </w:r>
            <w:r>
              <w:rPr>
                <w:rStyle w:val="IndexLink"/>
              </w:rPr>
              <w:t>340</w:t>
            </w:r>
          </w:hyperlink>
        </w:p>
        <w:p>
          <w:pPr>
            <w:pStyle w:val="Contents4"/>
            <w:tabs>
              <w:tab w:val="clear" w:pos="8176"/>
              <w:tab w:val="right" w:pos="9026" w:leader="dot"/>
            </w:tabs>
            <w:rPr/>
          </w:pPr>
          <w:hyperlink w:anchor="__RefHeading___Toc315829_1395250215">
            <w:r>
              <w:rPr>
                <w:webHidden/>
                <w:rStyle w:val="IndexLink"/>
                <w:rtl w:val="true"/>
              </w:rPr>
              <w:t>آیة تطهیر از نگاه پیامبر</w:t>
            </w:r>
            <w:r>
              <w:rPr>
                <w:rStyle w:val="IndexLink"/>
                <w:rtl w:val="true"/>
              </w:rPr>
              <w:t>(</w:t>
            </w:r>
            <w:r>
              <w:rPr>
                <w:rStyle w:val="IndexLink"/>
                <w:rtl w:val="true"/>
              </w:rPr>
              <w:t>ص</w:t>
            </w:r>
            <w:r>
              <w:rPr>
                <w:rStyle w:val="IndexLink"/>
                <w:rtl w:val="true"/>
              </w:rPr>
              <w:t>)</w:t>
              <w:tab/>
            </w:r>
            <w:r>
              <w:rPr>
                <w:rStyle w:val="IndexLink"/>
              </w:rPr>
              <w:t>341</w:t>
            </w:r>
          </w:hyperlink>
        </w:p>
        <w:p>
          <w:pPr>
            <w:pStyle w:val="Contents4"/>
            <w:tabs>
              <w:tab w:val="clear" w:pos="8176"/>
              <w:tab w:val="right" w:pos="9026" w:leader="dot"/>
            </w:tabs>
            <w:rPr/>
          </w:pPr>
          <w:hyperlink w:anchor="__RefHeading___Toc315831_1395250215">
            <w:r>
              <w:rPr>
                <w:webHidden/>
                <w:rStyle w:val="IndexLink"/>
                <w:rtl w:val="true"/>
              </w:rPr>
              <w:t>علمای اهل سنّت و مخاطبان آیة تطهیر</w:t>
            </w:r>
            <w:r>
              <w:rPr>
                <w:rStyle w:val="IndexLink"/>
                <w:rtl w:val="true"/>
              </w:rPr>
              <w:tab/>
            </w:r>
            <w:r>
              <w:rPr>
                <w:rStyle w:val="IndexLink"/>
              </w:rPr>
              <w:t>344</w:t>
            </w:r>
          </w:hyperlink>
        </w:p>
        <w:p>
          <w:pPr>
            <w:pStyle w:val="Contents4"/>
            <w:tabs>
              <w:tab w:val="clear" w:pos="8176"/>
              <w:tab w:val="right" w:pos="9026" w:leader="dot"/>
            </w:tabs>
            <w:rPr/>
          </w:pPr>
          <w:hyperlink w:anchor="__RefHeading___Toc315833_1395250215">
            <w:r>
              <w:rPr>
                <w:webHidden/>
                <w:rStyle w:val="IndexLink"/>
                <w:rtl w:val="true"/>
              </w:rPr>
              <w:t>اصرار پیامبر</w:t>
            </w:r>
            <w:r>
              <w:rPr>
                <w:rStyle w:val="IndexLink"/>
                <w:rtl w:val="true"/>
              </w:rPr>
              <w:t>(</w:t>
            </w:r>
            <w:r>
              <w:rPr>
                <w:rStyle w:val="IndexLink"/>
                <w:rtl w:val="true"/>
              </w:rPr>
              <w:t>ص</w:t>
            </w:r>
            <w:r>
              <w:rPr>
                <w:rStyle w:val="IndexLink"/>
                <w:rtl w:val="true"/>
              </w:rPr>
              <w:t xml:space="preserve">) </w:t>
            </w:r>
            <w:r>
              <w:rPr>
                <w:rStyle w:val="IndexLink"/>
                <w:rtl w:val="true"/>
              </w:rPr>
              <w:t>بر تعیین مصادیق اهل‌بیت</w:t>
            </w:r>
            <w:r>
              <w:rPr>
                <w:rStyle w:val="IndexLink"/>
                <w:rtl w:val="true"/>
              </w:rPr>
              <w:t>(</w:t>
            </w:r>
            <w:r>
              <w:rPr>
                <w:rStyle w:val="IndexLink"/>
                <w:rtl w:val="true"/>
              </w:rPr>
              <w:t>ع</w:t>
            </w:r>
            <w:r>
              <w:rPr>
                <w:rStyle w:val="IndexLink"/>
                <w:rtl w:val="true"/>
              </w:rPr>
              <w:t>)</w:t>
              <w:tab/>
            </w:r>
            <w:r>
              <w:rPr>
                <w:rStyle w:val="IndexLink"/>
              </w:rPr>
              <w:t>348</w:t>
            </w:r>
          </w:hyperlink>
        </w:p>
        <w:p>
          <w:pPr>
            <w:pStyle w:val="Contents4"/>
            <w:tabs>
              <w:tab w:val="clear" w:pos="8176"/>
              <w:tab w:val="right" w:pos="9026" w:leader="dot"/>
            </w:tabs>
            <w:rPr/>
          </w:pPr>
          <w:hyperlink w:anchor="__RefHeading___Toc315835_1395250215">
            <w:r>
              <w:rPr>
                <w:webHidden/>
                <w:rStyle w:val="IndexLink"/>
                <w:rtl w:val="true"/>
              </w:rPr>
              <w:t>شمول آیة تطهیر بر امامان شیعه</w:t>
            </w:r>
            <w:r>
              <w:rPr>
                <w:rStyle w:val="IndexLink"/>
                <w:rtl w:val="true"/>
              </w:rPr>
              <w:tab/>
            </w:r>
            <w:r>
              <w:rPr>
                <w:rStyle w:val="IndexLink"/>
              </w:rPr>
              <w:t>351</w:t>
            </w:r>
          </w:hyperlink>
        </w:p>
        <w:p>
          <w:pPr>
            <w:pStyle w:val="Contents4"/>
            <w:tabs>
              <w:tab w:val="clear" w:pos="8176"/>
              <w:tab w:val="right" w:pos="9026" w:leader="dot"/>
            </w:tabs>
            <w:rPr/>
          </w:pPr>
          <w:hyperlink w:anchor="__RefHeading___Toc315837_1395250215">
            <w:r>
              <w:rPr>
                <w:webHidden/>
                <w:rStyle w:val="IndexLink"/>
                <w:rtl w:val="true"/>
              </w:rPr>
              <w:t>آیه تطهیر در میان آیات مربوط به همسران پیامبر</w:t>
            </w:r>
            <w:r>
              <w:rPr>
                <w:rStyle w:val="IndexLink"/>
                <w:rtl w:val="true"/>
              </w:rPr>
              <w:t>(</w:t>
            </w:r>
            <w:r>
              <w:rPr>
                <w:rStyle w:val="IndexLink"/>
                <w:rtl w:val="true"/>
              </w:rPr>
              <w:t>ص</w:t>
            </w:r>
            <w:r>
              <w:rPr>
                <w:rStyle w:val="IndexLink"/>
                <w:rtl w:val="true"/>
              </w:rPr>
              <w:t>)</w:t>
              <w:tab/>
            </w:r>
            <w:r>
              <w:rPr>
                <w:rStyle w:val="IndexLink"/>
              </w:rPr>
              <w:t>353</w:t>
            </w:r>
          </w:hyperlink>
        </w:p>
        <w:p>
          <w:pPr>
            <w:pStyle w:val="Contents3"/>
            <w:tabs>
              <w:tab w:val="clear" w:pos="8459"/>
              <w:tab w:val="right" w:pos="9026" w:leader="dot"/>
            </w:tabs>
            <w:rPr/>
          </w:pPr>
          <w:hyperlink w:anchor="__RefHeading___Toc315839_1395250215">
            <w:r>
              <w:rPr>
                <w:webHidden/>
                <w:rStyle w:val="IndexLink"/>
                <w:rtl w:val="true"/>
              </w:rPr>
              <w:t>جایگاه همسایه داری در اسلام</w:t>
            </w:r>
            <w:r>
              <w:rPr>
                <w:rStyle w:val="IndexLink"/>
                <w:rtl w:val="true"/>
              </w:rPr>
              <w:tab/>
            </w:r>
            <w:r>
              <w:rPr>
                <w:rStyle w:val="IndexLink"/>
              </w:rPr>
              <w:t>356</w:t>
            </w:r>
          </w:hyperlink>
        </w:p>
        <w:p>
          <w:pPr>
            <w:pStyle w:val="Contents4"/>
            <w:tabs>
              <w:tab w:val="clear" w:pos="8176"/>
              <w:tab w:val="right" w:pos="9026" w:leader="dot"/>
            </w:tabs>
            <w:rPr/>
          </w:pPr>
          <w:hyperlink w:anchor="__RefHeading___Toc315841_1395250215">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315843_1395250215">
            <w:r>
              <w:rPr>
                <w:webHidden/>
                <w:rStyle w:val="IndexLink"/>
                <w:rtl w:val="true"/>
              </w:rPr>
              <w:t>اهمّیت همسایه داری</w:t>
            </w:r>
            <w:r>
              <w:rPr>
                <w:rStyle w:val="IndexLink"/>
                <w:rtl w:val="true"/>
              </w:rPr>
              <w:tab/>
            </w:r>
            <w:r>
              <w:rPr>
                <w:rStyle w:val="IndexLink"/>
              </w:rPr>
              <w:t>357</w:t>
            </w:r>
          </w:hyperlink>
        </w:p>
        <w:p>
          <w:pPr>
            <w:pStyle w:val="Contents4"/>
            <w:tabs>
              <w:tab w:val="clear" w:pos="8176"/>
              <w:tab w:val="right" w:pos="9026" w:leader="dot"/>
            </w:tabs>
            <w:rPr/>
          </w:pPr>
          <w:hyperlink w:anchor="__RefHeading___Toc315845_1395250215">
            <w:r>
              <w:rPr>
                <w:webHidden/>
                <w:rStyle w:val="IndexLink"/>
                <w:rtl w:val="true"/>
              </w:rPr>
              <w:t>آداب همسایه داری</w:t>
            </w:r>
            <w:r>
              <w:rPr>
                <w:rStyle w:val="IndexLink"/>
                <w:rtl w:val="true"/>
              </w:rPr>
              <w:tab/>
            </w:r>
            <w:r>
              <w:rPr>
                <w:rStyle w:val="IndexLink"/>
              </w:rPr>
              <w:t>362</w:t>
            </w:r>
          </w:hyperlink>
        </w:p>
        <w:p>
          <w:pPr>
            <w:pStyle w:val="Contents4"/>
            <w:tabs>
              <w:tab w:val="clear" w:pos="8176"/>
              <w:tab w:val="right" w:pos="9026" w:leader="dot"/>
            </w:tabs>
            <w:rPr/>
          </w:pPr>
          <w:hyperlink w:anchor="__RefHeading___Toc315847_1395250215">
            <w:r>
              <w:rPr>
                <w:webHidden/>
                <w:rStyle w:val="IndexLink"/>
                <w:rtl w:val="true"/>
              </w:rPr>
              <w:t>آثار همسایه داری نیکو</w:t>
            </w:r>
            <w:r>
              <w:rPr>
                <w:rStyle w:val="IndexLink"/>
                <w:rtl w:val="true"/>
              </w:rPr>
              <w:tab/>
            </w:r>
            <w:r>
              <w:rPr>
                <w:rStyle w:val="IndexLink"/>
              </w:rPr>
              <w:t>368</w:t>
            </w:r>
          </w:hyperlink>
        </w:p>
        <w:p>
          <w:pPr>
            <w:pStyle w:val="Contents4"/>
            <w:tabs>
              <w:tab w:val="clear" w:pos="8176"/>
              <w:tab w:val="right" w:pos="9026" w:leader="dot"/>
            </w:tabs>
            <w:rPr/>
          </w:pPr>
          <w:hyperlink w:anchor="__RefHeading___Toc315849_1395250215">
            <w:r>
              <w:rPr>
                <w:webHidden/>
                <w:rStyle w:val="IndexLink"/>
                <w:rtl w:val="true"/>
              </w:rPr>
              <w:t>حق همسایگان</w:t>
            </w:r>
            <w:r>
              <w:rPr>
                <w:rStyle w:val="IndexLink"/>
                <w:rtl w:val="true"/>
              </w:rPr>
              <w:tab/>
            </w:r>
            <w:r>
              <w:rPr>
                <w:rStyle w:val="IndexLink"/>
              </w:rPr>
              <w:t>369</w:t>
            </w:r>
          </w:hyperlink>
        </w:p>
        <w:p>
          <w:pPr>
            <w:pStyle w:val="Contents4"/>
            <w:tabs>
              <w:tab w:val="clear" w:pos="8176"/>
              <w:tab w:val="right" w:pos="9026" w:leader="dot"/>
            </w:tabs>
            <w:rPr/>
          </w:pPr>
          <w:hyperlink w:anchor="__RefHeading___Toc315851_1395250215">
            <w:r>
              <w:rPr>
                <w:webHidden/>
                <w:rStyle w:val="IndexLink"/>
                <w:rtl w:val="true"/>
              </w:rPr>
              <w:t>تذکر یک نکته</w:t>
            </w:r>
            <w:r>
              <w:rPr>
                <w:rStyle w:val="IndexLink"/>
                <w:rtl w:val="true"/>
              </w:rPr>
              <w:tab/>
            </w:r>
            <w:r>
              <w:rPr>
                <w:rStyle w:val="IndexLink"/>
              </w:rPr>
              <w:t>371</w:t>
            </w:r>
          </w:hyperlink>
        </w:p>
        <w:p>
          <w:pPr>
            <w:pStyle w:val="Contents3"/>
            <w:tabs>
              <w:tab w:val="clear" w:pos="8459"/>
              <w:tab w:val="right" w:pos="9026" w:leader="dot"/>
            </w:tabs>
            <w:rPr/>
          </w:pPr>
          <w:hyperlink w:anchor="__RefHeading___Toc315853_1395250215">
            <w:r>
              <w:rPr>
                <w:webHidden/>
                <w:rStyle w:val="IndexLink"/>
                <w:rtl w:val="true"/>
              </w:rPr>
              <w:t>احسان و نیکوکاری در قرآن و سنت</w:t>
            </w:r>
            <w:r>
              <w:rPr>
                <w:rStyle w:val="IndexLink"/>
                <w:rtl w:val="true"/>
              </w:rPr>
              <w:tab/>
            </w:r>
            <w:r>
              <w:rPr>
                <w:rStyle w:val="IndexLink"/>
              </w:rPr>
              <w:t>373</w:t>
            </w:r>
          </w:hyperlink>
        </w:p>
        <w:p>
          <w:pPr>
            <w:pStyle w:val="Contents4"/>
            <w:tabs>
              <w:tab w:val="clear" w:pos="8176"/>
              <w:tab w:val="right" w:pos="9026" w:leader="dot"/>
            </w:tabs>
            <w:rPr/>
          </w:pPr>
          <w:hyperlink w:anchor="__RefHeading___Toc315855_1395250215">
            <w:r>
              <w:rPr>
                <w:webHidden/>
                <w:rStyle w:val="IndexLink"/>
                <w:rtl w:val="true"/>
              </w:rPr>
              <w:t>اشاره</w:t>
            </w:r>
            <w:r>
              <w:rPr>
                <w:rStyle w:val="IndexLink"/>
                <w:rtl w:val="true"/>
              </w:rPr>
              <w:t>:</w:t>
              <w:tab/>
            </w:r>
            <w:r>
              <w:rPr>
                <w:rStyle w:val="IndexLink"/>
              </w:rPr>
              <w:t>373</w:t>
            </w:r>
          </w:hyperlink>
        </w:p>
        <w:p>
          <w:pPr>
            <w:pStyle w:val="Contents4"/>
            <w:tabs>
              <w:tab w:val="clear" w:pos="8176"/>
              <w:tab w:val="right" w:pos="9026" w:leader="dot"/>
            </w:tabs>
            <w:rPr/>
          </w:pPr>
          <w:hyperlink w:anchor="__RefHeading___Toc315857_1395250215">
            <w:r>
              <w:rPr>
                <w:webHidden/>
                <w:rStyle w:val="IndexLink"/>
                <w:rtl w:val="true"/>
              </w:rPr>
              <w:t>آثار اخروی</w:t>
            </w:r>
            <w:r>
              <w:rPr>
                <w:rStyle w:val="IndexLink"/>
                <w:rtl w:val="true"/>
              </w:rPr>
              <w:tab/>
            </w:r>
            <w:r>
              <w:rPr>
                <w:rStyle w:val="IndexLink"/>
              </w:rPr>
              <w:t>374</w:t>
            </w:r>
          </w:hyperlink>
        </w:p>
        <w:p>
          <w:pPr>
            <w:pStyle w:val="Contents4"/>
            <w:tabs>
              <w:tab w:val="clear" w:pos="8176"/>
              <w:tab w:val="right" w:pos="9026" w:leader="dot"/>
            </w:tabs>
            <w:rPr/>
          </w:pPr>
          <w:hyperlink w:anchor="__RefHeading___Toc315859_1395250215">
            <w:r>
              <w:rPr>
                <w:webHidden/>
                <w:rStyle w:val="IndexLink"/>
                <w:rtl w:val="true"/>
              </w:rPr>
              <w:t>آداب احسان</w:t>
            </w:r>
            <w:r>
              <w:rPr>
                <w:rStyle w:val="IndexLink"/>
                <w:rtl w:val="true"/>
              </w:rPr>
              <w:tab/>
            </w:r>
            <w:r>
              <w:rPr>
                <w:rStyle w:val="IndexLink"/>
              </w:rPr>
              <w:t>377</w:t>
            </w:r>
          </w:hyperlink>
        </w:p>
        <w:p>
          <w:pPr>
            <w:pStyle w:val="Contents4"/>
            <w:tabs>
              <w:tab w:val="clear" w:pos="8176"/>
              <w:tab w:val="right" w:pos="9026" w:leader="dot"/>
            </w:tabs>
            <w:rPr/>
          </w:pPr>
          <w:hyperlink w:anchor="__RefHeading___Toc315861_1395250215">
            <w:r>
              <w:rPr>
                <w:webHidden/>
                <w:rStyle w:val="IndexLink"/>
                <w:rtl w:val="true"/>
              </w:rPr>
              <w:t>عواقب ترک احسان و نیکوکاری</w:t>
            </w:r>
            <w:r>
              <w:rPr>
                <w:rStyle w:val="IndexLink"/>
                <w:rtl w:val="true"/>
              </w:rPr>
              <w:tab/>
            </w:r>
            <w:r>
              <w:rPr>
                <w:rStyle w:val="IndexLink"/>
              </w:rPr>
              <w:t>386</w:t>
            </w:r>
          </w:hyperlink>
        </w:p>
        <w:p>
          <w:pPr>
            <w:pStyle w:val="Contents4"/>
            <w:tabs>
              <w:tab w:val="clear" w:pos="8176"/>
              <w:tab w:val="right" w:pos="9026" w:leader="dot"/>
            </w:tabs>
            <w:rPr/>
          </w:pPr>
          <w:hyperlink w:anchor="__RefHeading___Toc315863_1395250215">
            <w:r>
              <w:rPr>
                <w:webHidden/>
                <w:rStyle w:val="IndexLink"/>
                <w:rtl w:val="true"/>
              </w:rPr>
              <w:t>آسیب شناسی احسان</w:t>
            </w:r>
            <w:r>
              <w:rPr>
                <w:rStyle w:val="IndexLink"/>
                <w:rtl w:val="true"/>
              </w:rPr>
              <w:tab/>
            </w:r>
            <w:r>
              <w:rPr>
                <w:rStyle w:val="IndexLink"/>
              </w:rPr>
              <w:t>390</w:t>
            </w:r>
          </w:hyperlink>
        </w:p>
        <w:p>
          <w:pPr>
            <w:pStyle w:val="Contents3"/>
            <w:tabs>
              <w:tab w:val="clear" w:pos="8459"/>
              <w:tab w:val="right" w:pos="9026" w:leader="dot"/>
            </w:tabs>
            <w:rPr/>
          </w:pPr>
          <w:hyperlink w:anchor="__RefHeading___Toc315865_1395250215">
            <w:r>
              <w:rPr>
                <w:webHidden/>
                <w:rStyle w:val="IndexLink"/>
                <w:rtl w:val="true"/>
              </w:rPr>
              <w:t>تحلیل عوامل اسراف</w:t>
            </w:r>
            <w:r>
              <w:rPr>
                <w:rStyle w:val="IndexLink"/>
                <w:rtl w:val="true"/>
              </w:rPr>
              <w:tab/>
            </w:r>
            <w:r>
              <w:rPr>
                <w:rStyle w:val="IndexLink"/>
              </w:rPr>
              <w:t>394</w:t>
            </w:r>
          </w:hyperlink>
        </w:p>
        <w:p>
          <w:pPr>
            <w:pStyle w:val="Contents4"/>
            <w:tabs>
              <w:tab w:val="clear" w:pos="8176"/>
              <w:tab w:val="right" w:pos="9026" w:leader="dot"/>
            </w:tabs>
            <w:rPr/>
          </w:pPr>
          <w:hyperlink w:anchor="__RefHeading___Toc315867_1395250215">
            <w:r>
              <w:rPr>
                <w:webHidden/>
                <w:rStyle w:val="IndexLink"/>
                <w:rtl w:val="true"/>
              </w:rPr>
              <w:t>مقدمه</w:t>
            </w:r>
            <w:r>
              <w:rPr>
                <w:rStyle w:val="IndexLink"/>
                <w:rtl w:val="true"/>
              </w:rPr>
              <w:tab/>
            </w:r>
            <w:r>
              <w:rPr>
                <w:rStyle w:val="IndexLink"/>
              </w:rPr>
              <w:t>394</w:t>
            </w:r>
          </w:hyperlink>
        </w:p>
        <w:p>
          <w:pPr>
            <w:pStyle w:val="Contents4"/>
            <w:tabs>
              <w:tab w:val="clear" w:pos="8176"/>
              <w:tab w:val="right" w:pos="9026" w:leader="dot"/>
            </w:tabs>
            <w:rPr/>
          </w:pPr>
          <w:hyperlink w:anchor="__RefHeading___Toc315869_1395250215">
            <w:r>
              <w:rPr>
                <w:webHidden/>
                <w:rStyle w:val="IndexLink"/>
                <w:rtl w:val="true"/>
              </w:rPr>
              <w:t>عوامل اسراف</w:t>
            </w:r>
            <w:r>
              <w:rPr>
                <w:rStyle w:val="IndexLink"/>
                <w:rtl w:val="true"/>
              </w:rPr>
              <w:tab/>
            </w:r>
            <w:r>
              <w:rPr>
                <w:rStyle w:val="IndexLink"/>
              </w:rPr>
              <w:t>395</w:t>
            </w:r>
          </w:hyperlink>
        </w:p>
        <w:p>
          <w:pPr>
            <w:pStyle w:val="Contents4"/>
            <w:tabs>
              <w:tab w:val="clear" w:pos="8176"/>
              <w:tab w:val="right" w:pos="9026" w:leader="dot"/>
            </w:tabs>
            <w:rPr/>
          </w:pPr>
          <w:hyperlink w:anchor="__RefHeading___Toc315871_1395250215">
            <w:r>
              <w:rPr>
                <w:webHidden/>
                <w:rStyle w:val="IndexLink"/>
                <w:rtl w:val="true"/>
              </w:rPr>
              <w:t>آثار اسراف</w:t>
            </w:r>
            <w:r>
              <w:rPr>
                <w:rStyle w:val="IndexLink"/>
                <w:rtl w:val="true"/>
              </w:rPr>
              <w:tab/>
            </w:r>
            <w:r>
              <w:rPr>
                <w:rStyle w:val="IndexLink"/>
              </w:rPr>
              <w:t>414</w:t>
            </w:r>
          </w:hyperlink>
        </w:p>
        <w:p>
          <w:pPr>
            <w:pStyle w:val="Contents3"/>
            <w:tabs>
              <w:tab w:val="clear" w:pos="8459"/>
              <w:tab w:val="right" w:pos="9026" w:leader="dot"/>
            </w:tabs>
            <w:rPr/>
          </w:pPr>
          <w:hyperlink w:anchor="__RefHeading___Toc315873_1395250215">
            <w:r>
              <w:rPr>
                <w:webHidden/>
                <w:rStyle w:val="IndexLink"/>
                <w:rtl w:val="true"/>
              </w:rPr>
              <w:t xml:space="preserve">عوامل تقویت عواطف در خانواده از منظر اهل بیت </w:t>
            </w:r>
            <w:r>
              <w:rPr>
                <w:rStyle w:val="IndexLink"/>
                <w:rtl w:val="true"/>
              </w:rPr>
              <w:t>(</w:t>
            </w:r>
            <w:r>
              <w:rPr>
                <w:rStyle w:val="IndexLink"/>
                <w:rtl w:val="true"/>
              </w:rPr>
              <w:t>ع</w:t>
            </w:r>
            <w:r>
              <w:rPr>
                <w:rStyle w:val="IndexLink"/>
                <w:rtl w:val="true"/>
              </w:rPr>
              <w:t>)</w:t>
              <w:tab/>
            </w:r>
            <w:r>
              <w:rPr>
                <w:rStyle w:val="IndexLink"/>
              </w:rPr>
              <w:t>417</w:t>
            </w:r>
          </w:hyperlink>
        </w:p>
        <w:p>
          <w:pPr>
            <w:pStyle w:val="Contents4"/>
            <w:tabs>
              <w:tab w:val="clear" w:pos="8176"/>
              <w:tab w:val="right" w:pos="9026" w:leader="dot"/>
            </w:tabs>
            <w:rPr/>
          </w:pPr>
          <w:hyperlink w:anchor="__RefHeading___Toc315875_1395250215">
            <w:r>
              <w:rPr>
                <w:webHidden/>
                <w:rStyle w:val="IndexLink"/>
                <w:rtl w:val="true"/>
              </w:rPr>
              <w:t>جایگاه خانواده</w:t>
            </w:r>
            <w:r>
              <w:rPr>
                <w:rStyle w:val="IndexLink"/>
                <w:rtl w:val="true"/>
              </w:rPr>
              <w:tab/>
            </w:r>
            <w:r>
              <w:rPr>
                <w:rStyle w:val="IndexLink"/>
              </w:rPr>
              <w:t>417</w:t>
            </w:r>
          </w:hyperlink>
        </w:p>
        <w:p>
          <w:pPr>
            <w:pStyle w:val="Contents4"/>
            <w:tabs>
              <w:tab w:val="clear" w:pos="8176"/>
              <w:tab w:val="right" w:pos="9026" w:leader="dot"/>
            </w:tabs>
            <w:rPr/>
          </w:pPr>
          <w:hyperlink w:anchor="__RefHeading___Toc315877_1395250215">
            <w:r>
              <w:rPr>
                <w:webHidden/>
                <w:rStyle w:val="IndexLink"/>
              </w:rPr>
              <w:t>1</w:t>
            </w:r>
            <w:r>
              <w:rPr>
                <w:rStyle w:val="IndexLink"/>
                <w:rtl w:val="true"/>
              </w:rPr>
              <w:t xml:space="preserve"> - </w:t>
            </w:r>
            <w:r>
              <w:rPr>
                <w:rStyle w:val="IndexLink"/>
                <w:rtl w:val="true"/>
              </w:rPr>
              <w:t>گفت وگوهای محبت آمیز</w:t>
            </w:r>
            <w:r>
              <w:rPr>
                <w:rStyle w:val="IndexLink"/>
                <w:rtl w:val="true"/>
              </w:rPr>
              <w:tab/>
            </w:r>
            <w:r>
              <w:rPr>
                <w:rStyle w:val="IndexLink"/>
              </w:rPr>
              <w:t>419</w:t>
            </w:r>
          </w:hyperlink>
        </w:p>
        <w:p>
          <w:pPr>
            <w:pStyle w:val="Contents4"/>
            <w:tabs>
              <w:tab w:val="clear" w:pos="8176"/>
              <w:tab w:val="right" w:pos="9026" w:leader="dot"/>
            </w:tabs>
            <w:rPr/>
          </w:pPr>
          <w:hyperlink w:anchor="__RefHeading___Toc315879_1395250215">
            <w:r>
              <w:rPr>
                <w:webHidden/>
                <w:rStyle w:val="IndexLink"/>
              </w:rPr>
              <w:t>2</w:t>
            </w:r>
            <w:r>
              <w:rPr>
                <w:rStyle w:val="IndexLink"/>
                <w:rtl w:val="true"/>
              </w:rPr>
              <w:t xml:space="preserve"> - </w:t>
            </w:r>
            <w:r>
              <w:rPr>
                <w:rStyle w:val="IndexLink"/>
                <w:rtl w:val="true"/>
              </w:rPr>
              <w:t>صدا کردن با بهترین نام</w:t>
            </w:r>
            <w:r>
              <w:rPr>
                <w:rStyle w:val="IndexLink"/>
                <w:rtl w:val="true"/>
              </w:rPr>
              <w:tab/>
            </w:r>
            <w:r>
              <w:rPr>
                <w:rStyle w:val="IndexLink"/>
              </w:rPr>
              <w:t>422</w:t>
            </w:r>
          </w:hyperlink>
        </w:p>
        <w:p>
          <w:pPr>
            <w:pStyle w:val="Contents4"/>
            <w:tabs>
              <w:tab w:val="clear" w:pos="8176"/>
              <w:tab w:val="right" w:pos="9026" w:leader="dot"/>
            </w:tabs>
            <w:rPr/>
          </w:pPr>
          <w:hyperlink w:anchor="__RefHeading___Toc315881_1395250215">
            <w:r>
              <w:rPr>
                <w:webHidden/>
                <w:rStyle w:val="IndexLink"/>
              </w:rPr>
              <w:t>3</w:t>
            </w:r>
            <w:r>
              <w:rPr>
                <w:rStyle w:val="IndexLink"/>
                <w:rtl w:val="true"/>
              </w:rPr>
              <w:t xml:space="preserve"> - </w:t>
            </w:r>
            <w:r>
              <w:rPr>
                <w:rStyle w:val="IndexLink"/>
                <w:rtl w:val="true"/>
              </w:rPr>
              <w:t>سلام کردن به همدیگر</w:t>
            </w:r>
            <w:r>
              <w:rPr>
                <w:rStyle w:val="IndexLink"/>
                <w:rtl w:val="true"/>
              </w:rPr>
              <w:tab/>
            </w:r>
            <w:r>
              <w:rPr>
                <w:rStyle w:val="IndexLink"/>
              </w:rPr>
              <w:t>423</w:t>
            </w:r>
          </w:hyperlink>
        </w:p>
        <w:p>
          <w:pPr>
            <w:pStyle w:val="Contents4"/>
            <w:tabs>
              <w:tab w:val="clear" w:pos="8176"/>
              <w:tab w:val="right" w:pos="9026" w:leader="dot"/>
            </w:tabs>
            <w:rPr/>
          </w:pPr>
          <w:hyperlink w:anchor="__RefHeading___Toc315883_1395250215">
            <w:r>
              <w:rPr>
                <w:webHidden/>
                <w:rStyle w:val="IndexLink"/>
              </w:rPr>
              <w:t>4</w:t>
            </w:r>
            <w:r>
              <w:rPr>
                <w:rStyle w:val="IndexLink"/>
                <w:rtl w:val="true"/>
              </w:rPr>
              <w:t xml:space="preserve"> - </w:t>
            </w:r>
            <w:r>
              <w:rPr>
                <w:rStyle w:val="IndexLink"/>
                <w:rtl w:val="true"/>
              </w:rPr>
              <w:t>اظهار علاقه و ابراز محبت</w:t>
            </w:r>
            <w:r>
              <w:rPr>
                <w:rStyle w:val="IndexLink"/>
                <w:rtl w:val="true"/>
              </w:rPr>
              <w:tab/>
            </w:r>
            <w:r>
              <w:rPr>
                <w:rStyle w:val="IndexLink"/>
              </w:rPr>
              <w:t>424</w:t>
            </w:r>
          </w:hyperlink>
        </w:p>
        <w:p>
          <w:pPr>
            <w:pStyle w:val="Contents4"/>
            <w:tabs>
              <w:tab w:val="clear" w:pos="8176"/>
              <w:tab w:val="right" w:pos="9026" w:leader="dot"/>
            </w:tabs>
            <w:rPr/>
          </w:pPr>
          <w:hyperlink w:anchor="__RefHeading___Toc315885_1395250215">
            <w:r>
              <w:rPr>
                <w:webHidden/>
                <w:rStyle w:val="IndexLink"/>
              </w:rPr>
              <w:t>5</w:t>
            </w:r>
            <w:r>
              <w:rPr>
                <w:rStyle w:val="IndexLink"/>
                <w:rtl w:val="true"/>
              </w:rPr>
              <w:t xml:space="preserve"> - </w:t>
            </w:r>
            <w:r>
              <w:rPr>
                <w:rStyle w:val="IndexLink"/>
                <w:rtl w:val="true"/>
              </w:rPr>
              <w:t>دلجویی، استقبال، بدرقه</w:t>
            </w:r>
            <w:r>
              <w:rPr>
                <w:rStyle w:val="IndexLink"/>
                <w:rtl w:val="true"/>
              </w:rPr>
              <w:tab/>
            </w:r>
            <w:r>
              <w:rPr>
                <w:rStyle w:val="IndexLink"/>
              </w:rPr>
              <w:t>426</w:t>
            </w:r>
          </w:hyperlink>
        </w:p>
        <w:p>
          <w:pPr>
            <w:pStyle w:val="Contents4"/>
            <w:tabs>
              <w:tab w:val="clear" w:pos="8176"/>
              <w:tab w:val="right" w:pos="9026" w:leader="dot"/>
            </w:tabs>
            <w:rPr/>
          </w:pPr>
          <w:hyperlink w:anchor="__RefHeading___Toc315887_1395250215">
            <w:r>
              <w:rPr>
                <w:webHidden/>
                <w:rStyle w:val="IndexLink"/>
              </w:rPr>
              <w:t>6</w:t>
            </w:r>
            <w:r>
              <w:rPr>
                <w:rStyle w:val="IndexLink"/>
                <w:rtl w:val="true"/>
              </w:rPr>
              <w:t xml:space="preserve"> - </w:t>
            </w:r>
            <w:r>
              <w:rPr>
                <w:rStyle w:val="IndexLink"/>
                <w:rtl w:val="true"/>
              </w:rPr>
              <w:t>همدلی در انتخاب نوع غذا</w:t>
            </w:r>
            <w:r>
              <w:rPr>
                <w:rStyle w:val="IndexLink"/>
                <w:rtl w:val="true"/>
              </w:rPr>
              <w:tab/>
            </w:r>
            <w:r>
              <w:rPr>
                <w:rStyle w:val="IndexLink"/>
              </w:rPr>
              <w:t>430</w:t>
            </w:r>
          </w:hyperlink>
        </w:p>
        <w:p>
          <w:pPr>
            <w:pStyle w:val="Contents4"/>
            <w:tabs>
              <w:tab w:val="clear" w:pos="8176"/>
              <w:tab w:val="right" w:pos="9026" w:leader="dot"/>
            </w:tabs>
            <w:rPr/>
          </w:pPr>
          <w:hyperlink w:anchor="__RefHeading___Toc315889_1395250215">
            <w:r>
              <w:rPr>
                <w:webHidden/>
                <w:rStyle w:val="IndexLink"/>
              </w:rPr>
              <w:t>7</w:t>
            </w:r>
            <w:r>
              <w:rPr>
                <w:rStyle w:val="IndexLink"/>
                <w:rtl w:val="true"/>
              </w:rPr>
              <w:t xml:space="preserve"> - </w:t>
            </w:r>
            <w:r>
              <w:rPr>
                <w:rStyle w:val="IndexLink"/>
                <w:rtl w:val="true"/>
              </w:rPr>
              <w:t>فراهم نمودن مخارج خانواده</w:t>
            </w:r>
            <w:r>
              <w:rPr>
                <w:rStyle w:val="IndexLink"/>
                <w:rtl w:val="true"/>
              </w:rPr>
              <w:tab/>
            </w:r>
            <w:r>
              <w:rPr>
                <w:rStyle w:val="IndexLink"/>
              </w:rPr>
              <w:t>432</w:t>
            </w:r>
          </w:hyperlink>
        </w:p>
        <w:p>
          <w:pPr>
            <w:pStyle w:val="Contents4"/>
            <w:tabs>
              <w:tab w:val="clear" w:pos="8176"/>
              <w:tab w:val="right" w:pos="9026" w:leader="dot"/>
            </w:tabs>
            <w:rPr/>
          </w:pPr>
          <w:hyperlink w:anchor="__RefHeading___Toc315891_1395250215">
            <w:r>
              <w:rPr>
                <w:webHidden/>
                <w:rStyle w:val="IndexLink"/>
              </w:rPr>
              <w:t>8</w:t>
            </w:r>
            <w:r>
              <w:rPr>
                <w:rStyle w:val="IndexLink"/>
                <w:rtl w:val="true"/>
              </w:rPr>
              <w:t xml:space="preserve"> - </w:t>
            </w:r>
            <w:r>
              <w:rPr>
                <w:rStyle w:val="IndexLink"/>
                <w:rtl w:val="true"/>
              </w:rPr>
              <w:t>تقویت محبت علی</w:t>
            </w:r>
            <w:r>
              <w:rPr>
                <w:rStyle w:val="IndexLink"/>
                <w:rtl w:val="true"/>
              </w:rPr>
              <w:t>(</w:t>
            </w:r>
            <w:r>
              <w:rPr>
                <w:rStyle w:val="IndexLink"/>
                <w:rtl w:val="true"/>
              </w:rPr>
              <w:t>ع</w:t>
            </w:r>
            <w:r>
              <w:rPr>
                <w:rStyle w:val="IndexLink"/>
                <w:rtl w:val="true"/>
              </w:rPr>
              <w:t>)</w:t>
              <w:tab/>
            </w:r>
            <w:r>
              <w:rPr>
                <w:rStyle w:val="IndexLink"/>
              </w:rPr>
              <w:t>434</w:t>
            </w:r>
          </w:hyperlink>
        </w:p>
        <w:p>
          <w:pPr>
            <w:pStyle w:val="Contents4"/>
            <w:tabs>
              <w:tab w:val="clear" w:pos="8176"/>
              <w:tab w:val="right" w:pos="9026" w:leader="dot"/>
            </w:tabs>
            <w:rPr/>
          </w:pPr>
          <w:hyperlink w:anchor="__RefHeading___Toc315893_1395250215">
            <w:r>
              <w:rPr>
                <w:webHidden/>
                <w:rStyle w:val="IndexLink"/>
              </w:rPr>
              <w:t>9</w:t>
            </w:r>
            <w:r>
              <w:rPr>
                <w:rStyle w:val="IndexLink"/>
                <w:rtl w:val="true"/>
              </w:rPr>
              <w:t xml:space="preserve"> - </w:t>
            </w:r>
            <w:r>
              <w:rPr>
                <w:rStyle w:val="IndexLink"/>
                <w:rtl w:val="true"/>
              </w:rPr>
              <w:t>هدیه دادن به همسر</w:t>
            </w:r>
            <w:r>
              <w:rPr>
                <w:rStyle w:val="IndexLink"/>
                <w:rtl w:val="true"/>
              </w:rPr>
              <w:tab/>
            </w:r>
            <w:r>
              <w:rPr>
                <w:rStyle w:val="IndexLink"/>
              </w:rPr>
              <w:t>435</w:t>
            </w:r>
          </w:hyperlink>
        </w:p>
        <w:p>
          <w:pPr>
            <w:pStyle w:val="Contents3"/>
            <w:tabs>
              <w:tab w:val="clear" w:pos="8459"/>
              <w:tab w:val="right" w:pos="9026" w:leader="dot"/>
            </w:tabs>
            <w:rPr/>
          </w:pPr>
          <w:hyperlink w:anchor="__RefHeading___Toc315895_1395250215">
            <w:r>
              <w:rPr>
                <w:webHidden/>
                <w:rStyle w:val="IndexLink"/>
                <w:rtl w:val="true"/>
              </w:rPr>
              <w:t xml:space="preserve">گناه و برخی آثار آن </w:t>
            </w:r>
            <w:r>
              <w:rPr>
                <w:rStyle w:val="IndexLink"/>
                <w:rtl w:val="true"/>
              </w:rPr>
              <w:t>(</w:t>
            </w:r>
            <w:r>
              <w:rPr>
                <w:rStyle w:val="IndexLink"/>
              </w:rPr>
              <w:t>1</w:t>
            </w:r>
            <w:r>
              <w:rPr>
                <w:rStyle w:val="IndexLink"/>
                <w:rtl w:val="true"/>
              </w:rPr>
              <w:t>)</w:t>
              <w:tab/>
            </w:r>
            <w:r>
              <w:rPr>
                <w:rStyle w:val="IndexLink"/>
              </w:rPr>
              <w:t>437</w:t>
            </w:r>
          </w:hyperlink>
        </w:p>
        <w:p>
          <w:pPr>
            <w:pStyle w:val="Contents4"/>
            <w:tabs>
              <w:tab w:val="clear" w:pos="8176"/>
              <w:tab w:val="right" w:pos="9026" w:leader="dot"/>
            </w:tabs>
            <w:rPr/>
          </w:pPr>
          <w:hyperlink w:anchor="__RefHeading___Toc315897_1395250215">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315899_1395250215">
            <w:r>
              <w:rPr>
                <w:webHidden/>
                <w:rStyle w:val="IndexLink"/>
                <w:rtl w:val="true"/>
              </w:rPr>
              <w:t>عامل مهم حوادث‌</w:t>
            </w:r>
            <w:r>
              <w:rPr>
                <w:rStyle w:val="IndexLink"/>
                <w:rtl w:val="true"/>
              </w:rPr>
              <w:tab/>
            </w:r>
            <w:r>
              <w:rPr>
                <w:rStyle w:val="IndexLink"/>
              </w:rPr>
              <w:t>439</w:t>
            </w:r>
          </w:hyperlink>
        </w:p>
        <w:p>
          <w:pPr>
            <w:pStyle w:val="Contents4"/>
            <w:tabs>
              <w:tab w:val="clear" w:pos="8176"/>
              <w:tab w:val="right" w:pos="9026" w:leader="dot"/>
            </w:tabs>
            <w:rPr/>
          </w:pPr>
          <w:hyperlink w:anchor="__RefHeading___Toc315901_1395250215">
            <w:r>
              <w:rPr>
                <w:webHidden/>
                <w:rStyle w:val="IndexLink"/>
                <w:rtl w:val="true"/>
              </w:rPr>
              <w:t>گناهان جدید و بلاهای جدید</w:t>
            </w:r>
            <w:r>
              <w:rPr>
                <w:rStyle w:val="IndexLink"/>
                <w:rtl w:val="true"/>
              </w:rPr>
              <w:tab/>
            </w:r>
            <w:r>
              <w:rPr>
                <w:rStyle w:val="IndexLink"/>
              </w:rPr>
              <w:t>443</w:t>
            </w:r>
          </w:hyperlink>
        </w:p>
        <w:p>
          <w:pPr>
            <w:pStyle w:val="Contents4"/>
            <w:tabs>
              <w:tab w:val="clear" w:pos="8176"/>
              <w:tab w:val="right" w:pos="9026" w:leader="dot"/>
            </w:tabs>
            <w:rPr/>
          </w:pPr>
          <w:hyperlink w:anchor="__RefHeading___Toc315903_1395250215">
            <w:r>
              <w:rPr>
                <w:webHidden/>
                <w:rStyle w:val="IndexLink"/>
                <w:rtl w:val="true"/>
              </w:rPr>
              <w:t>اشاعه فحشا</w:t>
            </w:r>
            <w:r>
              <w:rPr>
                <w:rStyle w:val="IndexLink"/>
                <w:rtl w:val="true"/>
              </w:rPr>
              <w:tab/>
            </w:r>
            <w:r>
              <w:rPr>
                <w:rStyle w:val="IndexLink"/>
              </w:rPr>
              <w:t>445</w:t>
            </w:r>
          </w:hyperlink>
        </w:p>
        <w:p>
          <w:pPr>
            <w:pStyle w:val="Contents4"/>
            <w:tabs>
              <w:tab w:val="clear" w:pos="8176"/>
              <w:tab w:val="right" w:pos="9026" w:leader="dot"/>
            </w:tabs>
            <w:rPr/>
          </w:pPr>
          <w:hyperlink w:anchor="__RefHeading___Toc315905_1395250215">
            <w:r>
              <w:rPr>
                <w:webHidden/>
                <w:rStyle w:val="IndexLink"/>
                <w:rtl w:val="true"/>
              </w:rPr>
              <w:t>آثار فردی گناه‌</w:t>
            </w:r>
            <w:r>
              <w:rPr>
                <w:rStyle w:val="IndexLink"/>
                <w:rtl w:val="true"/>
              </w:rPr>
              <w:tab/>
            </w:r>
            <w:r>
              <w:rPr>
                <w:rStyle w:val="IndexLink"/>
              </w:rPr>
              <w:t>448</w:t>
            </w:r>
          </w:hyperlink>
        </w:p>
        <w:p>
          <w:pPr>
            <w:pStyle w:val="Contents4"/>
            <w:tabs>
              <w:tab w:val="clear" w:pos="8176"/>
              <w:tab w:val="right" w:pos="9026" w:leader="dot"/>
            </w:tabs>
            <w:rPr/>
          </w:pPr>
          <w:hyperlink w:anchor="__RefHeading___Toc315907_1395250215">
            <w:r>
              <w:rPr>
                <w:webHidden/>
                <w:rStyle w:val="IndexLink"/>
              </w:rPr>
              <w:t>1</w:t>
            </w:r>
            <w:r>
              <w:rPr>
                <w:rStyle w:val="IndexLink"/>
                <w:rtl w:val="true"/>
              </w:rPr>
              <w:t xml:space="preserve">. </w:t>
            </w:r>
            <w:r>
              <w:rPr>
                <w:rStyle w:val="IndexLink"/>
                <w:rtl w:val="true"/>
              </w:rPr>
              <w:t>سختی و تنگدستی در زندگی‌</w:t>
            </w:r>
            <w:r>
              <w:rPr>
                <w:rStyle w:val="IndexLink"/>
                <w:rtl w:val="true"/>
              </w:rPr>
              <w:tab/>
            </w:r>
            <w:r>
              <w:rPr>
                <w:rStyle w:val="IndexLink"/>
              </w:rPr>
              <w:t>449</w:t>
            </w:r>
          </w:hyperlink>
        </w:p>
        <w:p>
          <w:pPr>
            <w:pStyle w:val="Contents4"/>
            <w:tabs>
              <w:tab w:val="clear" w:pos="8176"/>
              <w:tab w:val="right" w:pos="9026" w:leader="dot"/>
            </w:tabs>
            <w:rPr/>
          </w:pPr>
          <w:hyperlink w:anchor="__RefHeading___Toc315909_1395250215">
            <w:r>
              <w:rPr>
                <w:webHidden/>
                <w:rStyle w:val="IndexLink"/>
              </w:rPr>
              <w:t>2</w:t>
            </w:r>
            <w:r>
              <w:rPr>
                <w:rStyle w:val="IndexLink"/>
                <w:rtl w:val="true"/>
              </w:rPr>
              <w:t xml:space="preserve">. </w:t>
            </w:r>
            <w:r>
              <w:rPr>
                <w:rStyle w:val="IndexLink"/>
                <w:rtl w:val="true"/>
              </w:rPr>
              <w:t>زنگار قلب‌</w:t>
            </w:r>
            <w:r>
              <w:rPr>
                <w:rStyle w:val="IndexLink"/>
                <w:rtl w:val="true"/>
              </w:rPr>
              <w:tab/>
            </w:r>
            <w:r>
              <w:rPr>
                <w:rStyle w:val="IndexLink"/>
              </w:rPr>
              <w:t>451</w:t>
            </w:r>
          </w:hyperlink>
        </w:p>
        <w:p>
          <w:pPr>
            <w:pStyle w:val="Contents4"/>
            <w:tabs>
              <w:tab w:val="clear" w:pos="8176"/>
              <w:tab w:val="right" w:pos="9026" w:leader="dot"/>
            </w:tabs>
            <w:rPr/>
          </w:pPr>
          <w:hyperlink w:anchor="__RefHeading___Toc315911_1395250215">
            <w:r>
              <w:rPr>
                <w:webHidden/>
                <w:rStyle w:val="IndexLink"/>
              </w:rPr>
              <w:t>3</w:t>
            </w:r>
            <w:r>
              <w:rPr>
                <w:rStyle w:val="IndexLink"/>
                <w:rtl w:val="true"/>
              </w:rPr>
              <w:t xml:space="preserve">. </w:t>
            </w:r>
            <w:r>
              <w:rPr>
                <w:rStyle w:val="IndexLink"/>
                <w:rtl w:val="true"/>
              </w:rPr>
              <w:t>کوتاهی عمر</w:t>
            </w:r>
            <w:r>
              <w:rPr>
                <w:rStyle w:val="IndexLink"/>
                <w:rtl w:val="true"/>
              </w:rPr>
              <w:tab/>
            </w:r>
            <w:r>
              <w:rPr>
                <w:rStyle w:val="IndexLink"/>
              </w:rPr>
              <w:t>454</w:t>
            </w:r>
          </w:hyperlink>
        </w:p>
        <w:p>
          <w:pPr>
            <w:pStyle w:val="Contents4"/>
            <w:tabs>
              <w:tab w:val="clear" w:pos="8176"/>
              <w:tab w:val="right" w:pos="9026" w:leader="dot"/>
            </w:tabs>
            <w:rPr/>
          </w:pPr>
          <w:hyperlink w:anchor="__RefHeading___Toc315913_1395250215">
            <w:r>
              <w:rPr>
                <w:webHidden/>
                <w:rStyle w:val="IndexLink"/>
              </w:rPr>
              <w:t>4</w:t>
            </w:r>
            <w:r>
              <w:rPr>
                <w:rStyle w:val="IndexLink"/>
                <w:rtl w:val="true"/>
              </w:rPr>
              <w:t xml:space="preserve">. </w:t>
            </w:r>
            <w:r>
              <w:rPr>
                <w:rStyle w:val="IndexLink"/>
                <w:rtl w:val="true"/>
              </w:rPr>
              <w:t>فراموشی‌</w:t>
            </w:r>
            <w:r>
              <w:rPr>
                <w:rStyle w:val="IndexLink"/>
                <w:rtl w:val="true"/>
              </w:rPr>
              <w:tab/>
            </w:r>
            <w:r>
              <w:rPr>
                <w:rStyle w:val="IndexLink"/>
              </w:rPr>
              <w:t>456</w:t>
            </w:r>
          </w:hyperlink>
        </w:p>
        <w:p>
          <w:pPr>
            <w:pStyle w:val="Contents4"/>
            <w:tabs>
              <w:tab w:val="clear" w:pos="8176"/>
              <w:tab w:val="right" w:pos="9026" w:leader="dot"/>
            </w:tabs>
            <w:rPr/>
          </w:pPr>
          <w:hyperlink w:anchor="__RefHeading___Toc315915_1395250215">
            <w:r>
              <w:rPr>
                <w:webHidden/>
                <w:rStyle w:val="IndexLink"/>
              </w:rPr>
              <w:t>5</w:t>
            </w:r>
            <w:r>
              <w:rPr>
                <w:rStyle w:val="IndexLink"/>
                <w:rtl w:val="true"/>
              </w:rPr>
              <w:t xml:space="preserve">. </w:t>
            </w:r>
            <w:r>
              <w:rPr>
                <w:rStyle w:val="IndexLink"/>
                <w:rtl w:val="true"/>
              </w:rPr>
              <w:t>مستجاب نشدن دعا</w:t>
            </w:r>
            <w:r>
              <w:rPr>
                <w:rStyle w:val="IndexLink"/>
                <w:rtl w:val="true"/>
              </w:rPr>
              <w:tab/>
            </w:r>
            <w:r>
              <w:rPr>
                <w:rStyle w:val="IndexLink"/>
              </w:rPr>
              <w:t>457</w:t>
            </w:r>
          </w:hyperlink>
        </w:p>
        <w:p>
          <w:pPr>
            <w:pStyle w:val="Contents4"/>
            <w:tabs>
              <w:tab w:val="clear" w:pos="8176"/>
              <w:tab w:val="right" w:pos="9026" w:leader="dot"/>
            </w:tabs>
            <w:rPr/>
          </w:pPr>
          <w:hyperlink w:anchor="__RefHeading___Toc315917_1395250215">
            <w:r>
              <w:rPr>
                <w:webHidden/>
                <w:rStyle w:val="IndexLink"/>
              </w:rPr>
              <w:t>6</w:t>
            </w:r>
            <w:r>
              <w:rPr>
                <w:rStyle w:val="IndexLink"/>
                <w:rtl w:val="true"/>
              </w:rPr>
              <w:t xml:space="preserve">. </w:t>
            </w:r>
            <w:r>
              <w:rPr>
                <w:rStyle w:val="IndexLink"/>
                <w:rtl w:val="true"/>
              </w:rPr>
              <w:t>الحاد و انکار</w:t>
            </w:r>
            <w:r>
              <w:rPr>
                <w:rStyle w:val="IndexLink"/>
                <w:rtl w:val="true"/>
              </w:rPr>
              <w:tab/>
            </w:r>
            <w:r>
              <w:rPr>
                <w:rStyle w:val="IndexLink"/>
              </w:rPr>
              <w:t>458</w:t>
            </w:r>
          </w:hyperlink>
        </w:p>
        <w:p>
          <w:pPr>
            <w:pStyle w:val="Contents4"/>
            <w:tabs>
              <w:tab w:val="clear" w:pos="8176"/>
              <w:tab w:val="right" w:pos="9026" w:leader="dot"/>
            </w:tabs>
            <w:rPr/>
          </w:pPr>
          <w:hyperlink w:anchor="__RefHeading___Toc315919_1395250215">
            <w:r>
              <w:rPr>
                <w:webHidden/>
                <w:rStyle w:val="IndexLink"/>
              </w:rPr>
              <w:t>7</w:t>
            </w:r>
            <w:r>
              <w:rPr>
                <w:rStyle w:val="IndexLink"/>
                <w:rtl w:val="true"/>
              </w:rPr>
              <w:t xml:space="preserve">. </w:t>
            </w:r>
            <w:r>
              <w:rPr>
                <w:rStyle w:val="IndexLink"/>
                <w:rtl w:val="true"/>
              </w:rPr>
              <w:t>عذاب الهی در آخرت‌</w:t>
            </w:r>
            <w:r>
              <w:rPr>
                <w:rStyle w:val="IndexLink"/>
                <w:rtl w:val="true"/>
              </w:rPr>
              <w:tab/>
            </w:r>
            <w:r>
              <w:rPr>
                <w:rStyle w:val="IndexLink"/>
              </w:rPr>
              <w:t>459</w:t>
            </w:r>
          </w:hyperlink>
        </w:p>
        <w:p>
          <w:pPr>
            <w:pStyle w:val="Contents3"/>
            <w:tabs>
              <w:tab w:val="clear" w:pos="8459"/>
              <w:tab w:val="right" w:pos="9026" w:leader="dot"/>
            </w:tabs>
            <w:rPr/>
          </w:pPr>
          <w:hyperlink w:anchor="__RefHeading___Toc315921_1395250215">
            <w:r>
              <w:rPr>
                <w:webHidden/>
                <w:rStyle w:val="IndexLink"/>
                <w:rtl w:val="true"/>
              </w:rPr>
              <w:t xml:space="preserve">گناه و برخی آثار آن </w:t>
            </w:r>
            <w:r>
              <w:rPr>
                <w:rStyle w:val="IndexLink"/>
                <w:rtl w:val="true"/>
              </w:rPr>
              <w:t>(</w:t>
            </w:r>
            <w:r>
              <w:rPr>
                <w:rStyle w:val="IndexLink"/>
              </w:rPr>
              <w:t>2</w:t>
            </w:r>
            <w:r>
              <w:rPr>
                <w:rStyle w:val="IndexLink"/>
                <w:rtl w:val="true"/>
              </w:rPr>
              <w:t>)</w:t>
              <w:tab/>
            </w:r>
            <w:r>
              <w:rPr>
                <w:rStyle w:val="IndexLink"/>
              </w:rPr>
              <w:t>461</w:t>
            </w:r>
          </w:hyperlink>
        </w:p>
        <w:p>
          <w:pPr>
            <w:pStyle w:val="Contents4"/>
            <w:tabs>
              <w:tab w:val="clear" w:pos="8176"/>
              <w:tab w:val="right" w:pos="9026" w:leader="dot"/>
            </w:tabs>
            <w:rPr/>
          </w:pPr>
          <w:hyperlink w:anchor="__RefHeading___Toc315923_1395250215">
            <w:r>
              <w:rPr>
                <w:webHidden/>
                <w:rStyle w:val="IndexLink"/>
                <w:rtl w:val="true"/>
              </w:rPr>
              <w:t>آثار اجتماعی گناه‌</w:t>
            </w:r>
            <w:r>
              <w:rPr>
                <w:rStyle w:val="IndexLink"/>
                <w:rtl w:val="true"/>
              </w:rPr>
              <w:tab/>
            </w:r>
            <w:r>
              <w:rPr>
                <w:rStyle w:val="IndexLink"/>
              </w:rPr>
              <w:t>461</w:t>
            </w:r>
          </w:hyperlink>
        </w:p>
        <w:p>
          <w:pPr>
            <w:pStyle w:val="Contents4"/>
            <w:tabs>
              <w:tab w:val="clear" w:pos="8176"/>
              <w:tab w:val="right" w:pos="9026" w:leader="dot"/>
            </w:tabs>
            <w:rPr/>
          </w:pPr>
          <w:hyperlink w:anchor="__RefHeading___Toc315925_1395250215">
            <w:r>
              <w:rPr>
                <w:webHidden/>
                <w:rStyle w:val="IndexLink"/>
              </w:rPr>
              <w:t>1</w:t>
            </w:r>
            <w:r>
              <w:rPr>
                <w:rStyle w:val="IndexLink"/>
                <w:rtl w:val="true"/>
              </w:rPr>
              <w:t xml:space="preserve">. </w:t>
            </w:r>
            <w:r>
              <w:rPr>
                <w:rStyle w:val="IndexLink"/>
                <w:rtl w:val="true"/>
              </w:rPr>
              <w:t>خشکسالی و نباریدن باران‌</w:t>
            </w:r>
            <w:r>
              <w:rPr>
                <w:rStyle w:val="IndexLink"/>
                <w:rtl w:val="true"/>
              </w:rPr>
              <w:tab/>
            </w:r>
            <w:r>
              <w:rPr>
                <w:rStyle w:val="IndexLink"/>
              </w:rPr>
              <w:t>464</w:t>
            </w:r>
          </w:hyperlink>
        </w:p>
        <w:p>
          <w:pPr>
            <w:pStyle w:val="Contents4"/>
            <w:tabs>
              <w:tab w:val="clear" w:pos="8176"/>
              <w:tab w:val="right" w:pos="9026" w:leader="dot"/>
            </w:tabs>
            <w:rPr/>
          </w:pPr>
          <w:hyperlink w:anchor="__RefHeading___Toc315927_1395250215">
            <w:r>
              <w:rPr>
                <w:webHidden/>
                <w:rStyle w:val="IndexLink"/>
              </w:rPr>
              <w:t>2</w:t>
            </w:r>
            <w:r>
              <w:rPr>
                <w:rStyle w:val="IndexLink"/>
                <w:rtl w:val="true"/>
              </w:rPr>
              <w:t xml:space="preserve">. </w:t>
            </w:r>
            <w:r>
              <w:rPr>
                <w:rStyle w:val="IndexLink"/>
                <w:rtl w:val="true"/>
              </w:rPr>
              <w:t>نزول بلا و آفات</w:t>
            </w:r>
            <w:r>
              <w:rPr>
                <w:rStyle w:val="IndexLink"/>
                <w:rtl w:val="true"/>
              </w:rPr>
              <w:tab/>
            </w:r>
            <w:r>
              <w:rPr>
                <w:rStyle w:val="IndexLink"/>
              </w:rPr>
              <w:t>465</w:t>
            </w:r>
          </w:hyperlink>
        </w:p>
        <w:p>
          <w:pPr>
            <w:pStyle w:val="Contents4"/>
            <w:tabs>
              <w:tab w:val="clear" w:pos="8176"/>
              <w:tab w:val="right" w:pos="9026" w:leader="dot"/>
            </w:tabs>
            <w:rPr/>
          </w:pPr>
          <w:hyperlink w:anchor="__RefHeading___Toc315929_1395250215">
            <w:r>
              <w:rPr>
                <w:webHidden/>
                <w:rStyle w:val="IndexLink"/>
              </w:rPr>
              <w:t>3</w:t>
            </w:r>
            <w:r>
              <w:rPr>
                <w:rStyle w:val="IndexLink"/>
                <w:rtl w:val="true"/>
              </w:rPr>
              <w:t xml:space="preserve">. </w:t>
            </w:r>
            <w:r>
              <w:rPr>
                <w:rStyle w:val="IndexLink"/>
                <w:rtl w:val="true"/>
              </w:rPr>
              <w:t>تغییر نعمتهای الهی</w:t>
            </w:r>
            <w:r>
              <w:rPr>
                <w:rStyle w:val="IndexLink"/>
                <w:rtl w:val="true"/>
              </w:rPr>
              <w:tab/>
            </w:r>
            <w:r>
              <w:rPr>
                <w:rStyle w:val="IndexLink"/>
              </w:rPr>
              <w:t>466</w:t>
            </w:r>
          </w:hyperlink>
        </w:p>
        <w:p>
          <w:pPr>
            <w:pStyle w:val="Contents4"/>
            <w:tabs>
              <w:tab w:val="clear" w:pos="8176"/>
              <w:tab w:val="right" w:pos="9026" w:leader="dot"/>
            </w:tabs>
            <w:rPr/>
          </w:pPr>
          <w:hyperlink w:anchor="__RefHeading___Toc315931_1395250215">
            <w:r>
              <w:rPr>
                <w:webHidden/>
                <w:rStyle w:val="IndexLink"/>
              </w:rPr>
              <w:t>4</w:t>
            </w:r>
            <w:r>
              <w:rPr>
                <w:rStyle w:val="IndexLink"/>
                <w:rtl w:val="true"/>
              </w:rPr>
              <w:t xml:space="preserve">. </w:t>
            </w:r>
            <w:r>
              <w:rPr>
                <w:rStyle w:val="IndexLink"/>
                <w:rtl w:val="true"/>
              </w:rPr>
              <w:t>تغییر سرنوشت انسان‌</w:t>
            </w:r>
            <w:r>
              <w:rPr>
                <w:rStyle w:val="IndexLink"/>
                <w:rtl w:val="true"/>
              </w:rPr>
              <w:tab/>
            </w:r>
            <w:r>
              <w:rPr>
                <w:rStyle w:val="IndexLink"/>
              </w:rPr>
              <w:t>468</w:t>
            </w:r>
          </w:hyperlink>
        </w:p>
        <w:p>
          <w:pPr>
            <w:pStyle w:val="Contents4"/>
            <w:tabs>
              <w:tab w:val="clear" w:pos="8176"/>
              <w:tab w:val="right" w:pos="9026" w:leader="dot"/>
            </w:tabs>
            <w:rPr/>
          </w:pPr>
          <w:hyperlink w:anchor="__RefHeading___Toc315933_1395250215">
            <w:r>
              <w:rPr>
                <w:webHidden/>
                <w:rStyle w:val="IndexLink"/>
              </w:rPr>
              <w:t>5</w:t>
            </w:r>
            <w:r>
              <w:rPr>
                <w:rStyle w:val="IndexLink"/>
                <w:rtl w:val="true"/>
              </w:rPr>
              <w:t xml:space="preserve">. </w:t>
            </w:r>
            <w:r>
              <w:rPr>
                <w:rStyle w:val="IndexLink"/>
                <w:rtl w:val="true"/>
              </w:rPr>
              <w:t>فساد در جامعه</w:t>
            </w:r>
            <w:r>
              <w:rPr>
                <w:rStyle w:val="IndexLink"/>
                <w:rtl w:val="true"/>
              </w:rPr>
              <w:tab/>
            </w:r>
            <w:r>
              <w:rPr>
                <w:rStyle w:val="IndexLink"/>
              </w:rPr>
              <w:t>470</w:t>
            </w:r>
          </w:hyperlink>
        </w:p>
        <w:p>
          <w:pPr>
            <w:pStyle w:val="Contents3"/>
            <w:tabs>
              <w:tab w:val="clear" w:pos="8459"/>
              <w:tab w:val="right" w:pos="9026" w:leader="dot"/>
            </w:tabs>
            <w:rPr/>
          </w:pPr>
          <w:hyperlink w:anchor="__RefHeading___Toc315935_1395250215">
            <w:r>
              <w:rPr>
                <w:webHidden/>
                <w:rStyle w:val="IndexLink"/>
                <w:rtl w:val="true"/>
              </w:rPr>
              <w:t>لقمه حلا ل و حرام و آثار آن</w:t>
            </w:r>
            <w:r>
              <w:rPr>
                <w:rStyle w:val="IndexLink"/>
                <w:rtl w:val="true"/>
              </w:rPr>
              <w:tab/>
            </w:r>
            <w:r>
              <w:rPr>
                <w:rStyle w:val="IndexLink"/>
              </w:rPr>
              <w:t>472</w:t>
            </w:r>
          </w:hyperlink>
        </w:p>
        <w:p>
          <w:pPr>
            <w:pStyle w:val="Contents4"/>
            <w:tabs>
              <w:tab w:val="clear" w:pos="8176"/>
              <w:tab w:val="right" w:pos="9026" w:leader="dot"/>
            </w:tabs>
            <w:rPr/>
          </w:pPr>
          <w:hyperlink w:anchor="__RefHeading___Toc315937_1395250215">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315939_1395250215">
            <w:r>
              <w:rPr>
                <w:webHidden/>
                <w:rStyle w:val="IndexLink"/>
                <w:rtl w:val="true"/>
              </w:rPr>
              <w:t>لقمه</w:t>
            </w:r>
            <w:r>
              <w:rPr>
                <w:rStyle w:val="IndexLink"/>
                <w:rtl w:val="true"/>
              </w:rPr>
              <w:tab/>
            </w:r>
            <w:r>
              <w:rPr>
                <w:rStyle w:val="IndexLink"/>
              </w:rPr>
              <w:t>473</w:t>
            </w:r>
          </w:hyperlink>
        </w:p>
        <w:p>
          <w:pPr>
            <w:pStyle w:val="Contents4"/>
            <w:tabs>
              <w:tab w:val="clear" w:pos="8176"/>
              <w:tab w:val="right" w:pos="9026" w:leader="dot"/>
            </w:tabs>
            <w:rPr/>
          </w:pPr>
          <w:hyperlink w:anchor="__RefHeading___Toc315941_1395250215">
            <w:r>
              <w:rPr>
                <w:webHidden/>
                <w:rStyle w:val="IndexLink"/>
                <w:rtl w:val="true"/>
              </w:rPr>
              <w:t>الف</w:t>
            </w:r>
            <w:r>
              <w:rPr>
                <w:rStyle w:val="IndexLink"/>
                <w:rtl w:val="true"/>
              </w:rPr>
              <w:t xml:space="preserve">. </w:t>
            </w:r>
            <w:r>
              <w:rPr>
                <w:rStyle w:val="IndexLink"/>
                <w:rtl w:val="true"/>
              </w:rPr>
              <w:t>لقمه حلال</w:t>
            </w:r>
            <w:r>
              <w:rPr>
                <w:rStyle w:val="IndexLink"/>
                <w:rtl w:val="true"/>
              </w:rPr>
              <w:tab/>
            </w:r>
            <w:r>
              <w:rPr>
                <w:rStyle w:val="IndexLink"/>
              </w:rPr>
              <w:t>475</w:t>
            </w:r>
          </w:hyperlink>
        </w:p>
        <w:p>
          <w:pPr>
            <w:pStyle w:val="Contents4"/>
            <w:tabs>
              <w:tab w:val="clear" w:pos="8176"/>
              <w:tab w:val="right" w:pos="9026" w:leader="dot"/>
            </w:tabs>
            <w:rPr/>
          </w:pPr>
          <w:hyperlink w:anchor="__RefHeading___Toc315943_1395250215">
            <w:r>
              <w:rPr>
                <w:webHidden/>
                <w:rStyle w:val="IndexLink"/>
                <w:rtl w:val="true"/>
              </w:rPr>
              <w:t>ب</w:t>
            </w:r>
            <w:r>
              <w:rPr>
                <w:rStyle w:val="IndexLink"/>
                <w:rtl w:val="true"/>
              </w:rPr>
              <w:t xml:space="preserve">. </w:t>
            </w:r>
            <w:r>
              <w:rPr>
                <w:rStyle w:val="IndexLink"/>
                <w:rtl w:val="true"/>
              </w:rPr>
              <w:t>لقمه حرام</w:t>
            </w:r>
            <w:r>
              <w:rPr>
                <w:rStyle w:val="IndexLink"/>
                <w:rtl w:val="true"/>
              </w:rPr>
              <w:tab/>
            </w:r>
            <w:r>
              <w:rPr>
                <w:rStyle w:val="IndexLink"/>
              </w:rPr>
              <w:t>479</w:t>
            </w:r>
          </w:hyperlink>
        </w:p>
        <w:p>
          <w:pPr>
            <w:pStyle w:val="Contents4"/>
            <w:tabs>
              <w:tab w:val="clear" w:pos="8176"/>
              <w:tab w:val="right" w:pos="9026" w:leader="dot"/>
            </w:tabs>
            <w:rPr/>
          </w:pPr>
          <w:hyperlink w:anchor="__RefHeading___Toc315945_1395250215">
            <w:r>
              <w:rPr>
                <w:webHidden/>
                <w:rStyle w:val="IndexLink"/>
                <w:rtl w:val="true"/>
              </w:rPr>
              <w:t>ج</w:t>
            </w:r>
            <w:r>
              <w:rPr>
                <w:rStyle w:val="IndexLink"/>
                <w:rtl w:val="true"/>
              </w:rPr>
              <w:t xml:space="preserve">. </w:t>
            </w:r>
            <w:r>
              <w:rPr>
                <w:rStyle w:val="IndexLink"/>
                <w:rtl w:val="true"/>
              </w:rPr>
              <w:t>غذای شبهه‌ناک</w:t>
            </w:r>
            <w:r>
              <w:rPr>
                <w:rStyle w:val="IndexLink"/>
                <w:rtl w:val="true"/>
              </w:rPr>
              <w:tab/>
            </w:r>
            <w:r>
              <w:rPr>
                <w:rStyle w:val="IndexLink"/>
              </w:rPr>
              <w:t>487</w:t>
            </w:r>
          </w:hyperlink>
        </w:p>
        <w:p>
          <w:pPr>
            <w:pStyle w:val="Contents3"/>
            <w:tabs>
              <w:tab w:val="clear" w:pos="8459"/>
              <w:tab w:val="right" w:pos="9026" w:leader="dot"/>
            </w:tabs>
            <w:rPr/>
          </w:pPr>
          <w:hyperlink w:anchor="__RefHeading___Toc315947_1395250215">
            <w:r>
              <w:rPr>
                <w:webHidden/>
                <w:rStyle w:val="IndexLink"/>
                <w:rtl w:val="true"/>
              </w:rPr>
              <w:t>برخی از آثار یاد مرگ</w:t>
            </w:r>
            <w:r>
              <w:rPr>
                <w:rStyle w:val="IndexLink"/>
                <w:rtl w:val="true"/>
              </w:rPr>
              <w:tab/>
            </w:r>
            <w:r>
              <w:rPr>
                <w:rStyle w:val="IndexLink"/>
              </w:rPr>
              <w:t>489</w:t>
            </w:r>
          </w:hyperlink>
        </w:p>
        <w:p>
          <w:pPr>
            <w:pStyle w:val="Contents4"/>
            <w:tabs>
              <w:tab w:val="clear" w:pos="8176"/>
              <w:tab w:val="right" w:pos="9026" w:leader="dot"/>
            </w:tabs>
            <w:rPr/>
          </w:pPr>
          <w:hyperlink w:anchor="__RefHeading___Toc315949_1395250215">
            <w:r>
              <w:rPr>
                <w:webHidden/>
                <w:rStyle w:val="IndexLink"/>
                <w:rtl w:val="true"/>
              </w:rPr>
              <w:t>مرگ، حقیقتی قطعی و غیر قابل انکار</w:t>
            </w:r>
            <w:r>
              <w:rPr>
                <w:rStyle w:val="IndexLink"/>
                <w:rtl w:val="true"/>
              </w:rPr>
              <w:tab/>
            </w:r>
            <w:r>
              <w:rPr>
                <w:rStyle w:val="IndexLink"/>
              </w:rPr>
              <w:t>489</w:t>
            </w:r>
          </w:hyperlink>
        </w:p>
        <w:p>
          <w:pPr>
            <w:pStyle w:val="Contents4"/>
            <w:tabs>
              <w:tab w:val="clear" w:pos="8176"/>
              <w:tab w:val="right" w:pos="9026" w:leader="dot"/>
            </w:tabs>
            <w:rPr/>
          </w:pPr>
          <w:hyperlink w:anchor="__RefHeading___Toc315951_1395250215">
            <w:r>
              <w:rPr>
                <w:webHidden/>
                <w:rStyle w:val="IndexLink"/>
                <w:rtl w:val="true"/>
              </w:rPr>
              <w:t>اهمّیت یاد مرگ</w:t>
            </w:r>
            <w:r>
              <w:rPr>
                <w:rStyle w:val="IndexLink"/>
                <w:rtl w:val="true"/>
              </w:rPr>
              <w:tab/>
            </w:r>
            <w:r>
              <w:rPr>
                <w:rStyle w:val="IndexLink"/>
              </w:rPr>
              <w:t>491</w:t>
            </w:r>
          </w:hyperlink>
        </w:p>
        <w:p>
          <w:pPr>
            <w:pStyle w:val="Contents4"/>
            <w:tabs>
              <w:tab w:val="clear" w:pos="8176"/>
              <w:tab w:val="right" w:pos="9026" w:leader="dot"/>
            </w:tabs>
            <w:rPr/>
          </w:pPr>
          <w:hyperlink w:anchor="__RefHeading___Toc315953_1395250215">
            <w:r>
              <w:rPr>
                <w:webHidden/>
                <w:rStyle w:val="IndexLink"/>
                <w:rtl w:val="true"/>
              </w:rPr>
              <w:t>آثار یاد مرگ</w:t>
            </w:r>
            <w:r>
              <w:rPr>
                <w:rStyle w:val="IndexLink"/>
                <w:rtl w:val="true"/>
              </w:rPr>
              <w:tab/>
            </w:r>
            <w:r>
              <w:rPr>
                <w:rStyle w:val="IndexLink"/>
              </w:rPr>
              <w:t>494</w:t>
            </w:r>
          </w:hyperlink>
        </w:p>
        <w:p>
          <w:pPr>
            <w:pStyle w:val="Contents4"/>
            <w:tabs>
              <w:tab w:val="clear" w:pos="8176"/>
              <w:tab w:val="right" w:pos="9026" w:leader="dot"/>
            </w:tabs>
            <w:rPr/>
          </w:pPr>
          <w:hyperlink w:anchor="__RefHeading___Toc315955_1395250215">
            <w:r>
              <w:rPr>
                <w:webHidden/>
                <w:rStyle w:val="IndexLink"/>
                <w:rtl w:val="true"/>
              </w:rPr>
              <w:t>نتیجه سخن</w:t>
            </w:r>
            <w:r>
              <w:rPr>
                <w:rStyle w:val="IndexLink"/>
                <w:rtl w:val="true"/>
              </w:rPr>
              <w:tab/>
            </w:r>
            <w:r>
              <w:rPr>
                <w:rStyle w:val="IndexLink"/>
              </w:rPr>
              <w:t>502</w:t>
            </w:r>
          </w:hyperlink>
        </w:p>
        <w:p>
          <w:pPr>
            <w:pStyle w:val="Contents2"/>
            <w:tabs>
              <w:tab w:val="clear" w:pos="8743"/>
              <w:tab w:val="right" w:pos="9026" w:leader="dot"/>
            </w:tabs>
            <w:rPr/>
          </w:pPr>
          <w:hyperlink w:anchor="__RefHeading___Toc315957_1395250215">
            <w:r>
              <w:rPr>
                <w:webHidden/>
                <w:rStyle w:val="IndexLink"/>
                <w:rtl w:val="true"/>
              </w:rPr>
              <w:t>از تولد تا شهادت</w:t>
            </w:r>
            <w:r>
              <w:rPr>
                <w:rStyle w:val="IndexLink"/>
                <w:rtl w:val="true"/>
              </w:rPr>
              <w:tab/>
            </w:r>
            <w:r>
              <w:rPr>
                <w:rStyle w:val="IndexLink"/>
              </w:rPr>
              <w:t>504</w:t>
            </w:r>
          </w:hyperlink>
        </w:p>
        <w:p>
          <w:pPr>
            <w:pStyle w:val="Contents3"/>
            <w:tabs>
              <w:tab w:val="clear" w:pos="8459"/>
              <w:tab w:val="right" w:pos="9026" w:leader="dot"/>
            </w:tabs>
            <w:rPr/>
          </w:pPr>
          <w:hyperlink w:anchor="__RefHeading___Toc315959_1395250215">
            <w:r>
              <w:rPr>
                <w:webHidden/>
                <w:rStyle w:val="IndexLink"/>
                <w:rtl w:val="true"/>
              </w:rPr>
              <w:t>کوثر محمد</w:t>
            </w:r>
            <w:r>
              <w:rPr>
                <w:rStyle w:val="IndexLink"/>
                <w:rtl w:val="true"/>
              </w:rPr>
              <w:t>(</w:t>
            </w:r>
            <w:r>
              <w:rPr>
                <w:rStyle w:val="IndexLink"/>
                <w:rtl w:val="true"/>
              </w:rPr>
              <w:t>ص</w:t>
            </w:r>
            <w:r>
              <w:rPr>
                <w:rStyle w:val="IndexLink"/>
                <w:rtl w:val="true"/>
              </w:rPr>
              <w:t>)</w:t>
            </w:r>
            <w:r>
              <w:rPr>
                <w:rStyle w:val="IndexLink"/>
                <w:rtl w:val="true"/>
              </w:rPr>
              <w:t>، تولد تا ازدواج</w:t>
            </w:r>
            <w:r>
              <w:rPr>
                <w:rStyle w:val="IndexLink"/>
                <w:rtl w:val="true"/>
              </w:rPr>
              <w:tab/>
            </w:r>
            <w:r>
              <w:rPr>
                <w:rStyle w:val="IndexLink"/>
              </w:rPr>
              <w:t>504</w:t>
            </w:r>
          </w:hyperlink>
        </w:p>
        <w:p>
          <w:pPr>
            <w:pStyle w:val="Contents4"/>
            <w:tabs>
              <w:tab w:val="clear" w:pos="8176"/>
              <w:tab w:val="right" w:pos="9026" w:leader="dot"/>
            </w:tabs>
            <w:rPr/>
          </w:pPr>
          <w:hyperlink w:anchor="__RefHeading___Toc315961_1395250215">
            <w:r>
              <w:rPr>
                <w:webHidden/>
                <w:rStyle w:val="IndexLink"/>
                <w:rtl w:val="true"/>
              </w:rPr>
              <w:t>شعر</w:t>
            </w:r>
            <w:r>
              <w:rPr>
                <w:rStyle w:val="IndexLink"/>
                <w:rtl w:val="true"/>
              </w:rPr>
              <w:tab/>
            </w:r>
            <w:r>
              <w:rPr>
                <w:rStyle w:val="IndexLink"/>
              </w:rPr>
              <w:t>504</w:t>
            </w:r>
          </w:hyperlink>
        </w:p>
        <w:p>
          <w:pPr>
            <w:pStyle w:val="Contents4"/>
            <w:tabs>
              <w:tab w:val="clear" w:pos="8176"/>
              <w:tab w:val="right" w:pos="9026" w:leader="dot"/>
            </w:tabs>
            <w:rPr/>
          </w:pPr>
          <w:hyperlink w:anchor="__RefHeading___Toc315963_1395250215">
            <w:r>
              <w:rPr>
                <w:webHidden/>
                <w:rStyle w:val="IndexLink"/>
                <w:rtl w:val="true"/>
              </w:rPr>
              <w:t>تولد نور</w:t>
            </w:r>
            <w:r>
              <w:rPr>
                <w:rStyle w:val="IndexLink"/>
                <w:rtl w:val="true"/>
              </w:rPr>
              <w:tab/>
            </w:r>
            <w:r>
              <w:rPr>
                <w:rStyle w:val="IndexLink"/>
              </w:rPr>
              <w:t>506</w:t>
            </w:r>
          </w:hyperlink>
        </w:p>
        <w:p>
          <w:pPr>
            <w:pStyle w:val="Contents4"/>
            <w:tabs>
              <w:tab w:val="clear" w:pos="8176"/>
              <w:tab w:val="right" w:pos="9026" w:leader="dot"/>
            </w:tabs>
            <w:rPr/>
          </w:pPr>
          <w:hyperlink w:anchor="__RefHeading___Toc315965_1395250215">
            <w:r>
              <w:rPr>
                <w:webHidden/>
                <w:rStyle w:val="IndexLink"/>
                <w:rtl w:val="true"/>
              </w:rPr>
              <w:t xml:space="preserve">پاکیزه نسب </w:t>
            </w:r>
            <w:r>
              <w:rPr>
                <w:rStyle w:val="IndexLink"/>
                <w:rtl w:val="true"/>
              </w:rPr>
              <w:t>(</w:t>
            </w:r>
            <w:r>
              <w:rPr>
                <w:rStyle w:val="IndexLink"/>
                <w:rtl w:val="true"/>
              </w:rPr>
              <w:t>پیوند آسمانی</w:t>
            </w:r>
            <w:r>
              <w:rPr>
                <w:rStyle w:val="IndexLink"/>
                <w:rtl w:val="true"/>
              </w:rPr>
              <w:t>)</w:t>
              <w:tab/>
            </w:r>
            <w:r>
              <w:rPr>
                <w:rStyle w:val="IndexLink"/>
              </w:rPr>
              <w:t>509</w:t>
            </w:r>
          </w:hyperlink>
        </w:p>
        <w:p>
          <w:pPr>
            <w:pStyle w:val="Contents4"/>
            <w:tabs>
              <w:tab w:val="clear" w:pos="8176"/>
              <w:tab w:val="right" w:pos="9026" w:leader="dot"/>
            </w:tabs>
            <w:rPr/>
          </w:pPr>
          <w:hyperlink w:anchor="__RefHeading___Toc315967_1395250215">
            <w:r>
              <w:rPr>
                <w:webHidden/>
                <w:rStyle w:val="IndexLink"/>
                <w:rtl w:val="true"/>
              </w:rPr>
              <w:t>شکوفۀ خدیجه</w:t>
            </w:r>
            <w:r>
              <w:rPr>
                <w:rStyle w:val="IndexLink"/>
                <w:rtl w:val="true"/>
              </w:rPr>
              <w:tab/>
            </w:r>
            <w:r>
              <w:rPr>
                <w:rStyle w:val="IndexLink"/>
              </w:rPr>
              <w:t>513</w:t>
            </w:r>
          </w:hyperlink>
        </w:p>
        <w:p>
          <w:pPr>
            <w:pStyle w:val="Contents4"/>
            <w:tabs>
              <w:tab w:val="clear" w:pos="8176"/>
              <w:tab w:val="right" w:pos="9026" w:leader="dot"/>
            </w:tabs>
            <w:rPr/>
          </w:pPr>
          <w:hyperlink w:anchor="__RefHeading___Toc315969_1395250215">
            <w:r>
              <w:rPr>
                <w:webHidden/>
                <w:rStyle w:val="IndexLink"/>
                <w:rtl w:val="true"/>
              </w:rPr>
              <w:t>نذر خدیجه</w:t>
            </w:r>
            <w:r>
              <w:rPr>
                <w:rStyle w:val="IndexLink"/>
                <w:rtl w:val="true"/>
              </w:rPr>
              <w:tab/>
            </w:r>
            <w:r>
              <w:rPr>
                <w:rStyle w:val="IndexLink"/>
              </w:rPr>
              <w:t>515</w:t>
            </w:r>
          </w:hyperlink>
        </w:p>
        <w:p>
          <w:pPr>
            <w:pStyle w:val="Contents4"/>
            <w:tabs>
              <w:tab w:val="clear" w:pos="8176"/>
              <w:tab w:val="right" w:pos="9026" w:leader="dot"/>
            </w:tabs>
            <w:rPr/>
          </w:pPr>
          <w:hyperlink w:anchor="__RefHeading___Toc315971_1395250215">
            <w:r>
              <w:rPr>
                <w:webHidden/>
                <w:rStyle w:val="IndexLink"/>
                <w:rtl w:val="true"/>
              </w:rPr>
              <w:t>مونس مادر</w:t>
            </w:r>
            <w:r>
              <w:rPr>
                <w:rStyle w:val="IndexLink"/>
                <w:rtl w:val="true"/>
              </w:rPr>
              <w:tab/>
            </w:r>
            <w:r>
              <w:rPr>
                <w:rStyle w:val="IndexLink"/>
              </w:rPr>
              <w:t>516</w:t>
            </w:r>
          </w:hyperlink>
        </w:p>
        <w:p>
          <w:pPr>
            <w:pStyle w:val="Contents4"/>
            <w:tabs>
              <w:tab w:val="clear" w:pos="8176"/>
              <w:tab w:val="right" w:pos="9026" w:leader="dot"/>
            </w:tabs>
            <w:rPr/>
          </w:pPr>
          <w:hyperlink w:anchor="__RefHeading___Toc315973_1395250215">
            <w:r>
              <w:rPr>
                <w:webHidden/>
                <w:rStyle w:val="IndexLink"/>
                <w:rtl w:val="true"/>
              </w:rPr>
              <w:t>نامگذاری</w:t>
            </w:r>
            <w:r>
              <w:rPr>
                <w:rStyle w:val="IndexLink"/>
                <w:rtl w:val="true"/>
              </w:rPr>
              <w:tab/>
            </w:r>
            <w:r>
              <w:rPr>
                <w:rStyle w:val="IndexLink"/>
              </w:rPr>
              <w:t>517</w:t>
            </w:r>
          </w:hyperlink>
        </w:p>
        <w:p>
          <w:pPr>
            <w:pStyle w:val="Contents4"/>
            <w:tabs>
              <w:tab w:val="clear" w:pos="8176"/>
              <w:tab w:val="right" w:pos="9026" w:leader="dot"/>
            </w:tabs>
            <w:rPr/>
          </w:pPr>
          <w:hyperlink w:anchor="__RefHeading___Toc315975_1395250215">
            <w:r>
              <w:rPr>
                <w:webHidden/>
                <w:rStyle w:val="IndexLink"/>
                <w:rtl w:val="true"/>
              </w:rPr>
              <w:t>نام‌ها و القاب فاطمه</w:t>
            </w:r>
            <w:r>
              <w:rPr>
                <w:rStyle w:val="IndexLink"/>
                <w:rtl w:val="true"/>
              </w:rPr>
              <w:t>(</w:t>
            </w:r>
            <w:r>
              <w:rPr>
                <w:rStyle w:val="IndexLink"/>
                <w:rtl w:val="true"/>
              </w:rPr>
              <w:t>س</w:t>
            </w:r>
            <w:r>
              <w:rPr>
                <w:rStyle w:val="IndexLink"/>
                <w:rtl w:val="true"/>
              </w:rPr>
              <w:t>)</w:t>
              <w:tab/>
            </w:r>
            <w:r>
              <w:rPr>
                <w:rStyle w:val="IndexLink"/>
              </w:rPr>
              <w:t>520</w:t>
            </w:r>
          </w:hyperlink>
        </w:p>
        <w:p>
          <w:pPr>
            <w:pStyle w:val="Contents4"/>
            <w:tabs>
              <w:tab w:val="clear" w:pos="8176"/>
              <w:tab w:val="right" w:pos="9026" w:leader="dot"/>
            </w:tabs>
            <w:rPr/>
          </w:pPr>
          <w:hyperlink w:anchor="__RefHeading___Toc315977_1395250215">
            <w:r>
              <w:rPr>
                <w:webHidden/>
                <w:rStyle w:val="IndexLink"/>
                <w:rtl w:val="true"/>
              </w:rPr>
              <w:t>از چشمۀ نور</w:t>
            </w:r>
            <w:r>
              <w:rPr>
                <w:rStyle w:val="IndexLink"/>
                <w:rtl w:val="true"/>
              </w:rPr>
              <w:tab/>
            </w:r>
            <w:r>
              <w:rPr>
                <w:rStyle w:val="IndexLink"/>
              </w:rPr>
              <w:t>521</w:t>
            </w:r>
          </w:hyperlink>
        </w:p>
        <w:p>
          <w:pPr>
            <w:pStyle w:val="Contents4"/>
            <w:tabs>
              <w:tab w:val="clear" w:pos="8176"/>
              <w:tab w:val="right" w:pos="9026" w:leader="dot"/>
            </w:tabs>
            <w:rPr/>
          </w:pPr>
          <w:hyperlink w:anchor="__RefHeading___Toc315979_1395250215">
            <w:r>
              <w:rPr>
                <w:webHidden/>
                <w:rStyle w:val="IndexLink"/>
                <w:rtl w:val="true"/>
              </w:rPr>
              <w:t>دوران زندگی</w:t>
            </w:r>
            <w:r>
              <w:rPr>
                <w:rStyle w:val="IndexLink"/>
                <w:rtl w:val="true"/>
              </w:rPr>
              <w:tab/>
            </w:r>
            <w:r>
              <w:rPr>
                <w:rStyle w:val="IndexLink"/>
              </w:rPr>
              <w:t>529</w:t>
            </w:r>
          </w:hyperlink>
        </w:p>
        <w:p>
          <w:pPr>
            <w:pStyle w:val="Contents4"/>
            <w:tabs>
              <w:tab w:val="clear" w:pos="8176"/>
              <w:tab w:val="right" w:pos="9026" w:leader="dot"/>
            </w:tabs>
            <w:rPr/>
          </w:pPr>
          <w:hyperlink w:anchor="__RefHeading___Toc315981_1395250215">
            <w:r>
              <w:rPr>
                <w:webHidden/>
                <w:rStyle w:val="IndexLink"/>
                <w:rtl w:val="true"/>
              </w:rPr>
              <w:t xml:space="preserve">دورۀ کودکی </w:t>
            </w:r>
            <w:r>
              <w:rPr>
                <w:rStyle w:val="IndexLink"/>
                <w:rtl w:val="true"/>
              </w:rPr>
              <w:t>(</w:t>
            </w:r>
            <w:r>
              <w:rPr>
                <w:rStyle w:val="IndexLink"/>
                <w:rtl w:val="true"/>
              </w:rPr>
              <w:t>قبل از هجرت</w:t>
            </w:r>
            <w:r>
              <w:rPr>
                <w:rStyle w:val="IndexLink"/>
                <w:rtl w:val="true"/>
              </w:rPr>
              <w:t>)</w:t>
              <w:tab/>
            </w:r>
            <w:r>
              <w:rPr>
                <w:rStyle w:val="IndexLink"/>
              </w:rPr>
              <w:t>530</w:t>
            </w:r>
          </w:hyperlink>
        </w:p>
        <w:p>
          <w:pPr>
            <w:pStyle w:val="Contents4"/>
            <w:tabs>
              <w:tab w:val="clear" w:pos="8176"/>
              <w:tab w:val="right" w:pos="9026" w:leader="dot"/>
            </w:tabs>
            <w:rPr/>
          </w:pPr>
          <w:hyperlink w:anchor="__RefHeading___Toc315983_1395250215">
            <w:r>
              <w:rPr>
                <w:webHidden/>
                <w:rStyle w:val="IndexLink"/>
                <w:rtl w:val="true"/>
              </w:rPr>
              <w:t>وفات مادر</w:t>
            </w:r>
            <w:r>
              <w:rPr>
                <w:rStyle w:val="IndexLink"/>
                <w:rtl w:val="true"/>
              </w:rPr>
              <w:tab/>
            </w:r>
            <w:r>
              <w:rPr>
                <w:rStyle w:val="IndexLink"/>
              </w:rPr>
              <w:t>534</w:t>
            </w:r>
          </w:hyperlink>
        </w:p>
        <w:p>
          <w:pPr>
            <w:pStyle w:val="Contents4"/>
            <w:tabs>
              <w:tab w:val="clear" w:pos="8176"/>
              <w:tab w:val="right" w:pos="9026" w:leader="dot"/>
            </w:tabs>
            <w:rPr/>
          </w:pPr>
          <w:hyperlink w:anchor="__RefHeading___Toc315985_1395250215">
            <w:r>
              <w:rPr>
                <w:webHidden/>
                <w:rStyle w:val="IndexLink"/>
                <w:rtl w:val="true"/>
              </w:rPr>
              <w:t>فاطمه بعد از هجرت</w:t>
            </w:r>
            <w:r>
              <w:rPr>
                <w:rStyle w:val="IndexLink"/>
                <w:rtl w:val="true"/>
              </w:rPr>
              <w:tab/>
            </w:r>
            <w:r>
              <w:rPr>
                <w:rStyle w:val="IndexLink"/>
              </w:rPr>
              <w:t>537</w:t>
            </w:r>
          </w:hyperlink>
        </w:p>
        <w:p>
          <w:pPr>
            <w:pStyle w:val="Contents4"/>
            <w:tabs>
              <w:tab w:val="clear" w:pos="8176"/>
              <w:tab w:val="right" w:pos="9026" w:leader="dot"/>
            </w:tabs>
            <w:rPr/>
          </w:pPr>
          <w:hyperlink w:anchor="__RefHeading___Toc315987_1395250215">
            <w:r>
              <w:rPr>
                <w:webHidden/>
                <w:rStyle w:val="IndexLink"/>
                <w:rtl w:val="true"/>
              </w:rPr>
              <w:t>فاطمه و زندگی مشترک</w:t>
            </w:r>
            <w:r>
              <w:rPr>
                <w:rStyle w:val="IndexLink"/>
                <w:rtl w:val="true"/>
              </w:rPr>
              <w:tab/>
            </w:r>
            <w:r>
              <w:rPr>
                <w:rStyle w:val="IndexLink"/>
              </w:rPr>
              <w:t>543</w:t>
            </w:r>
          </w:hyperlink>
        </w:p>
        <w:p>
          <w:pPr>
            <w:pStyle w:val="Contents3"/>
            <w:tabs>
              <w:tab w:val="clear" w:pos="8459"/>
              <w:tab w:val="right" w:pos="9026" w:leader="dot"/>
            </w:tabs>
            <w:rPr/>
          </w:pPr>
          <w:hyperlink w:anchor="__RefHeading___Toc315989_1395250215">
            <w:r>
              <w:rPr>
                <w:webHidden/>
                <w:rStyle w:val="IndexLink"/>
                <w:rtl w:val="true"/>
              </w:rPr>
              <w:t>یاس محمد چه شد؟</w:t>
            </w:r>
            <w:r>
              <w:rPr>
                <w:rStyle w:val="IndexLink"/>
                <w:rtl w:val="true"/>
              </w:rPr>
              <w:t>!(</w:t>
            </w:r>
            <w:r>
              <w:rPr>
                <w:rStyle w:val="IndexLink"/>
                <w:rtl w:val="true"/>
              </w:rPr>
              <w:t>پس از رحلت پیامبر</w:t>
            </w:r>
            <w:r>
              <w:rPr>
                <w:rStyle w:val="IndexLink"/>
                <w:rtl w:val="true"/>
              </w:rPr>
              <w:t>)</w:t>
              <w:tab/>
            </w:r>
            <w:r>
              <w:rPr>
                <w:rStyle w:val="IndexLink"/>
              </w:rPr>
              <w:t>546</w:t>
            </w:r>
          </w:hyperlink>
        </w:p>
        <w:p>
          <w:pPr>
            <w:pStyle w:val="Contents4"/>
            <w:tabs>
              <w:tab w:val="clear" w:pos="8176"/>
              <w:tab w:val="right" w:pos="9026" w:leader="dot"/>
            </w:tabs>
            <w:rPr/>
          </w:pPr>
          <w:hyperlink w:anchor="__RefHeading___Toc315991_1395250215">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315993_1395250215">
            <w:r>
              <w:rPr>
                <w:webHidden/>
                <w:rStyle w:val="IndexLink"/>
                <w:rtl w:val="true"/>
              </w:rPr>
              <w:t>فاطمه کیست؟</w:t>
            </w:r>
            <w:r>
              <w:rPr>
                <w:rStyle w:val="IndexLink"/>
                <w:rtl w:val="true"/>
              </w:rPr>
              <w:tab/>
            </w:r>
            <w:r>
              <w:rPr>
                <w:rStyle w:val="IndexLink"/>
              </w:rPr>
              <w:t>548</w:t>
            </w:r>
          </w:hyperlink>
        </w:p>
        <w:p>
          <w:pPr>
            <w:pStyle w:val="Contents4"/>
            <w:tabs>
              <w:tab w:val="clear" w:pos="8176"/>
              <w:tab w:val="right" w:pos="9026" w:leader="dot"/>
            </w:tabs>
            <w:rPr/>
          </w:pPr>
          <w:hyperlink w:anchor="__RefHeading___Toc315995_1395250215">
            <w:r>
              <w:rPr>
                <w:webHidden/>
                <w:rStyle w:val="IndexLink"/>
                <w:rtl w:val="true"/>
              </w:rPr>
              <w:t>شرح مظلومیت</w:t>
            </w:r>
            <w:r>
              <w:rPr>
                <w:rStyle w:val="IndexLink"/>
                <w:rtl w:val="true"/>
              </w:rPr>
              <w:tab/>
            </w:r>
            <w:r>
              <w:rPr>
                <w:rStyle w:val="IndexLink"/>
              </w:rPr>
              <w:t>560</w:t>
            </w:r>
          </w:hyperlink>
        </w:p>
        <w:p>
          <w:pPr>
            <w:pStyle w:val="Contents4"/>
            <w:tabs>
              <w:tab w:val="clear" w:pos="8176"/>
              <w:tab w:val="right" w:pos="9026" w:leader="dot"/>
            </w:tabs>
            <w:rPr/>
          </w:pPr>
          <w:hyperlink w:anchor="__RefHeading___Toc315997_1395250215">
            <w:r>
              <w:rPr>
                <w:webHidden/>
                <w:rStyle w:val="IndexLink"/>
                <w:rtl w:val="true"/>
              </w:rPr>
              <w:t>اقدامات جبهه نفاق</w:t>
            </w:r>
            <w:r>
              <w:rPr>
                <w:rStyle w:val="IndexLink"/>
                <w:rtl w:val="true"/>
              </w:rPr>
              <w:tab/>
            </w:r>
            <w:r>
              <w:rPr>
                <w:rStyle w:val="IndexLink"/>
              </w:rPr>
              <w:t>572</w:t>
            </w:r>
          </w:hyperlink>
        </w:p>
        <w:p>
          <w:pPr>
            <w:pStyle w:val="Contents4"/>
            <w:tabs>
              <w:tab w:val="clear" w:pos="8176"/>
              <w:tab w:val="right" w:pos="9026" w:leader="dot"/>
            </w:tabs>
            <w:rPr/>
          </w:pPr>
          <w:hyperlink w:anchor="__RefHeading___Toc315999_1395250215">
            <w:r>
              <w:rPr>
                <w:webHidden/>
                <w:rStyle w:val="IndexLink"/>
                <w:rtl w:val="true"/>
              </w:rPr>
              <w:t>حربه‌ای دیگر</w:t>
            </w:r>
            <w:r>
              <w:rPr>
                <w:rStyle w:val="IndexLink"/>
                <w:rtl w:val="true"/>
              </w:rPr>
              <w:tab/>
            </w:r>
            <w:r>
              <w:rPr>
                <w:rStyle w:val="IndexLink"/>
              </w:rPr>
              <w:t>579</w:t>
            </w:r>
          </w:hyperlink>
        </w:p>
        <w:p>
          <w:pPr>
            <w:pStyle w:val="Contents4"/>
            <w:tabs>
              <w:tab w:val="clear" w:pos="8176"/>
              <w:tab w:val="right" w:pos="9026" w:leader="dot"/>
            </w:tabs>
            <w:rPr/>
          </w:pPr>
          <w:hyperlink w:anchor="__RefHeading___Toc316001_1395250215">
            <w:r>
              <w:rPr>
                <w:webHidden/>
                <w:rStyle w:val="IndexLink"/>
                <w:rtl w:val="true"/>
              </w:rPr>
              <w:t>در بستر بیماری</w:t>
            </w:r>
            <w:r>
              <w:rPr>
                <w:rStyle w:val="IndexLink"/>
                <w:rtl w:val="true"/>
              </w:rPr>
              <w:tab/>
            </w:r>
            <w:r>
              <w:rPr>
                <w:rStyle w:val="IndexLink"/>
              </w:rPr>
              <w:t>584</w:t>
            </w:r>
          </w:hyperlink>
        </w:p>
        <w:p>
          <w:pPr>
            <w:pStyle w:val="Contents4"/>
            <w:tabs>
              <w:tab w:val="clear" w:pos="8176"/>
              <w:tab w:val="right" w:pos="9026" w:leader="dot"/>
            </w:tabs>
            <w:rPr/>
          </w:pPr>
          <w:hyperlink w:anchor="__RefHeading___Toc316003_1395250215">
            <w:r>
              <w:rPr>
                <w:webHidden/>
                <w:rStyle w:val="IndexLink"/>
                <w:rtl w:val="true"/>
              </w:rPr>
              <w:t>کار در آخرین روز</w:t>
            </w:r>
            <w:r>
              <w:rPr>
                <w:rStyle w:val="IndexLink"/>
                <w:rtl w:val="true"/>
              </w:rPr>
              <w:tab/>
            </w:r>
            <w:r>
              <w:rPr>
                <w:rStyle w:val="IndexLink"/>
              </w:rPr>
              <w:t>586</w:t>
            </w:r>
          </w:hyperlink>
        </w:p>
        <w:p>
          <w:pPr>
            <w:pStyle w:val="Contents4"/>
            <w:tabs>
              <w:tab w:val="clear" w:pos="8176"/>
              <w:tab w:val="right" w:pos="9026" w:leader="dot"/>
            </w:tabs>
            <w:rPr/>
          </w:pPr>
          <w:hyperlink w:anchor="__RefHeading___Toc316005_1395250215">
            <w:r>
              <w:rPr>
                <w:webHidden/>
                <w:rStyle w:val="IndexLink"/>
                <w:rtl w:val="true"/>
              </w:rPr>
              <w:t>به سوی پدر</w:t>
            </w:r>
            <w:r>
              <w:rPr>
                <w:rStyle w:val="IndexLink"/>
                <w:rtl w:val="true"/>
              </w:rPr>
              <w:tab/>
            </w:r>
            <w:r>
              <w:rPr>
                <w:rStyle w:val="IndexLink"/>
              </w:rPr>
              <w:t>588</w:t>
            </w:r>
          </w:hyperlink>
        </w:p>
        <w:p>
          <w:pPr>
            <w:pStyle w:val="Contents4"/>
            <w:tabs>
              <w:tab w:val="clear" w:pos="8176"/>
              <w:tab w:val="right" w:pos="9026" w:leader="dot"/>
            </w:tabs>
            <w:rPr/>
          </w:pPr>
          <w:hyperlink w:anchor="__RefHeading___Toc316007_1395250215">
            <w:r>
              <w:rPr>
                <w:webHidden/>
                <w:rStyle w:val="IndexLink"/>
                <w:rtl w:val="true"/>
              </w:rPr>
              <w:t xml:space="preserve">ائمه و فاطمه </w:t>
            </w:r>
            <w:r>
              <w:rPr>
                <w:rStyle w:val="IndexLink"/>
                <w:rtl w:val="true"/>
              </w:rPr>
              <w:t>(</w:t>
            </w:r>
            <w:r>
              <w:rPr>
                <w:rStyle w:val="IndexLink"/>
                <w:rtl w:val="true"/>
              </w:rPr>
              <w:t>س</w:t>
            </w:r>
            <w:r>
              <w:rPr>
                <w:rStyle w:val="IndexLink"/>
                <w:rtl w:val="true"/>
              </w:rPr>
              <w:t>)</w:t>
              <w:tab/>
            </w:r>
            <w:r>
              <w:rPr>
                <w:rStyle w:val="IndexLink"/>
              </w:rPr>
              <w:t>589</w:t>
            </w:r>
          </w:hyperlink>
        </w:p>
        <w:p>
          <w:pPr>
            <w:pStyle w:val="Contents4"/>
            <w:tabs>
              <w:tab w:val="clear" w:pos="8176"/>
              <w:tab w:val="right" w:pos="9026" w:leader="dot"/>
            </w:tabs>
            <w:rPr/>
          </w:pPr>
          <w:hyperlink w:anchor="__RefHeading___Toc316009_1395250215">
            <w:r>
              <w:rPr>
                <w:webHidden/>
                <w:rStyle w:val="IndexLink"/>
                <w:rtl w:val="true"/>
              </w:rPr>
              <w:t xml:space="preserve">کرامتی از فاطمه </w:t>
            </w:r>
            <w:r>
              <w:rPr>
                <w:rStyle w:val="IndexLink"/>
                <w:rtl w:val="true"/>
              </w:rPr>
              <w:t>(</w:t>
            </w:r>
            <w:r>
              <w:rPr>
                <w:rStyle w:val="IndexLink"/>
                <w:rtl w:val="true"/>
              </w:rPr>
              <w:t>س</w:t>
            </w:r>
            <w:r>
              <w:rPr>
                <w:rStyle w:val="IndexLink"/>
                <w:rtl w:val="true"/>
              </w:rPr>
              <w:t>)</w:t>
              <w:tab/>
            </w:r>
            <w:r>
              <w:rPr>
                <w:rStyle w:val="IndexLink"/>
              </w:rPr>
              <w:t>590</w:t>
            </w:r>
          </w:hyperlink>
        </w:p>
        <w:p>
          <w:pPr>
            <w:pStyle w:val="Contents3"/>
            <w:tabs>
              <w:tab w:val="clear" w:pos="8459"/>
              <w:tab w:val="right" w:pos="9026" w:leader="dot"/>
            </w:tabs>
            <w:rPr/>
          </w:pPr>
          <w:hyperlink w:anchor="__RefHeading___Toc316011_1395250215">
            <w:r>
              <w:rPr>
                <w:webHidden/>
                <w:rStyle w:val="IndexLink"/>
                <w:rtl w:val="true"/>
              </w:rPr>
              <w:t>شهادت‌نامه حضرت زهرا</w:t>
            </w:r>
            <w:r>
              <w:rPr>
                <w:rStyle w:val="IndexLink"/>
                <w:rtl w:val="true"/>
              </w:rPr>
              <w:t>(</w:t>
            </w:r>
            <w:r>
              <w:rPr>
                <w:rStyle w:val="IndexLink"/>
                <w:rtl w:val="true"/>
              </w:rPr>
              <w:t>س</w:t>
            </w:r>
            <w:r>
              <w:rPr>
                <w:rStyle w:val="IndexLink"/>
                <w:rtl w:val="true"/>
              </w:rPr>
              <w:t>)</w:t>
            </w:r>
            <w:r>
              <w:rPr>
                <w:rStyle w:val="IndexLink"/>
                <w:rtl w:val="true"/>
              </w:rPr>
              <w:t>در منابع اهل سنّت</w:t>
            </w:r>
            <w:r>
              <w:rPr>
                <w:rStyle w:val="IndexLink"/>
                <w:rtl w:val="true"/>
              </w:rPr>
              <w:tab/>
            </w:r>
            <w:r>
              <w:rPr>
                <w:rStyle w:val="IndexLink"/>
              </w:rPr>
              <w:t>594</w:t>
            </w:r>
          </w:hyperlink>
        </w:p>
        <w:p>
          <w:pPr>
            <w:pStyle w:val="Contents4"/>
            <w:tabs>
              <w:tab w:val="clear" w:pos="8176"/>
              <w:tab w:val="right" w:pos="9026" w:leader="dot"/>
            </w:tabs>
            <w:rPr/>
          </w:pPr>
          <w:hyperlink w:anchor="__RefHeading___Toc316013_1395250215">
            <w:r>
              <w:rPr>
                <w:webHidden/>
                <w:rStyle w:val="IndexLink"/>
                <w:rtl w:val="true"/>
              </w:rPr>
              <w:t>چکیده</w:t>
            </w:r>
            <w:r>
              <w:rPr>
                <w:rStyle w:val="IndexLink"/>
                <w:rtl w:val="true"/>
              </w:rPr>
              <w:tab/>
            </w:r>
            <w:r>
              <w:rPr>
                <w:rStyle w:val="IndexLink"/>
              </w:rPr>
              <w:t>594</w:t>
            </w:r>
          </w:hyperlink>
        </w:p>
        <w:p>
          <w:pPr>
            <w:pStyle w:val="Contents4"/>
            <w:tabs>
              <w:tab w:val="clear" w:pos="8176"/>
              <w:tab w:val="right" w:pos="9026" w:leader="dot"/>
            </w:tabs>
            <w:rPr/>
          </w:pPr>
          <w:hyperlink w:anchor="__RefHeading___Toc316015_1395250215">
            <w:r>
              <w:rPr>
                <w:webHidden/>
                <w:rStyle w:val="IndexLink"/>
                <w:rtl w:val="true"/>
              </w:rPr>
              <w:t>کلیدواژه</w:t>
            </w:r>
            <w:r>
              <w:rPr>
                <w:rStyle w:val="IndexLink"/>
                <w:rtl w:val="true"/>
              </w:rPr>
              <w:tab/>
            </w:r>
            <w:r>
              <w:rPr>
                <w:rStyle w:val="IndexLink"/>
              </w:rPr>
              <w:t>595</w:t>
            </w:r>
          </w:hyperlink>
        </w:p>
        <w:p>
          <w:pPr>
            <w:pStyle w:val="Contents4"/>
            <w:tabs>
              <w:tab w:val="clear" w:pos="8176"/>
              <w:tab w:val="right" w:pos="9026" w:leader="dot"/>
            </w:tabs>
            <w:rPr/>
          </w:pPr>
          <w:hyperlink w:anchor="__RefHeading___Toc316017_1395250215">
            <w:r>
              <w:rPr>
                <w:webHidden/>
                <w:rStyle w:val="IndexLink"/>
                <w:rtl w:val="true"/>
              </w:rPr>
              <w:t>مقدمه</w:t>
            </w:r>
            <w:r>
              <w:rPr>
                <w:rStyle w:val="IndexLink"/>
                <w:rtl w:val="true"/>
              </w:rPr>
              <w:tab/>
            </w:r>
            <w:r>
              <w:rPr>
                <w:rStyle w:val="IndexLink"/>
              </w:rPr>
              <w:t>596</w:t>
            </w:r>
          </w:hyperlink>
        </w:p>
        <w:p>
          <w:pPr>
            <w:pStyle w:val="Contents4"/>
            <w:tabs>
              <w:tab w:val="clear" w:pos="8176"/>
              <w:tab w:val="right" w:pos="9026" w:leader="dot"/>
            </w:tabs>
            <w:rPr/>
          </w:pPr>
          <w:hyperlink w:anchor="__RefHeading___Toc316019_1395250215">
            <w:r>
              <w:rPr>
                <w:webHidden/>
                <w:rStyle w:val="IndexLink"/>
                <w:rtl w:val="true"/>
              </w:rPr>
              <w:t>حضرت فاطمه</w:t>
            </w:r>
            <w:r>
              <w:rPr>
                <w:rStyle w:val="IndexLink"/>
                <w:rtl w:val="true"/>
              </w:rPr>
              <w:t>(</w:t>
            </w:r>
            <w:r>
              <w:rPr>
                <w:rStyle w:val="IndexLink"/>
                <w:rtl w:val="true"/>
              </w:rPr>
              <w:t>س</w:t>
            </w:r>
            <w:r>
              <w:rPr>
                <w:rStyle w:val="IndexLink"/>
                <w:rtl w:val="true"/>
              </w:rPr>
              <w:t xml:space="preserve">) </w:t>
            </w:r>
            <w:r>
              <w:rPr>
                <w:rStyle w:val="IndexLink"/>
                <w:rtl w:val="true"/>
              </w:rPr>
              <w:t>در کلام و سیره رسول الله</w:t>
            </w:r>
            <w:r>
              <w:rPr>
                <w:rStyle w:val="IndexLink"/>
                <w:rtl w:val="true"/>
              </w:rPr>
              <w:t>(</w:t>
            </w:r>
            <w:r>
              <w:rPr>
                <w:rStyle w:val="IndexLink"/>
                <w:rtl w:val="true"/>
              </w:rPr>
              <w:t>ص</w:t>
            </w:r>
            <w:r>
              <w:rPr>
                <w:rStyle w:val="IndexLink"/>
                <w:rtl w:val="true"/>
              </w:rPr>
              <w:t>)</w:t>
              <w:tab/>
            </w:r>
            <w:r>
              <w:rPr>
                <w:rStyle w:val="IndexLink"/>
              </w:rPr>
              <w:t>598</w:t>
            </w:r>
          </w:hyperlink>
        </w:p>
        <w:p>
          <w:pPr>
            <w:pStyle w:val="Contents4"/>
            <w:tabs>
              <w:tab w:val="clear" w:pos="8176"/>
              <w:tab w:val="right" w:pos="9026" w:leader="dot"/>
            </w:tabs>
            <w:rPr/>
          </w:pPr>
          <w:hyperlink w:anchor="__RefHeading___Toc316021_1395250215">
            <w:r>
              <w:rPr>
                <w:webHidden/>
                <w:rStyle w:val="IndexLink"/>
                <w:rtl w:val="true"/>
              </w:rPr>
              <w:t>پیش‌بینی مصائب و شهادت حضرت فاطمه</w:t>
            </w:r>
            <w:r>
              <w:rPr>
                <w:rStyle w:val="IndexLink"/>
                <w:rtl w:val="true"/>
              </w:rPr>
              <w:t>(</w:t>
            </w:r>
            <w:r>
              <w:rPr>
                <w:rStyle w:val="IndexLink"/>
                <w:rtl w:val="true"/>
              </w:rPr>
              <w:t>س</w:t>
            </w:r>
            <w:r>
              <w:rPr>
                <w:rStyle w:val="IndexLink"/>
                <w:rtl w:val="true"/>
              </w:rPr>
              <w:t xml:space="preserve">) </w:t>
            </w:r>
            <w:r>
              <w:rPr>
                <w:rStyle w:val="IndexLink"/>
                <w:rtl w:val="true"/>
              </w:rPr>
              <w:t>توسط پیامبر</w:t>
            </w:r>
            <w:r>
              <w:rPr>
                <w:rStyle w:val="IndexLink"/>
                <w:rtl w:val="true"/>
              </w:rPr>
              <w:t>(</w:t>
            </w:r>
            <w:r>
              <w:rPr>
                <w:rStyle w:val="IndexLink"/>
                <w:rtl w:val="true"/>
              </w:rPr>
              <w:t>ص</w:t>
            </w:r>
            <w:r>
              <w:rPr>
                <w:rStyle w:val="IndexLink"/>
                <w:rtl w:val="true"/>
              </w:rPr>
              <w:t>)</w:t>
              <w:tab/>
            </w:r>
            <w:r>
              <w:rPr>
                <w:rStyle w:val="IndexLink"/>
              </w:rPr>
              <w:t>601</w:t>
            </w:r>
          </w:hyperlink>
        </w:p>
        <w:p>
          <w:pPr>
            <w:pStyle w:val="Contents4"/>
            <w:tabs>
              <w:tab w:val="clear" w:pos="8176"/>
              <w:tab w:val="right" w:pos="9026" w:leader="dot"/>
            </w:tabs>
            <w:rPr/>
          </w:pPr>
          <w:hyperlink w:anchor="__RefHeading___Toc316023_1395250215">
            <w:r>
              <w:rPr>
                <w:webHidden/>
                <w:rStyle w:val="IndexLink"/>
                <w:rtl w:val="true"/>
              </w:rPr>
              <w:t>برگ سیاه تاریخ</w:t>
            </w:r>
            <w:r>
              <w:rPr>
                <w:rStyle w:val="IndexLink"/>
                <w:rtl w:val="true"/>
              </w:rPr>
              <w:tab/>
            </w:r>
            <w:r>
              <w:rPr>
                <w:rStyle w:val="IndexLink"/>
              </w:rPr>
              <w:t>605</w:t>
            </w:r>
          </w:hyperlink>
        </w:p>
        <w:p>
          <w:pPr>
            <w:pStyle w:val="Contents4"/>
            <w:tabs>
              <w:tab w:val="clear" w:pos="8176"/>
              <w:tab w:val="right" w:pos="9026" w:leader="dot"/>
            </w:tabs>
            <w:rPr/>
          </w:pPr>
          <w:hyperlink w:anchor="__RefHeading___Toc316025_1395250215">
            <w:r>
              <w:rPr>
                <w:webHidden/>
                <w:rStyle w:val="IndexLink"/>
                <w:rtl w:val="true"/>
              </w:rPr>
              <w:t>دستور به اخذ بیعت</w:t>
            </w:r>
            <w:r>
              <w:rPr>
                <w:rStyle w:val="IndexLink"/>
                <w:rtl w:val="true"/>
              </w:rPr>
              <w:tab/>
            </w:r>
            <w:r>
              <w:rPr>
                <w:rStyle w:val="IndexLink"/>
              </w:rPr>
              <w:t>608</w:t>
            </w:r>
          </w:hyperlink>
        </w:p>
        <w:p>
          <w:pPr>
            <w:pStyle w:val="Contents4"/>
            <w:tabs>
              <w:tab w:val="clear" w:pos="8176"/>
              <w:tab w:val="right" w:pos="9026" w:leader="dot"/>
            </w:tabs>
            <w:rPr/>
          </w:pPr>
          <w:hyperlink w:anchor="__RefHeading___Toc316027_1395250215">
            <w:r>
              <w:rPr>
                <w:webHidden/>
                <w:rStyle w:val="IndexLink"/>
                <w:rtl w:val="true"/>
              </w:rPr>
              <w:t>هجوم به بیت النور</w:t>
            </w:r>
            <w:r>
              <w:rPr>
                <w:rStyle w:val="IndexLink"/>
                <w:rtl w:val="true"/>
              </w:rPr>
              <w:tab/>
            </w:r>
            <w:r>
              <w:rPr>
                <w:rStyle w:val="IndexLink"/>
              </w:rPr>
              <w:t>609</w:t>
            </w:r>
          </w:hyperlink>
        </w:p>
        <w:p>
          <w:pPr>
            <w:pStyle w:val="Contents4"/>
            <w:tabs>
              <w:tab w:val="clear" w:pos="8176"/>
              <w:tab w:val="right" w:pos="9026" w:leader="dot"/>
            </w:tabs>
            <w:rPr/>
          </w:pPr>
          <w:hyperlink w:anchor="__RefHeading___Toc316029_1395250215">
            <w:r>
              <w:rPr>
                <w:webHidden/>
                <w:rStyle w:val="IndexLink"/>
                <w:rtl w:val="true"/>
              </w:rPr>
              <w:t>تهدید به آتش زدن</w:t>
            </w:r>
            <w:r>
              <w:rPr>
                <w:rStyle w:val="IndexLink"/>
                <w:rtl w:val="true"/>
              </w:rPr>
              <w:tab/>
            </w:r>
            <w:r>
              <w:rPr>
                <w:rStyle w:val="IndexLink"/>
              </w:rPr>
              <w:t>610</w:t>
            </w:r>
          </w:hyperlink>
        </w:p>
        <w:p>
          <w:pPr>
            <w:pStyle w:val="Contents4"/>
            <w:tabs>
              <w:tab w:val="clear" w:pos="8176"/>
              <w:tab w:val="right" w:pos="9026" w:leader="dot"/>
            </w:tabs>
            <w:rPr/>
          </w:pPr>
          <w:hyperlink w:anchor="__RefHeading___Toc316031_1395250215">
            <w:r>
              <w:rPr>
                <w:webHidden/>
                <w:rStyle w:val="IndexLink"/>
                <w:rtl w:val="true"/>
              </w:rPr>
              <w:t>آتش زدن خانه پاره تن رسول</w:t>
            </w:r>
            <w:r>
              <w:rPr>
                <w:rStyle w:val="IndexLink"/>
                <w:rtl w:val="true"/>
              </w:rPr>
              <w:t>(</w:t>
            </w:r>
            <w:r>
              <w:rPr>
                <w:rStyle w:val="IndexLink"/>
                <w:rtl w:val="true"/>
              </w:rPr>
              <w:t>ص</w:t>
            </w:r>
            <w:r>
              <w:rPr>
                <w:rStyle w:val="IndexLink"/>
                <w:rtl w:val="true"/>
              </w:rPr>
              <w:t>)</w:t>
              <w:tab/>
            </w:r>
            <w:r>
              <w:rPr>
                <w:rStyle w:val="IndexLink"/>
              </w:rPr>
              <w:t>611</w:t>
            </w:r>
          </w:hyperlink>
        </w:p>
        <w:p>
          <w:pPr>
            <w:pStyle w:val="Contents4"/>
            <w:tabs>
              <w:tab w:val="clear" w:pos="8176"/>
              <w:tab w:val="right" w:pos="9026" w:leader="dot"/>
            </w:tabs>
            <w:rPr/>
          </w:pPr>
          <w:hyperlink w:anchor="__RefHeading___Toc316033_1395250215">
            <w:r>
              <w:rPr>
                <w:webHidden/>
                <w:rStyle w:val="IndexLink"/>
                <w:rtl w:val="true"/>
              </w:rPr>
              <w:t>آتش زدن خانه پاره تن رسول</w:t>
            </w:r>
            <w:r>
              <w:rPr>
                <w:rStyle w:val="IndexLink"/>
                <w:rtl w:val="true"/>
              </w:rPr>
              <w:t>(</w:t>
            </w:r>
            <w:r>
              <w:rPr>
                <w:rStyle w:val="IndexLink"/>
                <w:rtl w:val="true"/>
              </w:rPr>
              <w:t>ص</w:t>
            </w:r>
            <w:r>
              <w:rPr>
                <w:rStyle w:val="IndexLink"/>
                <w:rtl w:val="true"/>
              </w:rPr>
              <w:t>) (</w:t>
            </w:r>
            <w:r>
              <w:rPr>
                <w:rStyle w:val="IndexLink"/>
              </w:rPr>
              <w:t>25</w:t>
            </w:r>
            <w:r>
              <w:rPr>
                <w:rStyle w:val="IndexLink"/>
                <w:rtl w:val="true"/>
              </w:rPr>
              <w:t>)</w:t>
              <w:tab/>
            </w:r>
            <w:r>
              <w:rPr>
                <w:rStyle w:val="IndexLink"/>
              </w:rPr>
              <w:t>611</w:t>
            </w:r>
          </w:hyperlink>
        </w:p>
        <w:p>
          <w:pPr>
            <w:pStyle w:val="Contents4"/>
            <w:tabs>
              <w:tab w:val="clear" w:pos="8176"/>
              <w:tab w:val="right" w:pos="9026" w:leader="dot"/>
            </w:tabs>
            <w:rPr/>
          </w:pPr>
          <w:hyperlink w:anchor="__RefHeading___Toc316035_1395250215">
            <w:r>
              <w:rPr>
                <w:webHidden/>
                <w:rStyle w:val="IndexLink"/>
                <w:rtl w:val="true"/>
              </w:rPr>
              <w:t>ریسمان بر گردن امیر المؤمنین</w:t>
            </w:r>
            <w:r>
              <w:rPr>
                <w:rStyle w:val="IndexLink"/>
                <w:rtl w:val="true"/>
              </w:rPr>
              <w:t>(</w:t>
            </w:r>
            <w:r>
              <w:rPr>
                <w:rStyle w:val="IndexLink"/>
                <w:rtl w:val="true"/>
              </w:rPr>
              <w:t>ع</w:t>
            </w:r>
            <w:r>
              <w:rPr>
                <w:rStyle w:val="IndexLink"/>
                <w:rtl w:val="true"/>
              </w:rPr>
              <w:t>)</w:t>
              <w:tab/>
            </w:r>
            <w:r>
              <w:rPr>
                <w:rStyle w:val="IndexLink"/>
              </w:rPr>
              <w:t>614</w:t>
            </w:r>
          </w:hyperlink>
        </w:p>
        <w:p>
          <w:pPr>
            <w:pStyle w:val="Contents4"/>
            <w:tabs>
              <w:tab w:val="clear" w:pos="8176"/>
              <w:tab w:val="right" w:pos="9026" w:leader="dot"/>
            </w:tabs>
            <w:rPr/>
          </w:pPr>
          <w:hyperlink w:anchor="__RefHeading___Toc316037_1395250215">
            <w:r>
              <w:rPr>
                <w:webHidden/>
                <w:rStyle w:val="IndexLink"/>
                <w:rtl w:val="true"/>
              </w:rPr>
              <w:t>صدمات وارده بر حضرت فاطمه</w:t>
            </w:r>
            <w:r>
              <w:rPr>
                <w:rStyle w:val="IndexLink"/>
                <w:rtl w:val="true"/>
              </w:rPr>
              <w:t>(</w:t>
            </w:r>
            <w:r>
              <w:rPr>
                <w:rStyle w:val="IndexLink"/>
                <w:rtl w:val="true"/>
              </w:rPr>
              <w:t>س</w:t>
            </w:r>
            <w:r>
              <w:rPr>
                <w:rStyle w:val="IndexLink"/>
                <w:rtl w:val="true"/>
              </w:rPr>
              <w:t>)</w:t>
              <w:tab/>
            </w:r>
            <w:r>
              <w:rPr>
                <w:rStyle w:val="IndexLink"/>
              </w:rPr>
              <w:t>615</w:t>
            </w:r>
          </w:hyperlink>
        </w:p>
        <w:p>
          <w:pPr>
            <w:pStyle w:val="Contents4"/>
            <w:tabs>
              <w:tab w:val="clear" w:pos="8176"/>
              <w:tab w:val="right" w:pos="9026" w:leader="dot"/>
            </w:tabs>
            <w:rPr/>
          </w:pPr>
          <w:hyperlink w:anchor="__RefHeading___Toc316039_1395250215">
            <w:r>
              <w:rPr>
                <w:webHidden/>
                <w:rStyle w:val="IndexLink"/>
                <w:rtl w:val="true"/>
              </w:rPr>
              <w:t>سندی روشن بر حوادث روز واقعه</w:t>
            </w:r>
            <w:r>
              <w:rPr>
                <w:rStyle w:val="IndexLink"/>
                <w:rtl w:val="true"/>
              </w:rPr>
              <w:tab/>
            </w:r>
            <w:r>
              <w:rPr>
                <w:rStyle w:val="IndexLink"/>
              </w:rPr>
              <w:t>617</w:t>
            </w:r>
          </w:hyperlink>
        </w:p>
        <w:p>
          <w:pPr>
            <w:pStyle w:val="Contents4"/>
            <w:tabs>
              <w:tab w:val="clear" w:pos="8176"/>
              <w:tab w:val="right" w:pos="9026" w:leader="dot"/>
            </w:tabs>
            <w:rPr/>
          </w:pPr>
          <w:hyperlink w:anchor="__RefHeading___Toc316041_1395250215">
            <w:r>
              <w:rPr>
                <w:webHidden/>
                <w:rStyle w:val="IndexLink"/>
                <w:rtl w:val="true"/>
              </w:rPr>
              <w:t>غصب فدک؛ مصیبتی افزون بر دردهای فاطمه</w:t>
            </w:r>
            <w:r>
              <w:rPr>
                <w:rStyle w:val="IndexLink"/>
                <w:rtl w:val="true"/>
              </w:rPr>
              <w:t>(</w:t>
            </w:r>
            <w:r>
              <w:rPr>
                <w:rStyle w:val="IndexLink"/>
                <w:rtl w:val="true"/>
              </w:rPr>
              <w:t>س</w:t>
            </w:r>
            <w:r>
              <w:rPr>
                <w:rStyle w:val="IndexLink"/>
                <w:rtl w:val="true"/>
              </w:rPr>
              <w:t>)</w:t>
              <w:tab/>
            </w:r>
            <w:r>
              <w:rPr>
                <w:rStyle w:val="IndexLink"/>
              </w:rPr>
              <w:t>619</w:t>
            </w:r>
          </w:hyperlink>
        </w:p>
        <w:p>
          <w:pPr>
            <w:pStyle w:val="Contents4"/>
            <w:tabs>
              <w:tab w:val="clear" w:pos="8176"/>
              <w:tab w:val="right" w:pos="9026" w:leader="dot"/>
            </w:tabs>
            <w:rPr/>
          </w:pPr>
          <w:hyperlink w:anchor="__RefHeading___Toc316043_1395250215">
            <w:r>
              <w:rPr>
                <w:webHidden/>
                <w:rStyle w:val="IndexLink"/>
                <w:rtl w:val="true"/>
              </w:rPr>
              <w:t>حضرت فاطمه</w:t>
            </w:r>
            <w:r>
              <w:rPr>
                <w:rStyle w:val="IndexLink"/>
                <w:rtl w:val="true"/>
              </w:rPr>
              <w:t>(</w:t>
            </w:r>
            <w:r>
              <w:rPr>
                <w:rStyle w:val="IndexLink"/>
                <w:rtl w:val="true"/>
              </w:rPr>
              <w:t>س</w:t>
            </w:r>
            <w:r>
              <w:rPr>
                <w:rStyle w:val="IndexLink"/>
                <w:rtl w:val="true"/>
              </w:rPr>
              <w:t xml:space="preserve">) </w:t>
            </w:r>
            <w:r>
              <w:rPr>
                <w:rStyle w:val="IndexLink"/>
                <w:rtl w:val="true"/>
              </w:rPr>
              <w:t>در بستر بیماری</w:t>
            </w:r>
            <w:r>
              <w:rPr>
                <w:rStyle w:val="IndexLink"/>
                <w:rtl w:val="true"/>
              </w:rPr>
              <w:tab/>
            </w:r>
            <w:r>
              <w:rPr>
                <w:rStyle w:val="IndexLink"/>
              </w:rPr>
              <w:t>622</w:t>
            </w:r>
          </w:hyperlink>
        </w:p>
        <w:p>
          <w:pPr>
            <w:pStyle w:val="Contents4"/>
            <w:tabs>
              <w:tab w:val="clear" w:pos="8176"/>
              <w:tab w:val="right" w:pos="9026" w:leader="dot"/>
            </w:tabs>
            <w:rPr/>
          </w:pPr>
          <w:hyperlink w:anchor="__RefHeading___Toc316045_1395250215">
            <w:r>
              <w:rPr>
                <w:webHidden/>
                <w:rStyle w:val="IndexLink"/>
                <w:rtl w:val="true"/>
              </w:rPr>
              <w:t>حضرت فاطمه</w:t>
            </w:r>
            <w:r>
              <w:rPr>
                <w:rStyle w:val="IndexLink"/>
                <w:rtl w:val="true"/>
              </w:rPr>
              <w:t>(</w:t>
            </w:r>
            <w:r>
              <w:rPr>
                <w:rStyle w:val="IndexLink"/>
                <w:rtl w:val="true"/>
              </w:rPr>
              <w:t>س</w:t>
            </w:r>
            <w:r>
              <w:rPr>
                <w:rStyle w:val="IndexLink"/>
                <w:rtl w:val="true"/>
              </w:rPr>
              <w:t xml:space="preserve">) </w:t>
            </w:r>
            <w:r>
              <w:rPr>
                <w:rStyle w:val="IndexLink"/>
                <w:rtl w:val="true"/>
              </w:rPr>
              <w:t>در واپسین روزها</w:t>
            </w:r>
            <w:r>
              <w:rPr>
                <w:rStyle w:val="IndexLink"/>
                <w:rtl w:val="true"/>
              </w:rPr>
              <w:tab/>
            </w:r>
            <w:r>
              <w:rPr>
                <w:rStyle w:val="IndexLink"/>
              </w:rPr>
              <w:t>625</w:t>
            </w:r>
          </w:hyperlink>
        </w:p>
        <w:p>
          <w:pPr>
            <w:pStyle w:val="Contents4"/>
            <w:tabs>
              <w:tab w:val="clear" w:pos="8176"/>
              <w:tab w:val="right" w:pos="9026" w:leader="dot"/>
            </w:tabs>
            <w:rPr/>
          </w:pPr>
          <w:hyperlink w:anchor="__RefHeading___Toc316047_1395250215">
            <w:r>
              <w:rPr>
                <w:webHidden/>
                <w:rStyle w:val="IndexLink"/>
                <w:rtl w:val="true"/>
              </w:rPr>
              <w:t>وصیت به عدم حضور ظالمین در تشییع و لزوم دفن مخفیانه</w:t>
            </w:r>
            <w:r>
              <w:rPr>
                <w:rStyle w:val="IndexLink"/>
                <w:rtl w:val="true"/>
              </w:rPr>
              <w:tab/>
            </w:r>
            <w:r>
              <w:rPr>
                <w:rStyle w:val="IndexLink"/>
              </w:rPr>
              <w:t>627</w:t>
            </w:r>
          </w:hyperlink>
        </w:p>
        <w:p>
          <w:pPr>
            <w:pStyle w:val="Contents4"/>
            <w:tabs>
              <w:tab w:val="clear" w:pos="8176"/>
              <w:tab w:val="right" w:pos="9026" w:leader="dot"/>
            </w:tabs>
            <w:rPr/>
          </w:pPr>
          <w:hyperlink w:anchor="__RefHeading___Toc316049_1395250215">
            <w:r>
              <w:rPr>
                <w:webHidden/>
                <w:rStyle w:val="IndexLink"/>
                <w:rtl w:val="true"/>
              </w:rPr>
              <w:t xml:space="preserve">وصیت به عدم حضور ظالمین در تشییع و لزوم دفن مخفیانه </w:t>
            </w:r>
            <w:r>
              <w:rPr>
                <w:rStyle w:val="IndexLink"/>
                <w:rtl w:val="true"/>
              </w:rPr>
              <w:t>(</w:t>
            </w:r>
            <w:r>
              <w:rPr>
                <w:rStyle w:val="IndexLink"/>
              </w:rPr>
              <w:t>48</w:t>
            </w:r>
            <w:r>
              <w:rPr>
                <w:rStyle w:val="IndexLink"/>
                <w:rtl w:val="true"/>
              </w:rPr>
              <w:t>)</w:t>
              <w:tab/>
            </w:r>
            <w:r>
              <w:rPr>
                <w:rStyle w:val="IndexLink"/>
              </w:rPr>
              <w:t>627</w:t>
            </w:r>
          </w:hyperlink>
        </w:p>
        <w:p>
          <w:pPr>
            <w:pStyle w:val="Contents4"/>
            <w:tabs>
              <w:tab w:val="clear" w:pos="8176"/>
              <w:tab w:val="right" w:pos="9026" w:leader="dot"/>
            </w:tabs>
            <w:rPr/>
          </w:pPr>
          <w:hyperlink w:anchor="__RefHeading___Toc316051_1395250215">
            <w:r>
              <w:rPr>
                <w:webHidden/>
                <w:rStyle w:val="IndexLink"/>
                <w:rtl w:val="true"/>
              </w:rPr>
              <w:t>لحظات پایانی</w:t>
            </w:r>
            <w:r>
              <w:rPr>
                <w:rStyle w:val="IndexLink"/>
                <w:rtl w:val="true"/>
              </w:rPr>
              <w:tab/>
            </w:r>
            <w:r>
              <w:rPr>
                <w:rStyle w:val="IndexLink"/>
              </w:rPr>
              <w:t>628</w:t>
            </w:r>
          </w:hyperlink>
        </w:p>
        <w:p>
          <w:pPr>
            <w:pStyle w:val="Contents4"/>
            <w:tabs>
              <w:tab w:val="clear" w:pos="8176"/>
              <w:tab w:val="right" w:pos="9026" w:leader="dot"/>
            </w:tabs>
            <w:rPr/>
          </w:pPr>
          <w:hyperlink w:anchor="__RefHeading___Toc316053_1395250215">
            <w:r>
              <w:rPr>
                <w:webHidden/>
                <w:rStyle w:val="IndexLink"/>
                <w:rtl w:val="true"/>
              </w:rPr>
              <w:t>نتیجه گیری</w:t>
            </w:r>
            <w:r>
              <w:rPr>
                <w:rStyle w:val="IndexLink"/>
                <w:rtl w:val="true"/>
              </w:rPr>
              <w:tab/>
            </w:r>
            <w:r>
              <w:rPr>
                <w:rStyle w:val="IndexLink"/>
              </w:rPr>
              <w:t>629</w:t>
            </w:r>
          </w:hyperlink>
        </w:p>
        <w:p>
          <w:pPr>
            <w:pStyle w:val="Contents4"/>
            <w:tabs>
              <w:tab w:val="clear" w:pos="8176"/>
              <w:tab w:val="right" w:pos="9026" w:leader="dot"/>
            </w:tabs>
            <w:rPr/>
          </w:pPr>
          <w:hyperlink w:anchor="__RefHeading___Toc316055_1395250215">
            <w:r>
              <w:rPr>
                <w:webHidden/>
                <w:rStyle w:val="IndexLink"/>
                <w:rtl w:val="true"/>
              </w:rPr>
              <w:t>فهرست منابع</w:t>
            </w:r>
            <w:r>
              <w:rPr>
                <w:rStyle w:val="IndexLink"/>
                <w:rtl w:val="true"/>
              </w:rPr>
              <w:tab/>
            </w:r>
            <w:r>
              <w:rPr>
                <w:rStyle w:val="IndexLink"/>
              </w:rPr>
              <w:t>630</w:t>
            </w:r>
          </w:hyperlink>
        </w:p>
        <w:p>
          <w:pPr>
            <w:pStyle w:val="Contents2"/>
            <w:tabs>
              <w:tab w:val="clear" w:pos="8743"/>
              <w:tab w:val="right" w:pos="9026" w:leader="dot"/>
            </w:tabs>
            <w:rPr/>
          </w:pPr>
          <w:hyperlink w:anchor="__RefHeading___Toc316057_1395250215">
            <w:r>
              <w:rPr>
                <w:webHidden/>
                <w:rStyle w:val="IndexLink"/>
                <w:rtl w:val="true"/>
              </w:rPr>
              <w:t>احادیث</w:t>
            </w:r>
            <w:r>
              <w:rPr>
                <w:rStyle w:val="IndexLink"/>
                <w:rtl w:val="true"/>
              </w:rPr>
              <w:tab/>
            </w:r>
            <w:r>
              <w:rPr>
                <w:rStyle w:val="IndexLink"/>
              </w:rPr>
              <w:t>639</w:t>
            </w:r>
          </w:hyperlink>
        </w:p>
        <w:p>
          <w:pPr>
            <w:pStyle w:val="Contents3"/>
            <w:tabs>
              <w:tab w:val="clear" w:pos="8459"/>
              <w:tab w:val="right" w:pos="9026" w:leader="dot"/>
            </w:tabs>
            <w:rPr/>
          </w:pPr>
          <w:hyperlink w:anchor="__RefHeading___Toc316059_1395250215">
            <w:r>
              <w:rPr>
                <w:webHidden/>
                <w:rStyle w:val="IndexLink"/>
                <w:rtl w:val="true"/>
              </w:rPr>
              <w:t xml:space="preserve">کلام حضرت زهرا </w:t>
            </w:r>
            <w:r>
              <w:rPr>
                <w:rStyle w:val="IndexLink"/>
                <w:rtl w:val="true"/>
              </w:rPr>
              <w:t>(</w:t>
            </w:r>
            <w:r>
              <w:rPr>
                <w:rStyle w:val="IndexLink"/>
                <w:rtl w:val="true"/>
              </w:rPr>
              <w:t>س</w:t>
            </w:r>
            <w:r>
              <w:rPr>
                <w:rStyle w:val="IndexLink"/>
                <w:rtl w:val="true"/>
              </w:rPr>
              <w:t>)</w:t>
              <w:tab/>
            </w:r>
            <w:r>
              <w:rPr>
                <w:rStyle w:val="IndexLink"/>
              </w:rPr>
              <w:t>639</w:t>
            </w:r>
          </w:hyperlink>
        </w:p>
        <w:p>
          <w:pPr>
            <w:pStyle w:val="Contents4"/>
            <w:tabs>
              <w:tab w:val="clear" w:pos="8176"/>
              <w:tab w:val="right" w:pos="9026" w:leader="dot"/>
            </w:tabs>
            <w:rPr/>
          </w:pPr>
          <w:hyperlink w:anchor="__RefHeading___Toc316061_1395250215">
            <w:r>
              <w:rPr>
                <w:webHidden/>
                <w:rStyle w:val="IndexLink"/>
                <w:rtl w:val="true"/>
              </w:rPr>
              <w:t>جایگاه اهلبیت پیامبر عشق و رحمت</w:t>
            </w:r>
            <w:r>
              <w:rPr>
                <w:rStyle w:val="IndexLink"/>
                <w:rtl w:val="true"/>
              </w:rPr>
              <w:tab/>
            </w:r>
            <w:r>
              <w:rPr>
                <w:rStyle w:val="IndexLink"/>
              </w:rPr>
              <w:t>639</w:t>
            </w:r>
          </w:hyperlink>
        </w:p>
        <w:p>
          <w:pPr>
            <w:pStyle w:val="Contents4"/>
            <w:tabs>
              <w:tab w:val="clear" w:pos="8176"/>
              <w:tab w:val="right" w:pos="9026" w:leader="dot"/>
            </w:tabs>
            <w:rPr/>
          </w:pPr>
          <w:hyperlink w:anchor="__RefHeading___Toc316063_1395250215">
            <w:r>
              <w:rPr>
                <w:webHidden/>
                <w:rStyle w:val="IndexLink"/>
                <w:rtl w:val="true"/>
              </w:rPr>
              <w:t>شیعیان و محبان اهلبیت</w:t>
            </w:r>
            <w:r>
              <w:rPr>
                <w:rStyle w:val="IndexLink"/>
                <w:rtl w:val="true"/>
              </w:rPr>
              <w:tab/>
            </w:r>
            <w:r>
              <w:rPr>
                <w:rStyle w:val="IndexLink"/>
              </w:rPr>
              <w:t>646</w:t>
            </w:r>
          </w:hyperlink>
        </w:p>
        <w:p>
          <w:pPr>
            <w:pStyle w:val="Contents4"/>
            <w:tabs>
              <w:tab w:val="clear" w:pos="8176"/>
              <w:tab w:val="right" w:pos="9026" w:leader="dot"/>
            </w:tabs>
            <w:rPr/>
          </w:pPr>
          <w:hyperlink w:anchor="__RefHeading___Toc316065_1395250215">
            <w:r>
              <w:rPr>
                <w:webHidden/>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و ماجرای غدیر و رحلت پیامبر</w:t>
            </w:r>
            <w:r>
              <w:rPr>
                <w:rStyle w:val="IndexLink"/>
                <w:rtl w:val="true"/>
              </w:rPr>
              <w:t>(</w:t>
            </w:r>
            <w:r>
              <w:rPr>
                <w:rStyle w:val="IndexLink"/>
                <w:rtl w:val="true"/>
              </w:rPr>
              <w:t>ص</w:t>
            </w:r>
            <w:r>
              <w:rPr>
                <w:rStyle w:val="IndexLink"/>
                <w:rtl w:val="true"/>
              </w:rPr>
              <w:t>)</w:t>
              <w:tab/>
            </w:r>
            <w:r>
              <w:rPr>
                <w:rStyle w:val="IndexLink"/>
              </w:rPr>
              <w:t>649</w:t>
            </w:r>
          </w:hyperlink>
        </w:p>
        <w:p>
          <w:pPr>
            <w:pStyle w:val="Contents4"/>
            <w:tabs>
              <w:tab w:val="clear" w:pos="8176"/>
              <w:tab w:val="right" w:pos="9026" w:leader="dot"/>
            </w:tabs>
            <w:rPr/>
          </w:pPr>
          <w:hyperlink w:anchor="__RefHeading___Toc316067_1395250215">
            <w:r>
              <w:rPr>
                <w:webHidden/>
                <w:rStyle w:val="IndexLink"/>
                <w:rtl w:val="true"/>
              </w:rPr>
              <w:t>مخالفان اهلبیت</w:t>
            </w:r>
            <w:r>
              <w:rPr>
                <w:rStyle w:val="IndexLink"/>
                <w:rtl w:val="true"/>
              </w:rPr>
              <w:tab/>
            </w:r>
            <w:r>
              <w:rPr>
                <w:rStyle w:val="IndexLink"/>
              </w:rPr>
              <w:t>650</w:t>
            </w:r>
          </w:hyperlink>
        </w:p>
        <w:p>
          <w:pPr>
            <w:pStyle w:val="Contents4"/>
            <w:tabs>
              <w:tab w:val="clear" w:pos="8176"/>
              <w:tab w:val="right" w:pos="9026" w:leader="dot"/>
            </w:tabs>
            <w:rPr/>
          </w:pPr>
          <w:hyperlink w:anchor="__RefHeading___Toc316069_1395250215">
            <w:r>
              <w:rPr>
                <w:webHidden/>
                <w:rStyle w:val="IndexLink"/>
                <w:rtl w:val="true"/>
              </w:rPr>
              <w:t>سخن حضرت زهرا</w:t>
            </w:r>
            <w:r>
              <w:rPr>
                <w:rStyle w:val="IndexLink"/>
                <w:rtl w:val="true"/>
              </w:rPr>
              <w:t>(</w:t>
            </w:r>
            <w:r>
              <w:rPr>
                <w:rStyle w:val="IndexLink"/>
                <w:rtl w:val="true"/>
              </w:rPr>
              <w:t>س</w:t>
            </w:r>
            <w:r>
              <w:rPr>
                <w:rStyle w:val="IndexLink"/>
                <w:rtl w:val="true"/>
              </w:rPr>
              <w:t xml:space="preserve">) </w:t>
            </w:r>
            <w:r>
              <w:rPr>
                <w:rStyle w:val="IndexLink"/>
                <w:rtl w:val="true"/>
              </w:rPr>
              <w:t>با بانوان</w:t>
            </w:r>
            <w:r>
              <w:rPr>
                <w:rStyle w:val="IndexLink"/>
                <w:rtl w:val="true"/>
              </w:rPr>
              <w:tab/>
            </w:r>
            <w:r>
              <w:rPr>
                <w:rStyle w:val="IndexLink"/>
              </w:rPr>
              <w:t>654</w:t>
            </w:r>
          </w:hyperlink>
        </w:p>
        <w:p>
          <w:pPr>
            <w:pStyle w:val="Contents4"/>
            <w:tabs>
              <w:tab w:val="clear" w:pos="8176"/>
              <w:tab w:val="right" w:pos="9026" w:leader="dot"/>
            </w:tabs>
            <w:rPr/>
          </w:pPr>
          <w:hyperlink w:anchor="__RefHeading___Toc316071_1395250215">
            <w:r>
              <w:rPr>
                <w:webHidden/>
                <w:rStyle w:val="IndexLink"/>
                <w:rtl w:val="true"/>
              </w:rPr>
              <w:t>سخن زهرا</w:t>
            </w:r>
            <w:r>
              <w:rPr>
                <w:rStyle w:val="IndexLink"/>
                <w:rtl w:val="true"/>
              </w:rPr>
              <w:t>(</w:t>
            </w:r>
            <w:r>
              <w:rPr>
                <w:rStyle w:val="IndexLink"/>
                <w:rtl w:val="true"/>
              </w:rPr>
              <w:t>س</w:t>
            </w:r>
            <w:r>
              <w:rPr>
                <w:rStyle w:val="IndexLink"/>
                <w:rtl w:val="true"/>
              </w:rPr>
              <w:t xml:space="preserve">) </w:t>
            </w:r>
            <w:r>
              <w:rPr>
                <w:rStyle w:val="IndexLink"/>
                <w:rtl w:val="true"/>
              </w:rPr>
              <w:t>و علی</w:t>
            </w:r>
            <w:r>
              <w:rPr>
                <w:rStyle w:val="IndexLink"/>
                <w:rtl w:val="true"/>
              </w:rPr>
              <w:t>(</w:t>
            </w:r>
            <w:r>
              <w:rPr>
                <w:rStyle w:val="IndexLink"/>
                <w:rtl w:val="true"/>
              </w:rPr>
              <w:t>ع</w:t>
            </w:r>
            <w:r>
              <w:rPr>
                <w:rStyle w:val="IndexLink"/>
                <w:rtl w:val="true"/>
              </w:rPr>
              <w:t>)</w:t>
              <w:tab/>
            </w:r>
            <w:r>
              <w:rPr>
                <w:rStyle w:val="IndexLink"/>
              </w:rPr>
              <w:t>656</w:t>
            </w:r>
          </w:hyperlink>
        </w:p>
        <w:p>
          <w:pPr>
            <w:pStyle w:val="Contents4"/>
            <w:tabs>
              <w:tab w:val="clear" w:pos="8176"/>
              <w:tab w:val="right" w:pos="9026" w:leader="dot"/>
            </w:tabs>
            <w:rPr/>
          </w:pPr>
          <w:hyperlink w:anchor="__RefHeading___Toc316073_1395250215">
            <w:r>
              <w:rPr>
                <w:webHidden/>
                <w:rStyle w:val="IndexLink"/>
                <w:rtl w:val="true"/>
              </w:rPr>
              <w:t>قرآن و حضرت زهرا</w:t>
            </w:r>
            <w:r>
              <w:rPr>
                <w:rStyle w:val="IndexLink"/>
                <w:rtl w:val="true"/>
              </w:rPr>
              <w:t>(</w:t>
            </w:r>
            <w:r>
              <w:rPr>
                <w:rStyle w:val="IndexLink"/>
                <w:rtl w:val="true"/>
              </w:rPr>
              <w:t>س</w:t>
            </w:r>
            <w:r>
              <w:rPr>
                <w:rStyle w:val="IndexLink"/>
                <w:rtl w:val="true"/>
              </w:rPr>
              <w:t>)</w:t>
              <w:tab/>
            </w:r>
            <w:r>
              <w:rPr>
                <w:rStyle w:val="IndexLink"/>
              </w:rPr>
              <w:t>658</w:t>
            </w:r>
          </w:hyperlink>
        </w:p>
        <w:p>
          <w:pPr>
            <w:pStyle w:val="Contents4"/>
            <w:tabs>
              <w:tab w:val="clear" w:pos="8176"/>
              <w:tab w:val="right" w:pos="9026" w:leader="dot"/>
            </w:tabs>
            <w:rPr/>
          </w:pPr>
          <w:hyperlink w:anchor="__RefHeading___Toc316075_1395250215">
            <w:r>
              <w:rPr>
                <w:webHidden/>
                <w:rStyle w:val="IndexLink"/>
                <w:rtl w:val="true"/>
              </w:rPr>
              <w:t>فضائل اخلاقی</w:t>
            </w:r>
            <w:r>
              <w:rPr>
                <w:rStyle w:val="IndexLink"/>
                <w:rtl w:val="true"/>
              </w:rPr>
              <w:tab/>
            </w:r>
            <w:r>
              <w:rPr>
                <w:rStyle w:val="IndexLink"/>
              </w:rPr>
              <w:t>659</w:t>
            </w:r>
          </w:hyperlink>
        </w:p>
        <w:p>
          <w:pPr>
            <w:pStyle w:val="Contents4"/>
            <w:tabs>
              <w:tab w:val="clear" w:pos="8176"/>
              <w:tab w:val="right" w:pos="9026" w:leader="dot"/>
            </w:tabs>
            <w:rPr/>
          </w:pPr>
          <w:hyperlink w:anchor="__RefHeading___Toc316077_1395250215">
            <w:r>
              <w:rPr>
                <w:webHidden/>
                <w:rStyle w:val="IndexLink"/>
                <w:rtl w:val="true"/>
              </w:rPr>
              <w:t>اولین کسی که به پیامبر</w:t>
            </w:r>
            <w:r>
              <w:rPr>
                <w:rStyle w:val="IndexLink"/>
                <w:rtl w:val="true"/>
              </w:rPr>
              <w:t>(</w:t>
            </w:r>
            <w:r>
              <w:rPr>
                <w:rStyle w:val="IndexLink"/>
                <w:rtl w:val="true"/>
              </w:rPr>
              <w:t>ص</w:t>
            </w:r>
            <w:r>
              <w:rPr>
                <w:rStyle w:val="IndexLink"/>
                <w:rtl w:val="true"/>
              </w:rPr>
              <w:t xml:space="preserve">) </w:t>
            </w:r>
            <w:r>
              <w:rPr>
                <w:rStyle w:val="IndexLink"/>
                <w:rtl w:val="true"/>
              </w:rPr>
              <w:t>ملحق می‌شود</w:t>
            </w:r>
            <w:r>
              <w:rPr>
                <w:rStyle w:val="IndexLink"/>
                <w:rtl w:val="true"/>
              </w:rPr>
              <w:tab/>
            </w:r>
            <w:r>
              <w:rPr>
                <w:rStyle w:val="IndexLink"/>
              </w:rPr>
              <w:t>662</w:t>
            </w:r>
          </w:hyperlink>
        </w:p>
        <w:p>
          <w:pPr>
            <w:pStyle w:val="Contents4"/>
            <w:tabs>
              <w:tab w:val="clear" w:pos="8176"/>
              <w:tab w:val="right" w:pos="9026" w:leader="dot"/>
            </w:tabs>
            <w:rPr/>
          </w:pPr>
          <w:hyperlink w:anchor="__RefHeading___Toc316079_1395250215">
            <w:r>
              <w:rPr>
                <w:webHidden/>
                <w:rStyle w:val="IndexLink"/>
                <w:rtl w:val="true"/>
              </w:rPr>
              <w:t>روزه چگونه باید باشد؟</w:t>
            </w:r>
            <w:r>
              <w:rPr>
                <w:rStyle w:val="IndexLink"/>
                <w:rtl w:val="true"/>
              </w:rPr>
              <w:tab/>
            </w:r>
            <w:r>
              <w:rPr>
                <w:rStyle w:val="IndexLink"/>
              </w:rPr>
              <w:t>663</w:t>
            </w:r>
          </w:hyperlink>
        </w:p>
        <w:p>
          <w:pPr>
            <w:pStyle w:val="Contents4"/>
            <w:tabs>
              <w:tab w:val="clear" w:pos="8176"/>
              <w:tab w:val="right" w:pos="9026" w:leader="dot"/>
            </w:tabs>
            <w:rPr/>
          </w:pPr>
          <w:hyperlink w:anchor="__RefHeading___Toc316081_1395250215">
            <w:r>
              <w:rPr>
                <w:webHidden/>
                <w:rStyle w:val="IndexLink"/>
                <w:rtl w:val="true"/>
              </w:rPr>
              <w:t>بهترین موقع دعا در روز جمعه</w:t>
            </w:r>
            <w:r>
              <w:rPr>
                <w:rStyle w:val="IndexLink"/>
                <w:rtl w:val="true"/>
              </w:rPr>
              <w:tab/>
            </w:r>
            <w:r>
              <w:rPr>
                <w:rStyle w:val="IndexLink"/>
              </w:rPr>
              <w:t>664</w:t>
            </w:r>
          </w:hyperlink>
        </w:p>
        <w:p>
          <w:pPr>
            <w:pStyle w:val="Contents4"/>
            <w:tabs>
              <w:tab w:val="clear" w:pos="8176"/>
              <w:tab w:val="right" w:pos="9026" w:leader="dot"/>
            </w:tabs>
            <w:rPr/>
          </w:pPr>
          <w:hyperlink w:anchor="__RefHeading___Toc316083_1395250215">
            <w:r>
              <w:rPr>
                <w:webHidden/>
                <w:rStyle w:val="IndexLink"/>
                <w:rtl w:val="true"/>
              </w:rPr>
              <w:t>حق مرد بر مرکب و منزل</w:t>
            </w:r>
            <w:r>
              <w:rPr>
                <w:rStyle w:val="IndexLink"/>
                <w:rtl w:val="true"/>
              </w:rPr>
              <w:tab/>
            </w:r>
            <w:r>
              <w:rPr>
                <w:rStyle w:val="IndexLink"/>
              </w:rPr>
              <w:t>665</w:t>
            </w:r>
          </w:hyperlink>
        </w:p>
        <w:p>
          <w:pPr>
            <w:pStyle w:val="Contents4"/>
            <w:tabs>
              <w:tab w:val="clear" w:pos="8176"/>
              <w:tab w:val="right" w:pos="9026" w:leader="dot"/>
            </w:tabs>
            <w:rPr/>
          </w:pPr>
          <w:hyperlink w:anchor="__RefHeading___Toc316085_1395250215">
            <w:r>
              <w:rPr>
                <w:webHidden/>
                <w:rStyle w:val="IndexLink"/>
                <w:rtl w:val="true"/>
              </w:rPr>
              <w:t>نتائج اجتناب از گناهان کبیره</w:t>
            </w:r>
            <w:r>
              <w:rPr>
                <w:rStyle w:val="IndexLink"/>
                <w:rtl w:val="true"/>
              </w:rPr>
              <w:tab/>
            </w:r>
            <w:r>
              <w:rPr>
                <w:rStyle w:val="IndexLink"/>
              </w:rPr>
              <w:t>666</w:t>
            </w:r>
          </w:hyperlink>
        </w:p>
        <w:p>
          <w:pPr>
            <w:pStyle w:val="Contents4"/>
            <w:tabs>
              <w:tab w:val="clear" w:pos="8176"/>
              <w:tab w:val="right" w:pos="9026" w:leader="dot"/>
            </w:tabs>
            <w:rPr/>
          </w:pPr>
          <w:hyperlink w:anchor="__RefHeading___Toc316087_1395250215">
            <w:r>
              <w:rPr>
                <w:webHidden/>
                <w:rStyle w:val="IndexLink"/>
                <w:rtl w:val="true"/>
              </w:rPr>
              <w:t>علل حرمت شرک</w:t>
            </w:r>
            <w:r>
              <w:rPr>
                <w:rStyle w:val="IndexLink"/>
                <w:rtl w:val="true"/>
              </w:rPr>
              <w:tab/>
            </w:r>
            <w:r>
              <w:rPr>
                <w:rStyle w:val="IndexLink"/>
              </w:rPr>
              <w:t>667</w:t>
            </w:r>
          </w:hyperlink>
        </w:p>
        <w:p>
          <w:pPr>
            <w:pStyle w:val="Contents4"/>
            <w:tabs>
              <w:tab w:val="clear" w:pos="8176"/>
              <w:tab w:val="right" w:pos="9026" w:leader="dot"/>
            </w:tabs>
            <w:rPr/>
          </w:pPr>
          <w:hyperlink w:anchor="__RefHeading___Toc316089_1395250215">
            <w:r>
              <w:rPr>
                <w:webHidden/>
                <w:rStyle w:val="IndexLink"/>
                <w:rtl w:val="true"/>
              </w:rPr>
              <w:t>آداب دوازده‌گانه سفره</w:t>
            </w:r>
            <w:r>
              <w:rPr>
                <w:rStyle w:val="IndexLink"/>
                <w:rtl w:val="true"/>
              </w:rPr>
              <w:tab/>
            </w:r>
            <w:r>
              <w:rPr>
                <w:rStyle w:val="IndexLink"/>
              </w:rPr>
              <w:t>669</w:t>
            </w:r>
          </w:hyperlink>
        </w:p>
        <w:p>
          <w:pPr>
            <w:pStyle w:val="Contents4"/>
            <w:tabs>
              <w:tab w:val="clear" w:pos="8176"/>
              <w:tab w:val="right" w:pos="9026" w:leader="dot"/>
            </w:tabs>
            <w:rPr/>
          </w:pPr>
          <w:hyperlink w:anchor="__RefHeading___Toc316091_1395250215">
            <w:r>
              <w:rPr>
                <w:webHidden/>
                <w:rStyle w:val="IndexLink"/>
                <w:rtl w:val="true"/>
              </w:rPr>
              <w:t>بهترین بهشتی</w:t>
            </w:r>
            <w:r>
              <w:rPr>
                <w:rStyle w:val="IndexLink"/>
                <w:rtl w:val="true"/>
              </w:rPr>
              <w:tab/>
            </w:r>
            <w:r>
              <w:rPr>
                <w:rStyle w:val="IndexLink"/>
              </w:rPr>
              <w:t>670</w:t>
            </w:r>
          </w:hyperlink>
        </w:p>
        <w:p>
          <w:pPr>
            <w:pStyle w:val="Contents4"/>
            <w:tabs>
              <w:tab w:val="clear" w:pos="8176"/>
              <w:tab w:val="right" w:pos="9026" w:leader="dot"/>
            </w:tabs>
            <w:rPr/>
          </w:pPr>
          <w:hyperlink w:anchor="__RefHeading___Toc316093_1395250215">
            <w:r>
              <w:rPr>
                <w:webHidden/>
                <w:rStyle w:val="IndexLink"/>
                <w:rtl w:val="true"/>
              </w:rPr>
              <w:t>شکایت به پیامبر</w:t>
            </w:r>
            <w:r>
              <w:rPr>
                <w:rStyle w:val="IndexLink"/>
                <w:rtl w:val="true"/>
              </w:rPr>
              <w:t>(</w:t>
            </w:r>
            <w:r>
              <w:rPr>
                <w:rStyle w:val="IndexLink"/>
                <w:rtl w:val="true"/>
              </w:rPr>
              <w:t>ص</w:t>
            </w:r>
            <w:r>
              <w:rPr>
                <w:rStyle w:val="IndexLink"/>
                <w:rtl w:val="true"/>
              </w:rPr>
              <w:t>)</w:t>
              <w:tab/>
            </w:r>
            <w:r>
              <w:rPr>
                <w:rStyle w:val="IndexLink"/>
              </w:rPr>
              <w:t>671</w:t>
            </w:r>
          </w:hyperlink>
        </w:p>
        <w:p>
          <w:pPr>
            <w:pStyle w:val="Contents4"/>
            <w:tabs>
              <w:tab w:val="clear" w:pos="8176"/>
              <w:tab w:val="right" w:pos="9026" w:leader="dot"/>
            </w:tabs>
            <w:rPr/>
          </w:pPr>
          <w:hyperlink w:anchor="__RefHeading___Toc316095_1395250215">
            <w:r>
              <w:rPr>
                <w:webHidden/>
                <w:rStyle w:val="IndexLink"/>
                <w:rtl w:val="true"/>
              </w:rPr>
              <w:t>وصیت حضرت زهرا</w:t>
            </w:r>
            <w:r>
              <w:rPr>
                <w:rStyle w:val="IndexLink"/>
                <w:rtl w:val="true"/>
              </w:rPr>
              <w:t>(</w:t>
            </w:r>
            <w:r>
              <w:rPr>
                <w:rStyle w:val="IndexLink"/>
                <w:rtl w:val="true"/>
              </w:rPr>
              <w:t>س</w:t>
            </w:r>
            <w:r>
              <w:rPr>
                <w:rStyle w:val="IndexLink"/>
                <w:rtl w:val="true"/>
              </w:rPr>
              <w:t>)</w:t>
              <w:tab/>
            </w:r>
            <w:r>
              <w:rPr>
                <w:rStyle w:val="IndexLink"/>
              </w:rPr>
              <w:t>672</w:t>
            </w:r>
          </w:hyperlink>
        </w:p>
        <w:p>
          <w:pPr>
            <w:pStyle w:val="Contents4"/>
            <w:tabs>
              <w:tab w:val="clear" w:pos="8176"/>
              <w:tab w:val="right" w:pos="9026" w:leader="dot"/>
            </w:tabs>
            <w:rPr/>
          </w:pPr>
          <w:hyperlink w:anchor="__RefHeading___Toc316097_1395250215">
            <w:r>
              <w:rPr>
                <w:webHidden/>
                <w:rStyle w:val="IndexLink"/>
                <w:rtl w:val="true"/>
              </w:rPr>
              <w:t>نتیجه سلام به پیامبر</w:t>
            </w:r>
            <w:r>
              <w:rPr>
                <w:rStyle w:val="IndexLink"/>
                <w:rtl w:val="true"/>
              </w:rPr>
              <w:t>(</w:t>
            </w:r>
            <w:r>
              <w:rPr>
                <w:rStyle w:val="IndexLink"/>
                <w:rtl w:val="true"/>
              </w:rPr>
              <w:t>ص</w:t>
            </w:r>
            <w:r>
              <w:rPr>
                <w:rStyle w:val="IndexLink"/>
                <w:rtl w:val="true"/>
              </w:rPr>
              <w:t>)</w:t>
              <w:tab/>
            </w:r>
            <w:r>
              <w:rPr>
                <w:rStyle w:val="IndexLink"/>
              </w:rPr>
              <w:t>673</w:t>
            </w:r>
          </w:hyperlink>
        </w:p>
        <w:p>
          <w:pPr>
            <w:pStyle w:val="Contents4"/>
            <w:tabs>
              <w:tab w:val="clear" w:pos="8176"/>
              <w:tab w:val="right" w:pos="9026" w:leader="dot"/>
            </w:tabs>
            <w:rPr/>
          </w:pPr>
          <w:hyperlink w:anchor="__RefHeading___Toc316099_1395250215">
            <w:r>
              <w:rPr>
                <w:webHidden/>
                <w:rStyle w:val="IndexLink"/>
                <w:rtl w:val="true"/>
              </w:rPr>
              <w:t>دفن رسول خدا</w:t>
            </w:r>
            <w:r>
              <w:rPr>
                <w:rStyle w:val="IndexLink"/>
                <w:rtl w:val="true"/>
              </w:rPr>
              <w:t>(</w:t>
            </w:r>
            <w:r>
              <w:rPr>
                <w:rStyle w:val="IndexLink"/>
                <w:rtl w:val="true"/>
              </w:rPr>
              <w:t>ص</w:t>
            </w:r>
            <w:r>
              <w:rPr>
                <w:rStyle w:val="IndexLink"/>
                <w:rtl w:val="true"/>
              </w:rPr>
              <w:t xml:space="preserve">) </w:t>
            </w:r>
            <w:r>
              <w:rPr>
                <w:rStyle w:val="IndexLink"/>
                <w:rtl w:val="true"/>
              </w:rPr>
              <w:t>و جریان بیعت</w:t>
            </w:r>
            <w:r>
              <w:rPr>
                <w:rStyle w:val="IndexLink"/>
                <w:rtl w:val="true"/>
              </w:rPr>
              <w:tab/>
            </w:r>
            <w:r>
              <w:rPr>
                <w:rStyle w:val="IndexLink"/>
              </w:rPr>
              <w:t>674</w:t>
            </w:r>
          </w:hyperlink>
        </w:p>
        <w:p>
          <w:pPr>
            <w:pStyle w:val="Contents4"/>
            <w:tabs>
              <w:tab w:val="clear" w:pos="8176"/>
              <w:tab w:val="right" w:pos="9026" w:leader="dot"/>
            </w:tabs>
            <w:rPr/>
          </w:pPr>
          <w:hyperlink w:anchor="__RefHeading___Toc316101_1395250215">
            <w:r>
              <w:rPr>
                <w:webHidden/>
                <w:rStyle w:val="IndexLink"/>
                <w:rtl w:val="true"/>
              </w:rPr>
              <w:t>حضرت زهرا</w:t>
            </w:r>
            <w:r>
              <w:rPr>
                <w:rStyle w:val="IndexLink"/>
                <w:rtl w:val="true"/>
              </w:rPr>
              <w:t>(</w:t>
            </w:r>
            <w:r>
              <w:rPr>
                <w:rStyle w:val="IndexLink"/>
                <w:rtl w:val="true"/>
              </w:rPr>
              <w:t>س</w:t>
            </w:r>
            <w:r>
              <w:rPr>
                <w:rStyle w:val="IndexLink"/>
                <w:rtl w:val="true"/>
              </w:rPr>
              <w:t>)</w:t>
            </w:r>
            <w:r>
              <w:rPr>
                <w:rStyle w:val="IndexLink"/>
                <w:rtl w:val="true"/>
              </w:rPr>
              <w:t>، مهاجر و انصار</w:t>
            </w:r>
            <w:r>
              <w:rPr>
                <w:rStyle w:val="IndexLink"/>
                <w:rtl w:val="true"/>
              </w:rPr>
              <w:tab/>
            </w:r>
            <w:r>
              <w:rPr>
                <w:rStyle w:val="IndexLink"/>
              </w:rPr>
              <w:t>675</w:t>
            </w:r>
          </w:hyperlink>
        </w:p>
        <w:p>
          <w:pPr>
            <w:pStyle w:val="Contents4"/>
            <w:tabs>
              <w:tab w:val="clear" w:pos="8176"/>
              <w:tab w:val="right" w:pos="9026" w:leader="dot"/>
            </w:tabs>
            <w:rPr/>
          </w:pPr>
          <w:hyperlink w:anchor="__RefHeading___Toc316103_1395250215">
            <w:r>
              <w:rPr>
                <w:webHidden/>
                <w:rStyle w:val="IndexLink"/>
                <w:rtl w:val="true"/>
              </w:rPr>
              <w:t>علائق حضرت زهرا</w:t>
            </w:r>
            <w:r>
              <w:rPr>
                <w:rStyle w:val="IndexLink"/>
                <w:rtl w:val="true"/>
              </w:rPr>
              <w:t>(</w:t>
            </w:r>
            <w:r>
              <w:rPr>
                <w:rStyle w:val="IndexLink"/>
                <w:rtl w:val="true"/>
              </w:rPr>
              <w:t>س</w:t>
            </w:r>
            <w:r>
              <w:rPr>
                <w:rStyle w:val="IndexLink"/>
                <w:rtl w:val="true"/>
              </w:rPr>
              <w:t>)</w:t>
              <w:tab/>
            </w:r>
            <w:r>
              <w:rPr>
                <w:rStyle w:val="IndexLink"/>
              </w:rPr>
              <w:t>676</w:t>
            </w:r>
          </w:hyperlink>
        </w:p>
        <w:p>
          <w:pPr>
            <w:pStyle w:val="Contents4"/>
            <w:tabs>
              <w:tab w:val="clear" w:pos="8176"/>
              <w:tab w:val="right" w:pos="9026" w:leader="dot"/>
            </w:tabs>
            <w:rPr/>
          </w:pPr>
          <w:hyperlink w:anchor="__RefHeading___Toc316105_1395250215">
            <w:r>
              <w:rPr>
                <w:webHidden/>
                <w:rStyle w:val="IndexLink"/>
                <w:rtl w:val="true"/>
              </w:rPr>
              <w:t>مقام مادر از نگاه حضرت زهرا</w:t>
            </w:r>
            <w:r>
              <w:rPr>
                <w:rStyle w:val="IndexLink"/>
                <w:rtl w:val="true"/>
              </w:rPr>
              <w:t>(</w:t>
            </w:r>
            <w:r>
              <w:rPr>
                <w:rStyle w:val="IndexLink"/>
                <w:rtl w:val="true"/>
              </w:rPr>
              <w:t>س</w:t>
            </w:r>
            <w:r>
              <w:rPr>
                <w:rStyle w:val="IndexLink"/>
                <w:rtl w:val="true"/>
              </w:rPr>
              <w:t>)</w:t>
              <w:tab/>
            </w:r>
            <w:r>
              <w:rPr>
                <w:rStyle w:val="IndexLink"/>
              </w:rPr>
              <w:t>677</w:t>
            </w:r>
          </w:hyperlink>
        </w:p>
        <w:p>
          <w:pPr>
            <w:pStyle w:val="Contents4"/>
            <w:tabs>
              <w:tab w:val="clear" w:pos="8176"/>
              <w:tab w:val="right" w:pos="9026" w:leader="dot"/>
            </w:tabs>
            <w:rPr/>
          </w:pPr>
          <w:hyperlink w:anchor="__RefHeading___Toc316107_1395250215">
            <w:r>
              <w:rPr>
                <w:webHidden/>
                <w:rStyle w:val="IndexLink"/>
                <w:rtl w:val="true"/>
              </w:rPr>
              <w:t>تبسم و شادمانی از نگاه حضرت زهرا</w:t>
            </w:r>
            <w:r>
              <w:rPr>
                <w:rStyle w:val="IndexLink"/>
                <w:rtl w:val="true"/>
              </w:rPr>
              <w:t>(</w:t>
            </w:r>
            <w:r>
              <w:rPr>
                <w:rStyle w:val="IndexLink"/>
                <w:rtl w:val="true"/>
              </w:rPr>
              <w:t>س</w:t>
            </w:r>
            <w:r>
              <w:rPr>
                <w:rStyle w:val="IndexLink"/>
                <w:rtl w:val="true"/>
              </w:rPr>
              <w:t>)</w:t>
              <w:tab/>
            </w:r>
            <w:r>
              <w:rPr>
                <w:rStyle w:val="IndexLink"/>
              </w:rPr>
              <w:t>678</w:t>
            </w:r>
          </w:hyperlink>
        </w:p>
        <w:p>
          <w:pPr>
            <w:pStyle w:val="Contents4"/>
            <w:tabs>
              <w:tab w:val="clear" w:pos="8176"/>
              <w:tab w:val="right" w:pos="9026" w:leader="dot"/>
            </w:tabs>
            <w:rPr/>
          </w:pPr>
          <w:hyperlink w:anchor="__RefHeading___Toc316109_1395250215">
            <w:r>
              <w:rPr>
                <w:webHidden/>
                <w:rStyle w:val="IndexLink"/>
                <w:rtl w:val="true"/>
              </w:rPr>
              <w:t>رعایت بهداشت هنگام غذا خوردن</w:t>
            </w:r>
            <w:r>
              <w:rPr>
                <w:rStyle w:val="IndexLink"/>
                <w:rtl w:val="true"/>
              </w:rPr>
              <w:tab/>
            </w:r>
            <w:r>
              <w:rPr>
                <w:rStyle w:val="IndexLink"/>
              </w:rPr>
              <w:t>679</w:t>
            </w:r>
          </w:hyperlink>
        </w:p>
        <w:p>
          <w:pPr>
            <w:pStyle w:val="Contents4"/>
            <w:tabs>
              <w:tab w:val="clear" w:pos="8176"/>
              <w:tab w:val="right" w:pos="9026" w:leader="dot"/>
            </w:tabs>
            <w:rPr/>
          </w:pPr>
          <w:hyperlink w:anchor="__RefHeading___Toc316111_1395250215">
            <w:r>
              <w:rPr>
                <w:webHidden/>
                <w:rStyle w:val="IndexLink"/>
                <w:rtl w:val="true"/>
              </w:rPr>
              <w:t>میزان بخشندگی خداوند متعال</w:t>
            </w:r>
            <w:r>
              <w:rPr>
                <w:rStyle w:val="IndexLink"/>
                <w:rtl w:val="true"/>
              </w:rPr>
              <w:tab/>
            </w:r>
            <w:r>
              <w:rPr>
                <w:rStyle w:val="IndexLink"/>
              </w:rPr>
              <w:t>680</w:t>
            </w:r>
          </w:hyperlink>
        </w:p>
        <w:p>
          <w:pPr>
            <w:pStyle w:val="Contents3"/>
            <w:tabs>
              <w:tab w:val="clear" w:pos="8459"/>
              <w:tab w:val="right" w:pos="9026" w:leader="dot"/>
            </w:tabs>
            <w:rPr/>
          </w:pPr>
          <w:hyperlink w:anchor="__RefHeading___Toc316113_1395250215">
            <w:r>
              <w:rPr>
                <w:webHidden/>
                <w:rStyle w:val="IndexLink"/>
                <w:rtl w:val="true"/>
              </w:rPr>
              <w:t xml:space="preserve">حضرت فاطمه </w:t>
            </w:r>
            <w:r>
              <w:rPr>
                <w:rStyle w:val="IndexLink"/>
                <w:rtl w:val="true"/>
              </w:rPr>
              <w:t>(</w:t>
            </w:r>
            <w:r>
              <w:rPr>
                <w:rStyle w:val="IndexLink"/>
                <w:rtl w:val="true"/>
              </w:rPr>
              <w:t>س</w:t>
            </w:r>
            <w:r>
              <w:rPr>
                <w:rStyle w:val="IndexLink"/>
                <w:rtl w:val="true"/>
              </w:rPr>
              <w:t xml:space="preserve">) </w:t>
            </w:r>
            <w:r>
              <w:rPr>
                <w:rStyle w:val="IndexLink"/>
                <w:rtl w:val="true"/>
              </w:rPr>
              <w:t>در کلام معصومین</w:t>
            </w:r>
            <w:r>
              <w:rPr>
                <w:rStyle w:val="IndexLink"/>
                <w:rtl w:val="true"/>
              </w:rPr>
              <w:tab/>
            </w:r>
            <w:r>
              <w:rPr>
                <w:rStyle w:val="IndexLink"/>
              </w:rPr>
              <w:t>680</w:t>
            </w:r>
          </w:hyperlink>
        </w:p>
        <w:p>
          <w:pPr>
            <w:pStyle w:val="Contents4"/>
            <w:tabs>
              <w:tab w:val="clear" w:pos="8176"/>
              <w:tab w:val="right" w:pos="9026" w:leader="dot"/>
            </w:tabs>
            <w:rPr/>
          </w:pPr>
          <w:hyperlink w:anchor="__RefHeading___Toc316115_1395250215">
            <w:r>
              <w:rPr>
                <w:webHidden/>
                <w:rStyle w:val="IndexLink"/>
                <w:rtl w:val="true"/>
              </w:rPr>
              <w:t>همانا فاطمه</w:t>
            </w:r>
            <w:r>
              <w:rPr>
                <w:rStyle w:val="IndexLink"/>
                <w:rtl w:val="true"/>
              </w:rPr>
              <w:t>(</w:t>
            </w:r>
            <w:r>
              <w:rPr>
                <w:rStyle w:val="IndexLink"/>
                <w:rtl w:val="true"/>
              </w:rPr>
              <w:t>س</w:t>
            </w:r>
            <w:r>
              <w:rPr>
                <w:rStyle w:val="IndexLink"/>
                <w:rtl w:val="true"/>
              </w:rPr>
              <w:t>) ...</w:t>
              <w:tab/>
            </w:r>
            <w:r>
              <w:rPr>
                <w:rStyle w:val="IndexLink"/>
              </w:rPr>
              <w:t>680</w:t>
            </w:r>
          </w:hyperlink>
        </w:p>
        <w:p>
          <w:pPr>
            <w:pStyle w:val="Contents4"/>
            <w:tabs>
              <w:tab w:val="clear" w:pos="8176"/>
              <w:tab w:val="right" w:pos="9026" w:leader="dot"/>
            </w:tabs>
            <w:rPr/>
          </w:pPr>
          <w:hyperlink w:anchor="__RefHeading___Toc316117_1395250215">
            <w:r>
              <w:rPr>
                <w:webHidden/>
                <w:rStyle w:val="IndexLink"/>
                <w:rtl w:val="true"/>
              </w:rPr>
              <w:t xml:space="preserve">ارزش شخصیت فاطمه </w:t>
            </w:r>
            <w:r>
              <w:rPr>
                <w:rStyle w:val="IndexLink"/>
                <w:rtl w:val="true"/>
              </w:rPr>
              <w:t>(</w:t>
            </w:r>
            <w:r>
              <w:rPr>
                <w:rStyle w:val="IndexLink"/>
                <w:rtl w:val="true"/>
              </w:rPr>
              <w:t>س</w:t>
            </w:r>
            <w:r>
              <w:rPr>
                <w:rStyle w:val="IndexLink"/>
                <w:rtl w:val="true"/>
              </w:rPr>
              <w:t>)</w:t>
              <w:tab/>
            </w:r>
            <w:r>
              <w:rPr>
                <w:rStyle w:val="IndexLink"/>
              </w:rPr>
              <w:t>683</w:t>
            </w:r>
          </w:hyperlink>
        </w:p>
        <w:p>
          <w:pPr>
            <w:pStyle w:val="Contents4"/>
            <w:tabs>
              <w:tab w:val="clear" w:pos="8176"/>
              <w:tab w:val="right" w:pos="9026" w:leader="dot"/>
            </w:tabs>
            <w:rPr/>
          </w:pPr>
          <w:hyperlink w:anchor="__RefHeading___Toc316119_1395250215">
            <w:r>
              <w:rPr>
                <w:webHidden/>
                <w:rStyle w:val="IndexLink"/>
                <w:rtl w:val="true"/>
              </w:rPr>
              <w:t xml:space="preserve">ارزش و آثار نام فاطمه </w:t>
            </w:r>
            <w:r>
              <w:rPr>
                <w:rStyle w:val="IndexLink"/>
                <w:rtl w:val="true"/>
              </w:rPr>
              <w:t>(</w:t>
            </w:r>
            <w:r>
              <w:rPr>
                <w:rStyle w:val="IndexLink"/>
                <w:rtl w:val="true"/>
              </w:rPr>
              <w:t>س</w:t>
            </w:r>
            <w:r>
              <w:rPr>
                <w:rStyle w:val="IndexLink"/>
                <w:rtl w:val="true"/>
              </w:rPr>
              <w:t>)</w:t>
              <w:tab/>
            </w:r>
            <w:r>
              <w:rPr>
                <w:rStyle w:val="IndexLink"/>
              </w:rPr>
              <w:t>686</w:t>
            </w:r>
          </w:hyperlink>
        </w:p>
        <w:p>
          <w:pPr>
            <w:pStyle w:val="Contents4"/>
            <w:tabs>
              <w:tab w:val="clear" w:pos="8176"/>
              <w:tab w:val="right" w:pos="9026" w:leader="dot"/>
            </w:tabs>
            <w:rPr/>
          </w:pPr>
          <w:hyperlink w:anchor="__RefHeading___Toc316121_1395250215">
            <w:r>
              <w:rPr>
                <w:webHidden/>
                <w:rStyle w:val="IndexLink"/>
                <w:rtl w:val="true"/>
              </w:rPr>
              <w:t>الگوی نمونه</w:t>
            </w:r>
            <w:r>
              <w:rPr>
                <w:rStyle w:val="IndexLink"/>
                <w:rtl w:val="true"/>
              </w:rPr>
              <w:tab/>
            </w:r>
            <w:r>
              <w:rPr>
                <w:rStyle w:val="IndexLink"/>
              </w:rPr>
              <w:t>689</w:t>
            </w:r>
          </w:hyperlink>
        </w:p>
        <w:p>
          <w:pPr>
            <w:pStyle w:val="Contents4"/>
            <w:tabs>
              <w:tab w:val="clear" w:pos="8176"/>
              <w:tab w:val="right" w:pos="9026" w:leader="dot"/>
            </w:tabs>
            <w:rPr/>
          </w:pPr>
          <w:hyperlink w:anchor="__RefHeading___Toc316123_1395250215">
            <w:r>
              <w:rPr>
                <w:webHidden/>
                <w:rStyle w:val="IndexLink"/>
                <w:rtl w:val="true"/>
              </w:rPr>
              <w:t>محبوبیت و عزت فاطمه</w:t>
            </w:r>
            <w:r>
              <w:rPr>
                <w:rStyle w:val="IndexLink"/>
                <w:rtl w:val="true"/>
              </w:rPr>
              <w:t>(</w:t>
            </w:r>
            <w:r>
              <w:rPr>
                <w:rStyle w:val="IndexLink"/>
                <w:rtl w:val="true"/>
              </w:rPr>
              <w:t>س</w:t>
            </w:r>
            <w:r>
              <w:rPr>
                <w:rStyle w:val="IndexLink"/>
                <w:rtl w:val="true"/>
              </w:rPr>
              <w:t>)</w:t>
              <w:tab/>
            </w:r>
            <w:r>
              <w:rPr>
                <w:rStyle w:val="IndexLink"/>
              </w:rPr>
              <w:t>690</w:t>
            </w:r>
          </w:hyperlink>
        </w:p>
        <w:p>
          <w:pPr>
            <w:pStyle w:val="Contents4"/>
            <w:tabs>
              <w:tab w:val="clear" w:pos="8176"/>
              <w:tab w:val="right" w:pos="9026" w:leader="dot"/>
            </w:tabs>
            <w:rPr/>
          </w:pPr>
          <w:hyperlink w:anchor="__RefHeading___Toc316125_1395250215">
            <w:r>
              <w:rPr>
                <w:webHidden/>
                <w:rStyle w:val="IndexLink"/>
                <w:rtl w:val="true"/>
              </w:rPr>
              <w:t xml:space="preserve">خشم و شادی فاطمه </w:t>
            </w:r>
            <w:r>
              <w:rPr>
                <w:rStyle w:val="IndexLink"/>
                <w:rtl w:val="true"/>
              </w:rPr>
              <w:t>(</w:t>
            </w:r>
            <w:r>
              <w:rPr>
                <w:rStyle w:val="IndexLink"/>
                <w:rtl w:val="true"/>
              </w:rPr>
              <w:t>س</w:t>
            </w:r>
            <w:r>
              <w:rPr>
                <w:rStyle w:val="IndexLink"/>
                <w:rtl w:val="true"/>
              </w:rPr>
              <w:t>)</w:t>
              <w:tab/>
            </w:r>
            <w:r>
              <w:rPr>
                <w:rStyle w:val="IndexLink"/>
              </w:rPr>
              <w:t>693</w:t>
            </w:r>
          </w:hyperlink>
        </w:p>
        <w:p>
          <w:pPr>
            <w:pStyle w:val="Contents4"/>
            <w:tabs>
              <w:tab w:val="clear" w:pos="8176"/>
              <w:tab w:val="right" w:pos="9026" w:leader="dot"/>
            </w:tabs>
            <w:rPr/>
          </w:pPr>
          <w:hyperlink w:anchor="__RefHeading___Toc316127_1395250215">
            <w:r>
              <w:rPr>
                <w:webHidden/>
                <w:rStyle w:val="IndexLink"/>
                <w:rtl w:val="true"/>
              </w:rPr>
              <w:t xml:space="preserve">فاطمه </w:t>
            </w:r>
            <w:r>
              <w:rPr>
                <w:rStyle w:val="IndexLink"/>
                <w:rtl w:val="true"/>
              </w:rPr>
              <w:t>(</w:t>
            </w:r>
            <w:r>
              <w:rPr>
                <w:rStyle w:val="IndexLink"/>
                <w:rtl w:val="true"/>
              </w:rPr>
              <w:t>س</w:t>
            </w:r>
            <w:r>
              <w:rPr>
                <w:rStyle w:val="IndexLink"/>
                <w:rtl w:val="true"/>
              </w:rPr>
              <w:t xml:space="preserve">) </w:t>
            </w:r>
            <w:r>
              <w:rPr>
                <w:rStyle w:val="IndexLink"/>
                <w:rtl w:val="true"/>
              </w:rPr>
              <w:t>و زنان عالم هستی</w:t>
            </w:r>
            <w:r>
              <w:rPr>
                <w:rStyle w:val="IndexLink"/>
                <w:rtl w:val="true"/>
              </w:rPr>
              <w:tab/>
            </w:r>
            <w:r>
              <w:rPr>
                <w:rStyle w:val="IndexLink"/>
              </w:rPr>
              <w:t>695</w:t>
            </w:r>
          </w:hyperlink>
        </w:p>
        <w:p>
          <w:pPr>
            <w:pStyle w:val="Contents4"/>
            <w:tabs>
              <w:tab w:val="clear" w:pos="8176"/>
              <w:tab w:val="right" w:pos="9026" w:leader="dot"/>
            </w:tabs>
            <w:rPr/>
          </w:pPr>
          <w:hyperlink w:anchor="__RefHeading___Toc316129_1395250215">
            <w:r>
              <w:rPr>
                <w:webHidden/>
                <w:rStyle w:val="IndexLink"/>
                <w:rtl w:val="true"/>
              </w:rPr>
              <w:t>تسبیحات فاطمه</w:t>
            </w:r>
            <w:r>
              <w:rPr>
                <w:rStyle w:val="IndexLink"/>
                <w:rtl w:val="true"/>
              </w:rPr>
              <w:t>(</w:t>
            </w:r>
            <w:r>
              <w:rPr>
                <w:rStyle w:val="IndexLink"/>
                <w:rtl w:val="true"/>
              </w:rPr>
              <w:t>س</w:t>
            </w:r>
            <w:r>
              <w:rPr>
                <w:rStyle w:val="IndexLink"/>
                <w:rtl w:val="true"/>
              </w:rPr>
              <w:t>)</w:t>
              <w:tab/>
            </w:r>
            <w:r>
              <w:rPr>
                <w:rStyle w:val="IndexLink"/>
              </w:rPr>
              <w:t>697</w:t>
            </w:r>
          </w:hyperlink>
        </w:p>
        <w:p>
          <w:pPr>
            <w:pStyle w:val="Contents4"/>
            <w:tabs>
              <w:tab w:val="clear" w:pos="8176"/>
              <w:tab w:val="right" w:pos="9026" w:leader="dot"/>
            </w:tabs>
            <w:rPr/>
          </w:pPr>
          <w:hyperlink w:anchor="__RefHeading___Toc316131_1395250215">
            <w:r>
              <w:rPr>
                <w:webHidden/>
                <w:rStyle w:val="IndexLink"/>
                <w:rtl w:val="true"/>
              </w:rPr>
              <w:t xml:space="preserve">اعمال عبادی حضرت زهرا </w:t>
            </w:r>
            <w:r>
              <w:rPr>
                <w:rStyle w:val="IndexLink"/>
                <w:rtl w:val="true"/>
              </w:rPr>
              <w:t>(</w:t>
            </w:r>
            <w:r>
              <w:rPr>
                <w:rStyle w:val="IndexLink"/>
                <w:rtl w:val="true"/>
              </w:rPr>
              <w:t>س</w:t>
            </w:r>
            <w:r>
              <w:rPr>
                <w:rStyle w:val="IndexLink"/>
                <w:rtl w:val="true"/>
              </w:rPr>
              <w:t>)</w:t>
              <w:tab/>
            </w:r>
            <w:r>
              <w:rPr>
                <w:rStyle w:val="IndexLink"/>
              </w:rPr>
              <w:t>699</w:t>
            </w:r>
          </w:hyperlink>
        </w:p>
        <w:p>
          <w:pPr>
            <w:pStyle w:val="Contents4"/>
            <w:tabs>
              <w:tab w:val="clear" w:pos="8176"/>
              <w:tab w:val="right" w:pos="9026" w:leader="dot"/>
            </w:tabs>
            <w:rPr/>
          </w:pPr>
          <w:hyperlink w:anchor="__RefHeading___Toc316133_1395250215">
            <w:r>
              <w:rPr>
                <w:webHidden/>
                <w:rStyle w:val="IndexLink"/>
                <w:rtl w:val="true"/>
              </w:rPr>
              <w:t>پیوند آسمانی</w:t>
            </w:r>
            <w:r>
              <w:rPr>
                <w:rStyle w:val="IndexLink"/>
                <w:rtl w:val="true"/>
              </w:rPr>
              <w:tab/>
            </w:r>
            <w:r>
              <w:rPr>
                <w:rStyle w:val="IndexLink"/>
              </w:rPr>
              <w:t>700</w:t>
            </w:r>
          </w:hyperlink>
        </w:p>
        <w:p>
          <w:pPr>
            <w:pStyle w:val="Contents4"/>
            <w:tabs>
              <w:tab w:val="clear" w:pos="8176"/>
              <w:tab w:val="right" w:pos="9026" w:leader="dot"/>
            </w:tabs>
            <w:rPr/>
          </w:pPr>
          <w:hyperlink w:anchor="__RefHeading___Toc316135_1395250215">
            <w:r>
              <w:rPr>
                <w:webHidden/>
                <w:rStyle w:val="IndexLink"/>
                <w:rtl w:val="true"/>
              </w:rPr>
              <w:t>فاطمه</w:t>
            </w:r>
            <w:r>
              <w:rPr>
                <w:rStyle w:val="IndexLink"/>
                <w:rtl w:val="true"/>
              </w:rPr>
              <w:t>(</w:t>
            </w:r>
            <w:r>
              <w:rPr>
                <w:rStyle w:val="IndexLink"/>
                <w:rtl w:val="true"/>
              </w:rPr>
              <w:t>س</w:t>
            </w:r>
            <w:r>
              <w:rPr>
                <w:rStyle w:val="IndexLink"/>
                <w:rtl w:val="true"/>
              </w:rPr>
              <w:t xml:space="preserve">) </w:t>
            </w:r>
            <w:r>
              <w:rPr>
                <w:rStyle w:val="IndexLink"/>
                <w:rtl w:val="true"/>
              </w:rPr>
              <w:t>در نگاه علی</w:t>
            </w:r>
            <w:r>
              <w:rPr>
                <w:rStyle w:val="IndexLink"/>
                <w:rtl w:val="true"/>
              </w:rPr>
              <w:t>(</w:t>
            </w:r>
            <w:r>
              <w:rPr>
                <w:rStyle w:val="IndexLink"/>
                <w:rtl w:val="true"/>
              </w:rPr>
              <w:t>ع</w:t>
            </w:r>
            <w:r>
              <w:rPr>
                <w:rStyle w:val="IndexLink"/>
                <w:rtl w:val="true"/>
              </w:rPr>
              <w:t>)</w:t>
              <w:tab/>
            </w:r>
            <w:r>
              <w:rPr>
                <w:rStyle w:val="IndexLink"/>
              </w:rPr>
              <w:t>703</w:t>
            </w:r>
          </w:hyperlink>
        </w:p>
        <w:p>
          <w:pPr>
            <w:pStyle w:val="Contents4"/>
            <w:tabs>
              <w:tab w:val="clear" w:pos="8176"/>
              <w:tab w:val="right" w:pos="9026" w:leader="dot"/>
            </w:tabs>
            <w:rPr/>
          </w:pPr>
          <w:hyperlink w:anchor="__RefHeading___Toc316137_1395250215">
            <w:r>
              <w:rPr>
                <w:webHidden/>
                <w:rStyle w:val="IndexLink"/>
                <w:rtl w:val="true"/>
              </w:rPr>
              <w:t xml:space="preserve">بهشت و فاطمه </w:t>
            </w:r>
            <w:r>
              <w:rPr>
                <w:rStyle w:val="IndexLink"/>
                <w:rtl w:val="true"/>
              </w:rPr>
              <w:t>(</w:t>
            </w:r>
            <w:r>
              <w:rPr>
                <w:rStyle w:val="IndexLink"/>
                <w:rtl w:val="true"/>
              </w:rPr>
              <w:t>س</w:t>
            </w:r>
            <w:r>
              <w:rPr>
                <w:rStyle w:val="IndexLink"/>
                <w:rtl w:val="true"/>
              </w:rPr>
              <w:t>)</w:t>
              <w:tab/>
            </w:r>
            <w:r>
              <w:rPr>
                <w:rStyle w:val="IndexLink"/>
              </w:rPr>
              <w:t>705</w:t>
            </w:r>
          </w:hyperlink>
        </w:p>
        <w:p>
          <w:pPr>
            <w:pStyle w:val="Contents4"/>
            <w:tabs>
              <w:tab w:val="clear" w:pos="8176"/>
              <w:tab w:val="right" w:pos="9026" w:leader="dot"/>
            </w:tabs>
            <w:rPr/>
          </w:pPr>
          <w:hyperlink w:anchor="__RefHeading___Toc316139_1395250215">
            <w:r>
              <w:rPr>
                <w:webHidden/>
                <w:rStyle w:val="IndexLink"/>
                <w:rtl w:val="true"/>
              </w:rPr>
              <w:t xml:space="preserve">حشر، شفاعت و فاطمه </w:t>
            </w:r>
            <w:r>
              <w:rPr>
                <w:rStyle w:val="IndexLink"/>
                <w:rtl w:val="true"/>
              </w:rPr>
              <w:t>(</w:t>
            </w:r>
            <w:r>
              <w:rPr>
                <w:rStyle w:val="IndexLink"/>
                <w:rtl w:val="true"/>
              </w:rPr>
              <w:t>س</w:t>
            </w:r>
            <w:r>
              <w:rPr>
                <w:rStyle w:val="IndexLink"/>
                <w:rtl w:val="true"/>
              </w:rPr>
              <w:t>)</w:t>
              <w:tab/>
            </w:r>
            <w:r>
              <w:rPr>
                <w:rStyle w:val="IndexLink"/>
              </w:rPr>
              <w:t>708</w:t>
            </w:r>
          </w:hyperlink>
        </w:p>
        <w:p>
          <w:pPr>
            <w:pStyle w:val="Contents4"/>
            <w:tabs>
              <w:tab w:val="clear" w:pos="8176"/>
              <w:tab w:val="right" w:pos="9026" w:leader="dot"/>
            </w:tabs>
            <w:rPr/>
          </w:pPr>
          <w:hyperlink w:anchor="__RefHeading___Toc316141_1395250215">
            <w:r>
              <w:rPr>
                <w:webHidden/>
                <w:rStyle w:val="IndexLink"/>
                <w:rtl w:val="true"/>
              </w:rPr>
              <w:t xml:space="preserve">مصحف فاطمه </w:t>
            </w:r>
            <w:r>
              <w:rPr>
                <w:rStyle w:val="IndexLink"/>
                <w:rtl w:val="true"/>
              </w:rPr>
              <w:t>(</w:t>
            </w:r>
            <w:r>
              <w:rPr>
                <w:rStyle w:val="IndexLink"/>
                <w:rtl w:val="true"/>
              </w:rPr>
              <w:t>س</w:t>
            </w:r>
            <w:r>
              <w:rPr>
                <w:rStyle w:val="IndexLink"/>
                <w:rtl w:val="true"/>
              </w:rPr>
              <w:t>)</w:t>
              <w:tab/>
            </w:r>
            <w:r>
              <w:rPr>
                <w:rStyle w:val="IndexLink"/>
              </w:rPr>
              <w:t>712</w:t>
            </w:r>
          </w:hyperlink>
        </w:p>
        <w:p>
          <w:pPr>
            <w:pStyle w:val="Contents3"/>
            <w:tabs>
              <w:tab w:val="clear" w:pos="8459"/>
              <w:tab w:val="right" w:pos="9026" w:leader="dot"/>
            </w:tabs>
            <w:rPr/>
          </w:pPr>
          <w:hyperlink w:anchor="__RefHeading___Toc316143_1395250215">
            <w:r>
              <w:rPr>
                <w:webHidden/>
                <w:rStyle w:val="IndexLink"/>
                <w:rtl w:val="true"/>
              </w:rPr>
              <w:t xml:space="preserve">حضرت فاطمه </w:t>
            </w:r>
            <w:r>
              <w:rPr>
                <w:rStyle w:val="IndexLink"/>
                <w:rtl w:val="true"/>
              </w:rPr>
              <w:t>(</w:t>
            </w:r>
            <w:r>
              <w:rPr>
                <w:rStyle w:val="IndexLink"/>
                <w:rtl w:val="true"/>
              </w:rPr>
              <w:t>س</w:t>
            </w:r>
            <w:r>
              <w:rPr>
                <w:rStyle w:val="IndexLink"/>
                <w:rtl w:val="true"/>
              </w:rPr>
              <w:t xml:space="preserve">) </w:t>
            </w:r>
            <w:r>
              <w:rPr>
                <w:rStyle w:val="IndexLink"/>
                <w:rtl w:val="true"/>
              </w:rPr>
              <w:t>در منابع اهل سنت</w:t>
            </w:r>
            <w:r>
              <w:rPr>
                <w:rStyle w:val="IndexLink"/>
                <w:rtl w:val="true"/>
              </w:rPr>
              <w:tab/>
            </w:r>
            <w:r>
              <w:rPr>
                <w:rStyle w:val="IndexLink"/>
              </w:rPr>
              <w:t>712</w:t>
            </w:r>
          </w:hyperlink>
        </w:p>
        <w:p>
          <w:pPr>
            <w:pStyle w:val="Contents4"/>
            <w:tabs>
              <w:tab w:val="clear" w:pos="8176"/>
              <w:tab w:val="right" w:pos="9026" w:leader="dot"/>
            </w:tabs>
            <w:rPr/>
          </w:pPr>
          <w:hyperlink w:anchor="__RefHeading___Toc316145_1395250215">
            <w:r>
              <w:rPr>
                <w:webHidden/>
                <w:rStyle w:val="IndexLink"/>
                <w:rtl w:val="true"/>
              </w:rPr>
              <w:t>فاطمه</w:t>
            </w:r>
            <w:r>
              <w:rPr>
                <w:rStyle w:val="IndexLink"/>
                <w:rtl w:val="true"/>
              </w:rPr>
              <w:t>(</w:t>
            </w:r>
            <w:r>
              <w:rPr>
                <w:rStyle w:val="IndexLink"/>
                <w:rtl w:val="true"/>
              </w:rPr>
              <w:t>س</w:t>
            </w:r>
            <w:r>
              <w:rPr>
                <w:rStyle w:val="IndexLink"/>
                <w:rtl w:val="true"/>
              </w:rPr>
              <w:t xml:space="preserve">) </w:t>
            </w:r>
            <w:r>
              <w:rPr>
                <w:rStyle w:val="IndexLink"/>
                <w:rtl w:val="true"/>
              </w:rPr>
              <w:t>در قیامت</w:t>
            </w:r>
            <w:r>
              <w:rPr>
                <w:rStyle w:val="IndexLink"/>
                <w:rtl w:val="true"/>
              </w:rPr>
              <w:tab/>
            </w:r>
            <w:r>
              <w:rPr>
                <w:rStyle w:val="IndexLink"/>
              </w:rPr>
              <w:t>712</w:t>
            </w:r>
          </w:hyperlink>
        </w:p>
        <w:p>
          <w:pPr>
            <w:pStyle w:val="Contents4"/>
            <w:tabs>
              <w:tab w:val="clear" w:pos="8176"/>
              <w:tab w:val="right" w:pos="9026" w:leader="dot"/>
            </w:tabs>
            <w:rPr/>
          </w:pPr>
          <w:hyperlink w:anchor="__RefHeading___Toc316147_1395250215">
            <w:r>
              <w:rPr>
                <w:webHidden/>
                <w:rStyle w:val="IndexLink"/>
                <w:rtl w:val="true"/>
              </w:rPr>
              <w:t>بهترین زنان</w:t>
            </w:r>
            <w:r>
              <w:rPr>
                <w:rStyle w:val="IndexLink"/>
                <w:rtl w:val="true"/>
              </w:rPr>
              <w:tab/>
            </w:r>
            <w:r>
              <w:rPr>
                <w:rStyle w:val="IndexLink"/>
              </w:rPr>
              <w:t>714</w:t>
            </w:r>
          </w:hyperlink>
        </w:p>
        <w:p>
          <w:pPr>
            <w:pStyle w:val="Contents4"/>
            <w:tabs>
              <w:tab w:val="clear" w:pos="8176"/>
              <w:tab w:val="right" w:pos="9026" w:leader="dot"/>
            </w:tabs>
            <w:rPr/>
          </w:pPr>
          <w:hyperlink w:anchor="__RefHeading___Toc316149_1395250215">
            <w:r>
              <w:rPr>
                <w:webHidden/>
                <w:rStyle w:val="IndexLink"/>
                <w:rtl w:val="true"/>
              </w:rPr>
              <w:t>ازدواج آسمانی</w:t>
            </w:r>
            <w:r>
              <w:rPr>
                <w:rStyle w:val="IndexLink"/>
                <w:rtl w:val="true"/>
              </w:rPr>
              <w:tab/>
            </w:r>
            <w:r>
              <w:rPr>
                <w:rStyle w:val="IndexLink"/>
              </w:rPr>
              <w:t>716</w:t>
            </w:r>
          </w:hyperlink>
        </w:p>
        <w:p>
          <w:pPr>
            <w:pStyle w:val="Contents4"/>
            <w:tabs>
              <w:tab w:val="clear" w:pos="8176"/>
              <w:tab w:val="right" w:pos="9026" w:leader="dot"/>
            </w:tabs>
            <w:rPr/>
          </w:pPr>
          <w:hyperlink w:anchor="__RefHeading___Toc316151_1395250215">
            <w:r>
              <w:rPr>
                <w:webHidden/>
                <w:rStyle w:val="IndexLink"/>
                <w:rtl w:val="true"/>
              </w:rPr>
              <w:t>رضایت فاطمه</w:t>
            </w:r>
            <w:r>
              <w:rPr>
                <w:rStyle w:val="IndexLink"/>
                <w:rtl w:val="true"/>
              </w:rPr>
              <w:t>(</w:t>
            </w:r>
            <w:r>
              <w:rPr>
                <w:rStyle w:val="IndexLink"/>
                <w:rtl w:val="true"/>
              </w:rPr>
              <w:t>س</w:t>
            </w:r>
            <w:r>
              <w:rPr>
                <w:rStyle w:val="IndexLink"/>
                <w:rtl w:val="true"/>
              </w:rPr>
              <w:t>)</w:t>
              <w:tab/>
            </w:r>
            <w:r>
              <w:rPr>
                <w:rStyle w:val="IndexLink"/>
              </w:rPr>
              <w:t>717</w:t>
            </w:r>
          </w:hyperlink>
        </w:p>
        <w:p>
          <w:pPr>
            <w:pStyle w:val="Contents4"/>
            <w:tabs>
              <w:tab w:val="clear" w:pos="8176"/>
              <w:tab w:val="right" w:pos="9026" w:leader="dot"/>
            </w:tabs>
            <w:rPr/>
          </w:pPr>
          <w:hyperlink w:anchor="__RefHeading___Toc316153_1395250215">
            <w:r>
              <w:rPr>
                <w:webHidden/>
                <w:rStyle w:val="IndexLink"/>
                <w:rtl w:val="true"/>
              </w:rPr>
              <w:t>محبوب ترین</w:t>
            </w:r>
            <w:r>
              <w:rPr>
                <w:rStyle w:val="IndexLink"/>
                <w:rtl w:val="true"/>
              </w:rPr>
              <w:tab/>
            </w:r>
            <w:r>
              <w:rPr>
                <w:rStyle w:val="IndexLink"/>
              </w:rPr>
              <w:t>718</w:t>
            </w:r>
          </w:hyperlink>
        </w:p>
        <w:p>
          <w:pPr>
            <w:pStyle w:val="Contents4"/>
            <w:tabs>
              <w:tab w:val="clear" w:pos="8176"/>
              <w:tab w:val="right" w:pos="9026" w:leader="dot"/>
            </w:tabs>
            <w:rPr/>
          </w:pPr>
          <w:hyperlink w:anchor="__RefHeading___Toc316155_1395250215">
            <w:r>
              <w:rPr>
                <w:webHidden/>
                <w:rStyle w:val="IndexLink"/>
                <w:rtl w:val="true"/>
              </w:rPr>
              <w:t>سرور زنان بهشت</w:t>
            </w:r>
            <w:r>
              <w:rPr>
                <w:rStyle w:val="IndexLink"/>
                <w:rtl w:val="true"/>
              </w:rPr>
              <w:tab/>
            </w:r>
            <w:r>
              <w:rPr>
                <w:rStyle w:val="IndexLink"/>
              </w:rPr>
              <w:t>719</w:t>
            </w:r>
          </w:hyperlink>
        </w:p>
        <w:p>
          <w:pPr>
            <w:pStyle w:val="Contents4"/>
            <w:tabs>
              <w:tab w:val="clear" w:pos="8176"/>
              <w:tab w:val="right" w:pos="9026" w:leader="dot"/>
            </w:tabs>
            <w:rPr/>
          </w:pPr>
          <w:hyperlink w:anchor="__RefHeading___Toc316157_1395250215">
            <w:r>
              <w:rPr>
                <w:webHidden/>
                <w:rStyle w:val="IndexLink"/>
                <w:rtl w:val="true"/>
              </w:rPr>
              <w:t>اولین بهشتی ها</w:t>
            </w:r>
            <w:r>
              <w:rPr>
                <w:rStyle w:val="IndexLink"/>
                <w:rtl w:val="true"/>
              </w:rPr>
              <w:tab/>
            </w:r>
            <w:r>
              <w:rPr>
                <w:rStyle w:val="IndexLink"/>
              </w:rPr>
              <w:t>721</w:t>
            </w:r>
          </w:hyperlink>
        </w:p>
        <w:p>
          <w:pPr>
            <w:pStyle w:val="Contents4"/>
            <w:tabs>
              <w:tab w:val="clear" w:pos="8176"/>
              <w:tab w:val="right" w:pos="9026" w:leader="dot"/>
            </w:tabs>
            <w:rPr/>
          </w:pPr>
          <w:hyperlink w:anchor="__RefHeading___Toc316159_1395250215">
            <w:r>
              <w:rPr>
                <w:webHidden/>
                <w:rStyle w:val="IndexLink"/>
                <w:rtl w:val="true"/>
              </w:rPr>
              <w:t>مصداق آیه تطهیر</w:t>
            </w:r>
            <w:r>
              <w:rPr>
                <w:rStyle w:val="IndexLink"/>
                <w:rtl w:val="true"/>
              </w:rPr>
              <w:tab/>
            </w:r>
            <w:r>
              <w:rPr>
                <w:rStyle w:val="IndexLink"/>
              </w:rPr>
              <w:t>722</w:t>
            </w:r>
          </w:hyperlink>
        </w:p>
        <w:p>
          <w:pPr>
            <w:pStyle w:val="Contents4"/>
            <w:tabs>
              <w:tab w:val="clear" w:pos="8176"/>
              <w:tab w:val="right" w:pos="9026" w:leader="dot"/>
            </w:tabs>
            <w:rPr/>
          </w:pPr>
          <w:hyperlink w:anchor="__RefHeading___Toc316161_1395250215">
            <w:r>
              <w:rPr>
                <w:webHidden/>
                <w:rStyle w:val="IndexLink"/>
                <w:rtl w:val="true"/>
              </w:rPr>
              <w:t>چرا فاطمه</w:t>
            </w:r>
            <w:r>
              <w:rPr>
                <w:rStyle w:val="IndexLink"/>
                <w:rtl w:val="true"/>
              </w:rPr>
              <w:tab/>
            </w:r>
            <w:r>
              <w:rPr>
                <w:rStyle w:val="IndexLink"/>
              </w:rPr>
              <w:t>723</w:t>
            </w:r>
          </w:hyperlink>
        </w:p>
        <w:p>
          <w:pPr>
            <w:pStyle w:val="Contents4"/>
            <w:tabs>
              <w:tab w:val="clear" w:pos="8176"/>
              <w:tab w:val="right" w:pos="9026" w:leader="dot"/>
            </w:tabs>
            <w:rPr/>
          </w:pPr>
          <w:hyperlink w:anchor="__RefHeading___Toc316163_1395250215">
            <w:r>
              <w:rPr>
                <w:webHidden/>
                <w:rStyle w:val="IndexLink"/>
                <w:rtl w:val="true"/>
              </w:rPr>
              <w:t>خبر شهادت</w:t>
            </w:r>
            <w:r>
              <w:rPr>
                <w:rStyle w:val="IndexLink"/>
                <w:rtl w:val="true"/>
              </w:rPr>
              <w:tab/>
            </w:r>
            <w:r>
              <w:rPr>
                <w:rStyle w:val="IndexLink"/>
              </w:rPr>
              <w:t>724</w:t>
            </w:r>
          </w:hyperlink>
        </w:p>
        <w:p>
          <w:pPr>
            <w:pStyle w:val="Contents4"/>
            <w:tabs>
              <w:tab w:val="clear" w:pos="8176"/>
              <w:tab w:val="right" w:pos="9026" w:leader="dot"/>
            </w:tabs>
            <w:rPr/>
          </w:pPr>
          <w:hyperlink w:anchor="__RefHeading___Toc316165_1395250215">
            <w:r>
              <w:rPr>
                <w:webHidden/>
                <w:rStyle w:val="IndexLink"/>
                <w:rtl w:val="true"/>
              </w:rPr>
              <w:t>پاره تن من</w:t>
            </w:r>
            <w:r>
              <w:rPr>
                <w:rStyle w:val="IndexLink"/>
                <w:rtl w:val="true"/>
              </w:rPr>
              <w:tab/>
            </w:r>
            <w:r>
              <w:rPr>
                <w:rStyle w:val="IndexLink"/>
              </w:rPr>
              <w:t>725</w:t>
            </w:r>
          </w:hyperlink>
        </w:p>
        <w:p>
          <w:pPr>
            <w:pStyle w:val="Contents4"/>
            <w:tabs>
              <w:tab w:val="clear" w:pos="8176"/>
              <w:tab w:val="right" w:pos="9026" w:leader="dot"/>
            </w:tabs>
            <w:rPr/>
          </w:pPr>
          <w:hyperlink w:anchor="__RefHeading___Toc316167_1395250215">
            <w:r>
              <w:rPr>
                <w:webHidden/>
                <w:rStyle w:val="IndexLink"/>
                <w:rtl w:val="true"/>
              </w:rPr>
              <w:t>سرور زنان امت</w:t>
            </w:r>
            <w:r>
              <w:rPr>
                <w:rStyle w:val="IndexLink"/>
                <w:rtl w:val="true"/>
              </w:rPr>
              <w:tab/>
            </w:r>
            <w:r>
              <w:rPr>
                <w:rStyle w:val="IndexLink"/>
              </w:rPr>
              <w:t>728</w:t>
            </w:r>
          </w:hyperlink>
        </w:p>
        <w:p>
          <w:pPr>
            <w:pStyle w:val="Contents4"/>
            <w:tabs>
              <w:tab w:val="clear" w:pos="8176"/>
              <w:tab w:val="right" w:pos="9026" w:leader="dot"/>
            </w:tabs>
            <w:rPr/>
          </w:pPr>
          <w:hyperlink w:anchor="__RefHeading___Toc316169_1395250215">
            <w:r>
              <w:rPr>
                <w:webHidden/>
                <w:rStyle w:val="IndexLink"/>
                <w:rtl w:val="true"/>
              </w:rPr>
              <w:t>حوریه</w:t>
            </w:r>
            <w:r>
              <w:rPr>
                <w:rStyle w:val="IndexLink"/>
                <w:rtl w:val="true"/>
              </w:rPr>
              <w:tab/>
            </w:r>
            <w:r>
              <w:rPr>
                <w:rStyle w:val="IndexLink"/>
              </w:rPr>
              <w:t>729</w:t>
            </w:r>
          </w:hyperlink>
        </w:p>
        <w:p>
          <w:pPr>
            <w:pStyle w:val="Contents4"/>
            <w:tabs>
              <w:tab w:val="clear" w:pos="8176"/>
              <w:tab w:val="right" w:pos="9026" w:leader="dot"/>
            </w:tabs>
            <w:rPr/>
          </w:pPr>
          <w:hyperlink w:anchor="__RefHeading___Toc316171_1395250215">
            <w:r>
              <w:rPr>
                <w:webHidden/>
                <w:rStyle w:val="IndexLink"/>
                <w:rtl w:val="true"/>
              </w:rPr>
              <w:t>سرور قلب و میوه دل</w:t>
            </w:r>
            <w:r>
              <w:rPr>
                <w:rStyle w:val="IndexLink"/>
                <w:rtl w:val="true"/>
              </w:rPr>
              <w:tab/>
            </w:r>
            <w:r>
              <w:rPr>
                <w:rStyle w:val="IndexLink"/>
              </w:rPr>
              <w:t>730</w:t>
            </w:r>
          </w:hyperlink>
        </w:p>
        <w:p>
          <w:pPr>
            <w:pStyle w:val="Contents4"/>
            <w:tabs>
              <w:tab w:val="clear" w:pos="8176"/>
              <w:tab w:val="right" w:pos="9026" w:leader="dot"/>
            </w:tabs>
            <w:rPr/>
          </w:pPr>
          <w:hyperlink w:anchor="__RefHeading___Toc316173_1395250215">
            <w:r>
              <w:rPr>
                <w:webHidden/>
                <w:rStyle w:val="IndexLink"/>
                <w:rtl w:val="true"/>
              </w:rPr>
              <w:t>برگزیده خدا</w:t>
            </w:r>
            <w:r>
              <w:rPr>
                <w:rStyle w:val="IndexLink"/>
                <w:rtl w:val="true"/>
              </w:rPr>
              <w:tab/>
            </w:r>
            <w:r>
              <w:rPr>
                <w:rStyle w:val="IndexLink"/>
              </w:rPr>
              <w:t>731</w:t>
            </w:r>
          </w:hyperlink>
        </w:p>
        <w:p>
          <w:pPr>
            <w:pStyle w:val="Contents4"/>
            <w:tabs>
              <w:tab w:val="clear" w:pos="8176"/>
              <w:tab w:val="right" w:pos="9026" w:leader="dot"/>
            </w:tabs>
            <w:rPr/>
          </w:pPr>
          <w:hyperlink w:anchor="__RefHeading___Toc316175_1395250215">
            <w:r>
              <w:rPr>
                <w:webHidden/>
                <w:rStyle w:val="IndexLink"/>
                <w:rtl w:val="true"/>
              </w:rPr>
              <w:t>خدا فاطمه</w:t>
            </w:r>
            <w:r>
              <w:rPr>
                <w:rStyle w:val="IndexLink"/>
                <w:rtl w:val="true"/>
              </w:rPr>
              <w:t>(</w:t>
            </w:r>
            <w:r>
              <w:rPr>
                <w:rStyle w:val="IndexLink"/>
                <w:rtl w:val="true"/>
              </w:rPr>
              <w:t>س</w:t>
            </w:r>
            <w:r>
              <w:rPr>
                <w:rStyle w:val="IndexLink"/>
                <w:rtl w:val="true"/>
              </w:rPr>
              <w:t xml:space="preserve">) </w:t>
            </w:r>
            <w:r>
              <w:rPr>
                <w:rStyle w:val="IndexLink"/>
                <w:rtl w:val="true"/>
              </w:rPr>
              <w:t>را دوست دارد</w:t>
            </w:r>
            <w:r>
              <w:rPr>
                <w:rStyle w:val="IndexLink"/>
                <w:rtl w:val="true"/>
              </w:rPr>
              <w:tab/>
            </w:r>
            <w:r>
              <w:rPr>
                <w:rStyle w:val="IndexLink"/>
              </w:rPr>
              <w:t>733</w:t>
            </w:r>
          </w:hyperlink>
        </w:p>
        <w:p>
          <w:pPr>
            <w:pStyle w:val="Contents4"/>
            <w:tabs>
              <w:tab w:val="clear" w:pos="8176"/>
              <w:tab w:val="right" w:pos="9026" w:leader="dot"/>
            </w:tabs>
            <w:rPr/>
          </w:pPr>
          <w:hyperlink w:anchor="__RefHeading___Toc316177_1395250215">
            <w:r>
              <w:rPr>
                <w:webHidden/>
                <w:rStyle w:val="IndexLink"/>
                <w:rtl w:val="true"/>
              </w:rPr>
              <w:t>آزار فاطمه</w:t>
            </w:r>
            <w:r>
              <w:rPr>
                <w:rStyle w:val="IndexLink"/>
                <w:rtl w:val="true"/>
              </w:rPr>
              <w:t>(</w:t>
            </w:r>
            <w:r>
              <w:rPr>
                <w:rStyle w:val="IndexLink"/>
                <w:rtl w:val="true"/>
              </w:rPr>
              <w:t>س</w:t>
            </w:r>
            <w:r>
              <w:rPr>
                <w:rStyle w:val="IndexLink"/>
                <w:rtl w:val="true"/>
              </w:rPr>
              <w:t xml:space="preserve">) </w:t>
            </w:r>
            <w:r>
              <w:rPr>
                <w:rStyle w:val="IndexLink"/>
                <w:rtl w:val="true"/>
              </w:rPr>
              <w:t>آزار خدا</w:t>
            </w:r>
            <w:r>
              <w:rPr>
                <w:rStyle w:val="IndexLink"/>
                <w:rtl w:val="true"/>
              </w:rPr>
              <w:tab/>
            </w:r>
            <w:r>
              <w:rPr>
                <w:rStyle w:val="IndexLink"/>
              </w:rPr>
              <w:t>734</w:t>
            </w:r>
          </w:hyperlink>
        </w:p>
        <w:p>
          <w:pPr>
            <w:pStyle w:val="Contents4"/>
            <w:tabs>
              <w:tab w:val="clear" w:pos="8176"/>
              <w:tab w:val="right" w:pos="9026" w:leader="dot"/>
            </w:tabs>
            <w:rPr/>
          </w:pPr>
          <w:hyperlink w:anchor="__RefHeading___Toc316179_1395250215">
            <w:r>
              <w:rPr>
                <w:webHidden/>
                <w:rStyle w:val="IndexLink"/>
                <w:rtl w:val="true"/>
              </w:rPr>
              <w:t xml:space="preserve">دستگیری در </w:t>
            </w:r>
            <w:r>
              <w:rPr>
                <w:rStyle w:val="IndexLink"/>
              </w:rPr>
              <w:t>100</w:t>
            </w:r>
            <w:r>
              <w:rPr>
                <w:rStyle w:val="IndexLink"/>
                <w:rtl w:val="true"/>
              </w:rPr>
              <w:t xml:space="preserve"> </w:t>
            </w:r>
            <w:r>
              <w:rPr>
                <w:rStyle w:val="IndexLink"/>
                <w:rtl w:val="true"/>
              </w:rPr>
              <w:t>جا</w:t>
            </w:r>
            <w:r>
              <w:rPr>
                <w:rStyle w:val="IndexLink"/>
                <w:rtl w:val="true"/>
              </w:rPr>
              <w:tab/>
            </w:r>
            <w:r>
              <w:rPr>
                <w:rStyle w:val="IndexLink"/>
              </w:rPr>
              <w:t>735</w:t>
            </w:r>
          </w:hyperlink>
        </w:p>
        <w:p>
          <w:pPr>
            <w:pStyle w:val="Contents4"/>
            <w:tabs>
              <w:tab w:val="clear" w:pos="8176"/>
              <w:tab w:val="right" w:pos="9026" w:leader="dot"/>
            </w:tabs>
            <w:rPr/>
          </w:pPr>
          <w:hyperlink w:anchor="__RefHeading___Toc316181_1395250215">
            <w:r>
              <w:rPr>
                <w:webHidden/>
                <w:rStyle w:val="IndexLink"/>
                <w:rtl w:val="true"/>
              </w:rPr>
              <w:t>فی بیوت اذن الله</w:t>
            </w:r>
            <w:r>
              <w:rPr>
                <w:rStyle w:val="IndexLink"/>
                <w:rtl w:val="true"/>
              </w:rPr>
              <w:tab/>
            </w:r>
            <w:r>
              <w:rPr>
                <w:rStyle w:val="IndexLink"/>
              </w:rPr>
              <w:t>736</w:t>
            </w:r>
          </w:hyperlink>
        </w:p>
        <w:p>
          <w:pPr>
            <w:pStyle w:val="Contents3"/>
            <w:tabs>
              <w:tab w:val="clear" w:pos="8459"/>
              <w:tab w:val="right" w:pos="9026" w:leader="dot"/>
            </w:tabs>
            <w:rPr/>
          </w:pPr>
          <w:hyperlink w:anchor="__RefHeading___Toc316183_1395250215">
            <w:r>
              <w:rPr>
                <w:webHidden/>
                <w:rStyle w:val="IndexLink"/>
                <w:rtl w:val="true"/>
              </w:rPr>
              <w:t xml:space="preserve">خطبه فدکیه حضرت زهرا در </w:t>
            </w:r>
            <w:r>
              <w:rPr>
                <w:rStyle w:val="IndexLink"/>
              </w:rPr>
              <w:t>7</w:t>
            </w:r>
            <w:r>
              <w:rPr>
                <w:rStyle w:val="IndexLink"/>
                <w:rtl w:val="true"/>
              </w:rPr>
              <w:t xml:space="preserve"> </w:t>
            </w:r>
            <w:r>
              <w:rPr>
                <w:rStyle w:val="IndexLink"/>
                <w:rtl w:val="true"/>
              </w:rPr>
              <w:t>محور</w:t>
            </w:r>
            <w:r>
              <w:rPr>
                <w:rStyle w:val="IndexLink"/>
                <w:rtl w:val="true"/>
              </w:rPr>
              <w:tab/>
            </w:r>
            <w:r>
              <w:rPr>
                <w:rStyle w:val="IndexLink"/>
              </w:rPr>
              <w:t>737</w:t>
            </w:r>
          </w:hyperlink>
        </w:p>
        <w:p>
          <w:pPr>
            <w:pStyle w:val="Contents4"/>
            <w:tabs>
              <w:tab w:val="clear" w:pos="8176"/>
              <w:tab w:val="right" w:pos="9026" w:leader="dot"/>
            </w:tabs>
            <w:rPr/>
          </w:pPr>
          <w:hyperlink w:anchor="__RefHeading___Toc316185_1395250215">
            <w:r>
              <w:rPr>
                <w:webHidden/>
                <w:rStyle w:val="IndexLink"/>
                <w:rtl w:val="true"/>
              </w:rPr>
              <w:t>مقدمه</w:t>
            </w:r>
            <w:r>
              <w:rPr>
                <w:rStyle w:val="IndexLink"/>
                <w:rtl w:val="true"/>
              </w:rPr>
              <w:tab/>
            </w:r>
            <w:r>
              <w:rPr>
                <w:rStyle w:val="IndexLink"/>
              </w:rPr>
              <w:t>737</w:t>
            </w:r>
          </w:hyperlink>
        </w:p>
        <w:p>
          <w:pPr>
            <w:pStyle w:val="Contents4"/>
            <w:tabs>
              <w:tab w:val="clear" w:pos="8176"/>
              <w:tab w:val="right" w:pos="9026" w:leader="dot"/>
            </w:tabs>
            <w:rPr/>
          </w:pPr>
          <w:hyperlink w:anchor="__RefHeading___Toc316187_1395250215">
            <w:r>
              <w:rPr>
                <w:webHidden/>
                <w:rStyle w:val="IndexLink"/>
                <w:rtl w:val="true"/>
              </w:rPr>
              <w:t>توحید، صفات خداوند و هدف آفرینش</w:t>
            </w:r>
            <w:r>
              <w:rPr>
                <w:rStyle w:val="IndexLink"/>
                <w:rtl w:val="true"/>
              </w:rPr>
              <w:tab/>
            </w:r>
            <w:r>
              <w:rPr>
                <w:rStyle w:val="IndexLink"/>
              </w:rPr>
              <w:t>738</w:t>
            </w:r>
          </w:hyperlink>
        </w:p>
        <w:p>
          <w:pPr>
            <w:pStyle w:val="Contents4"/>
            <w:tabs>
              <w:tab w:val="clear" w:pos="8176"/>
              <w:tab w:val="right" w:pos="9026" w:leader="dot"/>
            </w:tabs>
            <w:rPr/>
          </w:pPr>
          <w:hyperlink w:anchor="__RefHeading___Toc316189_1395250215">
            <w:r>
              <w:rPr>
                <w:webHidden/>
                <w:rStyle w:val="IndexLink"/>
                <w:rtl w:val="true"/>
              </w:rPr>
              <w:t>مقام والای پیامبر، ویژگیها و اهداف او</w:t>
            </w:r>
            <w:r>
              <w:rPr>
                <w:rStyle w:val="IndexLink"/>
                <w:rtl w:val="true"/>
              </w:rPr>
              <w:tab/>
            </w:r>
            <w:r>
              <w:rPr>
                <w:rStyle w:val="IndexLink"/>
              </w:rPr>
              <w:t>740</w:t>
            </w:r>
          </w:hyperlink>
        </w:p>
        <w:p>
          <w:pPr>
            <w:pStyle w:val="Contents4"/>
            <w:tabs>
              <w:tab w:val="clear" w:pos="8176"/>
              <w:tab w:val="right" w:pos="9026" w:leader="dot"/>
            </w:tabs>
            <w:rPr/>
          </w:pPr>
          <w:hyperlink w:anchor="__RefHeading___Toc316191_1395250215">
            <w:r>
              <w:rPr>
                <w:webHidden/>
                <w:rStyle w:val="IndexLink"/>
                <w:rtl w:val="true"/>
              </w:rPr>
              <w:t>اهمیت کتاب الله و اسرار و فلسفه‌ی احکام</w:t>
            </w:r>
            <w:r>
              <w:rPr>
                <w:rStyle w:val="IndexLink"/>
                <w:rtl w:val="true"/>
              </w:rPr>
              <w:tab/>
            </w:r>
            <w:r>
              <w:rPr>
                <w:rStyle w:val="IndexLink"/>
              </w:rPr>
              <w:t>742</w:t>
            </w:r>
          </w:hyperlink>
        </w:p>
        <w:p>
          <w:pPr>
            <w:pStyle w:val="Contents4"/>
            <w:tabs>
              <w:tab w:val="clear" w:pos="8176"/>
              <w:tab w:val="right" w:pos="9026" w:leader="dot"/>
            </w:tabs>
            <w:rPr/>
          </w:pPr>
          <w:hyperlink w:anchor="__RefHeading___Toc316193_1395250215">
            <w:r>
              <w:rPr>
                <w:webHidden/>
                <w:rStyle w:val="IndexLink"/>
                <w:rtl w:val="true"/>
              </w:rPr>
              <w:t>بیان موضع خود در برابر نظام حاکم</w:t>
            </w:r>
            <w:r>
              <w:rPr>
                <w:rStyle w:val="IndexLink"/>
                <w:rtl w:val="true"/>
              </w:rPr>
              <w:tab/>
            </w:r>
            <w:r>
              <w:rPr>
                <w:rStyle w:val="IndexLink"/>
              </w:rPr>
              <w:t>745</w:t>
            </w:r>
          </w:hyperlink>
        </w:p>
        <w:p>
          <w:pPr>
            <w:pStyle w:val="Contents4"/>
            <w:tabs>
              <w:tab w:val="clear" w:pos="8176"/>
              <w:tab w:val="right" w:pos="9026" w:leader="dot"/>
            </w:tabs>
            <w:rPr/>
          </w:pPr>
          <w:hyperlink w:anchor="__RefHeading___Toc316195_1395250215">
            <w:r>
              <w:rPr>
                <w:webHidden/>
                <w:rStyle w:val="IndexLink"/>
                <w:rtl w:val="true"/>
              </w:rPr>
              <w:t>طوفانی که بعد از پیامبر برخاست</w:t>
            </w:r>
            <w:r>
              <w:rPr>
                <w:rStyle w:val="IndexLink"/>
                <w:rtl w:val="true"/>
              </w:rPr>
              <w:tab/>
            </w:r>
            <w:r>
              <w:rPr>
                <w:rStyle w:val="IndexLink"/>
              </w:rPr>
              <w:t>748</w:t>
            </w:r>
          </w:hyperlink>
        </w:p>
        <w:p>
          <w:pPr>
            <w:pStyle w:val="Contents4"/>
            <w:tabs>
              <w:tab w:val="clear" w:pos="8176"/>
              <w:tab w:val="right" w:pos="9026" w:leader="dot"/>
            </w:tabs>
            <w:rPr/>
          </w:pPr>
          <w:hyperlink w:anchor="__RefHeading___Toc316197_1395250215">
            <w:r>
              <w:rPr>
                <w:webHidden/>
                <w:rStyle w:val="IndexLink"/>
                <w:rtl w:val="true"/>
              </w:rPr>
              <w:t>غصب فدک، بهانه‌های غاصبان و پاسخهای کوبنده‌</w:t>
            </w:r>
            <w:r>
              <w:rPr>
                <w:rStyle w:val="IndexLink"/>
                <w:rtl w:val="true"/>
              </w:rPr>
              <w:tab/>
            </w:r>
            <w:r>
              <w:rPr>
                <w:rStyle w:val="IndexLink"/>
              </w:rPr>
              <w:t>749</w:t>
            </w:r>
          </w:hyperlink>
        </w:p>
        <w:p>
          <w:pPr>
            <w:pStyle w:val="Contents4"/>
            <w:tabs>
              <w:tab w:val="clear" w:pos="8176"/>
              <w:tab w:val="right" w:pos="9026" w:leader="dot"/>
            </w:tabs>
            <w:rPr/>
          </w:pPr>
          <w:hyperlink w:anchor="__RefHeading___Toc316199_1395250215">
            <w:r>
              <w:rPr>
                <w:webHidden/>
                <w:rStyle w:val="IndexLink"/>
                <w:rtl w:val="true"/>
              </w:rPr>
              <w:t>استمداد از انصار جهت اتمام حجت</w:t>
            </w:r>
            <w:r>
              <w:rPr>
                <w:rStyle w:val="IndexLink"/>
                <w:rtl w:val="true"/>
              </w:rPr>
              <w:tab/>
            </w:r>
            <w:r>
              <w:rPr>
                <w:rStyle w:val="IndexLink"/>
              </w:rPr>
              <w:t>751</w:t>
            </w:r>
          </w:hyperlink>
        </w:p>
        <w:p>
          <w:pPr>
            <w:pStyle w:val="Contents2"/>
            <w:tabs>
              <w:tab w:val="clear" w:pos="8743"/>
              <w:tab w:val="right" w:pos="9026" w:leader="dot"/>
            </w:tabs>
            <w:rPr/>
          </w:pPr>
          <w:hyperlink w:anchor="__RefHeading___Toc316201_1395250215">
            <w:r>
              <w:rPr>
                <w:webHidden/>
                <w:rStyle w:val="IndexLink"/>
                <w:rtl w:val="true"/>
              </w:rPr>
              <w:t>اشعار</w:t>
            </w:r>
            <w:r>
              <w:rPr>
                <w:rStyle w:val="IndexLink"/>
                <w:rtl w:val="true"/>
              </w:rPr>
              <w:tab/>
            </w:r>
            <w:r>
              <w:rPr>
                <w:rStyle w:val="IndexLink"/>
              </w:rPr>
              <w:t>769</w:t>
            </w:r>
          </w:hyperlink>
        </w:p>
        <w:p>
          <w:pPr>
            <w:pStyle w:val="Contents3"/>
            <w:tabs>
              <w:tab w:val="clear" w:pos="8459"/>
              <w:tab w:val="right" w:pos="9026" w:leader="dot"/>
            </w:tabs>
            <w:rPr/>
          </w:pPr>
          <w:hyperlink w:anchor="__RefHeading___Toc316203_1395250215">
            <w:r>
              <w:rPr>
                <w:webHidden/>
                <w:rStyle w:val="IndexLink"/>
                <w:rtl w:val="true"/>
              </w:rPr>
              <w:t>دوبیتی ها</w:t>
            </w:r>
            <w:r>
              <w:rPr>
                <w:rStyle w:val="IndexLink"/>
                <w:rtl w:val="true"/>
              </w:rPr>
              <w:tab/>
            </w:r>
            <w:r>
              <w:rPr>
                <w:rStyle w:val="IndexLink"/>
              </w:rPr>
              <w:t>769</w:t>
            </w:r>
          </w:hyperlink>
        </w:p>
        <w:p>
          <w:pPr>
            <w:pStyle w:val="Contents4"/>
            <w:tabs>
              <w:tab w:val="clear" w:pos="8176"/>
              <w:tab w:val="right" w:pos="9026" w:leader="dot"/>
            </w:tabs>
            <w:rPr/>
          </w:pPr>
          <w:hyperlink w:anchor="__RefHeading___Toc316205_1395250215">
            <w:r>
              <w:rPr>
                <w:webHidden/>
                <w:rStyle w:val="IndexLink"/>
                <w:rtl w:val="true"/>
              </w:rPr>
              <w:t>محمد زهراست</w:t>
            </w:r>
            <w:r>
              <w:rPr>
                <w:rStyle w:val="IndexLink"/>
                <w:rtl w:val="true"/>
              </w:rPr>
              <w:tab/>
            </w:r>
            <w:r>
              <w:rPr>
                <w:rStyle w:val="IndexLink"/>
              </w:rPr>
              <w:t>769</w:t>
            </w:r>
          </w:hyperlink>
        </w:p>
        <w:p>
          <w:pPr>
            <w:pStyle w:val="Contents4"/>
            <w:tabs>
              <w:tab w:val="clear" w:pos="8176"/>
              <w:tab w:val="right" w:pos="9026" w:leader="dot"/>
            </w:tabs>
            <w:rPr/>
          </w:pPr>
          <w:hyperlink w:anchor="__RefHeading___Toc316207_1395250215">
            <w:r>
              <w:rPr>
                <w:webHidden/>
                <w:rStyle w:val="IndexLink"/>
                <w:rtl w:val="true"/>
              </w:rPr>
              <w:t>ایام عزای مادرم زهرا شد</w:t>
            </w:r>
            <w:r>
              <w:rPr>
                <w:rStyle w:val="IndexLink"/>
                <w:rtl w:val="true"/>
              </w:rPr>
              <w:tab/>
            </w:r>
            <w:r>
              <w:rPr>
                <w:rStyle w:val="IndexLink"/>
              </w:rPr>
              <w:t>770</w:t>
            </w:r>
          </w:hyperlink>
        </w:p>
        <w:p>
          <w:pPr>
            <w:pStyle w:val="Contents4"/>
            <w:tabs>
              <w:tab w:val="clear" w:pos="8176"/>
              <w:tab w:val="right" w:pos="9026" w:leader="dot"/>
            </w:tabs>
            <w:rPr/>
          </w:pPr>
          <w:hyperlink w:anchor="__RefHeading___Toc316209_1395250215">
            <w:r>
              <w:rPr>
                <w:webHidden/>
                <w:rStyle w:val="IndexLink"/>
                <w:rtl w:val="true"/>
              </w:rPr>
              <w:t>همه دار و ندارم</w:t>
            </w:r>
            <w:r>
              <w:rPr>
                <w:rStyle w:val="IndexLink"/>
                <w:rtl w:val="true"/>
              </w:rPr>
              <w:tab/>
            </w:r>
            <w:r>
              <w:rPr>
                <w:rStyle w:val="IndexLink"/>
              </w:rPr>
              <w:t>771</w:t>
            </w:r>
          </w:hyperlink>
        </w:p>
        <w:p>
          <w:pPr>
            <w:pStyle w:val="Contents4"/>
            <w:tabs>
              <w:tab w:val="clear" w:pos="8176"/>
              <w:tab w:val="right" w:pos="9026" w:leader="dot"/>
            </w:tabs>
            <w:rPr/>
          </w:pPr>
          <w:hyperlink w:anchor="__RefHeading___Toc316211_1395250215">
            <w:r>
              <w:rPr>
                <w:webHidden/>
                <w:rStyle w:val="IndexLink"/>
                <w:rtl w:val="true"/>
              </w:rPr>
              <w:t>زائر قبرش</w:t>
            </w:r>
            <w:r>
              <w:rPr>
                <w:rStyle w:val="IndexLink"/>
                <w:rtl w:val="true"/>
              </w:rPr>
              <w:tab/>
            </w:r>
            <w:r>
              <w:rPr>
                <w:rStyle w:val="IndexLink"/>
              </w:rPr>
              <w:t>772</w:t>
            </w:r>
          </w:hyperlink>
        </w:p>
        <w:p>
          <w:pPr>
            <w:pStyle w:val="Contents4"/>
            <w:tabs>
              <w:tab w:val="clear" w:pos="8176"/>
              <w:tab w:val="right" w:pos="9026" w:leader="dot"/>
            </w:tabs>
            <w:rPr/>
          </w:pPr>
          <w:hyperlink w:anchor="__RefHeading___Toc316213_1395250215">
            <w:r>
              <w:rPr>
                <w:webHidden/>
                <w:rStyle w:val="IndexLink"/>
                <w:rtl w:val="true"/>
              </w:rPr>
              <w:t>ناموس خدا</w:t>
            </w:r>
            <w:r>
              <w:rPr>
                <w:rStyle w:val="IndexLink"/>
                <w:rtl w:val="true"/>
              </w:rPr>
              <w:tab/>
            </w:r>
            <w:r>
              <w:rPr>
                <w:rStyle w:val="IndexLink"/>
              </w:rPr>
              <w:t>773</w:t>
            </w:r>
          </w:hyperlink>
        </w:p>
        <w:p>
          <w:pPr>
            <w:pStyle w:val="Contents4"/>
            <w:tabs>
              <w:tab w:val="clear" w:pos="8176"/>
              <w:tab w:val="right" w:pos="9026" w:leader="dot"/>
            </w:tabs>
            <w:rPr/>
          </w:pPr>
          <w:hyperlink w:anchor="__RefHeading___Toc316215_1395250215">
            <w:r>
              <w:rPr>
                <w:webHidden/>
                <w:rStyle w:val="IndexLink"/>
                <w:rtl w:val="true"/>
              </w:rPr>
              <w:t>کوثر قرآن</w:t>
            </w:r>
            <w:r>
              <w:rPr>
                <w:rStyle w:val="IndexLink"/>
                <w:rtl w:val="true"/>
              </w:rPr>
              <w:tab/>
            </w:r>
            <w:r>
              <w:rPr>
                <w:rStyle w:val="IndexLink"/>
              </w:rPr>
              <w:t>774</w:t>
            </w:r>
          </w:hyperlink>
        </w:p>
        <w:p>
          <w:pPr>
            <w:pStyle w:val="Contents4"/>
            <w:tabs>
              <w:tab w:val="clear" w:pos="8176"/>
              <w:tab w:val="right" w:pos="9026" w:leader="dot"/>
            </w:tabs>
            <w:rPr/>
          </w:pPr>
          <w:hyperlink w:anchor="__RefHeading___Toc316217_1395250215">
            <w:r>
              <w:rPr>
                <w:webHidden/>
                <w:rStyle w:val="IndexLink"/>
                <w:rtl w:val="true"/>
              </w:rPr>
              <w:t>فقط زهرا بود</w:t>
            </w:r>
            <w:r>
              <w:rPr>
                <w:rStyle w:val="IndexLink"/>
                <w:rtl w:val="true"/>
              </w:rPr>
              <w:tab/>
            </w:r>
            <w:r>
              <w:rPr>
                <w:rStyle w:val="IndexLink"/>
              </w:rPr>
              <w:t>775</w:t>
            </w:r>
          </w:hyperlink>
        </w:p>
        <w:p>
          <w:pPr>
            <w:pStyle w:val="Contents4"/>
            <w:tabs>
              <w:tab w:val="clear" w:pos="8176"/>
              <w:tab w:val="right" w:pos="9026" w:leader="dot"/>
            </w:tabs>
            <w:rPr/>
          </w:pPr>
          <w:hyperlink w:anchor="__RefHeading___Toc316219_1395250215">
            <w:r>
              <w:rPr>
                <w:webHidden/>
                <w:rStyle w:val="IndexLink"/>
                <w:rtl w:val="true"/>
              </w:rPr>
              <w:t>خدا می داند</w:t>
            </w:r>
            <w:r>
              <w:rPr>
                <w:rStyle w:val="IndexLink"/>
                <w:rtl w:val="true"/>
              </w:rPr>
              <w:tab/>
            </w:r>
            <w:r>
              <w:rPr>
                <w:rStyle w:val="IndexLink"/>
              </w:rPr>
              <w:t>776</w:t>
            </w:r>
          </w:hyperlink>
        </w:p>
        <w:p>
          <w:pPr>
            <w:pStyle w:val="Contents4"/>
            <w:tabs>
              <w:tab w:val="clear" w:pos="8176"/>
              <w:tab w:val="right" w:pos="9026" w:leader="dot"/>
            </w:tabs>
            <w:rPr/>
          </w:pPr>
          <w:hyperlink w:anchor="__RefHeading___Toc316221_1395250215">
            <w:r>
              <w:rPr>
                <w:webHidden/>
                <w:rStyle w:val="IndexLink"/>
                <w:rtl w:val="true"/>
              </w:rPr>
              <w:t>انتقام</w:t>
            </w:r>
            <w:r>
              <w:rPr>
                <w:rStyle w:val="IndexLink"/>
                <w:rtl w:val="true"/>
              </w:rPr>
              <w:tab/>
            </w:r>
            <w:r>
              <w:rPr>
                <w:rStyle w:val="IndexLink"/>
              </w:rPr>
              <w:t>777</w:t>
            </w:r>
          </w:hyperlink>
        </w:p>
        <w:p>
          <w:pPr>
            <w:pStyle w:val="Contents4"/>
            <w:tabs>
              <w:tab w:val="clear" w:pos="8176"/>
              <w:tab w:val="right" w:pos="9026" w:leader="dot"/>
            </w:tabs>
            <w:rPr/>
          </w:pPr>
          <w:hyperlink w:anchor="__RefHeading___Toc316223_1395250215">
            <w:r>
              <w:rPr>
                <w:webHidden/>
                <w:rStyle w:val="IndexLink"/>
                <w:rtl w:val="true"/>
              </w:rPr>
              <w:t>عباس داشت</w:t>
            </w:r>
            <w:r>
              <w:rPr>
                <w:rStyle w:val="IndexLink"/>
                <w:rtl w:val="true"/>
              </w:rPr>
              <w:tab/>
            </w:r>
            <w:r>
              <w:rPr>
                <w:rStyle w:val="IndexLink"/>
              </w:rPr>
              <w:t>778</w:t>
            </w:r>
          </w:hyperlink>
        </w:p>
        <w:p>
          <w:pPr>
            <w:pStyle w:val="Contents4"/>
            <w:tabs>
              <w:tab w:val="clear" w:pos="8176"/>
              <w:tab w:val="right" w:pos="9026" w:leader="dot"/>
            </w:tabs>
            <w:rPr/>
          </w:pPr>
          <w:hyperlink w:anchor="__RefHeading___Toc316225_1395250215">
            <w:r>
              <w:rPr>
                <w:webHidden/>
                <w:rStyle w:val="IndexLink"/>
                <w:rtl w:val="true"/>
              </w:rPr>
              <w:t>از فاطمه اکتفا به نامش نکنید</w:t>
            </w:r>
            <w:r>
              <w:rPr>
                <w:rStyle w:val="IndexLink"/>
                <w:rtl w:val="true"/>
              </w:rPr>
              <w:tab/>
            </w:r>
            <w:r>
              <w:rPr>
                <w:rStyle w:val="IndexLink"/>
              </w:rPr>
              <w:t>779</w:t>
            </w:r>
          </w:hyperlink>
        </w:p>
        <w:p>
          <w:pPr>
            <w:pStyle w:val="Contents4"/>
            <w:tabs>
              <w:tab w:val="clear" w:pos="8176"/>
              <w:tab w:val="right" w:pos="9026" w:leader="dot"/>
            </w:tabs>
            <w:rPr/>
          </w:pPr>
          <w:hyperlink w:anchor="__RefHeading___Toc316227_1395250215">
            <w:r>
              <w:rPr>
                <w:webHidden/>
                <w:rStyle w:val="IndexLink"/>
                <w:rtl w:val="true"/>
              </w:rPr>
              <w:t>دلسوخته ی عمر کم فاطمه ایم</w:t>
            </w:r>
            <w:r>
              <w:rPr>
                <w:rStyle w:val="IndexLink"/>
                <w:rtl w:val="true"/>
              </w:rPr>
              <w:tab/>
            </w:r>
            <w:r>
              <w:rPr>
                <w:rStyle w:val="IndexLink"/>
              </w:rPr>
              <w:t>780</w:t>
            </w:r>
          </w:hyperlink>
        </w:p>
        <w:p>
          <w:pPr>
            <w:pStyle w:val="Contents4"/>
            <w:tabs>
              <w:tab w:val="clear" w:pos="8176"/>
              <w:tab w:val="right" w:pos="9026" w:leader="dot"/>
            </w:tabs>
            <w:rPr/>
          </w:pPr>
          <w:hyperlink w:anchor="__RefHeading___Toc316229_1395250215">
            <w:r>
              <w:rPr>
                <w:webHidden/>
                <w:rStyle w:val="IndexLink"/>
                <w:rtl w:val="true"/>
              </w:rPr>
              <w:t>واویلا</w:t>
            </w:r>
            <w:r>
              <w:rPr>
                <w:rStyle w:val="IndexLink"/>
                <w:rtl w:val="true"/>
              </w:rPr>
              <w:tab/>
            </w:r>
            <w:r>
              <w:rPr>
                <w:rStyle w:val="IndexLink"/>
              </w:rPr>
              <w:t>781</w:t>
            </w:r>
          </w:hyperlink>
        </w:p>
        <w:p>
          <w:pPr>
            <w:pStyle w:val="Contents4"/>
            <w:tabs>
              <w:tab w:val="clear" w:pos="8176"/>
              <w:tab w:val="right" w:pos="9026" w:leader="dot"/>
            </w:tabs>
            <w:rPr/>
          </w:pPr>
          <w:hyperlink w:anchor="__RefHeading___Toc316231_1395250215">
            <w:r>
              <w:rPr>
                <w:webHidden/>
                <w:rStyle w:val="IndexLink"/>
                <w:rtl w:val="true"/>
              </w:rPr>
              <w:t>قرآن علی کوثر ندارد</w:t>
            </w:r>
            <w:r>
              <w:rPr>
                <w:rStyle w:val="IndexLink"/>
                <w:rtl w:val="true"/>
              </w:rPr>
              <w:tab/>
            </w:r>
            <w:r>
              <w:rPr>
                <w:rStyle w:val="IndexLink"/>
              </w:rPr>
              <w:t>782</w:t>
            </w:r>
          </w:hyperlink>
        </w:p>
        <w:p>
          <w:pPr>
            <w:pStyle w:val="Contents4"/>
            <w:tabs>
              <w:tab w:val="clear" w:pos="8176"/>
              <w:tab w:val="right" w:pos="9026" w:leader="dot"/>
            </w:tabs>
            <w:rPr/>
          </w:pPr>
          <w:hyperlink w:anchor="__RefHeading___Toc316233_1395250215">
            <w:r>
              <w:rPr>
                <w:webHidden/>
                <w:rStyle w:val="IndexLink"/>
                <w:rtl w:val="true"/>
              </w:rPr>
              <w:t>همسرش را نزنید</w:t>
            </w:r>
            <w:r>
              <w:rPr>
                <w:rStyle w:val="IndexLink"/>
                <w:rtl w:val="true"/>
              </w:rPr>
              <w:tab/>
            </w:r>
            <w:r>
              <w:rPr>
                <w:rStyle w:val="IndexLink"/>
              </w:rPr>
              <w:t>783</w:t>
            </w:r>
          </w:hyperlink>
        </w:p>
        <w:p>
          <w:pPr>
            <w:pStyle w:val="Contents4"/>
            <w:tabs>
              <w:tab w:val="clear" w:pos="8176"/>
              <w:tab w:val="right" w:pos="9026" w:leader="dot"/>
            </w:tabs>
            <w:rPr/>
          </w:pPr>
          <w:hyperlink w:anchor="__RefHeading___Toc316235_1395250215">
            <w:r>
              <w:rPr>
                <w:webHidden/>
                <w:rStyle w:val="IndexLink"/>
                <w:rtl w:val="true"/>
              </w:rPr>
              <w:t>کن بوسه باران حسین</w:t>
            </w:r>
            <w:r>
              <w:rPr>
                <w:rStyle w:val="IndexLink"/>
                <w:rtl w:val="true"/>
              </w:rPr>
              <w:tab/>
            </w:r>
            <w:r>
              <w:rPr>
                <w:rStyle w:val="IndexLink"/>
              </w:rPr>
              <w:t>783</w:t>
            </w:r>
          </w:hyperlink>
        </w:p>
        <w:p>
          <w:pPr>
            <w:pStyle w:val="Contents4"/>
            <w:tabs>
              <w:tab w:val="clear" w:pos="8176"/>
              <w:tab w:val="right" w:pos="9026" w:leader="dot"/>
            </w:tabs>
            <w:rPr/>
          </w:pPr>
          <w:hyperlink w:anchor="__RefHeading___Toc316237_1395250215">
            <w:r>
              <w:rPr>
                <w:webHidden/>
                <w:rStyle w:val="IndexLink"/>
                <w:rtl w:val="true"/>
              </w:rPr>
              <w:t>کردی عوض پیراهنت را</w:t>
            </w:r>
            <w:r>
              <w:rPr>
                <w:rStyle w:val="IndexLink"/>
                <w:rtl w:val="true"/>
              </w:rPr>
              <w:tab/>
            </w:r>
            <w:r>
              <w:rPr>
                <w:rStyle w:val="IndexLink"/>
              </w:rPr>
              <w:t>784</w:t>
            </w:r>
          </w:hyperlink>
        </w:p>
        <w:p>
          <w:pPr>
            <w:pStyle w:val="Contents4"/>
            <w:tabs>
              <w:tab w:val="clear" w:pos="8176"/>
              <w:tab w:val="right" w:pos="9026" w:leader="dot"/>
            </w:tabs>
            <w:rPr/>
          </w:pPr>
          <w:hyperlink w:anchor="__RefHeading___Toc316239_1395250215">
            <w:r>
              <w:rPr>
                <w:webHidden/>
                <w:rStyle w:val="IndexLink"/>
                <w:rtl w:val="true"/>
              </w:rPr>
              <w:t>پیش چشم دختر نزنید</w:t>
            </w:r>
            <w:r>
              <w:rPr>
                <w:rStyle w:val="IndexLink"/>
                <w:rtl w:val="true"/>
              </w:rPr>
              <w:tab/>
            </w:r>
            <w:r>
              <w:rPr>
                <w:rStyle w:val="IndexLink"/>
              </w:rPr>
              <w:t>785</w:t>
            </w:r>
          </w:hyperlink>
        </w:p>
        <w:p>
          <w:pPr>
            <w:pStyle w:val="Contents4"/>
            <w:tabs>
              <w:tab w:val="clear" w:pos="8176"/>
              <w:tab w:val="right" w:pos="9026" w:leader="dot"/>
            </w:tabs>
            <w:rPr/>
          </w:pPr>
          <w:hyperlink w:anchor="__RefHeading___Toc316241_1395250215">
            <w:r>
              <w:rPr>
                <w:webHidden/>
                <w:rStyle w:val="IndexLink"/>
                <w:rtl w:val="true"/>
              </w:rPr>
              <w:t>شاکی ام</w:t>
            </w:r>
            <w:r>
              <w:rPr>
                <w:rStyle w:val="IndexLink"/>
                <w:rtl w:val="true"/>
              </w:rPr>
              <w:tab/>
            </w:r>
            <w:r>
              <w:rPr>
                <w:rStyle w:val="IndexLink"/>
              </w:rPr>
              <w:t>786</w:t>
            </w:r>
          </w:hyperlink>
        </w:p>
        <w:p>
          <w:pPr>
            <w:pStyle w:val="Contents4"/>
            <w:tabs>
              <w:tab w:val="clear" w:pos="8176"/>
              <w:tab w:val="right" w:pos="9026" w:leader="dot"/>
            </w:tabs>
            <w:rPr/>
          </w:pPr>
          <w:hyperlink w:anchor="__RefHeading___Toc316243_1395250215">
            <w:r>
              <w:rPr>
                <w:webHidden/>
                <w:rStyle w:val="IndexLink"/>
                <w:rtl w:val="true"/>
              </w:rPr>
              <w:t>أین الفاطمیون</w:t>
            </w:r>
            <w:r>
              <w:rPr>
                <w:rStyle w:val="IndexLink"/>
                <w:rtl w:val="true"/>
              </w:rPr>
              <w:tab/>
            </w:r>
            <w:r>
              <w:rPr>
                <w:rStyle w:val="IndexLink"/>
              </w:rPr>
              <w:t>787</w:t>
            </w:r>
          </w:hyperlink>
        </w:p>
        <w:p>
          <w:pPr>
            <w:pStyle w:val="Contents4"/>
            <w:tabs>
              <w:tab w:val="clear" w:pos="8176"/>
              <w:tab w:val="right" w:pos="9026" w:leader="dot"/>
            </w:tabs>
            <w:rPr/>
          </w:pPr>
          <w:hyperlink w:anchor="__RefHeading___Toc316245_1395250215">
            <w:r>
              <w:rPr>
                <w:webHidden/>
                <w:rStyle w:val="IndexLink"/>
                <w:rtl w:val="true"/>
              </w:rPr>
              <w:t>دلم ز روز ازل مبتلای زهرا بود</w:t>
            </w:r>
            <w:r>
              <w:rPr>
                <w:rStyle w:val="IndexLink"/>
                <w:rtl w:val="true"/>
              </w:rPr>
              <w:t>...</w:t>
              <w:tab/>
            </w:r>
            <w:r>
              <w:rPr>
                <w:rStyle w:val="IndexLink"/>
              </w:rPr>
              <w:t>788</w:t>
            </w:r>
          </w:hyperlink>
        </w:p>
        <w:p>
          <w:pPr>
            <w:pStyle w:val="Contents4"/>
            <w:tabs>
              <w:tab w:val="clear" w:pos="8176"/>
              <w:tab w:val="right" w:pos="9026" w:leader="dot"/>
            </w:tabs>
            <w:rPr/>
          </w:pPr>
          <w:hyperlink w:anchor="__RefHeading___Toc316247_1395250215">
            <w:r>
              <w:rPr>
                <w:webHidden/>
                <w:rStyle w:val="IndexLink"/>
                <w:rtl w:val="true"/>
              </w:rPr>
              <w:t>اشفعی لنا عندالله</w:t>
            </w:r>
            <w:r>
              <w:rPr>
                <w:rStyle w:val="IndexLink"/>
                <w:rtl w:val="true"/>
              </w:rPr>
              <w:tab/>
            </w:r>
            <w:r>
              <w:rPr>
                <w:rStyle w:val="IndexLink"/>
              </w:rPr>
              <w:t>789</w:t>
            </w:r>
          </w:hyperlink>
        </w:p>
        <w:p>
          <w:pPr>
            <w:pStyle w:val="Contents4"/>
            <w:tabs>
              <w:tab w:val="clear" w:pos="8176"/>
              <w:tab w:val="right" w:pos="9026" w:leader="dot"/>
            </w:tabs>
            <w:rPr/>
          </w:pPr>
          <w:hyperlink w:anchor="__RefHeading___Toc316249_1395250215">
            <w:r>
              <w:rPr>
                <w:webHidden/>
                <w:rStyle w:val="IndexLink"/>
                <w:rtl w:val="true"/>
              </w:rPr>
              <w:t>به پناه مادر</w:t>
            </w:r>
            <w:r>
              <w:rPr>
                <w:rStyle w:val="IndexLink"/>
                <w:rtl w:val="true"/>
              </w:rPr>
              <w:tab/>
            </w:r>
            <w:r>
              <w:rPr>
                <w:rStyle w:val="IndexLink"/>
              </w:rPr>
              <w:t>790</w:t>
            </w:r>
          </w:hyperlink>
        </w:p>
        <w:p>
          <w:pPr>
            <w:pStyle w:val="Contents4"/>
            <w:tabs>
              <w:tab w:val="clear" w:pos="8176"/>
              <w:tab w:val="right" w:pos="9026" w:leader="dot"/>
            </w:tabs>
            <w:rPr/>
          </w:pPr>
          <w:hyperlink w:anchor="__RefHeading___Toc316251_1395250215">
            <w:r>
              <w:rPr>
                <w:webHidden/>
                <w:rStyle w:val="IndexLink"/>
                <w:rtl w:val="true"/>
              </w:rPr>
              <w:t>بضعه</w:t>
            </w:r>
            <w:r>
              <w:rPr>
                <w:rStyle w:val="IndexLink"/>
                <w:rtl w:val="true"/>
              </w:rPr>
              <w:tab/>
            </w:r>
            <w:r>
              <w:rPr>
                <w:rStyle w:val="IndexLink"/>
              </w:rPr>
              <w:t>791</w:t>
            </w:r>
          </w:hyperlink>
        </w:p>
        <w:p>
          <w:pPr>
            <w:pStyle w:val="Contents4"/>
            <w:tabs>
              <w:tab w:val="clear" w:pos="8176"/>
              <w:tab w:val="right" w:pos="9026" w:leader="dot"/>
            </w:tabs>
            <w:rPr/>
          </w:pPr>
          <w:hyperlink w:anchor="__RefHeading___Toc316253_1395250215">
            <w:r>
              <w:rPr>
                <w:webHidden/>
                <w:rStyle w:val="IndexLink"/>
                <w:rtl w:val="true"/>
              </w:rPr>
              <w:t>گل محمدی</w:t>
            </w:r>
            <w:r>
              <w:rPr>
                <w:rStyle w:val="IndexLink"/>
                <w:rtl w:val="true"/>
              </w:rPr>
              <w:tab/>
            </w:r>
            <w:r>
              <w:rPr>
                <w:rStyle w:val="IndexLink"/>
              </w:rPr>
              <w:t>792</w:t>
            </w:r>
          </w:hyperlink>
        </w:p>
        <w:p>
          <w:pPr>
            <w:pStyle w:val="Contents4"/>
            <w:tabs>
              <w:tab w:val="clear" w:pos="8176"/>
              <w:tab w:val="right" w:pos="9026" w:leader="dot"/>
            </w:tabs>
            <w:rPr/>
          </w:pPr>
          <w:hyperlink w:anchor="__RefHeading___Toc316255_1395250215">
            <w:r>
              <w:rPr>
                <w:webHidden/>
                <w:rStyle w:val="IndexLink"/>
                <w:rtl w:val="true"/>
              </w:rPr>
              <w:t>نام تو</w:t>
            </w:r>
            <w:r>
              <w:rPr>
                <w:rStyle w:val="IndexLink"/>
                <w:rtl w:val="true"/>
              </w:rPr>
              <w:tab/>
            </w:r>
            <w:r>
              <w:rPr>
                <w:rStyle w:val="IndexLink"/>
              </w:rPr>
              <w:t>793</w:t>
            </w:r>
          </w:hyperlink>
        </w:p>
        <w:p>
          <w:pPr>
            <w:pStyle w:val="Contents4"/>
            <w:tabs>
              <w:tab w:val="clear" w:pos="8176"/>
              <w:tab w:val="right" w:pos="9026" w:leader="dot"/>
            </w:tabs>
            <w:rPr/>
          </w:pPr>
          <w:hyperlink w:anchor="__RefHeading___Toc316257_1395250215">
            <w:r>
              <w:rPr>
                <w:webHidden/>
                <w:rStyle w:val="IndexLink"/>
                <w:rtl w:val="true"/>
              </w:rPr>
              <w:t>دریای امامت</w:t>
            </w:r>
            <w:r>
              <w:rPr>
                <w:rStyle w:val="IndexLink"/>
                <w:rtl w:val="true"/>
              </w:rPr>
              <w:tab/>
            </w:r>
            <w:r>
              <w:rPr>
                <w:rStyle w:val="IndexLink"/>
              </w:rPr>
              <w:t>794</w:t>
            </w:r>
          </w:hyperlink>
        </w:p>
        <w:p>
          <w:pPr>
            <w:pStyle w:val="Contents4"/>
            <w:tabs>
              <w:tab w:val="clear" w:pos="8176"/>
              <w:tab w:val="right" w:pos="9026" w:leader="dot"/>
            </w:tabs>
            <w:rPr/>
          </w:pPr>
          <w:hyperlink w:anchor="__RefHeading___Toc316259_1395250215">
            <w:r>
              <w:rPr>
                <w:webHidden/>
                <w:rStyle w:val="IndexLink"/>
                <w:rtl w:val="true"/>
              </w:rPr>
              <w:t>قبر</w:t>
            </w:r>
            <w:r>
              <w:rPr>
                <w:rStyle w:val="IndexLink"/>
                <w:rtl w:val="true"/>
              </w:rPr>
              <w:tab/>
            </w:r>
            <w:r>
              <w:rPr>
                <w:rStyle w:val="IndexLink"/>
              </w:rPr>
              <w:t>795</w:t>
            </w:r>
          </w:hyperlink>
        </w:p>
        <w:p>
          <w:pPr>
            <w:pStyle w:val="Contents4"/>
            <w:tabs>
              <w:tab w:val="clear" w:pos="8176"/>
              <w:tab w:val="right" w:pos="9026" w:leader="dot"/>
            </w:tabs>
            <w:rPr/>
          </w:pPr>
          <w:hyperlink w:anchor="__RefHeading___Toc316261_1395250215">
            <w:r>
              <w:rPr>
                <w:webHidden/>
                <w:rStyle w:val="IndexLink"/>
                <w:rtl w:val="true"/>
              </w:rPr>
              <w:t>پدرت قربانت</w:t>
            </w:r>
            <w:r>
              <w:rPr>
                <w:rStyle w:val="IndexLink"/>
                <w:rtl w:val="true"/>
              </w:rPr>
              <w:tab/>
            </w:r>
            <w:r>
              <w:rPr>
                <w:rStyle w:val="IndexLink"/>
              </w:rPr>
              <w:t>796</w:t>
            </w:r>
          </w:hyperlink>
        </w:p>
        <w:p>
          <w:pPr>
            <w:pStyle w:val="Contents4"/>
            <w:tabs>
              <w:tab w:val="clear" w:pos="8176"/>
              <w:tab w:val="right" w:pos="9026" w:leader="dot"/>
            </w:tabs>
            <w:rPr/>
          </w:pPr>
          <w:hyperlink w:anchor="__RefHeading___Toc316263_1395250215">
            <w:r>
              <w:rPr>
                <w:webHidden/>
                <w:rStyle w:val="IndexLink"/>
                <w:rtl w:val="true"/>
              </w:rPr>
              <w:t>چه غم</w:t>
            </w:r>
            <w:r>
              <w:rPr>
                <w:rStyle w:val="IndexLink"/>
                <w:rtl w:val="true"/>
              </w:rPr>
              <w:tab/>
            </w:r>
            <w:r>
              <w:rPr>
                <w:rStyle w:val="IndexLink"/>
              </w:rPr>
              <w:t>797</w:t>
            </w:r>
          </w:hyperlink>
        </w:p>
        <w:p>
          <w:pPr>
            <w:pStyle w:val="Contents4"/>
            <w:tabs>
              <w:tab w:val="clear" w:pos="8176"/>
              <w:tab w:val="right" w:pos="9026" w:leader="dot"/>
            </w:tabs>
            <w:rPr/>
          </w:pPr>
          <w:hyperlink w:anchor="__RefHeading___Toc316265_1395250215">
            <w:r>
              <w:rPr>
                <w:webHidden/>
                <w:rStyle w:val="IndexLink"/>
                <w:rtl w:val="true"/>
              </w:rPr>
              <w:t>اختر آسمان حیا</w:t>
            </w:r>
            <w:r>
              <w:rPr>
                <w:rStyle w:val="IndexLink"/>
                <w:rtl w:val="true"/>
              </w:rPr>
              <w:tab/>
            </w:r>
            <w:r>
              <w:rPr>
                <w:rStyle w:val="IndexLink"/>
              </w:rPr>
              <w:t>798</w:t>
            </w:r>
          </w:hyperlink>
        </w:p>
        <w:p>
          <w:pPr>
            <w:pStyle w:val="Contents4"/>
            <w:tabs>
              <w:tab w:val="clear" w:pos="8176"/>
              <w:tab w:val="right" w:pos="9026" w:leader="dot"/>
            </w:tabs>
            <w:rPr/>
          </w:pPr>
          <w:hyperlink w:anchor="__RefHeading___Toc316267_1395250215">
            <w:r>
              <w:rPr>
                <w:webHidden/>
                <w:rStyle w:val="IndexLink"/>
                <w:rtl w:val="true"/>
              </w:rPr>
              <w:t>نور علی</w:t>
            </w:r>
            <w:r>
              <w:rPr>
                <w:rStyle w:val="IndexLink"/>
                <w:rtl w:val="true"/>
              </w:rPr>
              <w:tab/>
            </w:r>
            <w:r>
              <w:rPr>
                <w:rStyle w:val="IndexLink"/>
              </w:rPr>
              <w:t>799</w:t>
            </w:r>
          </w:hyperlink>
        </w:p>
        <w:p>
          <w:pPr>
            <w:pStyle w:val="Contents4"/>
            <w:tabs>
              <w:tab w:val="clear" w:pos="8176"/>
              <w:tab w:val="right" w:pos="9026" w:leader="dot"/>
            </w:tabs>
            <w:rPr/>
          </w:pPr>
          <w:hyperlink w:anchor="__RefHeading___Toc316269_1395250215">
            <w:r>
              <w:rPr>
                <w:webHidden/>
                <w:rStyle w:val="IndexLink"/>
                <w:rtl w:val="true"/>
              </w:rPr>
              <w:t>اعطای کوثر</w:t>
            </w:r>
            <w:r>
              <w:rPr>
                <w:rStyle w:val="IndexLink"/>
                <w:rtl w:val="true"/>
              </w:rPr>
              <w:tab/>
            </w:r>
            <w:r>
              <w:rPr>
                <w:rStyle w:val="IndexLink"/>
              </w:rPr>
              <w:t>800</w:t>
            </w:r>
          </w:hyperlink>
        </w:p>
        <w:p>
          <w:pPr>
            <w:pStyle w:val="Contents4"/>
            <w:tabs>
              <w:tab w:val="clear" w:pos="8176"/>
              <w:tab w:val="right" w:pos="9026" w:leader="dot"/>
            </w:tabs>
            <w:rPr/>
          </w:pPr>
          <w:hyperlink w:anchor="__RefHeading___Toc316271_1395250215">
            <w:r>
              <w:rPr>
                <w:webHidden/>
                <w:rStyle w:val="IndexLink"/>
                <w:rtl w:val="true"/>
              </w:rPr>
              <w:t>عیدی ما</w:t>
            </w:r>
            <w:r>
              <w:rPr>
                <w:rStyle w:val="IndexLink"/>
                <w:rtl w:val="true"/>
              </w:rPr>
              <w:tab/>
            </w:r>
            <w:r>
              <w:rPr>
                <w:rStyle w:val="IndexLink"/>
              </w:rPr>
              <w:t>801</w:t>
            </w:r>
          </w:hyperlink>
        </w:p>
        <w:p>
          <w:pPr>
            <w:pStyle w:val="Contents4"/>
            <w:tabs>
              <w:tab w:val="clear" w:pos="8176"/>
              <w:tab w:val="right" w:pos="9026" w:leader="dot"/>
            </w:tabs>
            <w:rPr/>
          </w:pPr>
          <w:hyperlink w:anchor="__RefHeading___Toc316273_1395250215">
            <w:r>
              <w:rPr>
                <w:webHidden/>
                <w:rStyle w:val="IndexLink"/>
                <w:rtl w:val="true"/>
              </w:rPr>
              <w:t>روح نماز</w:t>
            </w:r>
            <w:r>
              <w:rPr>
                <w:rStyle w:val="IndexLink"/>
                <w:rtl w:val="true"/>
              </w:rPr>
              <w:tab/>
            </w:r>
            <w:r>
              <w:rPr>
                <w:rStyle w:val="IndexLink"/>
              </w:rPr>
              <w:t>802</w:t>
            </w:r>
          </w:hyperlink>
        </w:p>
        <w:p>
          <w:pPr>
            <w:pStyle w:val="Contents4"/>
            <w:tabs>
              <w:tab w:val="clear" w:pos="8176"/>
              <w:tab w:val="right" w:pos="9026" w:leader="dot"/>
            </w:tabs>
            <w:rPr/>
          </w:pPr>
          <w:hyperlink w:anchor="__RefHeading___Toc316275_1395250215">
            <w:r>
              <w:rPr>
                <w:webHidden/>
                <w:rStyle w:val="IndexLink"/>
                <w:rtl w:val="true"/>
              </w:rPr>
              <w:t>آتش</w:t>
            </w:r>
            <w:r>
              <w:rPr>
                <w:rStyle w:val="IndexLink"/>
                <w:rtl w:val="true"/>
              </w:rPr>
              <w:tab/>
            </w:r>
            <w:r>
              <w:rPr>
                <w:rStyle w:val="IndexLink"/>
              </w:rPr>
              <w:t>803</w:t>
            </w:r>
          </w:hyperlink>
        </w:p>
        <w:p>
          <w:pPr>
            <w:pStyle w:val="Contents4"/>
            <w:tabs>
              <w:tab w:val="clear" w:pos="8176"/>
              <w:tab w:val="right" w:pos="9026" w:leader="dot"/>
            </w:tabs>
            <w:rPr/>
          </w:pPr>
          <w:hyperlink w:anchor="__RefHeading___Toc316277_1395250215">
            <w:r>
              <w:rPr>
                <w:webHidden/>
                <w:rStyle w:val="IndexLink"/>
                <w:rtl w:val="true"/>
              </w:rPr>
              <w:t>دست مرتضی</w:t>
            </w:r>
            <w:r>
              <w:rPr>
                <w:rStyle w:val="IndexLink"/>
                <w:rtl w:val="true"/>
              </w:rPr>
              <w:tab/>
            </w:r>
            <w:r>
              <w:rPr>
                <w:rStyle w:val="IndexLink"/>
              </w:rPr>
              <w:t>805</w:t>
            </w:r>
          </w:hyperlink>
        </w:p>
        <w:p>
          <w:pPr>
            <w:pStyle w:val="Contents4"/>
            <w:tabs>
              <w:tab w:val="clear" w:pos="8176"/>
              <w:tab w:val="right" w:pos="9026" w:leader="dot"/>
            </w:tabs>
            <w:rPr/>
          </w:pPr>
          <w:hyperlink w:anchor="__RefHeading___Toc316279_1395250215">
            <w:r>
              <w:rPr>
                <w:webHidden/>
                <w:rStyle w:val="IndexLink"/>
                <w:rtl w:val="true"/>
              </w:rPr>
              <w:t>مادر</w:t>
            </w:r>
            <w:r>
              <w:rPr>
                <w:rStyle w:val="IndexLink"/>
                <w:rtl w:val="true"/>
              </w:rPr>
              <w:tab/>
            </w:r>
            <w:r>
              <w:rPr>
                <w:rStyle w:val="IndexLink"/>
              </w:rPr>
              <w:t>807</w:t>
            </w:r>
          </w:hyperlink>
        </w:p>
        <w:p>
          <w:pPr>
            <w:pStyle w:val="Contents4"/>
            <w:tabs>
              <w:tab w:val="clear" w:pos="8176"/>
              <w:tab w:val="right" w:pos="9026" w:leader="dot"/>
            </w:tabs>
            <w:rPr/>
          </w:pPr>
          <w:hyperlink w:anchor="__RefHeading___Toc316281_1395250215">
            <w:r>
              <w:rPr>
                <w:webHidden/>
                <w:rStyle w:val="IndexLink"/>
                <w:rtl w:val="true"/>
              </w:rPr>
              <w:t>سیلی</w:t>
            </w:r>
            <w:r>
              <w:rPr>
                <w:rStyle w:val="IndexLink"/>
                <w:rtl w:val="true"/>
              </w:rPr>
              <w:tab/>
            </w:r>
            <w:r>
              <w:rPr>
                <w:rStyle w:val="IndexLink"/>
              </w:rPr>
              <w:t>808</w:t>
            </w:r>
          </w:hyperlink>
        </w:p>
        <w:p>
          <w:pPr>
            <w:pStyle w:val="Contents4"/>
            <w:tabs>
              <w:tab w:val="clear" w:pos="8176"/>
              <w:tab w:val="right" w:pos="9026" w:leader="dot"/>
            </w:tabs>
            <w:rPr/>
          </w:pPr>
          <w:hyperlink w:anchor="__RefHeading___Toc316283_1395250215">
            <w:r>
              <w:rPr>
                <w:webHidden/>
                <w:rStyle w:val="IndexLink"/>
                <w:rtl w:val="true"/>
              </w:rPr>
              <w:t>تلافی</w:t>
            </w:r>
            <w:r>
              <w:rPr>
                <w:rStyle w:val="IndexLink"/>
                <w:rtl w:val="true"/>
              </w:rPr>
              <w:tab/>
            </w:r>
            <w:r>
              <w:rPr>
                <w:rStyle w:val="IndexLink"/>
              </w:rPr>
              <w:t>809</w:t>
            </w:r>
          </w:hyperlink>
        </w:p>
        <w:p>
          <w:pPr>
            <w:pStyle w:val="Contents4"/>
            <w:tabs>
              <w:tab w:val="clear" w:pos="8176"/>
              <w:tab w:val="right" w:pos="9026" w:leader="dot"/>
            </w:tabs>
            <w:rPr/>
          </w:pPr>
          <w:hyperlink w:anchor="__RefHeading___Toc316285_1395250215">
            <w:r>
              <w:rPr>
                <w:webHidden/>
                <w:rStyle w:val="IndexLink"/>
                <w:rtl w:val="true"/>
              </w:rPr>
              <w:t>باغ بهشت</w:t>
            </w:r>
            <w:r>
              <w:rPr>
                <w:rStyle w:val="IndexLink"/>
                <w:rtl w:val="true"/>
              </w:rPr>
              <w:tab/>
            </w:r>
            <w:r>
              <w:rPr>
                <w:rStyle w:val="IndexLink"/>
              </w:rPr>
              <w:t>810</w:t>
            </w:r>
          </w:hyperlink>
        </w:p>
        <w:p>
          <w:pPr>
            <w:pStyle w:val="Contents4"/>
            <w:tabs>
              <w:tab w:val="clear" w:pos="8176"/>
              <w:tab w:val="right" w:pos="9026" w:leader="dot"/>
            </w:tabs>
            <w:rPr/>
          </w:pPr>
          <w:hyperlink w:anchor="__RefHeading___Toc316287_1395250215">
            <w:r>
              <w:rPr>
                <w:webHidden/>
                <w:rStyle w:val="IndexLink"/>
                <w:rtl w:val="true"/>
              </w:rPr>
              <w:t>مدال قهرمانی</w:t>
            </w:r>
            <w:r>
              <w:rPr>
                <w:rStyle w:val="IndexLink"/>
                <w:rtl w:val="true"/>
              </w:rPr>
              <w:tab/>
            </w:r>
            <w:r>
              <w:rPr>
                <w:rStyle w:val="IndexLink"/>
              </w:rPr>
              <w:t>811</w:t>
            </w:r>
          </w:hyperlink>
        </w:p>
        <w:p>
          <w:pPr>
            <w:pStyle w:val="Contents4"/>
            <w:tabs>
              <w:tab w:val="clear" w:pos="8176"/>
              <w:tab w:val="right" w:pos="9026" w:leader="dot"/>
            </w:tabs>
            <w:rPr/>
          </w:pPr>
          <w:hyperlink w:anchor="__RefHeading___Toc316289_1395250215">
            <w:r>
              <w:rPr>
                <w:webHidden/>
                <w:rStyle w:val="IndexLink"/>
                <w:rtl w:val="true"/>
              </w:rPr>
              <w:t>اشک دیده</w:t>
            </w:r>
            <w:r>
              <w:rPr>
                <w:rStyle w:val="IndexLink"/>
                <w:rtl w:val="true"/>
              </w:rPr>
              <w:tab/>
            </w:r>
            <w:r>
              <w:rPr>
                <w:rStyle w:val="IndexLink"/>
              </w:rPr>
              <w:t>812</w:t>
            </w:r>
          </w:hyperlink>
        </w:p>
        <w:p>
          <w:pPr>
            <w:pStyle w:val="Contents4"/>
            <w:tabs>
              <w:tab w:val="clear" w:pos="8176"/>
              <w:tab w:val="right" w:pos="9026" w:leader="dot"/>
            </w:tabs>
            <w:rPr/>
          </w:pPr>
          <w:hyperlink w:anchor="__RefHeading___Toc316291_1395250215">
            <w:r>
              <w:rPr>
                <w:webHidden/>
                <w:rStyle w:val="IndexLink"/>
                <w:rtl w:val="true"/>
              </w:rPr>
              <w:t>محبت زینب</w:t>
            </w:r>
            <w:r>
              <w:rPr>
                <w:rStyle w:val="IndexLink"/>
                <w:rtl w:val="true"/>
              </w:rPr>
              <w:tab/>
            </w:r>
            <w:r>
              <w:rPr>
                <w:rStyle w:val="IndexLink"/>
              </w:rPr>
              <w:t>813</w:t>
            </w:r>
          </w:hyperlink>
        </w:p>
        <w:p>
          <w:pPr>
            <w:pStyle w:val="Contents4"/>
            <w:tabs>
              <w:tab w:val="clear" w:pos="8176"/>
              <w:tab w:val="right" w:pos="9026" w:leader="dot"/>
            </w:tabs>
            <w:rPr/>
          </w:pPr>
          <w:hyperlink w:anchor="__RefHeading___Toc316293_1395250215">
            <w:r>
              <w:rPr>
                <w:webHidden/>
                <w:rStyle w:val="IndexLink"/>
                <w:rtl w:val="true"/>
              </w:rPr>
              <w:t>مظلومه</w:t>
            </w:r>
            <w:r>
              <w:rPr>
                <w:rStyle w:val="IndexLink"/>
                <w:rtl w:val="true"/>
              </w:rPr>
              <w:tab/>
            </w:r>
            <w:r>
              <w:rPr>
                <w:rStyle w:val="IndexLink"/>
              </w:rPr>
              <w:t>814</w:t>
            </w:r>
          </w:hyperlink>
        </w:p>
        <w:p>
          <w:pPr>
            <w:pStyle w:val="Contents4"/>
            <w:tabs>
              <w:tab w:val="clear" w:pos="8176"/>
              <w:tab w:val="right" w:pos="9026" w:leader="dot"/>
            </w:tabs>
            <w:rPr/>
          </w:pPr>
          <w:hyperlink w:anchor="__RefHeading___Toc316295_1395250215">
            <w:r>
              <w:rPr>
                <w:webHidden/>
                <w:rStyle w:val="IndexLink"/>
                <w:rtl w:val="true"/>
              </w:rPr>
              <w:t>درو دیوار</w:t>
            </w:r>
            <w:r>
              <w:rPr>
                <w:rStyle w:val="IndexLink"/>
                <w:rtl w:val="true"/>
              </w:rPr>
              <w:tab/>
            </w:r>
            <w:r>
              <w:rPr>
                <w:rStyle w:val="IndexLink"/>
              </w:rPr>
              <w:t>815</w:t>
            </w:r>
          </w:hyperlink>
        </w:p>
        <w:p>
          <w:pPr>
            <w:pStyle w:val="Contents4"/>
            <w:tabs>
              <w:tab w:val="clear" w:pos="8176"/>
              <w:tab w:val="right" w:pos="9026" w:leader="dot"/>
            </w:tabs>
            <w:rPr/>
          </w:pPr>
          <w:hyperlink w:anchor="__RefHeading___Toc316297_1395250215">
            <w:r>
              <w:rPr>
                <w:webHidden/>
                <w:rStyle w:val="IndexLink"/>
                <w:rtl w:val="true"/>
              </w:rPr>
              <w:t>زینب</w:t>
            </w:r>
            <w:r>
              <w:rPr>
                <w:rStyle w:val="IndexLink"/>
                <w:rtl w:val="true"/>
              </w:rPr>
              <w:tab/>
            </w:r>
            <w:r>
              <w:rPr>
                <w:rStyle w:val="IndexLink"/>
              </w:rPr>
              <w:t>816</w:t>
            </w:r>
          </w:hyperlink>
        </w:p>
        <w:p>
          <w:pPr>
            <w:pStyle w:val="Contents4"/>
            <w:tabs>
              <w:tab w:val="clear" w:pos="8176"/>
              <w:tab w:val="right" w:pos="9026" w:leader="dot"/>
            </w:tabs>
            <w:rPr/>
          </w:pPr>
          <w:hyperlink w:anchor="__RefHeading___Toc316299_1395250215">
            <w:r>
              <w:rPr>
                <w:webHidden/>
                <w:rStyle w:val="IndexLink"/>
                <w:rtl w:val="true"/>
              </w:rPr>
              <w:t>گریان</w:t>
            </w:r>
            <w:r>
              <w:rPr>
                <w:rStyle w:val="IndexLink"/>
                <w:rtl w:val="true"/>
              </w:rPr>
              <w:tab/>
            </w:r>
            <w:r>
              <w:rPr>
                <w:rStyle w:val="IndexLink"/>
              </w:rPr>
              <w:t>817</w:t>
            </w:r>
          </w:hyperlink>
        </w:p>
        <w:p>
          <w:pPr>
            <w:pStyle w:val="Contents4"/>
            <w:tabs>
              <w:tab w:val="clear" w:pos="8176"/>
              <w:tab w:val="right" w:pos="9026" w:leader="dot"/>
            </w:tabs>
            <w:rPr/>
          </w:pPr>
          <w:hyperlink w:anchor="__RefHeading___Toc316301_1395250215">
            <w:r>
              <w:rPr>
                <w:webHidden/>
                <w:rStyle w:val="IndexLink"/>
                <w:rtl w:val="true"/>
              </w:rPr>
              <w:t>نهان</w:t>
            </w:r>
            <w:r>
              <w:rPr>
                <w:rStyle w:val="IndexLink"/>
                <w:rtl w:val="true"/>
              </w:rPr>
              <w:tab/>
            </w:r>
            <w:r>
              <w:rPr>
                <w:rStyle w:val="IndexLink"/>
              </w:rPr>
              <w:t>818</w:t>
            </w:r>
          </w:hyperlink>
        </w:p>
        <w:p>
          <w:pPr>
            <w:pStyle w:val="Contents4"/>
            <w:tabs>
              <w:tab w:val="clear" w:pos="8176"/>
              <w:tab w:val="right" w:pos="9026" w:leader="dot"/>
            </w:tabs>
            <w:rPr/>
          </w:pPr>
          <w:hyperlink w:anchor="__RefHeading___Toc316303_1395250215">
            <w:r>
              <w:rPr>
                <w:webHidden/>
                <w:rStyle w:val="IndexLink"/>
                <w:rtl w:val="true"/>
              </w:rPr>
              <w:t>میخ در</w:t>
            </w:r>
            <w:r>
              <w:rPr>
                <w:rStyle w:val="IndexLink"/>
                <w:rtl w:val="true"/>
              </w:rPr>
              <w:tab/>
            </w:r>
            <w:r>
              <w:rPr>
                <w:rStyle w:val="IndexLink"/>
              </w:rPr>
              <w:t>819</w:t>
            </w:r>
          </w:hyperlink>
        </w:p>
        <w:p>
          <w:pPr>
            <w:pStyle w:val="Contents4"/>
            <w:tabs>
              <w:tab w:val="clear" w:pos="8176"/>
              <w:tab w:val="right" w:pos="9026" w:leader="dot"/>
            </w:tabs>
            <w:rPr/>
          </w:pPr>
          <w:hyperlink w:anchor="__RefHeading___Toc316305_1395250215">
            <w:r>
              <w:rPr>
                <w:webHidden/>
                <w:rStyle w:val="IndexLink"/>
                <w:rtl w:val="true"/>
              </w:rPr>
              <w:t>پهلو شکسته</w:t>
            </w:r>
            <w:r>
              <w:rPr>
                <w:rStyle w:val="IndexLink"/>
                <w:rtl w:val="true"/>
              </w:rPr>
              <w:tab/>
            </w:r>
            <w:r>
              <w:rPr>
                <w:rStyle w:val="IndexLink"/>
              </w:rPr>
              <w:t>820</w:t>
            </w:r>
          </w:hyperlink>
        </w:p>
        <w:p>
          <w:pPr>
            <w:pStyle w:val="Contents4"/>
            <w:tabs>
              <w:tab w:val="clear" w:pos="8176"/>
              <w:tab w:val="right" w:pos="9026" w:leader="dot"/>
            </w:tabs>
            <w:rPr/>
          </w:pPr>
          <w:hyperlink w:anchor="__RefHeading___Toc316307_1395250215">
            <w:r>
              <w:rPr>
                <w:webHidden/>
                <w:rStyle w:val="IndexLink"/>
                <w:rtl w:val="true"/>
              </w:rPr>
              <w:t>مظلوم علی</w:t>
            </w:r>
            <w:r>
              <w:rPr>
                <w:rStyle w:val="IndexLink"/>
                <w:rtl w:val="true"/>
              </w:rPr>
              <w:tab/>
            </w:r>
            <w:r>
              <w:rPr>
                <w:rStyle w:val="IndexLink"/>
              </w:rPr>
              <w:t>821</w:t>
            </w:r>
          </w:hyperlink>
        </w:p>
        <w:p>
          <w:pPr>
            <w:pStyle w:val="Contents4"/>
            <w:tabs>
              <w:tab w:val="clear" w:pos="8176"/>
              <w:tab w:val="right" w:pos="9026" w:leader="dot"/>
            </w:tabs>
            <w:rPr/>
          </w:pPr>
          <w:hyperlink w:anchor="__RefHeading___Toc316309_1395250215">
            <w:r>
              <w:rPr>
                <w:webHidden/>
                <w:rStyle w:val="IndexLink"/>
                <w:rtl w:val="true"/>
              </w:rPr>
              <w:t>عالم</w:t>
            </w:r>
            <w:r>
              <w:rPr>
                <w:rStyle w:val="IndexLink"/>
                <w:rtl w:val="true"/>
              </w:rPr>
              <w:tab/>
            </w:r>
            <w:r>
              <w:rPr>
                <w:rStyle w:val="IndexLink"/>
              </w:rPr>
              <w:t>822</w:t>
            </w:r>
          </w:hyperlink>
        </w:p>
        <w:p>
          <w:pPr>
            <w:pStyle w:val="Contents4"/>
            <w:tabs>
              <w:tab w:val="clear" w:pos="8176"/>
              <w:tab w:val="right" w:pos="9026" w:leader="dot"/>
            </w:tabs>
            <w:rPr/>
          </w:pPr>
          <w:hyperlink w:anchor="__RefHeading___Toc316311_1395250215">
            <w:r>
              <w:rPr>
                <w:webHidden/>
                <w:rStyle w:val="IndexLink"/>
                <w:rtl w:val="true"/>
              </w:rPr>
              <w:t>زبان حال زینب</w:t>
            </w:r>
            <w:r>
              <w:rPr>
                <w:rStyle w:val="IndexLink"/>
                <w:rtl w:val="true"/>
              </w:rPr>
              <w:t>(</w:t>
            </w:r>
            <w:r>
              <w:rPr>
                <w:rStyle w:val="IndexLink"/>
                <w:rtl w:val="true"/>
              </w:rPr>
              <w:t>س</w:t>
            </w:r>
            <w:r>
              <w:rPr>
                <w:rStyle w:val="IndexLink"/>
                <w:rtl w:val="true"/>
              </w:rPr>
              <w:t>)</w:t>
              <w:tab/>
            </w:r>
            <w:r>
              <w:rPr>
                <w:rStyle w:val="IndexLink"/>
              </w:rPr>
              <w:t>823</w:t>
            </w:r>
          </w:hyperlink>
        </w:p>
        <w:p>
          <w:pPr>
            <w:pStyle w:val="Contents4"/>
            <w:tabs>
              <w:tab w:val="clear" w:pos="8176"/>
              <w:tab w:val="right" w:pos="9026" w:leader="dot"/>
            </w:tabs>
            <w:rPr/>
          </w:pPr>
          <w:hyperlink w:anchor="__RefHeading___Toc316313_1395250215">
            <w:r>
              <w:rPr>
                <w:webHidden/>
                <w:rStyle w:val="IndexLink"/>
                <w:rtl w:val="true"/>
              </w:rPr>
              <w:t>آغوش</w:t>
            </w:r>
            <w:r>
              <w:rPr>
                <w:rStyle w:val="IndexLink"/>
                <w:rtl w:val="true"/>
              </w:rPr>
              <w:tab/>
            </w:r>
            <w:r>
              <w:rPr>
                <w:rStyle w:val="IndexLink"/>
              </w:rPr>
              <w:t>824</w:t>
            </w:r>
          </w:hyperlink>
        </w:p>
        <w:p>
          <w:pPr>
            <w:pStyle w:val="Contents4"/>
            <w:tabs>
              <w:tab w:val="clear" w:pos="8176"/>
              <w:tab w:val="right" w:pos="9026" w:leader="dot"/>
            </w:tabs>
            <w:rPr/>
          </w:pPr>
          <w:hyperlink w:anchor="__RefHeading___Toc316315_1395250215">
            <w:r>
              <w:rPr>
                <w:webHidden/>
                <w:rStyle w:val="IndexLink"/>
                <w:rtl w:val="true"/>
              </w:rPr>
              <w:t>گل مادر</w:t>
            </w:r>
            <w:r>
              <w:rPr>
                <w:rStyle w:val="IndexLink"/>
                <w:rtl w:val="true"/>
              </w:rPr>
              <w:tab/>
            </w:r>
            <w:r>
              <w:rPr>
                <w:rStyle w:val="IndexLink"/>
              </w:rPr>
              <w:t>825</w:t>
            </w:r>
          </w:hyperlink>
        </w:p>
        <w:p>
          <w:pPr>
            <w:pStyle w:val="Contents4"/>
            <w:tabs>
              <w:tab w:val="clear" w:pos="8176"/>
              <w:tab w:val="right" w:pos="9026" w:leader="dot"/>
            </w:tabs>
            <w:rPr/>
          </w:pPr>
          <w:hyperlink w:anchor="__RefHeading___Toc316317_1395250215">
            <w:r>
              <w:rPr>
                <w:webHidden/>
                <w:rStyle w:val="IndexLink"/>
                <w:rtl w:val="true"/>
              </w:rPr>
              <w:t>صفا نیست</w:t>
            </w:r>
            <w:r>
              <w:rPr>
                <w:rStyle w:val="IndexLink"/>
                <w:rtl w:val="true"/>
              </w:rPr>
              <w:tab/>
            </w:r>
            <w:r>
              <w:rPr>
                <w:rStyle w:val="IndexLink"/>
              </w:rPr>
              <w:t>826</w:t>
            </w:r>
          </w:hyperlink>
        </w:p>
        <w:p>
          <w:pPr>
            <w:pStyle w:val="Contents4"/>
            <w:tabs>
              <w:tab w:val="clear" w:pos="8176"/>
              <w:tab w:val="right" w:pos="9026" w:leader="dot"/>
            </w:tabs>
            <w:rPr/>
          </w:pPr>
          <w:hyperlink w:anchor="__RefHeading___Toc316319_1395250215">
            <w:r>
              <w:rPr>
                <w:webHidden/>
                <w:rStyle w:val="IndexLink"/>
                <w:rtl w:val="true"/>
              </w:rPr>
              <w:t>عجل وفاتی</w:t>
            </w:r>
            <w:r>
              <w:rPr>
                <w:rStyle w:val="IndexLink"/>
                <w:rtl w:val="true"/>
              </w:rPr>
              <w:tab/>
            </w:r>
            <w:r>
              <w:rPr>
                <w:rStyle w:val="IndexLink"/>
              </w:rPr>
              <w:t>827</w:t>
            </w:r>
          </w:hyperlink>
        </w:p>
        <w:p>
          <w:pPr>
            <w:pStyle w:val="Contents4"/>
            <w:tabs>
              <w:tab w:val="clear" w:pos="8176"/>
              <w:tab w:val="right" w:pos="9026" w:leader="dot"/>
            </w:tabs>
            <w:rPr/>
          </w:pPr>
          <w:hyperlink w:anchor="__RefHeading___Toc316321_1395250215">
            <w:r>
              <w:rPr>
                <w:webHidden/>
                <w:rStyle w:val="IndexLink"/>
                <w:rtl w:val="true"/>
              </w:rPr>
              <w:t>روی مادر</w:t>
            </w:r>
            <w:r>
              <w:rPr>
                <w:rStyle w:val="IndexLink"/>
                <w:rtl w:val="true"/>
              </w:rPr>
              <w:tab/>
            </w:r>
            <w:r>
              <w:rPr>
                <w:rStyle w:val="IndexLink"/>
              </w:rPr>
              <w:t>828</w:t>
            </w:r>
          </w:hyperlink>
        </w:p>
        <w:p>
          <w:pPr>
            <w:pStyle w:val="Contents4"/>
            <w:tabs>
              <w:tab w:val="clear" w:pos="8176"/>
              <w:tab w:val="right" w:pos="9026" w:leader="dot"/>
            </w:tabs>
            <w:rPr/>
          </w:pPr>
          <w:hyperlink w:anchor="__RefHeading___Toc316323_1395250215">
            <w:r>
              <w:rPr>
                <w:webHidden/>
                <w:rStyle w:val="IndexLink"/>
                <w:rtl w:val="true"/>
              </w:rPr>
              <w:t>محسن</w:t>
            </w:r>
            <w:r>
              <w:rPr>
                <w:rStyle w:val="IndexLink"/>
                <w:rtl w:val="true"/>
              </w:rPr>
              <w:tab/>
            </w:r>
            <w:r>
              <w:rPr>
                <w:rStyle w:val="IndexLink"/>
              </w:rPr>
              <w:t>829</w:t>
            </w:r>
          </w:hyperlink>
        </w:p>
        <w:p>
          <w:pPr>
            <w:pStyle w:val="Contents4"/>
            <w:tabs>
              <w:tab w:val="clear" w:pos="8176"/>
              <w:tab w:val="right" w:pos="9026" w:leader="dot"/>
            </w:tabs>
            <w:rPr/>
          </w:pPr>
          <w:hyperlink w:anchor="__RefHeading___Toc316325_1395250215">
            <w:r>
              <w:rPr>
                <w:webHidden/>
                <w:rStyle w:val="IndexLink"/>
                <w:rtl w:val="true"/>
              </w:rPr>
              <w:t>مدینه</w:t>
            </w:r>
            <w:r>
              <w:rPr>
                <w:rStyle w:val="IndexLink"/>
                <w:rtl w:val="true"/>
              </w:rPr>
              <w:tab/>
            </w:r>
            <w:r>
              <w:rPr>
                <w:rStyle w:val="IndexLink"/>
              </w:rPr>
              <w:t>830</w:t>
            </w:r>
          </w:hyperlink>
        </w:p>
        <w:p>
          <w:pPr>
            <w:pStyle w:val="Contents4"/>
            <w:tabs>
              <w:tab w:val="clear" w:pos="8176"/>
              <w:tab w:val="right" w:pos="9026" w:leader="dot"/>
            </w:tabs>
            <w:rPr/>
          </w:pPr>
          <w:hyperlink w:anchor="__RefHeading___Toc316327_1395250215">
            <w:r>
              <w:rPr>
                <w:webHidden/>
                <w:rStyle w:val="IndexLink"/>
                <w:rtl w:val="true"/>
              </w:rPr>
              <w:t>چوبه های بیت الاحزان</w:t>
            </w:r>
            <w:r>
              <w:rPr>
                <w:rStyle w:val="IndexLink"/>
                <w:rtl w:val="true"/>
              </w:rPr>
              <w:tab/>
            </w:r>
            <w:r>
              <w:rPr>
                <w:rStyle w:val="IndexLink"/>
              </w:rPr>
              <w:t>831</w:t>
            </w:r>
          </w:hyperlink>
        </w:p>
        <w:p>
          <w:pPr>
            <w:pStyle w:val="Contents4"/>
            <w:tabs>
              <w:tab w:val="clear" w:pos="8176"/>
              <w:tab w:val="right" w:pos="9026" w:leader="dot"/>
            </w:tabs>
            <w:rPr/>
          </w:pPr>
          <w:hyperlink w:anchor="__RefHeading___Toc316329_1395250215">
            <w:r>
              <w:rPr>
                <w:webHidden/>
                <w:rStyle w:val="IndexLink"/>
                <w:rtl w:val="true"/>
              </w:rPr>
              <w:t>طلیعه ی فاطمیه</w:t>
            </w:r>
            <w:r>
              <w:rPr>
                <w:rStyle w:val="IndexLink"/>
                <w:rtl w:val="true"/>
              </w:rPr>
              <w:tab/>
            </w:r>
            <w:r>
              <w:rPr>
                <w:rStyle w:val="IndexLink"/>
              </w:rPr>
              <w:t>832</w:t>
            </w:r>
          </w:hyperlink>
        </w:p>
        <w:p>
          <w:pPr>
            <w:pStyle w:val="Contents4"/>
            <w:tabs>
              <w:tab w:val="clear" w:pos="8176"/>
              <w:tab w:val="right" w:pos="9026" w:leader="dot"/>
            </w:tabs>
            <w:rPr/>
          </w:pPr>
          <w:hyperlink w:anchor="__RefHeading___Toc316331_1395250215">
            <w:r>
              <w:rPr>
                <w:webHidden/>
                <w:rStyle w:val="IndexLink"/>
                <w:rtl w:val="true"/>
              </w:rPr>
              <w:t xml:space="preserve">فراق پیامبر </w:t>
            </w:r>
            <w:r>
              <w:rPr>
                <w:rStyle w:val="IndexLink"/>
                <w:rtl w:val="true"/>
              </w:rPr>
              <w:t>(</w:t>
            </w:r>
            <w:r>
              <w:rPr>
                <w:rStyle w:val="IndexLink"/>
                <w:rtl w:val="true"/>
              </w:rPr>
              <w:t>ص</w:t>
            </w:r>
            <w:r>
              <w:rPr>
                <w:rStyle w:val="IndexLink"/>
                <w:rtl w:val="true"/>
              </w:rPr>
              <w:t>)</w:t>
              <w:tab/>
            </w:r>
            <w:r>
              <w:rPr>
                <w:rStyle w:val="IndexLink"/>
              </w:rPr>
              <w:t>833</w:t>
            </w:r>
          </w:hyperlink>
        </w:p>
        <w:p>
          <w:pPr>
            <w:pStyle w:val="Contents4"/>
            <w:tabs>
              <w:tab w:val="clear" w:pos="8176"/>
              <w:tab w:val="right" w:pos="9026" w:leader="dot"/>
            </w:tabs>
            <w:rPr/>
          </w:pPr>
          <w:hyperlink w:anchor="__RefHeading___Toc316333_1395250215">
            <w:r>
              <w:rPr>
                <w:webHidden/>
                <w:rStyle w:val="IndexLink"/>
                <w:rtl w:val="true"/>
              </w:rPr>
              <w:t>دیوار و در</w:t>
            </w:r>
            <w:r>
              <w:rPr>
                <w:rStyle w:val="IndexLink"/>
                <w:rtl w:val="true"/>
              </w:rPr>
              <w:tab/>
            </w:r>
            <w:r>
              <w:rPr>
                <w:rStyle w:val="IndexLink"/>
              </w:rPr>
              <w:t>834</w:t>
            </w:r>
          </w:hyperlink>
        </w:p>
        <w:p>
          <w:pPr>
            <w:pStyle w:val="Contents4"/>
            <w:tabs>
              <w:tab w:val="clear" w:pos="8176"/>
              <w:tab w:val="right" w:pos="9026" w:leader="dot"/>
            </w:tabs>
            <w:rPr/>
          </w:pPr>
          <w:hyperlink w:anchor="__RefHeading___Toc316335_1395250215">
            <w:r>
              <w:rPr>
                <w:webHidden/>
                <w:rStyle w:val="IndexLink"/>
                <w:rtl w:val="true"/>
              </w:rPr>
              <w:t>آتش گرفتن در خانه</w:t>
            </w:r>
            <w:r>
              <w:rPr>
                <w:rStyle w:val="IndexLink"/>
                <w:rtl w:val="true"/>
              </w:rPr>
              <w:tab/>
            </w:r>
            <w:r>
              <w:rPr>
                <w:rStyle w:val="IndexLink"/>
              </w:rPr>
              <w:t>835</w:t>
            </w:r>
          </w:hyperlink>
        </w:p>
        <w:p>
          <w:pPr>
            <w:pStyle w:val="Contents4"/>
            <w:tabs>
              <w:tab w:val="clear" w:pos="8176"/>
              <w:tab w:val="right" w:pos="9026" w:leader="dot"/>
            </w:tabs>
            <w:rPr/>
          </w:pPr>
          <w:hyperlink w:anchor="__RefHeading___Toc316337_1395250215">
            <w:r>
              <w:rPr>
                <w:webHidden/>
                <w:rStyle w:val="IndexLink"/>
                <w:rtl w:val="true"/>
              </w:rPr>
              <w:t>کوچه ی بنی هاشم</w:t>
            </w:r>
            <w:r>
              <w:rPr>
                <w:rStyle w:val="IndexLink"/>
                <w:rtl w:val="true"/>
              </w:rPr>
              <w:tab/>
            </w:r>
            <w:r>
              <w:rPr>
                <w:rStyle w:val="IndexLink"/>
              </w:rPr>
              <w:t>836</w:t>
            </w:r>
          </w:hyperlink>
        </w:p>
        <w:p>
          <w:pPr>
            <w:pStyle w:val="Contents4"/>
            <w:tabs>
              <w:tab w:val="clear" w:pos="8176"/>
              <w:tab w:val="right" w:pos="9026" w:leader="dot"/>
            </w:tabs>
            <w:rPr/>
          </w:pPr>
          <w:hyperlink w:anchor="__RefHeading___Toc316339_1395250215">
            <w:r>
              <w:rPr>
                <w:webHidden/>
                <w:rStyle w:val="IndexLink"/>
                <w:rtl w:val="true"/>
              </w:rPr>
              <w:t>بلال</w:t>
            </w:r>
            <w:r>
              <w:rPr>
                <w:rStyle w:val="IndexLink"/>
                <w:rtl w:val="true"/>
              </w:rPr>
              <w:tab/>
            </w:r>
            <w:r>
              <w:rPr>
                <w:rStyle w:val="IndexLink"/>
              </w:rPr>
              <w:t>837</w:t>
            </w:r>
          </w:hyperlink>
        </w:p>
        <w:p>
          <w:pPr>
            <w:pStyle w:val="Contents4"/>
            <w:tabs>
              <w:tab w:val="clear" w:pos="8176"/>
              <w:tab w:val="right" w:pos="9026" w:leader="dot"/>
            </w:tabs>
            <w:rPr/>
          </w:pPr>
          <w:hyperlink w:anchor="__RefHeading___Toc316341_1395250215">
            <w:r>
              <w:rPr>
                <w:webHidden/>
                <w:rStyle w:val="IndexLink"/>
                <w:rtl w:val="true"/>
              </w:rPr>
              <w:t>بیت الاحزان</w:t>
            </w:r>
            <w:r>
              <w:rPr>
                <w:rStyle w:val="IndexLink"/>
                <w:rtl w:val="true"/>
              </w:rPr>
              <w:tab/>
            </w:r>
            <w:r>
              <w:rPr>
                <w:rStyle w:val="IndexLink"/>
              </w:rPr>
              <w:t>838</w:t>
            </w:r>
          </w:hyperlink>
        </w:p>
        <w:p>
          <w:pPr>
            <w:pStyle w:val="Contents4"/>
            <w:tabs>
              <w:tab w:val="clear" w:pos="8176"/>
              <w:tab w:val="right" w:pos="9026" w:leader="dot"/>
            </w:tabs>
            <w:rPr/>
          </w:pPr>
          <w:hyperlink w:anchor="__RefHeading___Toc316343_1395250215">
            <w:r>
              <w:rPr>
                <w:webHidden/>
                <w:rStyle w:val="IndexLink"/>
                <w:rtl w:val="true"/>
              </w:rPr>
              <w:t>بستر بیمادری</w:t>
            </w:r>
            <w:r>
              <w:rPr>
                <w:rStyle w:val="IndexLink"/>
                <w:rtl w:val="true"/>
              </w:rPr>
              <w:tab/>
            </w:r>
            <w:r>
              <w:rPr>
                <w:rStyle w:val="IndexLink"/>
              </w:rPr>
              <w:t>839</w:t>
            </w:r>
          </w:hyperlink>
        </w:p>
        <w:p>
          <w:pPr>
            <w:pStyle w:val="Contents4"/>
            <w:tabs>
              <w:tab w:val="clear" w:pos="8176"/>
              <w:tab w:val="right" w:pos="9026" w:leader="dot"/>
            </w:tabs>
            <w:rPr/>
          </w:pPr>
          <w:hyperlink w:anchor="__RefHeading___Toc316345_1395250215">
            <w:r>
              <w:rPr>
                <w:webHidden/>
                <w:rStyle w:val="IndexLink"/>
                <w:rtl w:val="true"/>
              </w:rPr>
              <w:t>وداع</w:t>
            </w:r>
            <w:r>
              <w:rPr>
                <w:rStyle w:val="IndexLink"/>
                <w:rtl w:val="true"/>
              </w:rPr>
              <w:tab/>
            </w:r>
            <w:r>
              <w:rPr>
                <w:rStyle w:val="IndexLink"/>
              </w:rPr>
              <w:t>840</w:t>
            </w:r>
          </w:hyperlink>
        </w:p>
        <w:p>
          <w:pPr>
            <w:pStyle w:val="Contents4"/>
            <w:tabs>
              <w:tab w:val="clear" w:pos="8176"/>
              <w:tab w:val="right" w:pos="9026" w:leader="dot"/>
            </w:tabs>
            <w:rPr/>
          </w:pPr>
          <w:hyperlink w:anchor="__RefHeading___Toc316347_1395250215">
            <w:r>
              <w:rPr>
                <w:webHidden/>
                <w:rStyle w:val="IndexLink"/>
                <w:rtl w:val="true"/>
              </w:rPr>
              <w:t>شهادت</w:t>
            </w:r>
            <w:r>
              <w:rPr>
                <w:rStyle w:val="IndexLink"/>
                <w:rtl w:val="true"/>
              </w:rPr>
              <w:tab/>
            </w:r>
            <w:r>
              <w:rPr>
                <w:rStyle w:val="IndexLink"/>
              </w:rPr>
              <w:t>841</w:t>
            </w:r>
          </w:hyperlink>
        </w:p>
        <w:p>
          <w:pPr>
            <w:pStyle w:val="Contents4"/>
            <w:tabs>
              <w:tab w:val="clear" w:pos="8176"/>
              <w:tab w:val="right" w:pos="9026" w:leader="dot"/>
            </w:tabs>
            <w:rPr/>
          </w:pPr>
          <w:hyperlink w:anchor="__RefHeading___Toc316349_1395250215">
            <w:r>
              <w:rPr>
                <w:webHidden/>
                <w:rStyle w:val="IndexLink"/>
                <w:rtl w:val="true"/>
              </w:rPr>
              <w:t>شام غریبان</w:t>
            </w:r>
            <w:r>
              <w:rPr>
                <w:rStyle w:val="IndexLink"/>
                <w:rtl w:val="true"/>
              </w:rPr>
              <w:tab/>
            </w:r>
            <w:r>
              <w:rPr>
                <w:rStyle w:val="IndexLink"/>
              </w:rPr>
              <w:t>842</w:t>
            </w:r>
          </w:hyperlink>
        </w:p>
        <w:p>
          <w:pPr>
            <w:pStyle w:val="Contents4"/>
            <w:tabs>
              <w:tab w:val="clear" w:pos="8176"/>
              <w:tab w:val="right" w:pos="9026" w:leader="dot"/>
            </w:tabs>
            <w:rPr/>
          </w:pPr>
          <w:hyperlink w:anchor="__RefHeading___Toc316351_1395250215">
            <w:r>
              <w:rPr>
                <w:webHidden/>
                <w:rStyle w:val="IndexLink"/>
                <w:rtl w:val="true"/>
              </w:rPr>
              <w:t>غسل</w:t>
            </w:r>
            <w:r>
              <w:rPr>
                <w:rStyle w:val="IndexLink"/>
                <w:rtl w:val="true"/>
              </w:rPr>
              <w:tab/>
            </w:r>
            <w:r>
              <w:rPr>
                <w:rStyle w:val="IndexLink"/>
              </w:rPr>
              <w:t>843</w:t>
            </w:r>
          </w:hyperlink>
        </w:p>
        <w:p>
          <w:pPr>
            <w:pStyle w:val="Contents4"/>
            <w:tabs>
              <w:tab w:val="clear" w:pos="8176"/>
              <w:tab w:val="right" w:pos="9026" w:leader="dot"/>
            </w:tabs>
            <w:rPr/>
          </w:pPr>
          <w:hyperlink w:anchor="__RefHeading___Toc316353_1395250215">
            <w:r>
              <w:rPr>
                <w:webHidden/>
                <w:rStyle w:val="IndexLink"/>
                <w:rtl w:val="true"/>
              </w:rPr>
              <w:t>تشییع</w:t>
            </w:r>
            <w:r>
              <w:rPr>
                <w:rStyle w:val="IndexLink"/>
                <w:rtl w:val="true"/>
              </w:rPr>
              <w:tab/>
            </w:r>
            <w:r>
              <w:rPr>
                <w:rStyle w:val="IndexLink"/>
              </w:rPr>
              <w:t>844</w:t>
            </w:r>
          </w:hyperlink>
        </w:p>
        <w:p>
          <w:pPr>
            <w:pStyle w:val="Contents4"/>
            <w:tabs>
              <w:tab w:val="clear" w:pos="8176"/>
              <w:tab w:val="right" w:pos="9026" w:leader="dot"/>
            </w:tabs>
            <w:rPr/>
          </w:pPr>
          <w:hyperlink w:anchor="__RefHeading___Toc316355_1395250215">
            <w:r>
              <w:rPr>
                <w:webHidden/>
                <w:rStyle w:val="IndexLink"/>
                <w:rtl w:val="true"/>
              </w:rPr>
              <w:t>تدفین</w:t>
            </w:r>
            <w:r>
              <w:rPr>
                <w:rStyle w:val="IndexLink"/>
                <w:rtl w:val="true"/>
              </w:rPr>
              <w:tab/>
            </w:r>
            <w:r>
              <w:rPr>
                <w:rStyle w:val="IndexLink"/>
              </w:rPr>
              <w:t>845</w:t>
            </w:r>
          </w:hyperlink>
        </w:p>
        <w:p>
          <w:pPr>
            <w:pStyle w:val="Contents4"/>
            <w:tabs>
              <w:tab w:val="clear" w:pos="8176"/>
              <w:tab w:val="right" w:pos="9026" w:leader="dot"/>
            </w:tabs>
            <w:rPr/>
          </w:pPr>
          <w:hyperlink w:anchor="__RefHeading___Toc316357_1395250215">
            <w:r>
              <w:rPr>
                <w:webHidden/>
                <w:rStyle w:val="IndexLink"/>
                <w:rtl w:val="true"/>
              </w:rPr>
              <w:t>بعد از شهادت</w:t>
            </w:r>
            <w:r>
              <w:rPr>
                <w:rStyle w:val="IndexLink"/>
                <w:rtl w:val="true"/>
              </w:rPr>
              <w:tab/>
            </w:r>
            <w:r>
              <w:rPr>
                <w:rStyle w:val="IndexLink"/>
              </w:rPr>
              <w:t>846</w:t>
            </w:r>
          </w:hyperlink>
        </w:p>
        <w:p>
          <w:pPr>
            <w:pStyle w:val="Contents3"/>
            <w:tabs>
              <w:tab w:val="clear" w:pos="8459"/>
              <w:tab w:val="right" w:pos="9026" w:leader="dot"/>
            </w:tabs>
            <w:rPr/>
          </w:pPr>
          <w:hyperlink w:anchor="__RefHeading___Toc316359_1395250215">
            <w:r>
              <w:rPr>
                <w:webHidden/>
                <w:rStyle w:val="IndexLink"/>
                <w:rtl w:val="true"/>
              </w:rPr>
              <w:t>چند بیتی ها</w:t>
            </w:r>
            <w:r>
              <w:rPr>
                <w:rStyle w:val="IndexLink"/>
                <w:rtl w:val="true"/>
              </w:rPr>
              <w:tab/>
            </w:r>
            <w:r>
              <w:rPr>
                <w:rStyle w:val="IndexLink"/>
              </w:rPr>
              <w:t>847</w:t>
            </w:r>
          </w:hyperlink>
        </w:p>
        <w:p>
          <w:pPr>
            <w:pStyle w:val="Contents4"/>
            <w:tabs>
              <w:tab w:val="clear" w:pos="8176"/>
              <w:tab w:val="right" w:pos="9026" w:leader="dot"/>
            </w:tabs>
            <w:rPr/>
          </w:pPr>
          <w:hyperlink w:anchor="__RefHeading___Toc316361_1395250215">
            <w:r>
              <w:rPr>
                <w:webHidden/>
                <w:rStyle w:val="IndexLink"/>
                <w:rtl w:val="true"/>
              </w:rPr>
              <w:t>ای چراغ خانه ام سو سو نزن</w:t>
            </w:r>
            <w:r>
              <w:rPr>
                <w:rStyle w:val="IndexLink"/>
                <w:rtl w:val="true"/>
              </w:rPr>
              <w:tab/>
            </w:r>
            <w:r>
              <w:rPr>
                <w:rStyle w:val="IndexLink"/>
              </w:rPr>
              <w:t>847</w:t>
            </w:r>
          </w:hyperlink>
        </w:p>
        <w:p>
          <w:pPr>
            <w:pStyle w:val="Contents4"/>
            <w:tabs>
              <w:tab w:val="clear" w:pos="8176"/>
              <w:tab w:val="right" w:pos="9026" w:leader="dot"/>
            </w:tabs>
            <w:rPr/>
          </w:pPr>
          <w:hyperlink w:anchor="__RefHeading___Toc316363_1395250215">
            <w:r>
              <w:rPr>
                <w:webHidden/>
                <w:rStyle w:val="IndexLink"/>
                <w:rtl w:val="true"/>
              </w:rPr>
              <w:t>آرزوی علی</w:t>
            </w:r>
            <w:r>
              <w:rPr>
                <w:rStyle w:val="IndexLink"/>
                <w:rtl w:val="true"/>
              </w:rPr>
              <w:tab/>
            </w:r>
            <w:r>
              <w:rPr>
                <w:rStyle w:val="IndexLink"/>
              </w:rPr>
              <w:t>848</w:t>
            </w:r>
          </w:hyperlink>
        </w:p>
        <w:p>
          <w:pPr>
            <w:pStyle w:val="Contents4"/>
            <w:tabs>
              <w:tab w:val="clear" w:pos="8176"/>
              <w:tab w:val="right" w:pos="9026" w:leader="dot"/>
            </w:tabs>
            <w:rPr/>
          </w:pPr>
          <w:hyperlink w:anchor="__RefHeading___Toc316365_1395250215">
            <w:r>
              <w:rPr>
                <w:webHidden/>
                <w:rStyle w:val="IndexLink"/>
                <w:rtl w:val="true"/>
              </w:rPr>
              <w:t>گریه میکند</w:t>
            </w:r>
            <w:r>
              <w:rPr>
                <w:rStyle w:val="IndexLink"/>
                <w:rtl w:val="true"/>
              </w:rPr>
              <w:tab/>
            </w:r>
            <w:r>
              <w:rPr>
                <w:rStyle w:val="IndexLink"/>
              </w:rPr>
              <w:t>849</w:t>
            </w:r>
          </w:hyperlink>
        </w:p>
        <w:p>
          <w:pPr>
            <w:pStyle w:val="Contents4"/>
            <w:tabs>
              <w:tab w:val="clear" w:pos="8176"/>
              <w:tab w:val="right" w:pos="9026" w:leader="dot"/>
            </w:tabs>
            <w:rPr/>
          </w:pPr>
          <w:hyperlink w:anchor="__RefHeading___Toc316367_1395250215">
            <w:r>
              <w:rPr>
                <w:webHidden/>
                <w:rStyle w:val="IndexLink"/>
                <w:rtl w:val="true"/>
              </w:rPr>
              <w:t>زخم فدک</w:t>
            </w:r>
            <w:r>
              <w:rPr>
                <w:rStyle w:val="IndexLink"/>
                <w:rtl w:val="true"/>
              </w:rPr>
              <w:tab/>
            </w:r>
            <w:r>
              <w:rPr>
                <w:rStyle w:val="IndexLink"/>
              </w:rPr>
              <w:t>850</w:t>
            </w:r>
          </w:hyperlink>
        </w:p>
        <w:p>
          <w:pPr>
            <w:pStyle w:val="Contents4"/>
            <w:tabs>
              <w:tab w:val="clear" w:pos="8176"/>
              <w:tab w:val="right" w:pos="9026" w:leader="dot"/>
            </w:tabs>
            <w:rPr/>
          </w:pPr>
          <w:hyperlink w:anchor="__RefHeading___Toc316369_1395250215">
            <w:r>
              <w:rPr>
                <w:webHidden/>
                <w:rStyle w:val="IndexLink"/>
                <w:rtl w:val="true"/>
              </w:rPr>
              <w:t>زائر تربت</w:t>
            </w:r>
            <w:r>
              <w:rPr>
                <w:rStyle w:val="IndexLink"/>
                <w:rtl w:val="true"/>
              </w:rPr>
              <w:tab/>
            </w:r>
            <w:r>
              <w:rPr>
                <w:rStyle w:val="IndexLink"/>
              </w:rPr>
              <w:t>854</w:t>
            </w:r>
          </w:hyperlink>
        </w:p>
        <w:p>
          <w:pPr>
            <w:pStyle w:val="Contents4"/>
            <w:tabs>
              <w:tab w:val="clear" w:pos="8176"/>
              <w:tab w:val="right" w:pos="9026" w:leader="dot"/>
            </w:tabs>
            <w:rPr/>
          </w:pPr>
          <w:hyperlink w:anchor="__RefHeading___Toc316371_1395250215">
            <w:r>
              <w:rPr>
                <w:webHidden/>
                <w:rStyle w:val="IndexLink"/>
                <w:rtl w:val="true"/>
              </w:rPr>
              <w:t>جامانده است</w:t>
            </w:r>
            <w:r>
              <w:rPr>
                <w:rStyle w:val="IndexLink"/>
                <w:rtl w:val="true"/>
              </w:rPr>
              <w:tab/>
            </w:r>
            <w:r>
              <w:rPr>
                <w:rStyle w:val="IndexLink"/>
              </w:rPr>
              <w:t>857</w:t>
            </w:r>
          </w:hyperlink>
        </w:p>
        <w:p>
          <w:pPr>
            <w:pStyle w:val="Contents4"/>
            <w:tabs>
              <w:tab w:val="clear" w:pos="8176"/>
              <w:tab w:val="right" w:pos="9026" w:leader="dot"/>
            </w:tabs>
            <w:rPr/>
          </w:pPr>
          <w:hyperlink w:anchor="__RefHeading___Toc316373_1395250215">
            <w:r>
              <w:rPr>
                <w:webHidden/>
                <w:rStyle w:val="IndexLink"/>
                <w:rtl w:val="true"/>
              </w:rPr>
              <w:t>نیمه شب</w:t>
            </w:r>
            <w:r>
              <w:rPr>
                <w:rStyle w:val="IndexLink"/>
                <w:rtl w:val="true"/>
              </w:rPr>
              <w:tab/>
            </w:r>
            <w:r>
              <w:rPr>
                <w:rStyle w:val="IndexLink"/>
              </w:rPr>
              <w:t>860</w:t>
            </w:r>
          </w:hyperlink>
        </w:p>
        <w:p>
          <w:pPr>
            <w:pStyle w:val="Contents4"/>
            <w:tabs>
              <w:tab w:val="clear" w:pos="8176"/>
              <w:tab w:val="right" w:pos="9026" w:leader="dot"/>
            </w:tabs>
            <w:rPr/>
          </w:pPr>
          <w:hyperlink w:anchor="__RefHeading___Toc316375_1395250215">
            <w:r>
              <w:rPr>
                <w:webHidden/>
                <w:rStyle w:val="IndexLink"/>
                <w:rtl w:val="true"/>
              </w:rPr>
              <w:t>گریه می کنم</w:t>
            </w:r>
            <w:r>
              <w:rPr>
                <w:rStyle w:val="IndexLink"/>
                <w:rtl w:val="true"/>
              </w:rPr>
              <w:tab/>
            </w:r>
            <w:r>
              <w:rPr>
                <w:rStyle w:val="IndexLink"/>
              </w:rPr>
              <w:t>862</w:t>
            </w:r>
          </w:hyperlink>
        </w:p>
        <w:p>
          <w:pPr>
            <w:pStyle w:val="Contents4"/>
            <w:tabs>
              <w:tab w:val="clear" w:pos="8176"/>
              <w:tab w:val="right" w:pos="9026" w:leader="dot"/>
            </w:tabs>
            <w:rPr/>
          </w:pPr>
          <w:hyperlink w:anchor="__RefHeading___Toc316377_1395250215">
            <w:r>
              <w:rPr>
                <w:webHidden/>
                <w:rStyle w:val="IndexLink"/>
                <w:rtl w:val="true"/>
              </w:rPr>
              <w:t>مادر چه زود رفت</w:t>
            </w:r>
            <w:r>
              <w:rPr>
                <w:rStyle w:val="IndexLink"/>
                <w:rtl w:val="true"/>
              </w:rPr>
              <w:tab/>
            </w:r>
            <w:r>
              <w:rPr>
                <w:rStyle w:val="IndexLink"/>
              </w:rPr>
              <w:t>864</w:t>
            </w:r>
          </w:hyperlink>
        </w:p>
        <w:p>
          <w:pPr>
            <w:pStyle w:val="Contents4"/>
            <w:tabs>
              <w:tab w:val="clear" w:pos="8176"/>
              <w:tab w:val="right" w:pos="9026" w:leader="dot"/>
            </w:tabs>
            <w:rPr/>
          </w:pPr>
          <w:hyperlink w:anchor="__RefHeading___Toc316379_1395250215">
            <w:r>
              <w:rPr>
                <w:webHidden/>
                <w:rStyle w:val="IndexLink"/>
                <w:rtl w:val="true"/>
              </w:rPr>
              <w:t>دل شب خاکسپاری سخت است</w:t>
            </w:r>
            <w:r>
              <w:rPr>
                <w:rStyle w:val="IndexLink"/>
                <w:rtl w:val="true"/>
              </w:rPr>
              <w:tab/>
            </w:r>
            <w:r>
              <w:rPr>
                <w:rStyle w:val="IndexLink"/>
              </w:rPr>
              <w:t>866</w:t>
            </w:r>
          </w:hyperlink>
        </w:p>
        <w:p>
          <w:pPr>
            <w:pStyle w:val="Contents4"/>
            <w:tabs>
              <w:tab w:val="clear" w:pos="8176"/>
              <w:tab w:val="right" w:pos="9026" w:leader="dot"/>
            </w:tabs>
            <w:rPr/>
          </w:pPr>
          <w:hyperlink w:anchor="__RefHeading___Toc316381_1395250215">
            <w:r>
              <w:rPr>
                <w:webHidden/>
                <w:rStyle w:val="IndexLink"/>
                <w:rtl w:val="true"/>
              </w:rPr>
              <w:t>آه می کشید</w:t>
            </w:r>
            <w:r>
              <w:rPr>
                <w:rStyle w:val="IndexLink"/>
                <w:rtl w:val="true"/>
              </w:rPr>
              <w:tab/>
            </w:r>
            <w:r>
              <w:rPr>
                <w:rStyle w:val="IndexLink"/>
              </w:rPr>
              <w:t>867</w:t>
            </w:r>
          </w:hyperlink>
        </w:p>
        <w:p>
          <w:pPr>
            <w:pStyle w:val="Contents4"/>
            <w:tabs>
              <w:tab w:val="clear" w:pos="8176"/>
              <w:tab w:val="right" w:pos="9026" w:leader="dot"/>
            </w:tabs>
            <w:rPr/>
          </w:pPr>
          <w:hyperlink w:anchor="__RefHeading___Toc316383_1395250215">
            <w:r>
              <w:rPr>
                <w:webHidden/>
                <w:rStyle w:val="IndexLink"/>
                <w:rtl w:val="true"/>
              </w:rPr>
              <w:t>گویا وجود تو همه خیرات حیدر است</w:t>
            </w:r>
            <w:r>
              <w:rPr>
                <w:rStyle w:val="IndexLink"/>
                <w:rtl w:val="true"/>
              </w:rPr>
              <w:tab/>
            </w:r>
            <w:r>
              <w:rPr>
                <w:rStyle w:val="IndexLink"/>
              </w:rPr>
              <w:t>868</w:t>
            </w:r>
          </w:hyperlink>
        </w:p>
        <w:p>
          <w:pPr>
            <w:pStyle w:val="Contents4"/>
            <w:tabs>
              <w:tab w:val="clear" w:pos="8176"/>
              <w:tab w:val="right" w:pos="9026" w:leader="dot"/>
            </w:tabs>
            <w:rPr/>
          </w:pPr>
          <w:hyperlink w:anchor="__RefHeading___Toc316385_1395250215">
            <w:r>
              <w:rPr>
                <w:webHidden/>
                <w:rStyle w:val="IndexLink"/>
                <w:rtl w:val="true"/>
              </w:rPr>
              <w:t>وداع با زینب</w:t>
            </w:r>
            <w:r>
              <w:rPr>
                <w:rStyle w:val="IndexLink"/>
                <w:rtl w:val="true"/>
              </w:rPr>
              <w:t>(</w:t>
            </w:r>
            <w:r>
              <w:rPr>
                <w:rStyle w:val="IndexLink"/>
                <w:rtl w:val="true"/>
              </w:rPr>
              <w:t>س</w:t>
            </w:r>
            <w:r>
              <w:rPr>
                <w:rStyle w:val="IndexLink"/>
                <w:rtl w:val="true"/>
              </w:rPr>
              <w:t>)</w:t>
              <w:tab/>
            </w:r>
            <w:r>
              <w:rPr>
                <w:rStyle w:val="IndexLink"/>
              </w:rPr>
              <w:t>869</w:t>
            </w:r>
          </w:hyperlink>
        </w:p>
        <w:p>
          <w:pPr>
            <w:pStyle w:val="Contents4"/>
            <w:tabs>
              <w:tab w:val="clear" w:pos="8176"/>
              <w:tab w:val="right" w:pos="9026" w:leader="dot"/>
            </w:tabs>
            <w:rPr/>
          </w:pPr>
          <w:hyperlink w:anchor="__RefHeading___Toc316387_1395250215">
            <w:r>
              <w:rPr>
                <w:webHidden/>
                <w:rStyle w:val="IndexLink"/>
                <w:rtl w:val="true"/>
              </w:rPr>
              <w:t>گر نگاهی به ما کند زهرا</w:t>
            </w:r>
            <w:r>
              <w:rPr>
                <w:rStyle w:val="IndexLink"/>
                <w:rtl w:val="true"/>
              </w:rPr>
              <w:tab/>
            </w:r>
            <w:r>
              <w:rPr>
                <w:rStyle w:val="IndexLink"/>
              </w:rPr>
              <w:t>870</w:t>
            </w:r>
          </w:hyperlink>
        </w:p>
        <w:p>
          <w:pPr>
            <w:pStyle w:val="Contents4"/>
            <w:tabs>
              <w:tab w:val="clear" w:pos="8176"/>
              <w:tab w:val="right" w:pos="9026" w:leader="dot"/>
            </w:tabs>
            <w:rPr/>
          </w:pPr>
          <w:hyperlink w:anchor="__RefHeading___Toc316389_1395250215">
            <w:r>
              <w:rPr>
                <w:webHidden/>
                <w:rStyle w:val="IndexLink"/>
                <w:rtl w:val="true"/>
              </w:rPr>
              <w:t>شد حرمت بیت خدا شکسته</w:t>
            </w:r>
            <w:r>
              <w:rPr>
                <w:rStyle w:val="IndexLink"/>
                <w:rtl w:val="true"/>
              </w:rPr>
              <w:tab/>
            </w:r>
            <w:r>
              <w:rPr>
                <w:rStyle w:val="IndexLink"/>
              </w:rPr>
              <w:t>871</w:t>
            </w:r>
          </w:hyperlink>
        </w:p>
        <w:p>
          <w:pPr>
            <w:pStyle w:val="Contents4"/>
            <w:tabs>
              <w:tab w:val="clear" w:pos="8176"/>
              <w:tab w:val="right" w:pos="9026" w:leader="dot"/>
            </w:tabs>
            <w:rPr/>
          </w:pPr>
          <w:hyperlink w:anchor="__RefHeading___Toc316391_1395250215">
            <w:r>
              <w:rPr>
                <w:webHidden/>
                <w:rStyle w:val="IndexLink"/>
                <w:rtl w:val="true"/>
              </w:rPr>
              <w:t>قصد معما شدن نداشت</w:t>
            </w:r>
            <w:r>
              <w:rPr>
                <w:rStyle w:val="IndexLink"/>
                <w:rtl w:val="true"/>
              </w:rPr>
              <w:tab/>
            </w:r>
            <w:r>
              <w:rPr>
                <w:rStyle w:val="IndexLink"/>
              </w:rPr>
              <w:t>872</w:t>
            </w:r>
          </w:hyperlink>
        </w:p>
        <w:p>
          <w:pPr>
            <w:pStyle w:val="Contents4"/>
            <w:tabs>
              <w:tab w:val="clear" w:pos="8176"/>
              <w:tab w:val="right" w:pos="9026" w:leader="dot"/>
            </w:tabs>
            <w:rPr/>
          </w:pPr>
          <w:hyperlink w:anchor="__RefHeading___Toc316393_1395250215">
            <w:r>
              <w:rPr>
                <w:webHidden/>
                <w:rStyle w:val="IndexLink"/>
                <w:rtl w:val="true"/>
              </w:rPr>
              <w:t>گلستان بقیع</w:t>
            </w:r>
            <w:r>
              <w:rPr>
                <w:rStyle w:val="IndexLink"/>
                <w:rtl w:val="true"/>
              </w:rPr>
              <w:tab/>
            </w:r>
            <w:r>
              <w:rPr>
                <w:rStyle w:val="IndexLink"/>
              </w:rPr>
              <w:t>873</w:t>
            </w:r>
          </w:hyperlink>
        </w:p>
        <w:p>
          <w:pPr>
            <w:pStyle w:val="Contents4"/>
            <w:tabs>
              <w:tab w:val="clear" w:pos="8176"/>
              <w:tab w:val="right" w:pos="9026" w:leader="dot"/>
            </w:tabs>
            <w:rPr/>
          </w:pPr>
          <w:hyperlink w:anchor="__RefHeading___Toc316395_1395250215">
            <w:r>
              <w:rPr>
                <w:webHidden/>
                <w:rStyle w:val="IndexLink"/>
                <w:rtl w:val="true"/>
              </w:rPr>
              <w:t>تفسیر کوثر، ولادت</w:t>
            </w:r>
            <w:r>
              <w:rPr>
                <w:rStyle w:val="IndexLink"/>
                <w:rtl w:val="true"/>
              </w:rPr>
              <w:tab/>
            </w:r>
            <w:r>
              <w:rPr>
                <w:rStyle w:val="IndexLink"/>
              </w:rPr>
              <w:t>876</w:t>
            </w:r>
          </w:hyperlink>
        </w:p>
        <w:p>
          <w:pPr>
            <w:pStyle w:val="Contents4"/>
            <w:tabs>
              <w:tab w:val="clear" w:pos="8176"/>
              <w:tab w:val="right" w:pos="9026" w:leader="dot"/>
            </w:tabs>
            <w:rPr/>
          </w:pPr>
          <w:hyperlink w:anchor="__RefHeading___Toc316397_1395250215">
            <w:r>
              <w:rPr>
                <w:webHidden/>
                <w:rStyle w:val="IndexLink"/>
                <w:rtl w:val="true"/>
              </w:rPr>
              <w:t>خورشید عصمت، ولادت</w:t>
            </w:r>
            <w:r>
              <w:rPr>
                <w:rStyle w:val="IndexLink"/>
                <w:rtl w:val="true"/>
              </w:rPr>
              <w:tab/>
            </w:r>
            <w:r>
              <w:rPr>
                <w:rStyle w:val="IndexLink"/>
              </w:rPr>
              <w:t>880</w:t>
            </w:r>
          </w:hyperlink>
        </w:p>
        <w:p>
          <w:pPr>
            <w:pStyle w:val="Contents4"/>
            <w:tabs>
              <w:tab w:val="clear" w:pos="8176"/>
              <w:tab w:val="right" w:pos="9026" w:leader="dot"/>
            </w:tabs>
            <w:rPr/>
          </w:pPr>
          <w:hyperlink w:anchor="__RefHeading___Toc316399_1395250215">
            <w:r>
              <w:rPr>
                <w:webHidden/>
                <w:rStyle w:val="IndexLink"/>
                <w:rtl w:val="true"/>
              </w:rPr>
              <w:t>فصل فراق</w:t>
            </w:r>
            <w:r>
              <w:rPr>
                <w:rStyle w:val="IndexLink"/>
                <w:rtl w:val="true"/>
              </w:rPr>
              <w:tab/>
            </w:r>
            <w:r>
              <w:rPr>
                <w:rStyle w:val="IndexLink"/>
              </w:rPr>
              <w:t>883</w:t>
            </w:r>
          </w:hyperlink>
        </w:p>
        <w:p>
          <w:pPr>
            <w:pStyle w:val="Contents4"/>
            <w:tabs>
              <w:tab w:val="clear" w:pos="8176"/>
              <w:tab w:val="right" w:pos="9026" w:leader="dot"/>
            </w:tabs>
            <w:rPr/>
          </w:pPr>
          <w:hyperlink w:anchor="__RefHeading___Toc316401_1395250215">
            <w:r>
              <w:rPr>
                <w:webHidden/>
                <w:rStyle w:val="IndexLink"/>
                <w:rtl w:val="true"/>
              </w:rPr>
              <w:t>آفتاب خانه حیدر</w:t>
            </w:r>
            <w:r>
              <w:rPr>
                <w:rStyle w:val="IndexLink"/>
                <w:rtl w:val="true"/>
              </w:rPr>
              <w:tab/>
            </w:r>
            <w:r>
              <w:rPr>
                <w:rStyle w:val="IndexLink"/>
              </w:rPr>
              <w:t>886</w:t>
            </w:r>
          </w:hyperlink>
        </w:p>
        <w:p>
          <w:pPr>
            <w:pStyle w:val="Contents4"/>
            <w:tabs>
              <w:tab w:val="clear" w:pos="8176"/>
              <w:tab w:val="right" w:pos="9026" w:leader="dot"/>
            </w:tabs>
            <w:rPr/>
          </w:pPr>
          <w:hyperlink w:anchor="__RefHeading___Toc316403_1395250215">
            <w:r>
              <w:rPr>
                <w:webHidden/>
                <w:rStyle w:val="IndexLink"/>
                <w:rtl w:val="true"/>
              </w:rPr>
              <w:t>سینه سوخته</w:t>
            </w:r>
            <w:r>
              <w:rPr>
                <w:rStyle w:val="IndexLink"/>
                <w:rtl w:val="true"/>
              </w:rPr>
              <w:tab/>
            </w:r>
            <w:r>
              <w:rPr>
                <w:rStyle w:val="IndexLink"/>
              </w:rPr>
              <w:t>887</w:t>
            </w:r>
          </w:hyperlink>
        </w:p>
        <w:p>
          <w:pPr>
            <w:pStyle w:val="Contents4"/>
            <w:tabs>
              <w:tab w:val="clear" w:pos="8176"/>
              <w:tab w:val="right" w:pos="9026" w:leader="dot"/>
            </w:tabs>
            <w:rPr/>
          </w:pPr>
          <w:hyperlink w:anchor="__RefHeading___Toc316405_1395250215">
            <w:r>
              <w:rPr>
                <w:webHidden/>
                <w:rStyle w:val="IndexLink"/>
                <w:rtl w:val="true"/>
              </w:rPr>
              <w:t>پرستاری ندارم</w:t>
            </w:r>
            <w:r>
              <w:rPr>
                <w:rStyle w:val="IndexLink"/>
                <w:rtl w:val="true"/>
              </w:rPr>
              <w:tab/>
            </w:r>
            <w:r>
              <w:rPr>
                <w:rStyle w:val="IndexLink"/>
              </w:rPr>
              <w:t>888</w:t>
            </w:r>
          </w:hyperlink>
        </w:p>
        <w:p>
          <w:pPr>
            <w:pStyle w:val="Contents4"/>
            <w:tabs>
              <w:tab w:val="clear" w:pos="8176"/>
              <w:tab w:val="right" w:pos="9026" w:leader="dot"/>
            </w:tabs>
            <w:rPr/>
          </w:pPr>
          <w:hyperlink w:anchor="__RefHeading___Toc316407_1395250215">
            <w:r>
              <w:rPr>
                <w:webHidden/>
                <w:rStyle w:val="IndexLink"/>
                <w:rtl w:val="true"/>
              </w:rPr>
              <w:t>هجده نفس</w:t>
            </w:r>
            <w:r>
              <w:rPr>
                <w:rStyle w:val="IndexLink"/>
                <w:rtl w:val="true"/>
              </w:rPr>
              <w:tab/>
            </w:r>
            <w:r>
              <w:rPr>
                <w:rStyle w:val="IndexLink"/>
              </w:rPr>
              <w:t>889</w:t>
            </w:r>
          </w:hyperlink>
        </w:p>
        <w:p>
          <w:pPr>
            <w:pStyle w:val="Contents4"/>
            <w:tabs>
              <w:tab w:val="clear" w:pos="8176"/>
              <w:tab w:val="right" w:pos="9026" w:leader="dot"/>
            </w:tabs>
            <w:rPr/>
          </w:pPr>
          <w:hyperlink w:anchor="__RefHeading___Toc316409_1395250215">
            <w:r>
              <w:rPr>
                <w:webHidden/>
                <w:rStyle w:val="IndexLink"/>
                <w:rtl w:val="true"/>
              </w:rPr>
              <w:t>غسل آیینه</w:t>
            </w:r>
            <w:r>
              <w:rPr>
                <w:rStyle w:val="IndexLink"/>
                <w:rtl w:val="true"/>
              </w:rPr>
              <w:tab/>
            </w:r>
            <w:r>
              <w:rPr>
                <w:rStyle w:val="IndexLink"/>
              </w:rPr>
              <w:t>890</w:t>
            </w:r>
          </w:hyperlink>
        </w:p>
        <w:p>
          <w:pPr>
            <w:pStyle w:val="Contents4"/>
            <w:tabs>
              <w:tab w:val="clear" w:pos="8176"/>
              <w:tab w:val="right" w:pos="9026" w:leader="dot"/>
            </w:tabs>
            <w:rPr/>
          </w:pPr>
          <w:hyperlink w:anchor="__RefHeading___Toc316411_1395250215">
            <w:r>
              <w:rPr>
                <w:webHidden/>
                <w:rStyle w:val="IndexLink"/>
                <w:rtl w:val="true"/>
              </w:rPr>
              <w:t>نماز و رکوع</w:t>
            </w:r>
            <w:r>
              <w:rPr>
                <w:rStyle w:val="IndexLink"/>
                <w:rtl w:val="true"/>
              </w:rPr>
              <w:tab/>
            </w:r>
            <w:r>
              <w:rPr>
                <w:rStyle w:val="IndexLink"/>
              </w:rPr>
              <w:t>891</w:t>
            </w:r>
          </w:hyperlink>
        </w:p>
        <w:p>
          <w:pPr>
            <w:pStyle w:val="Contents4"/>
            <w:tabs>
              <w:tab w:val="clear" w:pos="8176"/>
              <w:tab w:val="right" w:pos="9026" w:leader="dot"/>
            </w:tabs>
            <w:rPr/>
          </w:pPr>
          <w:hyperlink w:anchor="__RefHeading___Toc316413_1395250215">
            <w:r>
              <w:rPr>
                <w:webHidden/>
                <w:rStyle w:val="IndexLink"/>
                <w:rtl w:val="true"/>
              </w:rPr>
              <w:t>نگاه بی رمق</w:t>
            </w:r>
            <w:r>
              <w:rPr>
                <w:rStyle w:val="IndexLink"/>
                <w:rtl w:val="true"/>
              </w:rPr>
              <w:tab/>
            </w:r>
            <w:r>
              <w:rPr>
                <w:rStyle w:val="IndexLink"/>
              </w:rPr>
              <w:t>892</w:t>
            </w:r>
          </w:hyperlink>
        </w:p>
        <w:p>
          <w:pPr>
            <w:pStyle w:val="Contents4"/>
            <w:tabs>
              <w:tab w:val="clear" w:pos="8176"/>
              <w:tab w:val="right" w:pos="9026" w:leader="dot"/>
            </w:tabs>
            <w:rPr/>
          </w:pPr>
          <w:hyperlink w:anchor="__RefHeading___Toc316415_1395250215">
            <w:r>
              <w:rPr>
                <w:webHidden/>
                <w:rStyle w:val="IndexLink"/>
                <w:rtl w:val="true"/>
              </w:rPr>
              <w:t>احرام آیینه</w:t>
            </w:r>
            <w:r>
              <w:rPr>
                <w:rStyle w:val="IndexLink"/>
                <w:rtl w:val="true"/>
              </w:rPr>
              <w:tab/>
            </w:r>
            <w:r>
              <w:rPr>
                <w:rStyle w:val="IndexLink"/>
              </w:rPr>
              <w:t>893</w:t>
            </w:r>
          </w:hyperlink>
        </w:p>
        <w:p>
          <w:pPr>
            <w:pStyle w:val="Contents4"/>
            <w:tabs>
              <w:tab w:val="clear" w:pos="8176"/>
              <w:tab w:val="right" w:pos="9026" w:leader="dot"/>
            </w:tabs>
            <w:rPr/>
          </w:pPr>
          <w:hyperlink w:anchor="__RefHeading___Toc316417_1395250215">
            <w:r>
              <w:rPr>
                <w:webHidden/>
                <w:rStyle w:val="IndexLink"/>
                <w:rtl w:val="true"/>
              </w:rPr>
              <w:t>رهبر مظلوم</w:t>
            </w:r>
            <w:r>
              <w:rPr>
                <w:rStyle w:val="IndexLink"/>
                <w:rtl w:val="true"/>
              </w:rPr>
              <w:tab/>
            </w:r>
            <w:r>
              <w:rPr>
                <w:rStyle w:val="IndexLink"/>
              </w:rPr>
              <w:t>894</w:t>
            </w:r>
          </w:hyperlink>
        </w:p>
        <w:p>
          <w:pPr>
            <w:pStyle w:val="Contents4"/>
            <w:tabs>
              <w:tab w:val="clear" w:pos="8176"/>
              <w:tab w:val="right" w:pos="9026" w:leader="dot"/>
            </w:tabs>
            <w:rPr/>
          </w:pPr>
          <w:hyperlink w:anchor="__RefHeading___Toc316419_1395250215">
            <w:r>
              <w:rPr>
                <w:webHidden/>
                <w:rStyle w:val="IndexLink"/>
                <w:rtl w:val="true"/>
              </w:rPr>
              <w:t>معنی عشق</w:t>
            </w:r>
            <w:r>
              <w:rPr>
                <w:rStyle w:val="IndexLink"/>
                <w:rtl w:val="true"/>
              </w:rPr>
              <w:tab/>
            </w:r>
            <w:r>
              <w:rPr>
                <w:rStyle w:val="IndexLink"/>
              </w:rPr>
              <w:t>895</w:t>
            </w:r>
          </w:hyperlink>
        </w:p>
        <w:p>
          <w:pPr>
            <w:pStyle w:val="Contents4"/>
            <w:tabs>
              <w:tab w:val="clear" w:pos="8176"/>
              <w:tab w:val="right" w:pos="9026" w:leader="dot"/>
            </w:tabs>
            <w:rPr/>
          </w:pPr>
          <w:hyperlink w:anchor="__RefHeading___Toc316421_1395250215">
            <w:r>
              <w:rPr>
                <w:webHidden/>
                <w:rStyle w:val="IndexLink"/>
                <w:rtl w:val="true"/>
              </w:rPr>
              <w:t>عزای یاس کبود</w:t>
            </w:r>
            <w:r>
              <w:rPr>
                <w:rStyle w:val="IndexLink"/>
                <w:rtl w:val="true"/>
              </w:rPr>
              <w:tab/>
            </w:r>
            <w:r>
              <w:rPr>
                <w:rStyle w:val="IndexLink"/>
              </w:rPr>
              <w:t>896</w:t>
            </w:r>
          </w:hyperlink>
        </w:p>
        <w:p>
          <w:pPr>
            <w:pStyle w:val="Contents4"/>
            <w:tabs>
              <w:tab w:val="clear" w:pos="8176"/>
              <w:tab w:val="right" w:pos="9026" w:leader="dot"/>
            </w:tabs>
            <w:rPr/>
          </w:pPr>
          <w:hyperlink w:anchor="__RefHeading___Toc316423_1395250215">
            <w:r>
              <w:rPr>
                <w:webHidden/>
                <w:rStyle w:val="IndexLink"/>
                <w:rtl w:val="true"/>
              </w:rPr>
              <w:t xml:space="preserve">نشان فاطمه </w:t>
            </w:r>
            <w:r>
              <w:rPr>
                <w:rStyle w:val="IndexLink"/>
                <w:rtl w:val="true"/>
              </w:rPr>
              <w:t>(</w:t>
            </w:r>
            <w:r>
              <w:rPr>
                <w:rStyle w:val="IndexLink"/>
                <w:rtl w:val="true"/>
              </w:rPr>
              <w:t>س</w:t>
            </w:r>
            <w:r>
              <w:rPr>
                <w:rStyle w:val="IndexLink"/>
                <w:rtl w:val="true"/>
              </w:rPr>
              <w:t>)</w:t>
              <w:tab/>
            </w:r>
            <w:r>
              <w:rPr>
                <w:rStyle w:val="IndexLink"/>
              </w:rPr>
              <w:t>897</w:t>
            </w:r>
          </w:hyperlink>
        </w:p>
        <w:p>
          <w:pPr>
            <w:pStyle w:val="Contents4"/>
            <w:tabs>
              <w:tab w:val="clear" w:pos="8176"/>
              <w:tab w:val="right" w:pos="9026" w:leader="dot"/>
            </w:tabs>
            <w:rPr/>
          </w:pPr>
          <w:hyperlink w:anchor="__RefHeading___Toc316425_1395250215">
            <w:r>
              <w:rPr>
                <w:webHidden/>
                <w:rStyle w:val="IndexLink"/>
                <w:rtl w:val="true"/>
              </w:rPr>
              <w:t>زهرا اگر نبود</w:t>
            </w:r>
            <w:r>
              <w:rPr>
                <w:rStyle w:val="IndexLink"/>
                <w:rtl w:val="true"/>
              </w:rPr>
              <w:tab/>
            </w:r>
            <w:r>
              <w:rPr>
                <w:rStyle w:val="IndexLink"/>
              </w:rPr>
              <w:t>898</w:t>
            </w:r>
          </w:hyperlink>
        </w:p>
        <w:p>
          <w:pPr>
            <w:pStyle w:val="Contents4"/>
            <w:tabs>
              <w:tab w:val="clear" w:pos="8176"/>
              <w:tab w:val="right" w:pos="9026" w:leader="dot"/>
            </w:tabs>
            <w:rPr/>
          </w:pPr>
          <w:hyperlink w:anchor="__RefHeading___Toc316427_1395250215">
            <w:r>
              <w:rPr>
                <w:webHidden/>
                <w:rStyle w:val="IndexLink"/>
                <w:rtl w:val="true"/>
              </w:rPr>
              <w:t>ای همسرم مرو</w:t>
            </w:r>
            <w:r>
              <w:rPr>
                <w:rStyle w:val="IndexLink"/>
                <w:rtl w:val="true"/>
              </w:rPr>
              <w:tab/>
            </w:r>
            <w:r>
              <w:rPr>
                <w:rStyle w:val="IndexLink"/>
              </w:rPr>
              <w:t>899</w:t>
            </w:r>
          </w:hyperlink>
        </w:p>
        <w:p>
          <w:pPr>
            <w:pStyle w:val="Contents4"/>
            <w:tabs>
              <w:tab w:val="clear" w:pos="8176"/>
              <w:tab w:val="right" w:pos="9026" w:leader="dot"/>
            </w:tabs>
            <w:rPr/>
          </w:pPr>
          <w:hyperlink w:anchor="__RefHeading___Toc316429_1395250215">
            <w:r>
              <w:rPr>
                <w:webHidden/>
                <w:rStyle w:val="IndexLink"/>
                <w:rtl w:val="true"/>
              </w:rPr>
              <w:t>نیمه دیگر</w:t>
            </w:r>
            <w:r>
              <w:rPr>
                <w:rStyle w:val="IndexLink"/>
                <w:rtl w:val="true"/>
              </w:rPr>
              <w:tab/>
            </w:r>
            <w:r>
              <w:rPr>
                <w:rStyle w:val="IndexLink"/>
              </w:rPr>
              <w:t>900</w:t>
            </w:r>
          </w:hyperlink>
        </w:p>
        <w:p>
          <w:pPr>
            <w:pStyle w:val="Contents4"/>
            <w:tabs>
              <w:tab w:val="clear" w:pos="8176"/>
              <w:tab w:val="right" w:pos="9026" w:leader="dot"/>
            </w:tabs>
            <w:rPr/>
          </w:pPr>
          <w:hyperlink w:anchor="__RefHeading___Toc316431_1395250215">
            <w:r>
              <w:rPr>
                <w:webHidden/>
                <w:rStyle w:val="IndexLink"/>
                <w:rtl w:val="true"/>
              </w:rPr>
              <w:t>خاکستر</w:t>
            </w:r>
            <w:r>
              <w:rPr>
                <w:rStyle w:val="IndexLink"/>
                <w:rtl w:val="true"/>
              </w:rPr>
              <w:tab/>
            </w:r>
            <w:r>
              <w:rPr>
                <w:rStyle w:val="IndexLink"/>
              </w:rPr>
              <w:t>901</w:t>
            </w:r>
          </w:hyperlink>
        </w:p>
        <w:p>
          <w:pPr>
            <w:pStyle w:val="Contents4"/>
            <w:tabs>
              <w:tab w:val="clear" w:pos="8176"/>
              <w:tab w:val="right" w:pos="9026" w:leader="dot"/>
            </w:tabs>
            <w:rPr/>
          </w:pPr>
          <w:hyperlink w:anchor="__RefHeading___Toc316433_1395250215">
            <w:r>
              <w:rPr>
                <w:webHidden/>
                <w:rStyle w:val="IndexLink"/>
                <w:rtl w:val="true"/>
              </w:rPr>
              <w:t>نرومادر</w:t>
            </w:r>
            <w:r>
              <w:rPr>
                <w:rStyle w:val="IndexLink"/>
                <w:rtl w:val="true"/>
              </w:rPr>
              <w:tab/>
            </w:r>
            <w:r>
              <w:rPr>
                <w:rStyle w:val="IndexLink"/>
              </w:rPr>
              <w:t>902</w:t>
            </w:r>
          </w:hyperlink>
        </w:p>
        <w:p>
          <w:pPr>
            <w:pStyle w:val="Contents4"/>
            <w:tabs>
              <w:tab w:val="clear" w:pos="8176"/>
              <w:tab w:val="right" w:pos="9026" w:leader="dot"/>
            </w:tabs>
            <w:rPr/>
          </w:pPr>
          <w:hyperlink w:anchor="__RefHeading___Toc316435_1395250215">
            <w:r>
              <w:rPr>
                <w:webHidden/>
                <w:rStyle w:val="IndexLink"/>
                <w:rtl w:val="true"/>
              </w:rPr>
              <w:t>درد دلی با بقیع</w:t>
            </w:r>
            <w:r>
              <w:rPr>
                <w:rStyle w:val="IndexLink"/>
                <w:rtl w:val="true"/>
              </w:rPr>
              <w:tab/>
            </w:r>
            <w:r>
              <w:rPr>
                <w:rStyle w:val="IndexLink"/>
              </w:rPr>
              <w:t>903</w:t>
            </w:r>
          </w:hyperlink>
        </w:p>
        <w:p>
          <w:pPr>
            <w:pStyle w:val="Contents4"/>
            <w:tabs>
              <w:tab w:val="clear" w:pos="8176"/>
              <w:tab w:val="right" w:pos="9026" w:leader="dot"/>
            </w:tabs>
            <w:rPr/>
          </w:pPr>
          <w:hyperlink w:anchor="__RefHeading___Toc316437_1395250215">
            <w:r>
              <w:rPr>
                <w:webHidden/>
                <w:rStyle w:val="IndexLink"/>
                <w:rtl w:val="true"/>
              </w:rPr>
              <w:t>فهرست غم</w:t>
            </w:r>
            <w:r>
              <w:rPr>
                <w:rStyle w:val="IndexLink"/>
                <w:rtl w:val="true"/>
              </w:rPr>
              <w:tab/>
            </w:r>
            <w:r>
              <w:rPr>
                <w:rStyle w:val="IndexLink"/>
              </w:rPr>
              <w:t>904</w:t>
            </w:r>
          </w:hyperlink>
        </w:p>
        <w:p>
          <w:pPr>
            <w:pStyle w:val="Contents4"/>
            <w:tabs>
              <w:tab w:val="clear" w:pos="8176"/>
              <w:tab w:val="right" w:pos="9026" w:leader="dot"/>
            </w:tabs>
            <w:rPr/>
          </w:pPr>
          <w:hyperlink w:anchor="__RefHeading___Toc316439_1395250215">
            <w:r>
              <w:rPr>
                <w:webHidden/>
                <w:rStyle w:val="IndexLink"/>
                <w:rtl w:val="true"/>
              </w:rPr>
              <w:t>ماجرای تلخ گل</w:t>
            </w:r>
            <w:r>
              <w:rPr>
                <w:rStyle w:val="IndexLink"/>
                <w:rtl w:val="true"/>
              </w:rPr>
              <w:tab/>
            </w:r>
            <w:r>
              <w:rPr>
                <w:rStyle w:val="IndexLink"/>
              </w:rPr>
              <w:t>905</w:t>
            </w:r>
          </w:hyperlink>
        </w:p>
        <w:p>
          <w:pPr>
            <w:pStyle w:val="Contents4"/>
            <w:tabs>
              <w:tab w:val="clear" w:pos="8176"/>
              <w:tab w:val="right" w:pos="9026" w:leader="dot"/>
            </w:tabs>
            <w:rPr/>
          </w:pPr>
          <w:hyperlink w:anchor="__RefHeading___Toc316441_1395250215">
            <w:r>
              <w:rPr>
                <w:webHidden/>
                <w:rStyle w:val="IndexLink"/>
                <w:rtl w:val="true"/>
              </w:rPr>
              <w:t>آتش کین</w:t>
            </w:r>
            <w:r>
              <w:rPr>
                <w:rStyle w:val="IndexLink"/>
                <w:rtl w:val="true"/>
              </w:rPr>
              <w:tab/>
            </w:r>
            <w:r>
              <w:rPr>
                <w:rStyle w:val="IndexLink"/>
              </w:rPr>
              <w:t>906</w:t>
            </w:r>
          </w:hyperlink>
        </w:p>
        <w:p>
          <w:pPr>
            <w:pStyle w:val="Contents4"/>
            <w:tabs>
              <w:tab w:val="clear" w:pos="8176"/>
              <w:tab w:val="right" w:pos="9026" w:leader="dot"/>
            </w:tabs>
            <w:rPr/>
          </w:pPr>
          <w:hyperlink w:anchor="__RefHeading___Toc316443_1395250215">
            <w:r>
              <w:rPr>
                <w:webHidden/>
                <w:rStyle w:val="IndexLink"/>
                <w:rtl w:val="true"/>
              </w:rPr>
              <w:t>گل خوشبو</w:t>
            </w:r>
            <w:r>
              <w:rPr>
                <w:rStyle w:val="IndexLink"/>
                <w:rtl w:val="true"/>
              </w:rPr>
              <w:tab/>
            </w:r>
            <w:r>
              <w:rPr>
                <w:rStyle w:val="IndexLink"/>
              </w:rPr>
              <w:t>907</w:t>
            </w:r>
          </w:hyperlink>
        </w:p>
        <w:p>
          <w:pPr>
            <w:pStyle w:val="Contents4"/>
            <w:tabs>
              <w:tab w:val="clear" w:pos="8176"/>
              <w:tab w:val="right" w:pos="9026" w:leader="dot"/>
            </w:tabs>
            <w:rPr/>
          </w:pPr>
          <w:hyperlink w:anchor="__RefHeading___Toc316445_1395250215">
            <w:r>
              <w:rPr>
                <w:webHidden/>
                <w:rStyle w:val="IndexLink"/>
                <w:rtl w:val="true"/>
              </w:rPr>
              <w:t>خانه وحی</w:t>
            </w:r>
            <w:r>
              <w:rPr>
                <w:rStyle w:val="IndexLink"/>
                <w:rtl w:val="true"/>
              </w:rPr>
              <w:tab/>
            </w:r>
            <w:r>
              <w:rPr>
                <w:rStyle w:val="IndexLink"/>
              </w:rPr>
              <w:t>908</w:t>
            </w:r>
          </w:hyperlink>
        </w:p>
        <w:p>
          <w:pPr>
            <w:pStyle w:val="Contents4"/>
            <w:tabs>
              <w:tab w:val="clear" w:pos="8176"/>
              <w:tab w:val="right" w:pos="9026" w:leader="dot"/>
            </w:tabs>
            <w:rPr/>
          </w:pPr>
          <w:hyperlink w:anchor="__RefHeading___Toc316447_1395250215">
            <w:r>
              <w:rPr>
                <w:webHidden/>
                <w:rStyle w:val="IndexLink"/>
                <w:rtl w:val="true"/>
              </w:rPr>
              <w:t>رسم اهل عزا</w:t>
            </w:r>
            <w:r>
              <w:rPr>
                <w:rStyle w:val="IndexLink"/>
                <w:rtl w:val="true"/>
              </w:rPr>
              <w:tab/>
            </w:r>
            <w:r>
              <w:rPr>
                <w:rStyle w:val="IndexLink"/>
              </w:rPr>
              <w:t>910</w:t>
            </w:r>
          </w:hyperlink>
        </w:p>
        <w:p>
          <w:pPr>
            <w:pStyle w:val="Contents4"/>
            <w:tabs>
              <w:tab w:val="clear" w:pos="8176"/>
              <w:tab w:val="right" w:pos="9026" w:leader="dot"/>
            </w:tabs>
            <w:rPr/>
          </w:pPr>
          <w:hyperlink w:anchor="__RefHeading___Toc316449_1395250215">
            <w:r>
              <w:rPr>
                <w:webHidden/>
                <w:rStyle w:val="IndexLink"/>
                <w:rtl w:val="true"/>
              </w:rPr>
              <w:t>پا به پای اشک</w:t>
            </w:r>
            <w:r>
              <w:rPr>
                <w:rStyle w:val="IndexLink"/>
                <w:rtl w:val="true"/>
              </w:rPr>
              <w:tab/>
            </w:r>
            <w:r>
              <w:rPr>
                <w:rStyle w:val="IndexLink"/>
              </w:rPr>
              <w:t>911</w:t>
            </w:r>
          </w:hyperlink>
        </w:p>
        <w:p>
          <w:pPr>
            <w:pStyle w:val="Contents4"/>
            <w:tabs>
              <w:tab w:val="clear" w:pos="8176"/>
              <w:tab w:val="right" w:pos="9026" w:leader="dot"/>
            </w:tabs>
            <w:rPr/>
          </w:pPr>
          <w:hyperlink w:anchor="__RefHeading___Toc316451_1395250215">
            <w:r>
              <w:rPr>
                <w:webHidden/>
                <w:rStyle w:val="IndexLink"/>
                <w:rtl w:val="true"/>
              </w:rPr>
              <w:t>اول شهیده داده و اول شهیده ام</w:t>
            </w:r>
            <w:r>
              <w:rPr>
                <w:rStyle w:val="IndexLink"/>
                <w:rtl w:val="true"/>
              </w:rPr>
              <w:tab/>
            </w:r>
            <w:r>
              <w:rPr>
                <w:rStyle w:val="IndexLink"/>
              </w:rPr>
              <w:t>912</w:t>
            </w:r>
          </w:hyperlink>
        </w:p>
        <w:p>
          <w:pPr>
            <w:pStyle w:val="Contents4"/>
            <w:tabs>
              <w:tab w:val="clear" w:pos="8176"/>
              <w:tab w:val="right" w:pos="9026" w:leader="dot"/>
            </w:tabs>
            <w:rPr/>
          </w:pPr>
          <w:hyperlink w:anchor="__RefHeading___Toc316453_1395250215">
            <w:r>
              <w:rPr>
                <w:webHidden/>
                <w:rStyle w:val="IndexLink"/>
                <w:rtl w:val="true"/>
              </w:rPr>
              <w:t>اختیار ناله</w:t>
            </w:r>
            <w:r>
              <w:rPr>
                <w:rStyle w:val="IndexLink"/>
                <w:rtl w:val="true"/>
              </w:rPr>
              <w:tab/>
            </w:r>
            <w:r>
              <w:rPr>
                <w:rStyle w:val="IndexLink"/>
              </w:rPr>
              <w:t>913</w:t>
            </w:r>
          </w:hyperlink>
        </w:p>
        <w:p>
          <w:pPr>
            <w:pStyle w:val="Contents4"/>
            <w:tabs>
              <w:tab w:val="clear" w:pos="8176"/>
              <w:tab w:val="right" w:pos="9026" w:leader="dot"/>
            </w:tabs>
            <w:rPr/>
          </w:pPr>
          <w:hyperlink w:anchor="__RefHeading___Toc316455_1395250215">
            <w:r>
              <w:rPr>
                <w:webHidden/>
                <w:rStyle w:val="IndexLink"/>
                <w:rtl w:val="true"/>
              </w:rPr>
              <w:t>زبانحال حضرت زهرا</w:t>
            </w:r>
            <w:r>
              <w:rPr>
                <w:rStyle w:val="IndexLink"/>
                <w:rtl w:val="true"/>
              </w:rPr>
              <w:t>(</w:t>
            </w:r>
            <w:r>
              <w:rPr>
                <w:rStyle w:val="IndexLink"/>
                <w:rtl w:val="true"/>
              </w:rPr>
              <w:t>س</w:t>
            </w:r>
            <w:r>
              <w:rPr>
                <w:rStyle w:val="IndexLink"/>
                <w:rtl w:val="true"/>
              </w:rPr>
              <w:t>)</w:t>
              <w:tab/>
            </w:r>
            <w:r>
              <w:rPr>
                <w:rStyle w:val="IndexLink"/>
              </w:rPr>
              <w:t>916</w:t>
            </w:r>
          </w:hyperlink>
        </w:p>
        <w:p>
          <w:pPr>
            <w:pStyle w:val="Contents3"/>
            <w:tabs>
              <w:tab w:val="clear" w:pos="8459"/>
              <w:tab w:val="right" w:pos="9026" w:leader="dot"/>
            </w:tabs>
            <w:rPr/>
          </w:pPr>
          <w:hyperlink w:anchor="__RefHeading___Toc316457_1395250215">
            <w:r>
              <w:rPr>
                <w:webHidden/>
                <w:rStyle w:val="IndexLink"/>
                <w:rtl w:val="true"/>
              </w:rPr>
              <w:t>شعر بلند</w:t>
            </w:r>
            <w:r>
              <w:rPr>
                <w:rStyle w:val="IndexLink"/>
                <w:rtl w:val="true"/>
              </w:rPr>
              <w:tab/>
            </w:r>
            <w:r>
              <w:rPr>
                <w:rStyle w:val="IndexLink"/>
              </w:rPr>
              <w:t>918</w:t>
            </w:r>
          </w:hyperlink>
        </w:p>
        <w:p>
          <w:pPr>
            <w:pStyle w:val="Contents4"/>
            <w:tabs>
              <w:tab w:val="clear" w:pos="8176"/>
              <w:tab w:val="right" w:pos="9026" w:leader="dot"/>
            </w:tabs>
            <w:rPr/>
          </w:pPr>
          <w:hyperlink w:anchor="__RefHeading___Toc316459_1395250215">
            <w:r>
              <w:rPr>
                <w:webHidden/>
                <w:rStyle w:val="IndexLink"/>
                <w:rtl w:val="true"/>
              </w:rPr>
              <w:t>ما بی خیال سیلی زهرا نمی شویم</w:t>
            </w:r>
            <w:r>
              <w:rPr>
                <w:rStyle w:val="IndexLink"/>
                <w:rtl w:val="true"/>
              </w:rPr>
              <w:tab/>
            </w:r>
            <w:r>
              <w:rPr>
                <w:rStyle w:val="IndexLink"/>
              </w:rPr>
              <w:t>918</w:t>
            </w:r>
          </w:hyperlink>
        </w:p>
        <w:p>
          <w:pPr>
            <w:pStyle w:val="Contents4"/>
            <w:tabs>
              <w:tab w:val="clear" w:pos="8176"/>
              <w:tab w:val="right" w:pos="9026" w:leader="dot"/>
            </w:tabs>
            <w:rPr/>
          </w:pPr>
          <w:hyperlink w:anchor="__RefHeading___Toc316461_1395250215">
            <w:r>
              <w:rPr>
                <w:webHidden/>
                <w:rStyle w:val="IndexLink"/>
                <w:rtl w:val="true"/>
              </w:rPr>
              <w:t>ای مسیحا نفسم از چه بریده نفست</w:t>
            </w:r>
            <w:r>
              <w:rPr>
                <w:rStyle w:val="IndexLink"/>
                <w:rtl w:val="true"/>
              </w:rPr>
              <w:tab/>
            </w:r>
            <w:r>
              <w:rPr>
                <w:rStyle w:val="IndexLink"/>
              </w:rPr>
              <w:t>922</w:t>
            </w:r>
          </w:hyperlink>
        </w:p>
        <w:p>
          <w:pPr>
            <w:pStyle w:val="Contents4"/>
            <w:tabs>
              <w:tab w:val="clear" w:pos="8176"/>
              <w:tab w:val="right" w:pos="9026" w:leader="dot"/>
            </w:tabs>
            <w:rPr/>
          </w:pPr>
          <w:hyperlink w:anchor="__RefHeading___Toc316463_1395250215">
            <w:r>
              <w:rPr>
                <w:webHidden/>
                <w:rStyle w:val="IndexLink"/>
                <w:rtl w:val="true"/>
              </w:rPr>
              <w:t>زهرا، زهرا</w:t>
            </w:r>
            <w:r>
              <w:rPr>
                <w:rStyle w:val="IndexLink"/>
                <w:rtl w:val="true"/>
              </w:rPr>
              <w:tab/>
            </w:r>
            <w:r>
              <w:rPr>
                <w:rStyle w:val="IndexLink"/>
              </w:rPr>
              <w:t>923</w:t>
            </w:r>
          </w:hyperlink>
        </w:p>
        <w:p>
          <w:pPr>
            <w:pStyle w:val="Contents4"/>
            <w:tabs>
              <w:tab w:val="clear" w:pos="8176"/>
              <w:tab w:val="right" w:pos="9026" w:leader="dot"/>
            </w:tabs>
            <w:rPr/>
          </w:pPr>
          <w:hyperlink w:anchor="__RefHeading___Toc316465_1395250215">
            <w:r>
              <w:rPr>
                <w:webHidden/>
                <w:rStyle w:val="IndexLink"/>
                <w:rtl w:val="true"/>
              </w:rPr>
              <w:t>اینجا کجاست؟</w:t>
            </w:r>
            <w:r>
              <w:rPr>
                <w:rStyle w:val="IndexLink"/>
                <w:rtl w:val="true"/>
              </w:rPr>
              <w:t xml:space="preserve">! </w:t>
            </w:r>
            <w:r>
              <w:rPr>
                <w:rStyle w:val="IndexLink"/>
                <w:rtl w:val="true"/>
              </w:rPr>
              <w:t>چادر خاکی</w:t>
            </w:r>
            <w:r>
              <w:rPr>
                <w:rStyle w:val="IndexLink"/>
                <w:rtl w:val="true"/>
              </w:rPr>
              <w:t xml:space="preserve">! </w:t>
            </w:r>
            <w:r>
              <w:rPr>
                <w:rStyle w:val="IndexLink"/>
                <w:rtl w:val="true"/>
              </w:rPr>
              <w:t>چه می کنی؟</w:t>
            </w:r>
            <w:r>
              <w:rPr>
                <w:rStyle w:val="IndexLink"/>
                <w:rtl w:val="true"/>
              </w:rPr>
              <w:t>!</w:t>
              <w:tab/>
            </w:r>
            <w:r>
              <w:rPr>
                <w:rStyle w:val="IndexLink"/>
              </w:rPr>
              <w:t>924</w:t>
            </w:r>
          </w:hyperlink>
        </w:p>
        <w:p>
          <w:pPr>
            <w:pStyle w:val="Contents4"/>
            <w:tabs>
              <w:tab w:val="clear" w:pos="8176"/>
              <w:tab w:val="right" w:pos="9026" w:leader="dot"/>
            </w:tabs>
            <w:rPr/>
          </w:pPr>
          <w:hyperlink w:anchor="__RefHeading___Toc316467_1395250215">
            <w:r>
              <w:rPr>
                <w:webHidden/>
                <w:rStyle w:val="IndexLink"/>
                <w:rtl w:val="true"/>
              </w:rPr>
              <w:t>مزار کعبه ی دلها کجاست؟</w:t>
            </w:r>
            <w:r>
              <w:rPr>
                <w:rStyle w:val="IndexLink"/>
                <w:rtl w:val="true"/>
              </w:rPr>
              <w:tab/>
            </w:r>
            <w:r>
              <w:rPr>
                <w:rStyle w:val="IndexLink"/>
              </w:rPr>
              <w:t>925</w:t>
            </w:r>
          </w:hyperlink>
        </w:p>
        <w:p>
          <w:pPr>
            <w:pStyle w:val="Contents4"/>
            <w:tabs>
              <w:tab w:val="clear" w:pos="8176"/>
              <w:tab w:val="right" w:pos="9026" w:leader="dot"/>
            </w:tabs>
            <w:rPr/>
          </w:pPr>
          <w:hyperlink w:anchor="__RefHeading___Toc316469_1395250215">
            <w:r>
              <w:rPr>
                <w:webHidden/>
                <w:rStyle w:val="IndexLink"/>
                <w:rtl w:val="true"/>
              </w:rPr>
              <w:t>از دستم رفت</w:t>
            </w:r>
            <w:r>
              <w:rPr>
                <w:rStyle w:val="IndexLink"/>
                <w:rtl w:val="true"/>
              </w:rPr>
              <w:tab/>
            </w:r>
            <w:r>
              <w:rPr>
                <w:rStyle w:val="IndexLink"/>
              </w:rPr>
              <w:t>926</w:t>
            </w:r>
          </w:hyperlink>
        </w:p>
        <w:p>
          <w:pPr>
            <w:pStyle w:val="Contents4"/>
            <w:tabs>
              <w:tab w:val="clear" w:pos="8176"/>
              <w:tab w:val="right" w:pos="9026" w:leader="dot"/>
            </w:tabs>
            <w:rPr/>
          </w:pPr>
          <w:hyperlink w:anchor="__RefHeading___Toc316471_1395250215">
            <w:r>
              <w:rPr>
                <w:webHidden/>
                <w:rStyle w:val="IndexLink"/>
                <w:rtl w:val="true"/>
              </w:rPr>
              <w:t>بلور اشک</w:t>
            </w:r>
            <w:r>
              <w:rPr>
                <w:rStyle w:val="IndexLink"/>
                <w:rtl w:val="true"/>
              </w:rPr>
              <w:tab/>
            </w:r>
            <w:r>
              <w:rPr>
                <w:rStyle w:val="IndexLink"/>
              </w:rPr>
              <w:t>927</w:t>
            </w:r>
          </w:hyperlink>
        </w:p>
        <w:p>
          <w:pPr>
            <w:pStyle w:val="Contents4"/>
            <w:tabs>
              <w:tab w:val="clear" w:pos="8176"/>
              <w:tab w:val="right" w:pos="9026" w:leader="dot"/>
            </w:tabs>
            <w:rPr/>
          </w:pPr>
          <w:hyperlink w:anchor="__RefHeading___Toc316473_1395250215">
            <w:r>
              <w:rPr>
                <w:webHidden/>
                <w:rStyle w:val="IndexLink"/>
                <w:rtl w:val="true"/>
              </w:rPr>
              <w:t>سهمیه هر نیزه</w:t>
            </w:r>
            <w:r>
              <w:rPr>
                <w:rStyle w:val="IndexLink"/>
                <w:rtl w:val="true"/>
              </w:rPr>
              <w:tab/>
            </w:r>
            <w:r>
              <w:rPr>
                <w:rStyle w:val="IndexLink"/>
              </w:rPr>
              <w:t>933</w:t>
            </w:r>
          </w:hyperlink>
        </w:p>
        <w:p>
          <w:pPr>
            <w:pStyle w:val="Contents4"/>
            <w:tabs>
              <w:tab w:val="clear" w:pos="8176"/>
              <w:tab w:val="right" w:pos="9026" w:leader="dot"/>
            </w:tabs>
            <w:rPr/>
          </w:pPr>
          <w:hyperlink w:anchor="__RefHeading___Toc316475_1395250215">
            <w:r>
              <w:rPr>
                <w:webHidden/>
                <w:rStyle w:val="IndexLink"/>
                <w:rtl w:val="true"/>
              </w:rPr>
              <w:t>غنچه طاها، ولادت</w:t>
            </w:r>
            <w:r>
              <w:rPr>
                <w:rStyle w:val="IndexLink"/>
                <w:rtl w:val="true"/>
              </w:rPr>
              <w:tab/>
            </w:r>
            <w:r>
              <w:rPr>
                <w:rStyle w:val="IndexLink"/>
              </w:rPr>
              <w:t>938</w:t>
            </w:r>
          </w:hyperlink>
        </w:p>
        <w:p>
          <w:pPr>
            <w:pStyle w:val="Contents4"/>
            <w:tabs>
              <w:tab w:val="clear" w:pos="8176"/>
              <w:tab w:val="right" w:pos="9026" w:leader="dot"/>
            </w:tabs>
            <w:rPr/>
          </w:pPr>
          <w:hyperlink w:anchor="__RefHeading___Toc316477_1395250215">
            <w:r>
              <w:rPr>
                <w:webHidden/>
                <w:rStyle w:val="IndexLink"/>
                <w:rtl w:val="true"/>
              </w:rPr>
              <w:t>بسم رب العشق، رب العالمین</w:t>
            </w:r>
            <w:r>
              <w:rPr>
                <w:rStyle w:val="IndexLink"/>
                <w:rtl w:val="true"/>
              </w:rPr>
              <w:tab/>
            </w:r>
            <w:r>
              <w:rPr>
                <w:rStyle w:val="IndexLink"/>
              </w:rPr>
              <w:t>943</w:t>
            </w:r>
          </w:hyperlink>
        </w:p>
        <w:p>
          <w:pPr>
            <w:pStyle w:val="Contents4"/>
            <w:tabs>
              <w:tab w:val="clear" w:pos="8176"/>
              <w:tab w:val="right" w:pos="9026" w:leader="dot"/>
            </w:tabs>
            <w:rPr/>
          </w:pPr>
          <w:hyperlink w:anchor="__RefHeading___Toc316479_1395250215">
            <w:r>
              <w:rPr>
                <w:webHidden/>
                <w:rStyle w:val="IndexLink"/>
                <w:rtl w:val="true"/>
              </w:rPr>
              <w:t>یاس علی</w:t>
            </w:r>
            <w:r>
              <w:rPr>
                <w:rStyle w:val="IndexLink"/>
                <w:rtl w:val="true"/>
              </w:rPr>
              <w:tab/>
            </w:r>
            <w:r>
              <w:rPr>
                <w:rStyle w:val="IndexLink"/>
              </w:rPr>
              <w:t>944</w:t>
            </w:r>
          </w:hyperlink>
        </w:p>
        <w:p>
          <w:pPr>
            <w:pStyle w:val="Contents4"/>
            <w:tabs>
              <w:tab w:val="clear" w:pos="8176"/>
              <w:tab w:val="right" w:pos="9026" w:leader="dot"/>
            </w:tabs>
            <w:rPr/>
          </w:pPr>
          <w:hyperlink w:anchor="__RefHeading___Toc316481_1395250215">
            <w:r>
              <w:rPr>
                <w:webHidden/>
                <w:rStyle w:val="IndexLink"/>
                <w:rtl w:val="true"/>
              </w:rPr>
              <w:t>السلام علیک یا خورشید،ولادت</w:t>
            </w:r>
            <w:r>
              <w:rPr>
                <w:rStyle w:val="IndexLink"/>
                <w:rtl w:val="true"/>
              </w:rPr>
              <w:tab/>
            </w:r>
            <w:r>
              <w:rPr>
                <w:rStyle w:val="IndexLink"/>
              </w:rPr>
              <w:t>949</w:t>
            </w:r>
          </w:hyperlink>
        </w:p>
        <w:p>
          <w:pPr>
            <w:pStyle w:val="Contents4"/>
            <w:tabs>
              <w:tab w:val="clear" w:pos="8176"/>
              <w:tab w:val="right" w:pos="9026" w:leader="dot"/>
            </w:tabs>
            <w:rPr/>
          </w:pPr>
          <w:hyperlink w:anchor="__RefHeading___Toc316483_1395250215">
            <w:r>
              <w:rPr>
                <w:webHidden/>
                <w:rStyle w:val="IndexLink"/>
                <w:rtl w:val="true"/>
              </w:rPr>
              <w:t>کوثر عشق</w:t>
            </w:r>
            <w:r>
              <w:rPr>
                <w:rStyle w:val="IndexLink"/>
                <w:rtl w:val="true"/>
              </w:rPr>
              <w:tab/>
            </w:r>
            <w:r>
              <w:rPr>
                <w:rStyle w:val="IndexLink"/>
              </w:rPr>
              <w:t>955</w:t>
            </w:r>
          </w:hyperlink>
        </w:p>
        <w:p>
          <w:pPr>
            <w:pStyle w:val="Contents4"/>
            <w:tabs>
              <w:tab w:val="clear" w:pos="8176"/>
              <w:tab w:val="right" w:pos="9026" w:leader="dot"/>
            </w:tabs>
            <w:rPr/>
          </w:pPr>
          <w:hyperlink w:anchor="__RefHeading___Toc316485_1395250215">
            <w:r>
              <w:rPr>
                <w:webHidden/>
                <w:rStyle w:val="IndexLink"/>
                <w:rtl w:val="true"/>
              </w:rPr>
              <w:t>قبر تو مستور ماند</w:t>
            </w:r>
            <w:r>
              <w:rPr>
                <w:rStyle w:val="IndexLink"/>
                <w:rtl w:val="true"/>
              </w:rPr>
              <w:tab/>
            </w:r>
            <w:r>
              <w:rPr>
                <w:rStyle w:val="IndexLink"/>
              </w:rPr>
              <w:t>960</w:t>
            </w:r>
          </w:hyperlink>
        </w:p>
        <w:p>
          <w:pPr>
            <w:pStyle w:val="Contents4"/>
            <w:tabs>
              <w:tab w:val="clear" w:pos="8176"/>
              <w:tab w:val="right" w:pos="9026" w:leader="dot"/>
            </w:tabs>
            <w:rPr/>
          </w:pPr>
          <w:hyperlink w:anchor="__RefHeading___Toc316487_1395250215">
            <w:r>
              <w:rPr>
                <w:webHidden/>
                <w:rStyle w:val="IndexLink"/>
                <w:rtl w:val="true"/>
              </w:rPr>
              <w:t>گفت و گویی با بقیع</w:t>
            </w:r>
            <w:r>
              <w:rPr>
                <w:rStyle w:val="IndexLink"/>
                <w:rtl w:val="true"/>
              </w:rPr>
              <w:tab/>
            </w:r>
            <w:r>
              <w:rPr>
                <w:rStyle w:val="IndexLink"/>
              </w:rPr>
              <w:t>961</w:t>
            </w:r>
          </w:hyperlink>
        </w:p>
        <w:p>
          <w:pPr>
            <w:pStyle w:val="Contents4"/>
            <w:tabs>
              <w:tab w:val="clear" w:pos="8176"/>
              <w:tab w:val="right" w:pos="9026" w:leader="dot"/>
            </w:tabs>
            <w:rPr/>
          </w:pPr>
          <w:hyperlink w:anchor="__RefHeading___Toc316489_1395250215">
            <w:r>
              <w:rPr>
                <w:webHidden/>
                <w:rStyle w:val="IndexLink"/>
                <w:rtl w:val="true"/>
              </w:rPr>
              <w:t>تشیع آیینه</w:t>
            </w:r>
            <w:r>
              <w:rPr>
                <w:rStyle w:val="IndexLink"/>
                <w:rtl w:val="true"/>
              </w:rPr>
              <w:tab/>
            </w:r>
            <w:r>
              <w:rPr>
                <w:rStyle w:val="IndexLink"/>
              </w:rPr>
              <w:t>962</w:t>
            </w:r>
          </w:hyperlink>
        </w:p>
        <w:p>
          <w:pPr>
            <w:pStyle w:val="Contents3"/>
            <w:tabs>
              <w:tab w:val="clear" w:pos="8459"/>
              <w:tab w:val="right" w:pos="9026" w:leader="dot"/>
            </w:tabs>
            <w:rPr/>
          </w:pPr>
          <w:hyperlink w:anchor="__RefHeading___Toc316491_1395250215">
            <w:r>
              <w:rPr>
                <w:webHidden/>
                <w:rStyle w:val="IndexLink"/>
                <w:rtl w:val="true"/>
              </w:rPr>
              <w:t>شعر تبلیغی</w:t>
            </w:r>
            <w:r>
              <w:rPr>
                <w:rStyle w:val="IndexLink"/>
                <w:rtl w:val="true"/>
              </w:rPr>
              <w:tab/>
            </w:r>
            <w:r>
              <w:rPr>
                <w:rStyle w:val="IndexLink"/>
              </w:rPr>
              <w:t>963</w:t>
            </w:r>
          </w:hyperlink>
        </w:p>
        <w:p>
          <w:pPr>
            <w:pStyle w:val="Contents4"/>
            <w:tabs>
              <w:tab w:val="clear" w:pos="8176"/>
              <w:tab w:val="right" w:pos="9026" w:leader="dot"/>
            </w:tabs>
            <w:rPr/>
          </w:pPr>
          <w:hyperlink w:anchor="__RefHeading___Toc316493_1395250215">
            <w:r>
              <w:rPr>
                <w:webHidden/>
                <w:rStyle w:val="IndexLink"/>
                <w:rtl w:val="true"/>
              </w:rPr>
              <w:t>عشق به خدا</w:t>
            </w:r>
            <w:r>
              <w:rPr>
                <w:rStyle w:val="IndexLink"/>
                <w:rtl w:val="true"/>
              </w:rPr>
              <w:tab/>
            </w:r>
            <w:r>
              <w:rPr>
                <w:rStyle w:val="IndexLink"/>
              </w:rPr>
              <w:t>963</w:t>
            </w:r>
          </w:hyperlink>
        </w:p>
        <w:p>
          <w:pPr>
            <w:pStyle w:val="Contents4"/>
            <w:tabs>
              <w:tab w:val="clear" w:pos="8176"/>
              <w:tab w:val="right" w:pos="9026" w:leader="dot"/>
            </w:tabs>
            <w:rPr/>
          </w:pPr>
          <w:hyperlink w:anchor="__RefHeading___Toc316495_1395250215">
            <w:r>
              <w:rPr>
                <w:webHidden/>
                <w:rStyle w:val="IndexLink"/>
                <w:rtl w:val="true"/>
              </w:rPr>
              <w:t>علم بی عمل</w:t>
            </w:r>
            <w:r>
              <w:rPr>
                <w:rStyle w:val="IndexLink"/>
                <w:rtl w:val="true"/>
              </w:rPr>
              <w:tab/>
            </w:r>
            <w:r>
              <w:rPr>
                <w:rStyle w:val="IndexLink"/>
              </w:rPr>
              <w:t>964</w:t>
            </w:r>
          </w:hyperlink>
        </w:p>
        <w:p>
          <w:pPr>
            <w:pStyle w:val="Contents4"/>
            <w:tabs>
              <w:tab w:val="clear" w:pos="8176"/>
              <w:tab w:val="right" w:pos="9026" w:leader="dot"/>
            </w:tabs>
            <w:rPr/>
          </w:pPr>
          <w:hyperlink w:anchor="__RefHeading___Toc316497_1395250215">
            <w:r>
              <w:rPr>
                <w:webHidden/>
                <w:rStyle w:val="IndexLink"/>
                <w:rtl w:val="true"/>
              </w:rPr>
              <w:t>خودسازی</w:t>
            </w:r>
            <w:r>
              <w:rPr>
                <w:rStyle w:val="IndexLink"/>
                <w:rtl w:val="true"/>
              </w:rPr>
              <w:tab/>
            </w:r>
            <w:r>
              <w:rPr>
                <w:rStyle w:val="IndexLink"/>
              </w:rPr>
              <w:t>965</w:t>
            </w:r>
          </w:hyperlink>
        </w:p>
        <w:p>
          <w:pPr>
            <w:pStyle w:val="Contents4"/>
            <w:tabs>
              <w:tab w:val="clear" w:pos="8176"/>
              <w:tab w:val="right" w:pos="9026" w:leader="dot"/>
            </w:tabs>
            <w:rPr/>
          </w:pPr>
          <w:hyperlink w:anchor="__RefHeading___Toc316499_1395250215">
            <w:r>
              <w:rPr>
                <w:webHidden/>
                <w:rStyle w:val="IndexLink"/>
                <w:rtl w:val="true"/>
              </w:rPr>
              <w:t>گذر عمر</w:t>
            </w:r>
            <w:r>
              <w:rPr>
                <w:rStyle w:val="IndexLink"/>
                <w:rtl w:val="true"/>
              </w:rPr>
              <w:tab/>
            </w:r>
            <w:r>
              <w:rPr>
                <w:rStyle w:val="IndexLink"/>
              </w:rPr>
              <w:t>966</w:t>
            </w:r>
          </w:hyperlink>
        </w:p>
        <w:p>
          <w:pPr>
            <w:pStyle w:val="Contents4"/>
            <w:tabs>
              <w:tab w:val="clear" w:pos="8176"/>
              <w:tab w:val="right" w:pos="9026" w:leader="dot"/>
            </w:tabs>
            <w:rPr/>
          </w:pPr>
          <w:hyperlink w:anchor="__RefHeading___Toc316501_1395250215">
            <w:r>
              <w:rPr>
                <w:webHidden/>
                <w:rStyle w:val="IndexLink"/>
                <w:rtl w:val="true"/>
              </w:rPr>
              <w:t>عید نوروز</w:t>
            </w:r>
            <w:r>
              <w:rPr>
                <w:rStyle w:val="IndexLink"/>
                <w:rtl w:val="true"/>
              </w:rPr>
              <w:tab/>
            </w:r>
            <w:r>
              <w:rPr>
                <w:rStyle w:val="IndexLink"/>
              </w:rPr>
              <w:t>967</w:t>
            </w:r>
          </w:hyperlink>
        </w:p>
        <w:p>
          <w:pPr>
            <w:pStyle w:val="Contents4"/>
            <w:tabs>
              <w:tab w:val="clear" w:pos="8176"/>
              <w:tab w:val="right" w:pos="9026" w:leader="dot"/>
            </w:tabs>
            <w:rPr/>
          </w:pPr>
          <w:hyperlink w:anchor="__RefHeading___Toc316503_1395250215">
            <w:r>
              <w:rPr>
                <w:webHidden/>
                <w:rStyle w:val="IndexLink"/>
                <w:rtl w:val="true"/>
              </w:rPr>
              <w:t>حضرت معصومه</w:t>
            </w:r>
            <w:r>
              <w:rPr>
                <w:rStyle w:val="IndexLink"/>
                <w:rtl w:val="true"/>
              </w:rPr>
              <w:t>(</w:t>
            </w:r>
            <w:r>
              <w:rPr>
                <w:rStyle w:val="IndexLink"/>
                <w:rtl w:val="true"/>
              </w:rPr>
              <w:t>ع</w:t>
            </w:r>
            <w:r>
              <w:rPr>
                <w:rStyle w:val="IndexLink"/>
                <w:rtl w:val="true"/>
              </w:rPr>
              <w:t>)</w:t>
              <w:tab/>
            </w:r>
            <w:r>
              <w:rPr>
                <w:rStyle w:val="IndexLink"/>
              </w:rPr>
              <w:t>969</w:t>
            </w:r>
          </w:hyperlink>
        </w:p>
        <w:p>
          <w:pPr>
            <w:pStyle w:val="Contents4"/>
            <w:tabs>
              <w:tab w:val="clear" w:pos="8176"/>
              <w:tab w:val="right" w:pos="9026" w:leader="dot"/>
            </w:tabs>
            <w:rPr/>
          </w:pPr>
          <w:hyperlink w:anchor="__RefHeading___Toc316505_1395250215">
            <w:r>
              <w:rPr>
                <w:webHidden/>
                <w:rStyle w:val="IndexLink"/>
                <w:rtl w:val="true"/>
              </w:rPr>
              <w:t>لزوم کسب معرفت</w:t>
            </w:r>
            <w:r>
              <w:rPr>
                <w:rStyle w:val="IndexLink"/>
                <w:rtl w:val="true"/>
              </w:rPr>
              <w:tab/>
            </w:r>
            <w:r>
              <w:rPr>
                <w:rStyle w:val="IndexLink"/>
              </w:rPr>
              <w:t>972</w:t>
            </w:r>
          </w:hyperlink>
        </w:p>
        <w:p>
          <w:pPr>
            <w:pStyle w:val="Contents4"/>
            <w:tabs>
              <w:tab w:val="clear" w:pos="8176"/>
              <w:tab w:val="right" w:pos="9026" w:leader="dot"/>
            </w:tabs>
            <w:rPr/>
          </w:pPr>
          <w:hyperlink w:anchor="__RefHeading___Toc316507_1395250215">
            <w:r>
              <w:rPr>
                <w:webHidden/>
                <w:rStyle w:val="IndexLink"/>
                <w:rtl w:val="true"/>
              </w:rPr>
              <w:t>سکوت نشانه پختگی</w:t>
            </w:r>
            <w:r>
              <w:rPr>
                <w:rStyle w:val="IndexLink"/>
                <w:rtl w:val="true"/>
              </w:rPr>
              <w:tab/>
            </w:r>
            <w:r>
              <w:rPr>
                <w:rStyle w:val="IndexLink"/>
              </w:rPr>
              <w:t>973</w:t>
            </w:r>
          </w:hyperlink>
        </w:p>
        <w:p>
          <w:pPr>
            <w:pStyle w:val="Contents4"/>
            <w:tabs>
              <w:tab w:val="clear" w:pos="8176"/>
              <w:tab w:val="right" w:pos="9026" w:leader="dot"/>
            </w:tabs>
            <w:rPr/>
          </w:pPr>
          <w:hyperlink w:anchor="__RefHeading___Toc316509_1395250215">
            <w:r>
              <w:rPr>
                <w:webHidden/>
                <w:rStyle w:val="IndexLink"/>
                <w:rtl w:val="true"/>
              </w:rPr>
              <w:t>تقدیر الهی</w:t>
            </w:r>
            <w:r>
              <w:rPr>
                <w:rStyle w:val="IndexLink"/>
                <w:rtl w:val="true"/>
              </w:rPr>
              <w:tab/>
            </w:r>
            <w:r>
              <w:rPr>
                <w:rStyle w:val="IndexLink"/>
              </w:rPr>
              <w:t>974</w:t>
            </w:r>
          </w:hyperlink>
        </w:p>
        <w:p>
          <w:pPr>
            <w:pStyle w:val="Contents4"/>
            <w:tabs>
              <w:tab w:val="clear" w:pos="8176"/>
              <w:tab w:val="right" w:pos="9026" w:leader="dot"/>
            </w:tabs>
            <w:rPr/>
          </w:pPr>
          <w:hyperlink w:anchor="__RefHeading___Toc316511_1395250215">
            <w:r>
              <w:rPr>
                <w:webHidden/>
                <w:rStyle w:val="IndexLink"/>
                <w:rtl w:val="true"/>
              </w:rPr>
              <w:t>اجل و مرگ</w:t>
            </w:r>
            <w:r>
              <w:rPr>
                <w:rStyle w:val="IndexLink"/>
                <w:rtl w:val="true"/>
              </w:rPr>
              <w:tab/>
            </w:r>
            <w:r>
              <w:rPr>
                <w:rStyle w:val="IndexLink"/>
              </w:rPr>
              <w:t>975</w:t>
            </w:r>
          </w:hyperlink>
        </w:p>
        <w:p>
          <w:pPr>
            <w:pStyle w:val="Contents4"/>
            <w:tabs>
              <w:tab w:val="clear" w:pos="8176"/>
              <w:tab w:val="right" w:pos="9026" w:leader="dot"/>
            </w:tabs>
            <w:rPr/>
          </w:pPr>
          <w:hyperlink w:anchor="__RefHeading___Toc316513_1395250215">
            <w:r>
              <w:rPr>
                <w:webHidden/>
                <w:rStyle w:val="IndexLink"/>
                <w:rtl w:val="true"/>
              </w:rPr>
              <w:t>غم دین</w:t>
            </w:r>
            <w:r>
              <w:rPr>
                <w:rStyle w:val="IndexLink"/>
                <w:rtl w:val="true"/>
              </w:rPr>
              <w:tab/>
            </w:r>
            <w:r>
              <w:rPr>
                <w:rStyle w:val="IndexLink"/>
              </w:rPr>
              <w:t>976</w:t>
            </w:r>
          </w:hyperlink>
        </w:p>
        <w:p>
          <w:pPr>
            <w:pStyle w:val="Contents4"/>
            <w:tabs>
              <w:tab w:val="clear" w:pos="8176"/>
              <w:tab w:val="right" w:pos="9026" w:leader="dot"/>
            </w:tabs>
            <w:rPr/>
          </w:pPr>
          <w:hyperlink w:anchor="__RefHeading___Toc316515_1395250215">
            <w:r>
              <w:rPr>
                <w:webHidden/>
                <w:rStyle w:val="IndexLink"/>
                <w:rtl w:val="true"/>
              </w:rPr>
              <w:t>دار مکافات</w:t>
            </w:r>
            <w:r>
              <w:rPr>
                <w:rStyle w:val="IndexLink"/>
                <w:rtl w:val="true"/>
              </w:rPr>
              <w:tab/>
            </w:r>
            <w:r>
              <w:rPr>
                <w:rStyle w:val="IndexLink"/>
              </w:rPr>
              <w:t>977</w:t>
            </w:r>
          </w:hyperlink>
        </w:p>
        <w:p>
          <w:pPr>
            <w:pStyle w:val="Contents4"/>
            <w:tabs>
              <w:tab w:val="clear" w:pos="8176"/>
              <w:tab w:val="right" w:pos="9026" w:leader="dot"/>
            </w:tabs>
            <w:rPr/>
          </w:pPr>
          <w:hyperlink w:anchor="__RefHeading___Toc316517_1395250215">
            <w:r>
              <w:rPr>
                <w:webHidden/>
                <w:rStyle w:val="IndexLink"/>
                <w:rtl w:val="true"/>
              </w:rPr>
              <w:t>عدم استجابت به خاطر محبّت</w:t>
            </w:r>
            <w:r>
              <w:rPr>
                <w:rStyle w:val="IndexLink"/>
                <w:rtl w:val="true"/>
              </w:rPr>
              <w:tab/>
            </w:r>
            <w:r>
              <w:rPr>
                <w:rStyle w:val="IndexLink"/>
              </w:rPr>
              <w:t>978</w:t>
            </w:r>
          </w:hyperlink>
        </w:p>
        <w:p>
          <w:pPr>
            <w:pStyle w:val="Contents4"/>
            <w:tabs>
              <w:tab w:val="clear" w:pos="8176"/>
              <w:tab w:val="right" w:pos="9026" w:leader="dot"/>
            </w:tabs>
            <w:rPr/>
          </w:pPr>
          <w:hyperlink w:anchor="__RefHeading___Toc316519_1395250215">
            <w:r>
              <w:rPr>
                <w:webHidden/>
                <w:rStyle w:val="IndexLink"/>
                <w:rtl w:val="true"/>
              </w:rPr>
              <w:t>حرص و آز</w:t>
            </w:r>
            <w:r>
              <w:rPr>
                <w:rStyle w:val="IndexLink"/>
                <w:rtl w:val="true"/>
              </w:rPr>
              <w:tab/>
            </w:r>
            <w:r>
              <w:rPr>
                <w:rStyle w:val="IndexLink"/>
              </w:rPr>
              <w:t>979</w:t>
            </w:r>
          </w:hyperlink>
        </w:p>
        <w:p>
          <w:pPr>
            <w:pStyle w:val="Contents4"/>
            <w:tabs>
              <w:tab w:val="clear" w:pos="8176"/>
              <w:tab w:val="right" w:pos="9026" w:leader="dot"/>
            </w:tabs>
            <w:rPr/>
          </w:pPr>
          <w:hyperlink w:anchor="__RefHeading___Toc316521_1395250215">
            <w:r>
              <w:rPr>
                <w:webHidden/>
                <w:rStyle w:val="IndexLink"/>
                <w:rtl w:val="true"/>
              </w:rPr>
              <w:t>باطن گناه، آتش جهنم</w:t>
            </w:r>
            <w:r>
              <w:rPr>
                <w:rStyle w:val="IndexLink"/>
                <w:rtl w:val="true"/>
              </w:rPr>
              <w:tab/>
            </w:r>
            <w:r>
              <w:rPr>
                <w:rStyle w:val="IndexLink"/>
              </w:rPr>
              <w:t>980</w:t>
            </w:r>
          </w:hyperlink>
        </w:p>
        <w:p>
          <w:pPr>
            <w:pStyle w:val="Contents4"/>
            <w:tabs>
              <w:tab w:val="clear" w:pos="8176"/>
              <w:tab w:val="right" w:pos="9026" w:leader="dot"/>
            </w:tabs>
            <w:rPr/>
          </w:pPr>
          <w:hyperlink w:anchor="__RefHeading___Toc316523_1395250215">
            <w:r>
              <w:rPr>
                <w:webHidden/>
                <w:rStyle w:val="IndexLink"/>
                <w:rtl w:val="true"/>
              </w:rPr>
              <w:t>عشق الهی</w:t>
            </w:r>
            <w:r>
              <w:rPr>
                <w:rStyle w:val="IndexLink"/>
                <w:rtl w:val="true"/>
              </w:rPr>
              <w:tab/>
            </w:r>
            <w:r>
              <w:rPr>
                <w:rStyle w:val="IndexLink"/>
              </w:rPr>
              <w:t>981</w:t>
            </w:r>
          </w:hyperlink>
        </w:p>
        <w:p>
          <w:pPr>
            <w:pStyle w:val="Contents4"/>
            <w:tabs>
              <w:tab w:val="clear" w:pos="8176"/>
              <w:tab w:val="right" w:pos="9026" w:leader="dot"/>
            </w:tabs>
            <w:rPr/>
          </w:pPr>
          <w:hyperlink w:anchor="__RefHeading___Toc316525_1395250215">
            <w:r>
              <w:rPr>
                <w:webHidden/>
                <w:rStyle w:val="IndexLink"/>
                <w:rtl w:val="true"/>
              </w:rPr>
              <w:t>صبر</w:t>
            </w:r>
            <w:r>
              <w:rPr>
                <w:rStyle w:val="IndexLink"/>
                <w:rtl w:val="true"/>
              </w:rPr>
              <w:tab/>
            </w:r>
            <w:r>
              <w:rPr>
                <w:rStyle w:val="IndexLink"/>
              </w:rPr>
              <w:t>982</w:t>
            </w:r>
          </w:hyperlink>
        </w:p>
        <w:p>
          <w:pPr>
            <w:pStyle w:val="Contents4"/>
            <w:tabs>
              <w:tab w:val="clear" w:pos="8176"/>
              <w:tab w:val="right" w:pos="9026" w:leader="dot"/>
            </w:tabs>
            <w:rPr/>
          </w:pPr>
          <w:hyperlink w:anchor="__RefHeading___Toc316527_1395250215">
            <w:r>
              <w:rPr>
                <w:webHidden/>
                <w:rStyle w:val="IndexLink"/>
                <w:rtl w:val="true"/>
              </w:rPr>
              <w:t>رزق و روزی</w:t>
            </w:r>
            <w:r>
              <w:rPr>
                <w:rStyle w:val="IndexLink"/>
                <w:rtl w:val="true"/>
              </w:rPr>
              <w:tab/>
            </w:r>
            <w:r>
              <w:rPr>
                <w:rStyle w:val="IndexLink"/>
              </w:rPr>
              <w:t>983</w:t>
            </w:r>
          </w:hyperlink>
        </w:p>
        <w:p>
          <w:pPr>
            <w:pStyle w:val="Contents4"/>
            <w:tabs>
              <w:tab w:val="clear" w:pos="8176"/>
              <w:tab w:val="right" w:pos="9026" w:leader="dot"/>
            </w:tabs>
            <w:rPr/>
          </w:pPr>
          <w:hyperlink w:anchor="__RefHeading___Toc316529_1395250215">
            <w:r>
              <w:rPr>
                <w:webHidden/>
                <w:rStyle w:val="IndexLink"/>
                <w:rtl w:val="true"/>
              </w:rPr>
              <w:t>قضای الهی</w:t>
            </w:r>
            <w:r>
              <w:rPr>
                <w:rStyle w:val="IndexLink"/>
                <w:rtl w:val="true"/>
              </w:rPr>
              <w:tab/>
            </w:r>
            <w:r>
              <w:rPr>
                <w:rStyle w:val="IndexLink"/>
              </w:rPr>
              <w:t>985</w:t>
            </w:r>
          </w:hyperlink>
        </w:p>
        <w:p>
          <w:pPr>
            <w:pStyle w:val="Contents4"/>
            <w:tabs>
              <w:tab w:val="clear" w:pos="8176"/>
              <w:tab w:val="right" w:pos="9026" w:leader="dot"/>
            </w:tabs>
            <w:rPr/>
          </w:pPr>
          <w:hyperlink w:anchor="__RefHeading___Toc316531_1395250215">
            <w:r>
              <w:rPr>
                <w:webHidden/>
                <w:rStyle w:val="IndexLink"/>
                <w:rtl w:val="true"/>
              </w:rPr>
              <w:t>گذر عمر و جوانی</w:t>
            </w:r>
            <w:r>
              <w:rPr>
                <w:rStyle w:val="IndexLink"/>
                <w:rtl w:val="true"/>
              </w:rPr>
              <w:tab/>
            </w:r>
            <w:r>
              <w:rPr>
                <w:rStyle w:val="IndexLink"/>
              </w:rPr>
              <w:t>986</w:t>
            </w:r>
          </w:hyperlink>
        </w:p>
        <w:p>
          <w:pPr>
            <w:pStyle w:val="Contents4"/>
            <w:tabs>
              <w:tab w:val="clear" w:pos="8176"/>
              <w:tab w:val="right" w:pos="9026" w:leader="dot"/>
            </w:tabs>
            <w:rPr/>
          </w:pPr>
          <w:hyperlink w:anchor="__RefHeading___Toc316533_1395250215">
            <w:r>
              <w:rPr>
                <w:webHidden/>
                <w:rStyle w:val="IndexLink"/>
                <w:rtl w:val="true"/>
              </w:rPr>
              <w:t>حکمت الهی</w:t>
            </w:r>
            <w:r>
              <w:rPr>
                <w:rStyle w:val="IndexLink"/>
                <w:rtl w:val="true"/>
              </w:rPr>
              <w:tab/>
            </w:r>
            <w:r>
              <w:rPr>
                <w:rStyle w:val="IndexLink"/>
              </w:rPr>
              <w:t>987</w:t>
            </w:r>
          </w:hyperlink>
        </w:p>
        <w:p>
          <w:pPr>
            <w:pStyle w:val="Contents4"/>
            <w:tabs>
              <w:tab w:val="clear" w:pos="8176"/>
              <w:tab w:val="right" w:pos="9026" w:leader="dot"/>
            </w:tabs>
            <w:rPr/>
          </w:pPr>
          <w:hyperlink w:anchor="__RefHeading___Toc316535_1395250215">
            <w:r>
              <w:rPr>
                <w:webHidden/>
                <w:rStyle w:val="IndexLink"/>
                <w:rtl w:val="true"/>
              </w:rPr>
              <w:t>راضی بودن به قسمت</w:t>
            </w:r>
            <w:r>
              <w:rPr>
                <w:rStyle w:val="IndexLink"/>
                <w:rtl w:val="true"/>
              </w:rPr>
              <w:tab/>
            </w:r>
            <w:r>
              <w:rPr>
                <w:rStyle w:val="IndexLink"/>
              </w:rPr>
              <w:t>988</w:t>
            </w:r>
          </w:hyperlink>
        </w:p>
        <w:p>
          <w:pPr>
            <w:pStyle w:val="Contents4"/>
            <w:tabs>
              <w:tab w:val="clear" w:pos="8176"/>
              <w:tab w:val="right" w:pos="9026" w:leader="dot"/>
            </w:tabs>
            <w:rPr/>
          </w:pPr>
          <w:hyperlink w:anchor="__RefHeading___Toc316537_1395250215">
            <w:r>
              <w:rPr>
                <w:webHidden/>
                <w:rStyle w:val="IndexLink"/>
                <w:rtl w:val="true"/>
              </w:rPr>
              <w:t>غفلت</w:t>
            </w:r>
            <w:r>
              <w:rPr>
                <w:rStyle w:val="IndexLink"/>
                <w:rtl w:val="true"/>
              </w:rPr>
              <w:tab/>
            </w:r>
            <w:r>
              <w:rPr>
                <w:rStyle w:val="IndexLink"/>
              </w:rPr>
              <w:t>990</w:t>
            </w:r>
          </w:hyperlink>
        </w:p>
        <w:p>
          <w:pPr>
            <w:pStyle w:val="Contents4"/>
            <w:tabs>
              <w:tab w:val="clear" w:pos="8176"/>
              <w:tab w:val="right" w:pos="9026" w:leader="dot"/>
            </w:tabs>
            <w:rPr/>
          </w:pPr>
          <w:hyperlink w:anchor="__RefHeading___Toc316539_1395250215">
            <w:r>
              <w:rPr>
                <w:webHidden/>
                <w:rStyle w:val="IndexLink"/>
                <w:rtl w:val="true"/>
              </w:rPr>
              <w:t>مادر</w:t>
            </w:r>
            <w:r>
              <w:rPr>
                <w:rStyle w:val="IndexLink"/>
                <w:rtl w:val="true"/>
              </w:rPr>
              <w:tab/>
            </w:r>
            <w:r>
              <w:rPr>
                <w:rStyle w:val="IndexLink"/>
              </w:rPr>
              <w:t>991</w:t>
            </w:r>
          </w:hyperlink>
        </w:p>
        <w:p>
          <w:pPr>
            <w:pStyle w:val="Contents4"/>
            <w:tabs>
              <w:tab w:val="clear" w:pos="8176"/>
              <w:tab w:val="right" w:pos="9026" w:leader="dot"/>
            </w:tabs>
            <w:rPr/>
          </w:pPr>
          <w:hyperlink w:anchor="__RefHeading___Toc316541_1395250215">
            <w:r>
              <w:rPr>
                <w:webHidden/>
                <w:rStyle w:val="IndexLink"/>
                <w:rtl w:val="true"/>
              </w:rPr>
              <w:t>شرم از خدا</w:t>
            </w:r>
            <w:r>
              <w:rPr>
                <w:rStyle w:val="IndexLink"/>
                <w:rtl w:val="true"/>
              </w:rPr>
              <w:tab/>
            </w:r>
            <w:r>
              <w:rPr>
                <w:rStyle w:val="IndexLink"/>
              </w:rPr>
              <w:t>992</w:t>
            </w:r>
          </w:hyperlink>
        </w:p>
        <w:p>
          <w:pPr>
            <w:pStyle w:val="Contents4"/>
            <w:tabs>
              <w:tab w:val="clear" w:pos="8176"/>
              <w:tab w:val="right" w:pos="9026" w:leader="dot"/>
            </w:tabs>
            <w:rPr/>
          </w:pPr>
          <w:hyperlink w:anchor="__RefHeading___Toc316543_1395250215">
            <w:r>
              <w:rPr>
                <w:webHidden/>
                <w:rStyle w:val="IndexLink"/>
                <w:rtl w:val="true"/>
              </w:rPr>
              <w:t>روزی فرزند</w:t>
            </w:r>
            <w:r>
              <w:rPr>
                <w:rStyle w:val="IndexLink"/>
                <w:rtl w:val="true"/>
              </w:rPr>
              <w:tab/>
            </w:r>
            <w:r>
              <w:rPr>
                <w:rStyle w:val="IndexLink"/>
              </w:rPr>
              <w:t>994</w:t>
            </w:r>
          </w:hyperlink>
        </w:p>
        <w:p>
          <w:pPr>
            <w:pStyle w:val="Contents4"/>
            <w:tabs>
              <w:tab w:val="clear" w:pos="8176"/>
              <w:tab w:val="right" w:pos="9026" w:leader="dot"/>
            </w:tabs>
            <w:rPr/>
          </w:pPr>
          <w:hyperlink w:anchor="__RefHeading___Toc316545_1395250215">
            <w:r>
              <w:rPr>
                <w:webHidden/>
                <w:rStyle w:val="IndexLink"/>
                <w:rtl w:val="true"/>
              </w:rPr>
              <w:t>از پیش فرستادن برای آخرت</w:t>
            </w:r>
            <w:r>
              <w:rPr>
                <w:rStyle w:val="IndexLink"/>
                <w:rtl w:val="true"/>
              </w:rPr>
              <w:tab/>
            </w:r>
            <w:r>
              <w:rPr>
                <w:rStyle w:val="IndexLink"/>
              </w:rPr>
              <w:t>996</w:t>
            </w:r>
          </w:hyperlink>
        </w:p>
        <w:p>
          <w:pPr>
            <w:pStyle w:val="Contents4"/>
            <w:tabs>
              <w:tab w:val="clear" w:pos="8176"/>
              <w:tab w:val="right" w:pos="9026" w:leader="dot"/>
            </w:tabs>
            <w:rPr/>
          </w:pPr>
          <w:hyperlink w:anchor="__RefHeading___Toc316547_1395250215">
            <w:r>
              <w:rPr>
                <w:webHidden/>
                <w:rStyle w:val="IndexLink"/>
                <w:rtl w:val="true"/>
              </w:rPr>
              <w:t>انقطاع الی اللَّه</w:t>
            </w:r>
            <w:r>
              <w:rPr>
                <w:rStyle w:val="IndexLink"/>
                <w:rtl w:val="true"/>
              </w:rPr>
              <w:tab/>
            </w:r>
            <w:r>
              <w:rPr>
                <w:rStyle w:val="IndexLink"/>
              </w:rPr>
              <w:t>998</w:t>
            </w:r>
          </w:hyperlink>
        </w:p>
        <w:p>
          <w:pPr>
            <w:pStyle w:val="Contents4"/>
            <w:tabs>
              <w:tab w:val="clear" w:pos="8176"/>
              <w:tab w:val="right" w:pos="9026" w:leader="dot"/>
            </w:tabs>
            <w:rPr/>
          </w:pPr>
          <w:hyperlink w:anchor="__RefHeading___Toc316549_1395250215">
            <w:r>
              <w:rPr>
                <w:webHidden/>
                <w:rStyle w:val="IndexLink"/>
                <w:rtl w:val="true"/>
              </w:rPr>
              <w:t>دقّت و احتیاط</w:t>
            </w:r>
            <w:r>
              <w:rPr>
                <w:rStyle w:val="IndexLink"/>
                <w:rtl w:val="true"/>
              </w:rPr>
              <w:tab/>
            </w:r>
            <w:r>
              <w:rPr>
                <w:rStyle w:val="IndexLink"/>
              </w:rPr>
              <w:t>1000</w:t>
            </w:r>
          </w:hyperlink>
        </w:p>
        <w:p>
          <w:pPr>
            <w:pStyle w:val="Contents4"/>
            <w:tabs>
              <w:tab w:val="clear" w:pos="8176"/>
              <w:tab w:val="right" w:pos="9026" w:leader="dot"/>
            </w:tabs>
            <w:rPr/>
          </w:pPr>
          <w:hyperlink w:anchor="__RefHeading___Toc316551_1395250215">
            <w:r>
              <w:rPr>
                <w:webHidden/>
                <w:rStyle w:val="IndexLink"/>
                <w:rtl w:val="true"/>
              </w:rPr>
              <w:t>فداکاری برای درخشیدن دیگران</w:t>
            </w:r>
            <w:r>
              <w:rPr>
                <w:rStyle w:val="IndexLink"/>
                <w:rtl w:val="true"/>
              </w:rPr>
              <w:tab/>
            </w:r>
            <w:r>
              <w:rPr>
                <w:rStyle w:val="IndexLink"/>
              </w:rPr>
              <w:t>1001</w:t>
            </w:r>
          </w:hyperlink>
        </w:p>
        <w:p>
          <w:pPr>
            <w:pStyle w:val="Contents4"/>
            <w:tabs>
              <w:tab w:val="clear" w:pos="8176"/>
              <w:tab w:val="right" w:pos="9026" w:leader="dot"/>
            </w:tabs>
            <w:rPr/>
          </w:pPr>
          <w:hyperlink w:anchor="__RefHeading___Toc316553_1395250215">
            <w:r>
              <w:rPr>
                <w:webHidden/>
                <w:rStyle w:val="IndexLink"/>
                <w:rtl w:val="true"/>
              </w:rPr>
              <w:t>هدایت و ضلالت</w:t>
            </w:r>
            <w:r>
              <w:rPr>
                <w:rStyle w:val="IndexLink"/>
                <w:rtl w:val="true"/>
              </w:rPr>
              <w:tab/>
            </w:r>
            <w:r>
              <w:rPr>
                <w:rStyle w:val="IndexLink"/>
              </w:rPr>
              <w:t>1004</w:t>
            </w:r>
          </w:hyperlink>
        </w:p>
        <w:p>
          <w:pPr>
            <w:pStyle w:val="Contents4"/>
            <w:tabs>
              <w:tab w:val="clear" w:pos="8176"/>
              <w:tab w:val="right" w:pos="9026" w:leader="dot"/>
            </w:tabs>
            <w:rPr/>
          </w:pPr>
          <w:hyperlink w:anchor="__RefHeading___Toc316555_1395250215">
            <w:r>
              <w:rPr>
                <w:webHidden/>
                <w:rStyle w:val="IndexLink"/>
                <w:rtl w:val="true"/>
              </w:rPr>
              <w:t>قبله مردم</w:t>
            </w:r>
            <w:r>
              <w:rPr>
                <w:rStyle w:val="IndexLink"/>
                <w:rtl w:val="true"/>
              </w:rPr>
              <w:tab/>
            </w:r>
            <w:r>
              <w:rPr>
                <w:rStyle w:val="IndexLink"/>
              </w:rPr>
              <w:t>1005</w:t>
            </w:r>
          </w:hyperlink>
        </w:p>
        <w:p>
          <w:pPr>
            <w:pStyle w:val="Contents4"/>
            <w:tabs>
              <w:tab w:val="clear" w:pos="8176"/>
              <w:tab w:val="right" w:pos="9026" w:leader="dot"/>
            </w:tabs>
            <w:rPr/>
          </w:pPr>
          <w:hyperlink w:anchor="__RefHeading___Toc316557_1395250215">
            <w:r>
              <w:rPr>
                <w:webHidden/>
                <w:rStyle w:val="IndexLink"/>
                <w:rtl w:val="true"/>
              </w:rPr>
              <w:t>موسی و فرعون</w:t>
            </w:r>
            <w:r>
              <w:rPr>
                <w:rStyle w:val="IndexLink"/>
                <w:rtl w:val="true"/>
              </w:rPr>
              <w:tab/>
            </w:r>
            <w:r>
              <w:rPr>
                <w:rStyle w:val="IndexLink"/>
              </w:rPr>
              <w:t>1007</w:t>
            </w:r>
          </w:hyperlink>
        </w:p>
        <w:p>
          <w:pPr>
            <w:pStyle w:val="Contents4"/>
            <w:tabs>
              <w:tab w:val="clear" w:pos="8176"/>
              <w:tab w:val="right" w:pos="9026" w:leader="dot"/>
            </w:tabs>
            <w:rPr/>
          </w:pPr>
          <w:hyperlink w:anchor="__RefHeading___Toc316559_1395250215">
            <w:r>
              <w:rPr>
                <w:webHidden/>
                <w:rStyle w:val="IndexLink"/>
                <w:rtl w:val="true"/>
              </w:rPr>
              <w:t>هواپرستی و گمراهی</w:t>
            </w:r>
            <w:r>
              <w:rPr>
                <w:rStyle w:val="IndexLink"/>
                <w:rtl w:val="true"/>
              </w:rPr>
              <w:tab/>
            </w:r>
            <w:r>
              <w:rPr>
                <w:rStyle w:val="IndexLink"/>
              </w:rPr>
              <w:t>1008</w:t>
            </w:r>
          </w:hyperlink>
        </w:p>
        <w:p>
          <w:pPr>
            <w:pStyle w:val="Contents4"/>
            <w:tabs>
              <w:tab w:val="clear" w:pos="8176"/>
              <w:tab w:val="right" w:pos="9026" w:leader="dot"/>
            </w:tabs>
            <w:rPr/>
          </w:pPr>
          <w:hyperlink w:anchor="__RefHeading___Toc316561_1395250215">
            <w:r>
              <w:rPr>
                <w:webHidden/>
                <w:rStyle w:val="IndexLink"/>
                <w:rtl w:val="true"/>
              </w:rPr>
              <w:t xml:space="preserve">گل روی علی </w:t>
            </w:r>
            <w:r>
              <w:rPr>
                <w:rStyle w:val="IndexLink"/>
                <w:rtl w:val="true"/>
              </w:rPr>
              <w:t>(</w:t>
            </w:r>
            <w:r>
              <w:rPr>
                <w:rStyle w:val="IndexLink"/>
                <w:rtl w:val="true"/>
              </w:rPr>
              <w:t>ع</w:t>
            </w:r>
            <w:r>
              <w:rPr>
                <w:rStyle w:val="IndexLink"/>
                <w:rtl w:val="true"/>
              </w:rPr>
              <w:t>)</w:t>
              <w:tab/>
            </w:r>
            <w:r>
              <w:rPr>
                <w:rStyle w:val="IndexLink"/>
              </w:rPr>
              <w:t>1009</w:t>
            </w:r>
          </w:hyperlink>
        </w:p>
        <w:p>
          <w:pPr>
            <w:pStyle w:val="Contents4"/>
            <w:tabs>
              <w:tab w:val="clear" w:pos="8176"/>
              <w:tab w:val="right" w:pos="9026" w:leader="dot"/>
            </w:tabs>
            <w:rPr/>
          </w:pPr>
          <w:hyperlink w:anchor="__RefHeading___Toc316563_1395250215">
            <w:r>
              <w:rPr>
                <w:webHidden/>
                <w:rStyle w:val="IndexLink"/>
                <w:rtl w:val="true"/>
              </w:rPr>
              <w:t xml:space="preserve">کعبه، محل تولد علی </w:t>
            </w:r>
            <w:r>
              <w:rPr>
                <w:rStyle w:val="IndexLink"/>
                <w:rtl w:val="true"/>
              </w:rPr>
              <w:t>(</w:t>
            </w:r>
            <w:r>
              <w:rPr>
                <w:rStyle w:val="IndexLink"/>
                <w:rtl w:val="true"/>
              </w:rPr>
              <w:t>ع</w:t>
            </w:r>
            <w:r>
              <w:rPr>
                <w:rStyle w:val="IndexLink"/>
                <w:rtl w:val="true"/>
              </w:rPr>
              <w:t>)</w:t>
              <w:tab/>
            </w:r>
            <w:r>
              <w:rPr>
                <w:rStyle w:val="IndexLink"/>
              </w:rPr>
              <w:t>1010</w:t>
            </w:r>
          </w:hyperlink>
        </w:p>
        <w:p>
          <w:pPr>
            <w:pStyle w:val="Contents4"/>
            <w:tabs>
              <w:tab w:val="clear" w:pos="8176"/>
              <w:tab w:val="right" w:pos="9026" w:leader="dot"/>
            </w:tabs>
            <w:rPr/>
          </w:pPr>
          <w:hyperlink w:anchor="__RefHeading___Toc316565_1395250215">
            <w:r>
              <w:rPr>
                <w:webHidden/>
                <w:rStyle w:val="IndexLink"/>
                <w:rtl w:val="true"/>
              </w:rPr>
              <w:t xml:space="preserve">عشق حسینی </w:t>
            </w:r>
            <w:r>
              <w:rPr>
                <w:rStyle w:val="IndexLink"/>
                <w:rtl w:val="true"/>
              </w:rPr>
              <w:t>(</w:t>
            </w:r>
            <w:r>
              <w:rPr>
                <w:rStyle w:val="IndexLink"/>
                <w:rtl w:val="true"/>
              </w:rPr>
              <w:t>ع</w:t>
            </w:r>
            <w:r>
              <w:rPr>
                <w:rStyle w:val="IndexLink"/>
                <w:rtl w:val="true"/>
              </w:rPr>
              <w:t>)</w:t>
              <w:tab/>
            </w:r>
            <w:r>
              <w:rPr>
                <w:rStyle w:val="IndexLink"/>
              </w:rPr>
              <w:t>1011</w:t>
            </w:r>
          </w:hyperlink>
        </w:p>
        <w:p>
          <w:pPr>
            <w:pStyle w:val="Contents4"/>
            <w:tabs>
              <w:tab w:val="clear" w:pos="8176"/>
              <w:tab w:val="right" w:pos="9026" w:leader="dot"/>
            </w:tabs>
            <w:rPr/>
          </w:pPr>
          <w:hyperlink w:anchor="__RefHeading___Toc316567_1395250215">
            <w:r>
              <w:rPr>
                <w:webHidden/>
                <w:rStyle w:val="IndexLink"/>
                <w:rtl w:val="true"/>
              </w:rPr>
              <w:t xml:space="preserve">امام زمان </w:t>
            </w:r>
            <w:r>
              <w:rPr>
                <w:rStyle w:val="IndexLink"/>
                <w:rtl w:val="true"/>
              </w:rPr>
              <w:t>(</w:t>
            </w:r>
            <w:r>
              <w:rPr>
                <w:rStyle w:val="IndexLink"/>
                <w:rtl w:val="true"/>
              </w:rPr>
              <w:t>ع</w:t>
            </w:r>
            <w:r>
              <w:rPr>
                <w:rStyle w:val="IndexLink"/>
                <w:rtl w:val="true"/>
              </w:rPr>
              <w:t>)</w:t>
              <w:tab/>
            </w:r>
            <w:r>
              <w:rPr>
                <w:rStyle w:val="IndexLink"/>
              </w:rPr>
              <w:t>1014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95_36206"/>
      <w:bookmarkStart w:id="1" w:name="pg2595_36206"/>
      <w:bookmarkEnd w:id="1"/>
    </w:p>
    <w:p>
      <w:pPr>
        <w:pStyle w:val="Heading2"/>
        <w:numPr>
          <w:ilvl w:val="1"/>
          <w:numId w:val="1"/>
        </w:numPr>
        <w:rPr/>
      </w:pPr>
      <w:bookmarkStart w:id="2" w:name="pg2595_36206"/>
      <w:bookmarkStart w:id="3" w:name="__RefHeading___Toc315587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سخنرانی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نویسندگان مجله مبلغان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 و آموزشهای کاربردی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مبلغان؛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 و آموزشهای کاربردی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Heading2"/>
        <w:numPr>
          <w:ilvl w:val="1"/>
          <w:numId w:val="1"/>
        </w:numPr>
        <w:rPr/>
      </w:pPr>
      <w:bookmarkStart w:id="5" w:name="__RefHeading___Toc315589_1395250215"/>
      <w:bookmarkStart w:id="6" w:name="_Toc2"/>
      <w:bookmarkEnd w:id="5"/>
      <w:r>
        <w:rPr>
          <w:rtl w:val="true"/>
        </w:rPr>
        <w:t>سخنرانی های کوتاه</w:t>
      </w:r>
      <w:bookmarkEnd w:id="6"/>
    </w:p>
    <w:p>
      <w:pPr>
        <w:pStyle w:val="Heading3"/>
        <w:numPr>
          <w:ilvl w:val="2"/>
          <w:numId w:val="1"/>
        </w:numPr>
        <w:rPr/>
      </w:pPr>
      <w:bookmarkStart w:id="7" w:name="__RefHeading___Toc315591_1395250215"/>
      <w:bookmarkStart w:id="8" w:name="_Toc3"/>
      <w:bookmarkEnd w:id="7"/>
      <w:r>
        <w:rPr/>
        <w:t>9</w:t>
      </w:r>
      <w:r>
        <w:rPr>
          <w:rtl w:val="true"/>
        </w:rPr>
        <w:t xml:space="preserve"> </w:t>
      </w:r>
      <w:r>
        <w:rPr>
          <w:rtl w:val="true"/>
        </w:rPr>
        <w:t>منبراز جلوه های رفتاری حضرت زهرا</w:t>
      </w:r>
      <w:r>
        <w:rPr>
          <w:rtl w:val="true"/>
        </w:rPr>
        <w:t>(</w:t>
      </w:r>
      <w:r>
        <w:rPr>
          <w:rtl w:val="true"/>
        </w:rPr>
        <w:t>س</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15593_1395250215"/>
      <w:bookmarkStart w:id="10" w:name="_Toc4"/>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منبراز جلوه های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ایزد یکتا به طاق عرش اعلی برنگاشت‌نام پاک و عزت و شأن و وقار فاطمه</w:t>
      </w:r>
    </w:p>
    <w:p>
      <w:pPr>
        <w:pStyle w:val="BookText"/>
        <w:rPr/>
      </w:pPr>
      <w:r>
        <w:rPr>
          <w:rFonts w:ascii="IRNazanin" w:hAnsi="IRNazanin" w:eastAsia="IRNazanin"/>
          <w:color w:val="111111"/>
          <w:sz w:val="28"/>
          <w:sz w:val="28"/>
          <w:szCs w:val="28"/>
          <w:rtl w:val="true"/>
          <w:lang w:bidi="fa-IR"/>
        </w:rPr>
        <w:t>ام سبطین است و جفت مرتضی سلطان دین‌زهره برج رسالت مَه عِذار فاطمه</w:t>
      </w:r>
    </w:p>
    <w:p>
      <w:pPr>
        <w:pStyle w:val="BookText"/>
        <w:rPr/>
      </w:pPr>
      <w:r>
        <w:rPr>
          <w:rFonts w:ascii="IRNazanin" w:hAnsi="IRNazanin" w:eastAsia="IRNazanin"/>
          <w:color w:val="111111"/>
          <w:sz w:val="28"/>
          <w:sz w:val="28"/>
          <w:szCs w:val="28"/>
          <w:rtl w:val="true"/>
          <w:lang w:bidi="fa-IR"/>
        </w:rPr>
        <w:t>پیش سرو قامتش شرمنده طوبای بهشت‌عرشیان تکبیرگویان بر شعار فاطمه</w:t>
      </w:r>
    </w:p>
    <w:p>
      <w:pPr>
        <w:pStyle w:val="BookText"/>
        <w:rPr/>
      </w:pPr>
      <w:r>
        <w:rPr>
          <w:rFonts w:ascii="IRNazanin" w:hAnsi="IRNazanin" w:eastAsia="IRNazanin"/>
          <w:color w:val="111111"/>
          <w:sz w:val="28"/>
          <w:sz w:val="28"/>
          <w:szCs w:val="28"/>
          <w:rtl w:val="true"/>
          <w:lang w:bidi="fa-IR"/>
        </w:rPr>
        <w:t xml:space="preserve">طاهر طُهر مطهّر، ظِلّ نور لم یزل‌آیت تطهیر نازل شد به دار فاطمه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چه دشوار است سخن گفتن از بانویی که لباس هستی بر اندامش تنگی می‌نمود، و آیینه آفرینش از نمایاندن چهره کامل او ناتوان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تنها هیجده سال حضور او را گرامی داشت و به او بالید؛ و تو گویی، بیش از آن تحمل چنان بار سنگین و گرانبهایی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قصه غم رنگ زهراعلیهاالسلام را آن‌گونه که هست بازگو کند؛ و اینکه چرا، تنها دختر رسول خاتم‌صلی‌الله‌علیه‌وآله که دستش بوسه‌گاه پدر بود، و خاطرش نزد بابا از همگان عزیزتر، در اوج جوانی و شکوفایی، پنهان و به دور از چشم آدمیان دو رو و بی‌وفا، و در دل شب، برای همیشه در آغوش خاک جای می‌گیرد؛ و بدین‌گونه برگی خونین از دفتر تاریخ ورق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به پشت خود الوند و بیستون داردغبار ماست که بر دوش او گران بود است </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ضمن ارائه نُه سخنرانی کوتاه، برخی از جلوه‌های رفتاری حضرت فاطمه زهراعلیهاالسلام را بیان نموده و نام و یاد مبارک و مقدس او را گرامی می‌داریم</w:t>
      </w:r>
      <w:r>
        <w:rPr>
          <w:rFonts w:eastAsia="IRNazanin" w:cs="IRNazanin"/>
          <w:color w:val="111111"/>
          <w:sz w:val="28"/>
          <w:szCs w:val="28"/>
          <w:rtl w:val="true"/>
          <w:lang w:bidi="fa-IR"/>
        </w:rPr>
        <w:t>.</w:t>
      </w:r>
      <w:bookmarkStart w:id="11" w:name="pg2595_36208"/>
    </w:p>
    <w:p>
      <w:pPr>
        <w:pStyle w:val="Heading4"/>
        <w:numPr>
          <w:ilvl w:val="3"/>
          <w:numId w:val="1"/>
        </w:numPr>
        <w:rPr/>
      </w:pPr>
      <w:bookmarkStart w:id="12" w:name="__RefHeading___Toc315595_1395250215"/>
      <w:bookmarkStart w:id="13" w:name="_Toc5"/>
      <w:bookmarkEnd w:id="11"/>
      <w:bookmarkEnd w:id="12"/>
      <w:r>
        <w:rPr>
          <w:rtl w:val="true"/>
        </w:rPr>
        <w:t>بلندهمّتی به هنگام دعا</w:t>
      </w:r>
      <w:bookmarkEnd w:id="13"/>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منبراز جلوه های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بلندهمّتی به هنگام دعا</w:t>
      </w:r>
    </w:p>
    <w:p>
      <w:pPr>
        <w:pStyle w:val="BookText"/>
        <w:rPr/>
      </w:pPr>
      <w:r>
        <w:rPr>
          <w:rFonts w:ascii="IRNazanin" w:hAnsi="IRNazanin" w:eastAsia="IRNazanin"/>
          <w:color w:val="111111"/>
          <w:sz w:val="28"/>
          <w:sz w:val="28"/>
          <w:szCs w:val="28"/>
          <w:rtl w:val="true"/>
          <w:lang w:bidi="fa-IR"/>
        </w:rPr>
        <w:t xml:space="preserve">گر مخیر بکنندم به قیامت که چه خواهی‌دوست ما را و همه نعمت فردوس شما را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انسانها در آرزو و درخواست از خداوند، گوناگون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آرزوی برخی از آدمیان در همین دنیای زودگذر و ناچیز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دنیا نمی‌خواهند و جز برای دنیا، چیز دیگری سعی و تلاش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زیبای حضرت علی‌علیه‌السلام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وَاِنَّمَا الدُّنْیا مُنْتَهَی بَصَرِ الْاَعْمَی لاَ یبْصِرُ مِمَّا وَرَاءَهَا شَیئاً وَالْبَصِیرُ ینْفُذُهَا بَصَرُهُ وَیعْلَمُ اَنَّ الدَّارَ وَرَاءَهَا فَالْبَصِیرُ مِنْهَا شَاخِصٌ وَالْاَعْمَی اِلَیهَا شَاخِصٌ وَالْبَصِیرُ مِنْهَا مُتَزَوِّدٌ وَالْاعْمَی لَهَا مُتَزَوِّدٌ؛ </w:t>
      </w:r>
      <w:r>
        <w:rPr>
          <w:rStyle w:val="FootnoteAnchor"/>
          <w:rtl w:val="true"/>
        </w:rPr>
        <w:footnoteReference w:id="5"/>
      </w:r>
      <w:r>
        <w:rPr>
          <w:rFonts w:ascii="IRNazanin" w:hAnsi="IRNazanin" w:eastAsia="IRNazanin"/>
          <w:color w:val="111111"/>
          <w:sz w:val="28"/>
          <w:sz w:val="28"/>
          <w:szCs w:val="28"/>
          <w:rtl w:val="true"/>
          <w:lang w:bidi="fa-IR"/>
        </w:rPr>
        <w:t>همانا دنیا نهایت دیدگاه کسی است که دیده‌اش کور است، و از دیدنِ جز دنیا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بیناست، نگاهش از دنیا بگذرد و بداند در پَس آن، خانه </w:t>
      </w:r>
      <w:r>
        <w:rPr>
          <w:rFonts w:ascii="Consolas" w:hAnsi="Consolas" w:eastAsia="Consolas" w:cs="Consolas"/>
          <w:color w:val="111111"/>
          <w:sz w:val="28"/>
          <w:sz w:val="28"/>
          <w:szCs w:val="28"/>
          <w:rtl w:val="true"/>
          <w:lang w:val="en-US" w:bidi="en-US"/>
        </w:rPr>
        <w:t>آخرت‌</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بینا از دنیا رخت بردارد و نابینا رخت خویش در آن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از دنیا توشه گیرد و نابینا برای دنیا توشه فراهم آرد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گروه دوم از آدمیان، کسانی هستند که همّت خویش را فراتر از جهان مادی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برای دنیای خویش تکاپو دارند، به انگیزه توشه برداشتن برای جهان دیگر، حفظ آبرو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دنیا را محلّ گذر و پل رسیدن به جهان دیگر می‌دانند و همه تلاش خود را بکار می‌گیرند تا در جهان دیگر رستگار شده، در بهشت ابدی پروردگار جای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اندکی از آدمیان نیز هستند که نه تنها از دام جاذبه‌های فریبنده دنیوی رها می‌شوند؛ بلکه از نعمتهای انبوه بهشت نیز می‌گذرند و از خداوند، تنها دیدار جمال او را می‌طلبند و به جای بهشت، بهشت‌آفرین را تمنّا می‌کنند؛ همان‌گونه که سعدی شیرازی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تو به غیر از تو نداریم تمنّاحلوا به کسی ده که محبّت نچشیدست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ضمن حکایتی، درباره حضرت فاطمه‌علیهاالسلام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اسلام‌صلی‌الله‌علیه‌وآله از دخترش زهراعلیهاالسلام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 و حاجتی داری؟ هم‌اکنون فرشته وحی در کنار من است و از طرف خدا پیام آورده است که هر چه بخواهی،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شَغَلَنِی عَنْ مَسْئَلَتِهِ لَذَّةُ خِدْمَتِهِ لاَ حَاجَةَ لِی غَیرُ النَّظَرِ اِلَی وَجْهِهِ الْکَرِیمِ؛ </w:t>
      </w:r>
      <w:r>
        <w:rPr>
          <w:rStyle w:val="FootnoteAnchor"/>
          <w:rtl w:val="true"/>
        </w:rPr>
        <w:footnoteReference w:id="7"/>
      </w:r>
      <w:r>
        <w:rPr>
          <w:rFonts w:ascii="IRNazanin" w:hAnsi="IRNazanin" w:eastAsia="IRNazanin"/>
          <w:color w:val="111111"/>
          <w:sz w:val="28"/>
          <w:sz w:val="28"/>
          <w:szCs w:val="28"/>
          <w:rtl w:val="true"/>
          <w:lang w:bidi="fa-IR"/>
        </w:rPr>
        <w:t>لذتی که از خدمت حضرت حق می‌برم، مرا از هر خواهشی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جز این ندارم که پیوسته ناظر جمال زیبا و والای خداوند باشم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غوغای عارفان و تمنّای عاشقان‌حرص بهشت نیست که شوق لقای تُست</w:t>
      </w:r>
    </w:p>
    <w:p>
      <w:pPr>
        <w:pStyle w:val="BookText"/>
        <w:rPr/>
      </w:pPr>
      <w:r>
        <w:rPr>
          <w:rFonts w:ascii="IRNazanin" w:hAnsi="IRNazanin" w:eastAsia="IRNazanin"/>
          <w:color w:val="111111"/>
          <w:sz w:val="28"/>
          <w:sz w:val="28"/>
          <w:szCs w:val="28"/>
          <w:rtl w:val="true"/>
          <w:lang w:bidi="fa-IR"/>
        </w:rPr>
        <w:t>قومی هوای نعمت دنیا همی پزندقومی هوای عُقبی و ما را هوای تست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قُوت روان شیفتگان التفات توآرام جان زنده‌دلان مرحبای تست </w:t>
      </w:r>
      <w:r>
        <w:rPr>
          <w:rStyle w:val="FootnoteAnchor"/>
          <w:rtl w:val="true"/>
        </w:rPr>
        <w:footnoteReference w:id="8"/>
      </w:r>
      <w:bookmarkStart w:id="14" w:name="pg2595_36211"/>
    </w:p>
    <w:p>
      <w:pPr>
        <w:pStyle w:val="Heading4"/>
        <w:numPr>
          <w:ilvl w:val="3"/>
          <w:numId w:val="1"/>
        </w:numPr>
        <w:rPr/>
      </w:pPr>
      <w:bookmarkStart w:id="15" w:name="__RefHeading___Toc315597_1395250215"/>
      <w:bookmarkStart w:id="16" w:name="_Toc6"/>
      <w:bookmarkEnd w:id="14"/>
      <w:bookmarkEnd w:id="15"/>
      <w:r>
        <w:rPr>
          <w:rtl w:val="true"/>
        </w:rPr>
        <w:t>شرم و حیا</w:t>
      </w:r>
      <w:bookmarkEnd w:id="16"/>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منبراز جلوه های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حیا</w:t>
      </w:r>
    </w:p>
    <w:p>
      <w:pPr>
        <w:pStyle w:val="BookText"/>
        <w:rPr/>
      </w:pPr>
      <w:r>
        <w:rPr>
          <w:rFonts w:ascii="IRNazanin" w:hAnsi="IRNazanin" w:eastAsia="IRNazanin"/>
          <w:color w:val="111111"/>
          <w:sz w:val="28"/>
          <w:sz w:val="28"/>
          <w:szCs w:val="28"/>
          <w:rtl w:val="true"/>
          <w:lang w:bidi="fa-IR"/>
        </w:rPr>
        <w:t xml:space="preserve">یکی بیم و آزرم و شرم خدای‌که باشد ترا یاور و رهنمای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حالتی همراه با احساس شرم، ملاحظه و فروتنی در مواجهه با دیگران، به‌ویژه در مقابل بزرگ‌تران، یا در مواجهه با امور را می‌گویند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امام صادق‌علیه‌السلام درباره ارزشمندی حیا و آثار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یقَر ضَیفٌ وَلَمْ یوفَ بِالْعِدَاتِ وَلَمْ تُقْضَ الْحَوَائِجُ وَلَمْ یتَحَرَّ الْجَمِیلُ وَلَمْ یتَنَکَّبُ الْقَبِیحُ فِی شَی‌ءٍ مِنَ الْاَشْیاءِ حَتَّی اِنَّ کَثِیراً مِنَ الْاُمُورِ الْمُفْتَرَضَةِ اِیضاً اِنَّمَا یفْعَلُ لِلْحَیاءِ فَاِنَّ کَثَیراً مِنَ النَّاسِ مَنْ لَوْلاَ الْحَیاءُ لَمْ یرْعَ حَقَّ وَالِدَیهِ وَلَمْ یصِلْ ذَارَحِمٍ وَلَمْ یؤَدِّ اَمَانَةً وَلَمْ یعِفَّ عَنْ فَاحِشَةٍ اَفَلاَ تَرَی کَیفَ وَفَّی لِلْاِنْسَانِ جَمِیعَ الْخِلاَلِ الَّتِی فِیهَا صَلاَحُهُ وَتَمَامُ اَمْرِه؛ </w:t>
      </w:r>
      <w:r>
        <w:rPr>
          <w:rStyle w:val="FootnoteAnchor"/>
          <w:rtl w:val="true"/>
        </w:rPr>
        <w:footnoteReference w:id="11"/>
      </w:r>
      <w:r>
        <w:rPr>
          <w:rFonts w:ascii="IRNazanin" w:hAnsi="IRNazanin" w:eastAsia="IRNazanin"/>
          <w:color w:val="111111"/>
          <w:sz w:val="28"/>
          <w:sz w:val="28"/>
          <w:szCs w:val="28"/>
          <w:rtl w:val="true"/>
          <w:lang w:bidi="fa-IR"/>
        </w:rPr>
        <w:t xml:space="preserve">اگر حیا نبود، حرمت مهمان نگاه داشته نمی‌شد، و به وعده‌ها عمل نمی‌شد، و حاجتها برآورده نمی‌شد، زیبایی </w:t>
      </w:r>
      <w:r>
        <w:rPr>
          <w:rFonts w:ascii="Consolas" w:hAnsi="Consolas" w:eastAsia="Consolas" w:cs="Consolas"/>
          <w:color w:val="111111"/>
          <w:sz w:val="28"/>
          <w:sz w:val="28"/>
          <w:szCs w:val="28"/>
          <w:rtl w:val="true"/>
          <w:lang w:val="en-US" w:bidi="en-US"/>
        </w:rPr>
        <w:t>و هنجارها</w:t>
      </w:r>
      <w:r>
        <w:rPr>
          <w:rFonts w:ascii="IRNazanin" w:hAnsi="IRNazanin" w:eastAsia="IRNazanin"/>
          <w:color w:val="111111"/>
          <w:sz w:val="28"/>
          <w:sz w:val="28"/>
          <w:szCs w:val="28"/>
          <w:rtl w:val="true"/>
          <w:lang w:bidi="fa-IR"/>
        </w:rPr>
        <w:t xml:space="preserve"> انجام داده نمی‌شد، و از زشت </w:t>
      </w:r>
      <w:r>
        <w:rPr>
          <w:rFonts w:ascii="Consolas" w:hAnsi="Consolas" w:eastAsia="Consolas" w:cs="Consolas"/>
          <w:color w:val="111111"/>
          <w:sz w:val="28"/>
          <w:sz w:val="28"/>
          <w:szCs w:val="28"/>
          <w:rtl w:val="true"/>
          <w:lang w:val="en-US" w:bidi="en-US"/>
        </w:rPr>
        <w:t>و ناهنجاریها</w:t>
      </w:r>
      <w:r>
        <w:rPr>
          <w:rFonts w:ascii="IRNazanin" w:hAnsi="IRNazanin" w:eastAsia="IRNazanin"/>
          <w:color w:val="111111"/>
          <w:sz w:val="28"/>
          <w:sz w:val="28"/>
          <w:szCs w:val="28"/>
          <w:rtl w:val="true"/>
          <w:lang w:bidi="fa-IR"/>
        </w:rPr>
        <w:t xml:space="preserve"> پرهیز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کارهای واجب نیز تنها به دلیل حیامندی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حیا نبود، بسیاری از مردم حقوق پدر و مادر خویش را رعایت نمی‌کردند، و صله رحم انجام نمی‌دادند، و امانت را </w:t>
      </w:r>
      <w:r>
        <w:rPr>
          <w:rFonts w:ascii="Consolas" w:hAnsi="Consolas" w:eastAsia="Consolas" w:cs="Consolas"/>
          <w:color w:val="111111"/>
          <w:sz w:val="28"/>
          <w:sz w:val="28"/>
          <w:szCs w:val="28"/>
          <w:rtl w:val="true"/>
          <w:lang w:val="en-US" w:bidi="en-US"/>
        </w:rPr>
        <w:t>به صاحبش</w:t>
      </w:r>
      <w:r>
        <w:rPr>
          <w:rFonts w:ascii="IRNazanin" w:hAnsi="IRNazanin" w:eastAsia="IRNazanin"/>
          <w:color w:val="111111"/>
          <w:sz w:val="28"/>
          <w:sz w:val="28"/>
          <w:szCs w:val="28"/>
          <w:rtl w:val="true"/>
          <w:lang w:bidi="fa-IR"/>
        </w:rPr>
        <w:t xml:space="preserve"> برنمی‌گرداندند، و نسبت به فحشا عفّت نمی‌ورزیدند؛ پس آیا نمی‌بینی که چگونه </w:t>
      </w:r>
      <w:r>
        <w:rPr>
          <w:rFonts w:ascii="Consolas" w:hAnsi="Consolas" w:eastAsia="Consolas" w:cs="Consolas"/>
          <w:color w:val="111111"/>
          <w:sz w:val="28"/>
          <w:sz w:val="28"/>
          <w:szCs w:val="28"/>
          <w:rtl w:val="true"/>
          <w:lang w:val="en-US" w:bidi="en-US"/>
        </w:rPr>
        <w:t>خداوند</w:t>
      </w:r>
      <w:r>
        <w:rPr>
          <w:rFonts w:ascii="IRNazanin" w:hAnsi="IRNazanin" w:eastAsia="IRNazanin"/>
          <w:color w:val="111111"/>
          <w:sz w:val="28"/>
          <w:sz w:val="28"/>
          <w:szCs w:val="28"/>
          <w:rtl w:val="true"/>
          <w:lang w:bidi="fa-IR"/>
        </w:rPr>
        <w:t xml:space="preserve"> به انسان خصلتی را عطا فرمود که صلاح </w:t>
      </w:r>
      <w:r>
        <w:rPr>
          <w:rFonts w:ascii="Consolas" w:hAnsi="Consolas" w:eastAsia="Consolas" w:cs="Consolas"/>
          <w:color w:val="111111"/>
          <w:sz w:val="28"/>
          <w:sz w:val="28"/>
          <w:szCs w:val="28"/>
          <w:rtl w:val="true"/>
          <w:lang w:val="en-US" w:bidi="en-US"/>
        </w:rPr>
        <w:t>دنیا و آخرتش‌</w:t>
      </w:r>
      <w:r>
        <w:rPr>
          <w:rFonts w:ascii="IRNazanin" w:hAnsi="IRNazanin" w:eastAsia="IRNazanin"/>
          <w:color w:val="111111"/>
          <w:sz w:val="28"/>
          <w:sz w:val="28"/>
          <w:szCs w:val="28"/>
          <w:rtl w:val="true"/>
          <w:lang w:bidi="fa-IR"/>
        </w:rPr>
        <w:t xml:space="preserve"> و کامل کننده امورش در آن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 درباره حیا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نوعی عقب‌نشینی مدبّرانه است که از ترس و پاکی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اقوام متمدّن، حیا یکی از بهترین صوَر تعالی روح عشق است و تا شکوه و درخشندگی بی‌مانندی بالا می‌رود، و گاهی بر عمیق‌ترین دواعی نفسانی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ظریفانه، از لطف و رقّتی عالی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پاداشهای خود را پس‌انداز می‌کند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یکی از ویژگیهای آشکار حضرت زهراعلیهاالسلام، حیا و آزرم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اهتمام فوق العاده ایشان به پوشش و حجاب در برابر نامحرمان، ریشه در حیامندی آن حضرت داشت، تا آنجا که در این باره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نابینا پس از اجازه گرفتن، وارد منزل امام علی‌علیه‌السلام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پیامبرصلی‌الله‌علیه‌وآله مشاهده فرمود که حضرت زهراعلیهاالسلام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لَمْ یکُنْ یرَانِی فَاِنِّی اَرَاهُ وَهُوَ یشُمُّ الرِّیحَ؛ </w:t>
      </w:r>
      <w:r>
        <w:rPr>
          <w:rStyle w:val="FootnoteAnchor"/>
          <w:rtl w:val="true"/>
        </w:rPr>
        <w:footnoteReference w:id="13"/>
      </w:r>
      <w:r>
        <w:rPr>
          <w:rFonts w:ascii="IRNazanin" w:hAnsi="IRNazanin" w:eastAsia="IRNazanin"/>
          <w:color w:val="111111"/>
          <w:sz w:val="28"/>
          <w:sz w:val="28"/>
          <w:szCs w:val="28"/>
          <w:rtl w:val="true"/>
          <w:lang w:bidi="fa-IR"/>
        </w:rPr>
        <w:t>اگر او مرا نمی‌بیند، من او را می‌نگرم</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اگرچه او نمی‌بیند</w:t>
      </w:r>
      <w:r>
        <w:rPr>
          <w:rFonts w:ascii="IRNazanin" w:hAnsi="IRNazanin" w:eastAsia="IRNazanin"/>
          <w:color w:val="111111"/>
          <w:sz w:val="28"/>
          <w:sz w:val="28"/>
          <w:szCs w:val="28"/>
          <w:rtl w:val="true"/>
          <w:lang w:bidi="fa-IR"/>
        </w:rPr>
        <w:t xml:space="preserve"> و او بو </w:t>
      </w:r>
      <w:r>
        <w:rPr>
          <w:rFonts w:ascii="Consolas" w:hAnsi="Consolas" w:eastAsia="Consolas" w:cs="Consolas"/>
          <w:color w:val="111111"/>
          <w:sz w:val="28"/>
          <w:sz w:val="28"/>
          <w:szCs w:val="28"/>
          <w:rtl w:val="true"/>
          <w:lang w:val="en-US" w:bidi="en-US"/>
        </w:rPr>
        <w:t>ی زن‌</w:t>
      </w:r>
      <w:r>
        <w:rPr>
          <w:rFonts w:ascii="IRNazanin" w:hAnsi="IRNazanin" w:eastAsia="IRNazanin"/>
          <w:color w:val="111111"/>
          <w:sz w:val="28"/>
          <w:sz w:val="28"/>
          <w:szCs w:val="28"/>
          <w:rtl w:val="true"/>
          <w:lang w:bidi="fa-IR"/>
        </w:rPr>
        <w:t xml:space="preserve"> را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خداصلی‌الله‌علیه‌وآله پس از شنیدن سخنان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پاره تن من هستی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آخر زندگانی حضرت زهراعلیهاالسلام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به یاد چگونگی حمل جنازه توسط مردم انداخت و ابراز نگرانی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جنازه زن را روی تخته‌ای می‌گذارند و بالای دست مردان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قَدِ اسْتَقْبَحْتُ مَا یصْنَعُ بِالنِّسَاءِ اَنَّهُ یطْرَحُ عَلَی الْمَرْأَةِ الثَّوْبُ فَیصِفُهَا لِمَنْ رَأی فَلاَ تَحْمِلِینِی عَلَی سَرِیرٍ ظَاهِرٍ اُسْتُرْنِی سَتَرَکَ اللّهُ مِنَ النَّارِ؛ </w:t>
      </w:r>
      <w:r>
        <w:rPr>
          <w:rStyle w:val="FootnoteAnchor"/>
          <w:rtl w:val="true"/>
        </w:rPr>
        <w:footnoteReference w:id="14"/>
      </w:r>
      <w:r>
        <w:rPr>
          <w:rFonts w:ascii="IRNazanin" w:hAnsi="IRNazanin" w:eastAsia="IRNazanin"/>
          <w:color w:val="111111"/>
          <w:sz w:val="28"/>
          <w:sz w:val="28"/>
          <w:szCs w:val="28"/>
          <w:rtl w:val="true"/>
          <w:lang w:bidi="fa-IR"/>
        </w:rPr>
        <w:t xml:space="preserve">من بسیار زشت می‌دانم که </w:t>
      </w:r>
      <w:r>
        <w:rPr>
          <w:rFonts w:ascii="Consolas" w:hAnsi="Consolas" w:eastAsia="Consolas" w:cs="Consolas"/>
          <w:color w:val="111111"/>
          <w:sz w:val="28"/>
          <w:sz w:val="28"/>
          <w:szCs w:val="28"/>
          <w:rtl w:val="true"/>
          <w:lang w:val="en-US" w:bidi="en-US"/>
        </w:rPr>
        <w:t>جنازه‌</w:t>
      </w:r>
      <w:r>
        <w:rPr>
          <w:rFonts w:ascii="IRNazanin" w:hAnsi="IRNazanin" w:eastAsia="IRNazanin"/>
          <w:color w:val="111111"/>
          <w:sz w:val="28"/>
          <w:sz w:val="28"/>
          <w:szCs w:val="28"/>
          <w:rtl w:val="true"/>
          <w:lang w:bidi="fa-IR"/>
        </w:rPr>
        <w:t xml:space="preserve"> زنان را </w:t>
      </w:r>
      <w:r>
        <w:rPr>
          <w:rFonts w:ascii="Consolas" w:hAnsi="Consolas" w:eastAsia="Consolas" w:cs="Consolas"/>
          <w:color w:val="111111"/>
          <w:sz w:val="28"/>
          <w:sz w:val="28"/>
          <w:szCs w:val="28"/>
          <w:rtl w:val="true"/>
          <w:lang w:val="en-US" w:bidi="en-US"/>
        </w:rPr>
        <w:t>پس از مرگ‌</w:t>
      </w:r>
      <w:r>
        <w:rPr>
          <w:rFonts w:ascii="IRNazanin" w:hAnsi="IRNazanin" w:eastAsia="IRNazanin"/>
          <w:color w:val="111111"/>
          <w:sz w:val="28"/>
          <w:sz w:val="28"/>
          <w:szCs w:val="28"/>
          <w:rtl w:val="true"/>
          <w:lang w:bidi="fa-IR"/>
        </w:rPr>
        <w:t xml:space="preserve"> بر روی تابوت رو باز گذاشته و بر روی آن پارچه‌ای می‌افکنند که حجم بدن را برای بینندگان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روی تابوتی آن‌چنانی مگذار و بدن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از آتش جهنم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دیگر از حیاورزی حضرت زهراعلیهاالسلام را در این حکایت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آن حضرت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دنیا روز قیامت برهنه‌اند؟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برهنه‌ام؟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هم؛ ولی آنجا کسی به کسی توجه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زهراعلیهاالسلام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جای خجالت است آن روز، مقابل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سلام برسان و بگو به جهت حیا و شرمش از خدا، خدا وعده فرموده که او را روز قیامت به دو حلّه از نور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حضرت فاطمه‌علیهاالسلام نزد حضرت علی‌علیه‌السلام برگشت،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پسرعمویت نپرسیدی؟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پرسیدم؛ رسول خداصلی‌الله‌علیه‌وآله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ascii="Consolas" w:hAnsi="Consolas" w:eastAsia="Consolas" w:cs="Consolas"/>
          <w:color w:val="111111"/>
          <w:sz w:val="28"/>
          <w:sz w:val="28"/>
          <w:szCs w:val="28"/>
          <w:rtl w:val="true"/>
          <w:lang w:val="en-US" w:bidi="en-US"/>
        </w:rPr>
        <w:t>علیه‌السلام‌</w:t>
      </w:r>
      <w:r>
        <w:rPr>
          <w:rFonts w:ascii="IRNazanin" w:hAnsi="IRNazanin" w:eastAsia="IRNazanin"/>
          <w:color w:val="111111"/>
          <w:sz w:val="28"/>
          <w:sz w:val="28"/>
          <w:szCs w:val="28"/>
          <w:rtl w:val="true"/>
          <w:lang w:bidi="fa-IR"/>
        </w:rPr>
        <w:t xml:space="preserve"> در پیشگاه خداوند بالاتر از این است که روز قیامت او را برهنه محشور کند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حکیم ابو القاسم فردوسی، در ستایش حیامندی بانوان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چیز باشد زنان را بهی‌که باشند زیبای تخت مهی</w:t>
      </w:r>
    </w:p>
    <w:p>
      <w:pPr>
        <w:pStyle w:val="BookText"/>
        <w:rPr/>
      </w:pPr>
      <w:r>
        <w:rPr>
          <w:rFonts w:ascii="IRNazanin" w:hAnsi="IRNazanin" w:eastAsia="IRNazanin"/>
          <w:color w:val="111111"/>
          <w:sz w:val="28"/>
          <w:sz w:val="28"/>
          <w:szCs w:val="28"/>
          <w:rtl w:val="true"/>
          <w:lang w:bidi="fa-IR"/>
        </w:rPr>
        <w:t>یکی آنکه با شرم و با خواستست‌که جفتش بدو خانه آراستست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بالا و رویش بوَدبه پوشیدگی نیز مویش بوَد </w:t>
      </w:r>
      <w:r>
        <w:rPr>
          <w:rStyle w:val="FootnoteAnchor"/>
          <w:rtl w:val="true"/>
        </w:rPr>
        <w:footnoteReference w:id="16"/>
      </w:r>
      <w:bookmarkStart w:id="17" w:name="pg2595_36215"/>
    </w:p>
    <w:p>
      <w:pPr>
        <w:pStyle w:val="Heading4"/>
        <w:numPr>
          <w:ilvl w:val="3"/>
          <w:numId w:val="1"/>
        </w:numPr>
        <w:rPr/>
      </w:pPr>
      <w:bookmarkStart w:id="18" w:name="__RefHeading___Toc315599_1395250215"/>
      <w:bookmarkStart w:id="19" w:name="_Toc7"/>
      <w:bookmarkEnd w:id="17"/>
      <w:bookmarkEnd w:id="18"/>
      <w:r>
        <w:rPr>
          <w:rtl w:val="true"/>
        </w:rPr>
        <w:t>ادب‌</w:t>
      </w:r>
      <w:bookmarkEnd w:id="19"/>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منبراز جلوه های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مولوی در بیان اهمیت و آثار ادب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جوییم توفیق ادب‌بی‌ادب محروم گشت از فیض رب</w:t>
      </w:r>
    </w:p>
    <w:p>
      <w:pPr>
        <w:pStyle w:val="BookText"/>
        <w:rPr/>
      </w:pPr>
      <w:r>
        <w:rPr>
          <w:rFonts w:ascii="IRNazanin" w:hAnsi="IRNazanin" w:eastAsia="IRNazanin"/>
          <w:color w:val="111111"/>
          <w:sz w:val="28"/>
          <w:sz w:val="28"/>
          <w:szCs w:val="28"/>
          <w:rtl w:val="true"/>
          <w:lang w:bidi="fa-IR"/>
        </w:rPr>
        <w:t xml:space="preserve">بی‌ادب تنها نه خود را داشت بدبلکه آتش در همه آفاق زد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معنای ادب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نگاهداشتن و رعایت شرایط هر چیز؛ و در اصطلاح، ملکه‌ای است در شخص که او را از کارهای زشت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رعایت کردن حدود هر کسی عبارت است از ادب نسبت بدان کس</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حضرت علی‌علیه‌السلام درباره ادب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اَشْرَفُ حَسَبٍ حُسْنُ اَدَبٍ؛ </w:t>
      </w:r>
      <w:r>
        <w:rPr>
          <w:rStyle w:val="FootnoteAnchor"/>
          <w:rtl w:val="true"/>
        </w:rPr>
        <w:footnoteReference w:id="19"/>
      </w:r>
      <w:r>
        <w:rPr>
          <w:rFonts w:ascii="IRNazanin" w:hAnsi="IRNazanin" w:eastAsia="IRNazanin"/>
          <w:color w:val="111111"/>
          <w:sz w:val="28"/>
          <w:sz w:val="28"/>
          <w:szCs w:val="28"/>
          <w:rtl w:val="true"/>
          <w:lang w:bidi="fa-IR"/>
        </w:rPr>
        <w:t xml:space="preserve">بهترین شرافت </w:t>
      </w:r>
      <w:r>
        <w:rPr>
          <w:rFonts w:ascii="Consolas" w:hAnsi="Consolas" w:eastAsia="Consolas" w:cs="Consolas"/>
          <w:color w:val="111111"/>
          <w:sz w:val="28"/>
          <w:sz w:val="28"/>
          <w:szCs w:val="28"/>
          <w:rtl w:val="true"/>
          <w:lang w:val="en-US" w:bidi="en-US"/>
        </w:rPr>
        <w:t>و افتخار خانوادگی‌</w:t>
      </w:r>
      <w:r>
        <w:rPr>
          <w:rFonts w:ascii="IRNazanin" w:hAnsi="IRNazanin" w:eastAsia="IRNazanin"/>
          <w:color w:val="111111"/>
          <w:sz w:val="28"/>
          <w:sz w:val="28"/>
          <w:szCs w:val="28"/>
          <w:rtl w:val="true"/>
          <w:lang w:bidi="fa-IR"/>
        </w:rPr>
        <w:t>، ادب نیکوست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یحْتاجُ اِلَی الْعَقْلِ وَالْعَقْلُ یحْتاجُ اِلَی الْاَدَبِ؛ </w:t>
      </w:r>
      <w:r>
        <w:rPr>
          <w:rStyle w:val="FootnoteAnchor"/>
          <w:rtl w:val="true"/>
        </w:rPr>
        <w:footnoteReference w:id="20"/>
      </w:r>
      <w:r>
        <w:rPr>
          <w:rFonts w:ascii="IRNazanin" w:hAnsi="IRNazanin" w:eastAsia="IRNazanin"/>
          <w:color w:val="111111"/>
          <w:sz w:val="28"/>
          <w:sz w:val="28"/>
          <w:szCs w:val="28"/>
          <w:rtl w:val="true"/>
          <w:lang w:bidi="fa-IR"/>
        </w:rPr>
        <w:t>هر چیزی نیازمند خرد است و خرد نیازمند ادب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اشرف آدمیان رسول اکرم‌صلی‌الله‌علیه‌وآله نیز با افتخار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اَدَّبَنِی رَبِّی فَاَحْسَنَ تَأْدِیبِی؛ </w:t>
      </w:r>
      <w:r>
        <w:rPr>
          <w:rStyle w:val="FootnoteAnchor"/>
          <w:rtl w:val="true"/>
        </w:rPr>
        <w:footnoteReference w:id="21"/>
      </w:r>
      <w:r>
        <w:rPr>
          <w:rFonts w:ascii="IRNazanin" w:hAnsi="IRNazanin" w:eastAsia="IRNazanin"/>
          <w:color w:val="111111"/>
          <w:sz w:val="28"/>
          <w:sz w:val="28"/>
          <w:szCs w:val="28"/>
          <w:rtl w:val="true"/>
          <w:lang w:bidi="fa-IR"/>
        </w:rPr>
        <w:t>خداوند، مؤدّبم کرد و نیکو مؤدّبم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صادق‌علیه‌السلام در این‌باره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عَزَّ وَجَلَّ اَدَّبَ نَبِیهُ فَاَحْسَنَ اَدَبَهُ فَلَمَّا اَکْمَلَ لَهُ الْاَدَبَ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 اِلَیهِ اَمْرَ الدِّینِ وَالْاُمَّةِ لِیسُوسَ عِبادَهُ؛ </w:t>
      </w:r>
      <w:r>
        <w:rPr>
          <w:rStyle w:val="FootnoteAnchor"/>
          <w:rtl w:val="true"/>
        </w:rPr>
        <w:footnoteReference w:id="22"/>
      </w:r>
      <w:r>
        <w:rPr>
          <w:rFonts w:ascii="IRNazanin" w:hAnsi="IRNazanin" w:eastAsia="IRNazanin"/>
          <w:color w:val="111111"/>
          <w:sz w:val="28"/>
          <w:sz w:val="28"/>
          <w:szCs w:val="28"/>
          <w:rtl w:val="true"/>
          <w:lang w:bidi="fa-IR"/>
        </w:rPr>
        <w:t>خدای بزرگ پیامبر خود را ادب آموخت و نیکو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ادب را در او به حدّ کمال رساند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دارای خلق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 دین و امّت را به او سپرد تا بندگان را اداره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یکی از برجسته‌ترین ویژگیهای حضرت زهراعلیهاالسلام نیز ادب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عنوان دختر رسول خداصلی‌الله‌علیه‌وآله و یک معصوم، ادب را در خویش به حدّ کمال رساند، و آن را در همه مراحل زندگی مراعات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یکی از آداب و رسوم زمان آن حضرت این بود که یکدیگر را به اسم صدا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رسول اکرم‌صلی‌الله‌علیه‌وآله را به نام آن حضرت صدا می‌زدند؛ در حالی که این امر خلاف ادب و به دور از شأن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خداوند برای مؤدّب ساختن این افراد در پیشگاه رسول خداصلی‌الله‌علیه‌وآله، این آیه شریفه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دُعَآءَ الرَّسُولِ بَینَکُمْ کَدُعَآءِ بَعْضِکُم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کردن پیامبر را در میان خود، مانند خطاب کردن بعضی از خودتان به بعضی </w:t>
      </w:r>
      <w:r>
        <w:rPr>
          <w:rFonts w:ascii="Consolas" w:hAnsi="Consolas" w:eastAsia="Consolas" w:cs="Consolas"/>
          <w:color w:val="111111"/>
          <w:sz w:val="28"/>
          <w:sz w:val="28"/>
          <w:szCs w:val="28"/>
          <w:rtl w:val="true"/>
          <w:lang w:val="en-US" w:bidi="en-US"/>
        </w:rPr>
        <w:t>دیگر</w:t>
      </w:r>
      <w:r>
        <w:rPr>
          <w:rFonts w:ascii="IRNazanin" w:hAnsi="IRNazanin" w:eastAsia="IRNazanin"/>
          <w:color w:val="111111"/>
          <w:sz w:val="28"/>
          <w:sz w:val="28"/>
          <w:szCs w:val="28"/>
          <w:rtl w:val="true"/>
          <w:lang w:bidi="fa-IR"/>
        </w:rPr>
        <w:t xml:space="preserve"> قرار مدهید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صادق‌علیه‌السلام چنین روایت شده است که حضرت فاطمه‌علیهاالسلام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دُعَآءَ الرَّسُولِ بَینَکُمْ کَدُعَآءِ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خداصلی‌الله‌علیه‌وآله نازل شد، من هم تصمیم گرفتم از آن پس، آن حضرت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نمایم؛ لذا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خداصلی‌الله‌علیه‌وآله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تو و خانواده‌ات نازل نشده، تو از منی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درشت‌خویان از قریش و اهل کبر و غرور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کن که قلبم را زنده و خدا را خشنود می‌کند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ادب ورز که در مجلس شاه‌هر که را نیست ادب لایق صحبت نبوَد </w:t>
      </w:r>
      <w:r>
        <w:rPr>
          <w:rStyle w:val="FootnoteAnchor"/>
          <w:rtl w:val="true"/>
        </w:rPr>
        <w:footnoteReference w:id="25"/>
      </w:r>
      <w:bookmarkStart w:id="20" w:name="pg2595_36219"/>
    </w:p>
    <w:p>
      <w:pPr>
        <w:pStyle w:val="Heading4"/>
        <w:numPr>
          <w:ilvl w:val="3"/>
          <w:numId w:val="1"/>
        </w:numPr>
        <w:rPr/>
      </w:pPr>
      <w:bookmarkStart w:id="21" w:name="__RefHeading___Toc315601_1395250215"/>
      <w:bookmarkStart w:id="22" w:name="_Toc8"/>
      <w:bookmarkEnd w:id="20"/>
      <w:bookmarkEnd w:id="21"/>
      <w:r>
        <w:rPr>
          <w:rtl w:val="true"/>
        </w:rPr>
        <w:t>زهد و ساده‌زیستی‌</w:t>
      </w:r>
      <w:bookmarkEnd w:id="22"/>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منبراز جلوه های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ساده‌زیستی</w:t>
      </w:r>
    </w:p>
    <w:p>
      <w:pPr>
        <w:pStyle w:val="BookText"/>
        <w:rPr/>
      </w:pPr>
      <w:r>
        <w:rPr>
          <w:rFonts w:ascii="IRNazanin" w:hAnsi="IRNazanin" w:eastAsia="IRNazanin"/>
          <w:color w:val="111111"/>
          <w:sz w:val="28"/>
          <w:sz w:val="28"/>
          <w:szCs w:val="28"/>
          <w:rtl w:val="true"/>
          <w:lang w:bidi="fa-IR"/>
        </w:rPr>
        <w:t>تکلّف گر نباشد خوش توان زیست‌تعلّق گر نباشد خوش توان مرد</w:t>
      </w:r>
    </w:p>
    <w:p>
      <w:pPr>
        <w:pStyle w:val="BookText"/>
        <w:rPr/>
      </w:pPr>
      <w:r>
        <w:rPr>
          <w:rFonts w:ascii="IRNazanin" w:hAnsi="IRNazanin" w:eastAsia="IRNazanin"/>
          <w:color w:val="111111"/>
          <w:sz w:val="28"/>
          <w:sz w:val="28"/>
          <w:szCs w:val="28"/>
          <w:rtl w:val="true"/>
          <w:lang w:bidi="fa-IR"/>
        </w:rPr>
        <w:t>زهد و ساده‌زیستی، شرطی است که خداوند با پیامبران خویش مطرح نموده است؛ همان‌گونه که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وَشَرَطْتَ عَلَیهِمُ الزُّهْدَ فِی دَرَجاتِ هذِهِ الدُّنْیا الدَّنِیةِ؛ و با آنها در درجه‌های این دنیای پست زهد را شرط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ساده‌زیستی و بی‌رغبتی نسبت به جاذبه‌های دنیوی، افزون بر آنکه آدمی را از بسیاری از لغزشها و گناهان باز می‌دارد، رمز اصلی آرامش قلبی و شادابی روحی نیز می‌باشد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زیبای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از دزد بترسد که متاعی داردعارفان جمع نکردند و پریشانی نیست</w:t>
      </w:r>
    </w:p>
    <w:p>
      <w:pPr>
        <w:pStyle w:val="BookText"/>
        <w:rPr/>
      </w:pPr>
      <w:r>
        <w:rPr>
          <w:rFonts w:ascii="IRNazanin" w:hAnsi="IRNazanin" w:eastAsia="IRNazanin"/>
          <w:color w:val="111111"/>
          <w:sz w:val="28"/>
          <w:sz w:val="28"/>
          <w:szCs w:val="28"/>
          <w:rtl w:val="true"/>
          <w:lang w:bidi="fa-IR"/>
        </w:rPr>
        <w:t xml:space="preserve">وانکه را خیمه به صحرای فراغت زده‌اندگر جهان زلزله گیرد غم ویرانی نیست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استاد شهید مطهری درباره آثار مثبت و سازنده ساده‌زیستی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اندازه که انسان بیشتر به اشیاء عادت داشته باشد، بیشتر به آنها بسته است و اسیر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اندازه که انسان اسیر باشد، آزادی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آرزو دارند آزاد زندگی کنند و به آزادی علاقمندند، همیشه کوشش می‌کنند زنجیرها را تا آنجا که ممکن است از دست و پای خودشان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زندگی پیامبران عظام و رهبران بزرگ اجتماع، همواره زندگی ساده‌ای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شرح حال رسول اکرم‌صلی‌الله‌علیه‌وآله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خَفِیفَ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سیره پیغمبر اکرم‌صلی‌الله‌علیه‌وآله به چشم می‌خورد، این است که مردی بود سبک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خوراکش و همچنین در نشست و برخاست و مسافرت،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این مرد هندو، وقتی می‌خواهد هند را رهبری کند و جمعیت هندوستان را از چنگال استعمار رها کند، چاره‌ای ندارد جز اینکه راه پیامبران را در پیش گیرد، یک زندگی ساده برای خودش انتخاب کند، پارچه ساده‌ای روی دوشش بیندازد و تمام دارایی‌اش یک بز باشد و بگوید من با همین می‌توانم زندگی کنم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پیغمبر اکرم‌صلی‌الله‌علیه‌وآله به خانه دخترش زهراعلیهاالسلام وارد می‌شود و می‌بیند که او یک دستبند نقره در دست دارد و پرده الوانی را از در آویخته است؛ به علامت اعتراض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که از خلق و خوی پدر بزرگوارش آگاه بود، فوراً دستبند را از دست درآورد و پرده را هم از در کند و آنها را خدمت پدر بزرگوارش فرستاد و پیغام داد که در هر راه که خودتان صلاح می‌دانید، مصرف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اکرم‌صلی‌الله‌علیه‌وآله نیز فوراً همه آنها را به اصحاب صفّه بخشید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مقام معظم رهبری از وانهادن ساده‌زیستی و روی آوردن به مصرف‌گرایی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جامعه بلای بزرگی است که میل به مصرف، روز به روز در آن زیاد شود، و همه به بیشتر مصرف کردن، بیشتر خوردن، متنوّع خوردن، متنوّع پوشیدن و دنبال نشانه‌های مد و هر چیز تازه برای وسایل زندگی و تجملات آن رفتن، تشویق بشوند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باید اذعان داشت که در عصر حاضر، نقش الگویی حضرت زهراعلیهاالسلام درباره زهد و ساده‌زیستی بیش از هر زمان دیگر آشکارتر است و ما بیش از پیش به تأثیرپذیری از این الگوی مبارک نیازمندیم؛ چرا که در هیچ روزگاری به اندازه روزگار ما، انسانها در برابر انواع جاذبه‌های رنگارنگ دنیا و انبوه کالاهای مصرفی آن قرار نگرفته‌اند؛ در نتیجه، در هیچ زمانی همانند این عصر و زمان، دلهای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تعلّق به این دستاوردهای تمدّن مادّی و 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اضطراب و دلهره و تشویش نشده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ساده‌زیستی حضرت زهراعلیهاالسلام، پیام آسودگی خاطر، آرامش و صفای روحی است که امروزه می‌تواند به عنوان یکی از عوامل نجات آدمیان از این گرداب دل بستگیها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چنین نقل شده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فاطمه‌علیهاالسلام را دیدم که چادری وصله‌دار و ساده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شگفتی ماندم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پادشاهان ایران و قیصر روم بر تختهای طلا می‌نشینند و پارچه‌های زربافت به تن می‌کنند؛ وه که این دختر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چادرهای گران قیمت بر سر دارد و نه لباسهای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لباسهای زینتی وتختهای طلا را برای ما در روز قیامت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زهراعلیهاالسلام سپس خدمت پدر رفت و شگفتی سلمان را مطرح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سادگی لباس من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مبعوث فرمود، مدت پنج سال است فرش خانه ما پوست گوسفندی است که روزها بر روی آن شترمان علف می‌خورد و شبها بر روی آن می‌خوابیم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 ما چرمی است که از لیف خرما پر شده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گرچه در عصر حاضر نمی‌توان همانند حضرت زهراعلیهاالسلام زندگی کرد و ساختار ساده زیستی را براساس ساده‌زیستی ایشان پی‌ریزی نمود، اما در این زمان نیز می‌توان ساده‌زیستی را متناسب با مقتضیات روز تبیین نمود و براساس آن، زندگی پاکیزه‌ای بنا کرد؛ زندگی‌ای که در آن از زیاده‌روی در مصرف و انباشتن کالاهای غیر ضروری و پرورش نیازهای کاذب خبری نیست و تنها براساس نیازمندیهای راستین انسان استوار است</w:t>
      </w:r>
      <w:r>
        <w:rPr>
          <w:rFonts w:eastAsia="IRNazanin" w:cs="IRNazanin"/>
          <w:color w:val="111111"/>
          <w:sz w:val="28"/>
          <w:szCs w:val="28"/>
          <w:rtl w:val="true"/>
          <w:lang w:bidi="fa-IR"/>
        </w:rPr>
        <w:t>.</w:t>
      </w:r>
      <w:bookmarkStart w:id="23" w:name="pg2595_36223"/>
    </w:p>
    <w:p>
      <w:pPr>
        <w:pStyle w:val="Heading4"/>
        <w:numPr>
          <w:ilvl w:val="3"/>
          <w:numId w:val="1"/>
        </w:numPr>
        <w:rPr/>
      </w:pPr>
      <w:bookmarkStart w:id="24" w:name="__RefHeading___Toc315603_1395250215"/>
      <w:bookmarkStart w:id="25" w:name="_Toc9"/>
      <w:bookmarkEnd w:id="23"/>
      <w:bookmarkEnd w:id="24"/>
      <w:r>
        <w:rPr>
          <w:rtl w:val="true"/>
        </w:rPr>
        <w:t>توجّه به همسایگان‌</w:t>
      </w:r>
      <w:bookmarkEnd w:id="25"/>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منبراز جلوه های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همسایگان</w:t>
      </w:r>
    </w:p>
    <w:p>
      <w:pPr>
        <w:pStyle w:val="BookText"/>
        <w:rPr/>
      </w:pPr>
      <w:r>
        <w:rPr>
          <w:rFonts w:ascii="IRNazanin" w:hAnsi="IRNazanin" w:eastAsia="IRNazanin"/>
          <w:color w:val="111111"/>
          <w:sz w:val="28"/>
          <w:sz w:val="28"/>
          <w:szCs w:val="28"/>
          <w:rtl w:val="true"/>
          <w:lang w:bidi="fa-IR"/>
        </w:rPr>
        <w:t>از نگاه اسلام، همسایه جایگاه والایی دارد و لازم است همواره در حفظ حرمت او کوشید و از آزار وی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رضامندی همسایه‌ها به واسطه نیکی در حق آنان، تأثیر خوبی بر زندگی فرد به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برای آدمی حوادث و مشکلاتی پیش آید و نیازمند یاری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احوالی، این همسایگان هستند که می‌توانند زودتر از دیگران به کمک شخص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از همسایه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آنکه همسایه‌ها را مدیون همدیگر معرفی می‌کند، آنها را در حلقه بستگان و فامیل نیز قرار می‌دهد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مسعود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حضور حضرت فاطمه‌علیهاالسلام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گرامی اسلام‌صلی‌الله‌علیه‌وآله نزد شما چیزی مانده است که به من مرحمت فرمایید؟</w:t>
      </w:r>
    </w:p>
    <w:p>
      <w:pPr>
        <w:pStyle w:val="BookText"/>
        <w:rPr/>
      </w:pPr>
      <w:r>
        <w:rPr>
          <w:rFonts w:ascii="IRNazanin" w:hAnsi="IRNazanin" w:eastAsia="IRNazanin"/>
          <w:color w:val="111111"/>
          <w:sz w:val="28"/>
          <w:sz w:val="28"/>
          <w:szCs w:val="28"/>
          <w:rtl w:val="true"/>
          <w:lang w:bidi="fa-IR"/>
        </w:rPr>
        <w:t>حضرت فاطمه‌علیهاالسلام به خدمتکار خانه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به جستجو برآمد و آن را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نزد من مساوی است با حسن و حسین، آن را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 دوباره پی‌گیری کرد و معلوم شد که آن را جارو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به خدمت حضرت زهراعلیهاالسلام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محمد النبی‌علیهاالسلام لَیسَ مِنَ الْمُؤْمِنِینَ مَنْ لَمْ یأْمَنْ جارُهُ بَوائِقَهُ وَمَنْ کانَ یؤْمِنُ بِاللَّهِ وَالْیوْمِ الْآخِرِ فَلا یؤْذِی جارَه؛ </w:t>
      </w:r>
      <w:r>
        <w:rPr>
          <w:rStyle w:val="FootnoteAnchor"/>
          <w:rtl w:val="true"/>
        </w:rPr>
        <w:footnoteReference w:id="30"/>
      </w:r>
      <w:r>
        <w:rPr>
          <w:rFonts w:ascii="IRNazanin" w:hAnsi="IRNazanin" w:eastAsia="IRNazanin"/>
          <w:color w:val="111111"/>
          <w:sz w:val="28"/>
          <w:sz w:val="28"/>
          <w:szCs w:val="28"/>
          <w:rtl w:val="true"/>
          <w:lang w:bidi="fa-IR"/>
        </w:rPr>
        <w:t>از مؤمنین نیست کسی که همسایه از بلای او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و روز قیامت ایمان دارد، همسایه‌اش را آزار نمی‌دهد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همسایه را در دفتر عشق‌سفارشها نموده دلبر عشق</w:t>
      </w:r>
    </w:p>
    <w:p>
      <w:pPr>
        <w:pStyle w:val="BookText"/>
        <w:rPr/>
      </w:pPr>
      <w:r>
        <w:rPr>
          <w:rFonts w:ascii="IRNazanin" w:hAnsi="IRNazanin" w:eastAsia="IRNazanin"/>
          <w:color w:val="111111"/>
          <w:sz w:val="28"/>
          <w:sz w:val="28"/>
          <w:szCs w:val="28"/>
          <w:rtl w:val="true"/>
          <w:lang w:bidi="fa-IR"/>
        </w:rPr>
        <w:t>به احسان کوش با همسایه و خویش‌ز آزار دل آنان بیندیش</w:t>
      </w:r>
    </w:p>
    <w:p>
      <w:pPr>
        <w:pStyle w:val="BookText"/>
        <w:rPr/>
      </w:pPr>
      <w:r>
        <w:rPr>
          <w:rFonts w:ascii="IRNazanin" w:hAnsi="IRNazanin" w:eastAsia="IRNazanin"/>
          <w:color w:val="111111"/>
          <w:sz w:val="28"/>
          <w:sz w:val="28"/>
          <w:szCs w:val="28"/>
          <w:rtl w:val="true"/>
          <w:lang w:bidi="fa-IR"/>
        </w:rPr>
        <w:t xml:space="preserve">دل همسایه گر شاد از تو باشدبسی به تا به فریاد از تو باشد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شهید مطهری در کتاب داستان راستان در رابطه با توجّه حضرت فاطمه‌علیهاالسلام به همسایگان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همه‌اش به کلمات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گوشه‌ای از اطاق رو به طرف قبله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و سجود و قیام و قعود مادر را در آن شب که شب جمعه بود، تحت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هنوز کودک بود، مراقب بود ببیند مادرش که این همه درباره مردان و زنان مسلمان دعای خیر می‌کند و یک یک را نام می‌برد و از خدای بزرگ برای هر یک از آنها سعادت و رحمت و خیر و برکت می‌خواهد، برای شخص خود از خداوند چه چیزی مسألت می‌کند؟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حسن‌علیه‌السلام آن شب را تا صبح نخوابید و مراقب کار مادرش، صدیقه مرضیه‌علیهاالسلام بود و همه‌اش منتظر بود که ببیند مادرش درباره خود چگونه دعا می‌کند و از خداوند برای خود چه خیر و سعادتی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صبح شد و به عبادت و دعا درباره دیگران گذشت و امام حسن‌علیه‌السلام حتی یک کلمه نشنید که مادرش برای خود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چه گوش کردم، تو درباره دیگران دعای خیر کردی؛ ولی درباره خودت یک کلمه دعا نکردی؟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مهربان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عزیزم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الْجارُ ثُمَّ الدَّارُ؛ </w:t>
      </w:r>
      <w:r>
        <w:rPr>
          <w:rStyle w:val="FootnoteAnchor"/>
          <w:rtl w:val="true"/>
        </w:rPr>
        <w:footnoteReference w:id="32"/>
      </w:r>
      <w:r>
        <w:rPr>
          <w:rFonts w:ascii="IRNazanin" w:hAnsi="IRNazanin" w:eastAsia="IRNazanin"/>
          <w:color w:val="111111"/>
          <w:sz w:val="28"/>
          <w:sz w:val="28"/>
          <w:szCs w:val="28"/>
          <w:rtl w:val="true"/>
          <w:lang w:bidi="fa-IR"/>
        </w:rPr>
        <w:t>اوّل همسایه، بعد خانه خود</w:t>
      </w:r>
      <w:r>
        <w:rPr>
          <w:rFonts w:eastAsia="IRNazanin" w:cs="IRNazanin"/>
          <w:color w:val="111111"/>
          <w:sz w:val="28"/>
          <w:szCs w:val="28"/>
          <w:rtl w:val="true"/>
          <w:lang w:bidi="fa-IR"/>
        </w:rPr>
        <w:t>.»</w:t>
      </w:r>
      <w:bookmarkStart w:id="26" w:name="pg2595_36227"/>
    </w:p>
    <w:p>
      <w:pPr>
        <w:pStyle w:val="Heading4"/>
        <w:numPr>
          <w:ilvl w:val="3"/>
          <w:numId w:val="1"/>
        </w:numPr>
        <w:rPr/>
      </w:pPr>
      <w:bookmarkStart w:id="27" w:name="__RefHeading___Toc315605_1395250215"/>
      <w:bookmarkStart w:id="28" w:name="_Toc10"/>
      <w:bookmarkEnd w:id="26"/>
      <w:bookmarkEnd w:id="27"/>
      <w:r>
        <w:rPr>
          <w:rtl w:val="true"/>
        </w:rPr>
        <w:t>ایثار</w:t>
      </w:r>
      <w:bookmarkEnd w:id="28"/>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منبراز جلوه های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به معنی برتر داشتن و مقدم داشتن دیگران نسبت به خود و کرم کردن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مقابل خودخواهی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لفظ ایثار، غیر خواهی نیز به‌کار می‌رود، که ناشی از خودفراموشی و دوستی و احترام به دیگران و صفای طبع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در روایتی از حضرت علی‌علیه‌السلام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خَیرُ الْمَکارِمِ الْاِیثار؛ </w:t>
      </w:r>
      <w:r>
        <w:rPr>
          <w:rStyle w:val="FootnoteAnchor"/>
          <w:rtl w:val="true"/>
        </w:rPr>
        <w:footnoteReference w:id="34"/>
      </w:r>
      <w:r>
        <w:rPr>
          <w:rFonts w:ascii="IRNazanin" w:hAnsi="IRNazanin" w:eastAsia="IRNazanin"/>
          <w:color w:val="111111"/>
          <w:sz w:val="28"/>
          <w:sz w:val="28"/>
          <w:szCs w:val="28"/>
          <w:rtl w:val="true"/>
          <w:lang w:bidi="fa-IR"/>
        </w:rPr>
        <w:t xml:space="preserve">بهترین مکارم </w:t>
      </w:r>
      <w:r>
        <w:rPr>
          <w:rFonts w:ascii="Consolas" w:hAnsi="Consolas" w:eastAsia="Consolas" w:cs="Consolas"/>
          <w:color w:val="111111"/>
          <w:sz w:val="28"/>
          <w:sz w:val="28"/>
          <w:szCs w:val="28"/>
          <w:rtl w:val="true"/>
          <w:lang w:val="en-US" w:bidi="en-US"/>
        </w:rPr>
        <w:t>اخلاق‌</w:t>
      </w:r>
      <w:r>
        <w:rPr>
          <w:rFonts w:ascii="IRNazanin" w:hAnsi="IRNazanin" w:eastAsia="IRNazanin"/>
          <w:color w:val="111111"/>
          <w:sz w:val="28"/>
          <w:sz w:val="28"/>
          <w:szCs w:val="28"/>
          <w:rtl w:val="true"/>
          <w:lang w:bidi="fa-IR"/>
        </w:rPr>
        <w:t>، ایثار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از آن حضرت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الْاِیثارُ اَعْلی مَراتِبِ الْکَرَمِ وَاَفْضَلُ الشِّیمِ؛ </w:t>
      </w:r>
      <w:r>
        <w:rPr>
          <w:rStyle w:val="FootnoteAnchor"/>
          <w:rtl w:val="true"/>
        </w:rPr>
        <w:footnoteReference w:id="35"/>
      </w:r>
      <w:r>
        <w:rPr>
          <w:rFonts w:ascii="IRNazanin" w:hAnsi="IRNazanin" w:eastAsia="IRNazanin"/>
          <w:color w:val="111111"/>
          <w:sz w:val="28"/>
          <w:sz w:val="28"/>
          <w:szCs w:val="28"/>
          <w:rtl w:val="true"/>
          <w:lang w:bidi="fa-IR"/>
        </w:rPr>
        <w:t>ایثار، والاترین درجه کرامت و برترین خصلتهاست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من چنان غلبه نکرد که جوانی از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می‌آمد،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زهد نزد شما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بیابیم، بخوریم و چون نیابیم،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بلخ همین صفت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زهد نزد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نیابیم، صبر کنیم و چون بیابیم، ایثار کنیم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حکایت است که عرب تازه مسلمان نیازمندی در مسجد پیامبرصلی‌الله‌علیه‌وآله اظهار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خود هیچ نداشت، او را به در خانه سرچشمه نیکیها، فاطمه زهراعلیهاالسلام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سه روز است غذا نخورده‌ایم و فرزندانم گرسنه‌اند؛ ولی نیکی و نیکوکاری را که درِ خانه مرا کوبیده است، 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پیراهن خود را به سلمان داد تا در مغازه شمعون یهودی گرو بگذارد و مقداری خرما و جو قرض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این کار را کرد، مقداری از همان خرما و جو را به منزل فاطمه‌علیهاالسلام برد؛ ولی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فقط برای خدای بزرگ انجام داده‌ام و هرگز چیزی از این غذاها برنمی‌دارم</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ایثار آن حضرت چنین نقل می‌کنند که مرد گرسنه‌ای در مسجد مدینه بپا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به تنگ آمده‌ام، مرا مهمان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مرد را امشب مهمان می‌کند؟ حضرت علی‌علیه‌السلام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اندکی بعد وارد منزل شد و از فاطمه زهراعلیهاالسلام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در منزل داریم؟ مهمان گرسنه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زهراعلیهاالسلام ایثارگرانه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عِنْدَنا اِلَّا قُوت الصَّبِیةِ وَلکِنَّا نُؤْثِرُ بِهِ ضَیفَنا؛ </w:t>
      </w:r>
      <w:r>
        <w:rPr>
          <w:rStyle w:val="FootnoteAnchor"/>
          <w:rtl w:val="true"/>
        </w:rPr>
        <w:footnoteReference w:id="38"/>
      </w:r>
      <w:r>
        <w:rPr>
          <w:rFonts w:ascii="IRNazanin" w:hAnsi="IRNazanin" w:eastAsia="IRNazanin"/>
          <w:color w:val="111111"/>
          <w:sz w:val="28"/>
          <w:sz w:val="28"/>
          <w:szCs w:val="28"/>
          <w:rtl w:val="true"/>
          <w:lang w:bidi="fa-IR"/>
        </w:rPr>
        <w:t xml:space="preserve">در خانه ما غذایی نیست مگر به اندازه خوراک دختر بچه؛ اما </w:t>
      </w:r>
      <w:r>
        <w:rPr>
          <w:rFonts w:ascii="Consolas" w:hAnsi="Consolas" w:eastAsia="Consolas" w:cs="Consolas"/>
          <w:color w:val="111111"/>
          <w:sz w:val="28"/>
          <w:sz w:val="28"/>
          <w:szCs w:val="28"/>
          <w:rtl w:val="true"/>
          <w:lang w:val="en-US" w:bidi="en-US"/>
        </w:rPr>
        <w:t>امشب ایثار می‌نماییم و گرسنگی را تحمل می‌کنیم، و</w:t>
      </w:r>
      <w:r>
        <w:rPr>
          <w:rFonts w:ascii="IRNazanin" w:hAnsi="IRNazanin" w:eastAsia="IRNazanin"/>
          <w:color w:val="111111"/>
          <w:sz w:val="28"/>
          <w:sz w:val="28"/>
          <w:szCs w:val="28"/>
          <w:rtl w:val="true"/>
          <w:lang w:bidi="fa-IR"/>
        </w:rPr>
        <w:t xml:space="preserve"> همین مقدار غذا را به مهمان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خلق آسایش آرد، خویش را رنج‌که جوید در خراب خویشتن گنج</w:t>
      </w:r>
    </w:p>
    <w:p>
      <w:pPr>
        <w:pStyle w:val="BookText"/>
        <w:rPr/>
      </w:pPr>
      <w:r>
        <w:rPr>
          <w:rFonts w:ascii="IRNazanin" w:hAnsi="IRNazanin" w:eastAsia="IRNazanin"/>
          <w:color w:val="111111"/>
          <w:sz w:val="28"/>
          <w:sz w:val="28"/>
          <w:szCs w:val="28"/>
          <w:rtl w:val="true"/>
          <w:lang w:bidi="fa-IR"/>
        </w:rPr>
        <w:t>همه راحت بوَد بر خلق، بی‌رنج‌وجودش خلق را شادیست چون گنج</w:t>
      </w:r>
    </w:p>
    <w:p>
      <w:pPr>
        <w:pStyle w:val="BookText"/>
        <w:rPr/>
      </w:pPr>
      <w:r>
        <w:rPr>
          <w:rFonts w:ascii="IRNazanin" w:hAnsi="IRNazanin" w:eastAsia="IRNazanin"/>
          <w:color w:val="111111"/>
          <w:sz w:val="28"/>
          <w:sz w:val="28"/>
          <w:szCs w:val="28"/>
          <w:rtl w:val="true"/>
          <w:lang w:bidi="fa-IR"/>
        </w:rPr>
        <w:t>بکوش ای جان که بر بیگانه و خویش‌وجودت نوش شاید بود بی‌نیش</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بتوان شد دوای دردمندان‌نشاید گشت درد مستمندان </w:t>
      </w:r>
      <w:r>
        <w:rPr>
          <w:rStyle w:val="FootnoteAnchor"/>
          <w:rtl w:val="true"/>
        </w:rPr>
        <w:footnoteReference w:id="39"/>
      </w:r>
      <w:bookmarkStart w:id="29" w:name="pg2595_36230"/>
    </w:p>
    <w:p>
      <w:pPr>
        <w:pStyle w:val="Heading4"/>
        <w:numPr>
          <w:ilvl w:val="3"/>
          <w:numId w:val="1"/>
        </w:numPr>
        <w:rPr/>
      </w:pPr>
      <w:bookmarkStart w:id="30" w:name="__RefHeading___Toc315607_1395250215"/>
      <w:bookmarkStart w:id="31" w:name="_Toc11"/>
      <w:bookmarkEnd w:id="29"/>
      <w:bookmarkEnd w:id="30"/>
      <w:r>
        <w:rPr>
          <w:rtl w:val="true"/>
        </w:rPr>
        <w:t>کار در خانه‌</w:t>
      </w:r>
      <w:bookmarkEnd w:id="31"/>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منبراز جلوه های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در خانه</w:t>
      </w:r>
    </w:p>
    <w:p>
      <w:pPr>
        <w:pStyle w:val="BookText"/>
        <w:rPr/>
      </w:pPr>
      <w:r>
        <w:rPr>
          <w:rFonts w:ascii="IRNazanin" w:hAnsi="IRNazanin" w:eastAsia="IRNazanin"/>
          <w:color w:val="111111"/>
          <w:sz w:val="28"/>
          <w:sz w:val="28"/>
          <w:szCs w:val="28"/>
          <w:rtl w:val="true"/>
          <w:lang w:bidi="fa-IR"/>
        </w:rPr>
        <w:t>یکی از عوامل شادابی، نشاط و تکامل خانواده‌ها، تعیین حدود مسئولیتها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هر کدام از زن و مرد، کارهایی را که با ویژگیهای جسمی و روحی آنان هماهنگ است به عهده گیرند و از کارهایی که با ساختار وجودی‌شان ناهماهنگ است،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بهترین الگو، زندگی حضرت علی‌علیه‌السلام و فاطمه زهراعلیهاالسلام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فاطمه‌علیهاالسلام کارهای منزل را این‌گونه با حضرت علی‌علیه‌السلام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کردن آرد، نان پختن، تمیز کردن و جارو زدن خانه، به عهده فاطمه باشد و کارهای بیرون خانه،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هیزم و تهیه مواد اولیه غذایی به عهده علی‌علیه‌السلام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تقسیم کار، با رهنمود رسول خداصلی‌الله‌علیه‌وآله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رسول خداصلی‌الله‌علیه‌وآله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داخل خانه را فاطمه‌علیهاالسلام و کارهای بیرون منزل را علی‌علیه‌السلام انجام دهد، حضرت زهراعلیهاالسلام با خوشحالی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یعْلَمُ ما داخَلَنِی مِنَ السُّرُورِ اِلَّا اللَّهُ بِاِکْفائِی رَسُولُ اللَّهِ تَحَمُّلَ رِقابِ الرِّجالِ؛ </w:t>
      </w:r>
      <w:r>
        <w:rPr>
          <w:rStyle w:val="FootnoteAnchor"/>
          <w:rtl w:val="true"/>
        </w:rPr>
        <w:footnoteReference w:id="40"/>
      </w:r>
      <w:r>
        <w:rPr>
          <w:rFonts w:ascii="IRNazanin" w:hAnsi="IRNazanin" w:eastAsia="IRNazanin"/>
          <w:color w:val="111111"/>
          <w:sz w:val="28"/>
          <w:sz w:val="28"/>
          <w:szCs w:val="28"/>
          <w:rtl w:val="true"/>
          <w:lang w:bidi="fa-IR"/>
        </w:rPr>
        <w:t>جز خدا کسی نمی‌داند که از این تقسیم کار تا چه اندازه خوشحال شدم؛ زیرا رسول خدا مرا از انجام کارهایی که مربوط به مردان است، باز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حضرت زهراعلیهاالسلام مانند دیگر زنان جامعه کار می‌کرد، گندم را با آسیاب دستی آرد می‌نمود، نان می‌پخت، کار روزانه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دستهای مبارکش زخمی شد و روزی این‌گونه با پدر به درد دل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مَجِلَتْ یدایَ مِنَ الرَّحی؛ </w:t>
      </w:r>
      <w:r>
        <w:rPr>
          <w:rStyle w:val="FootnoteAnchor"/>
          <w:rtl w:val="true"/>
        </w:rPr>
        <w:footnoteReference w:id="41"/>
      </w:r>
      <w:r>
        <w:rPr>
          <w:rFonts w:ascii="IRNazanin" w:hAnsi="IRNazanin" w:eastAsia="IRNazanin"/>
          <w:color w:val="111111"/>
          <w:sz w:val="28"/>
          <w:sz w:val="28"/>
          <w:szCs w:val="28"/>
          <w:rtl w:val="true"/>
          <w:lang w:bidi="fa-IR"/>
        </w:rPr>
        <w:t xml:space="preserve">هر دو دستم </w:t>
      </w:r>
      <w:r>
        <w:rPr>
          <w:rFonts w:ascii="Consolas" w:hAnsi="Consolas" w:eastAsia="Consolas" w:cs="Consolas"/>
          <w:color w:val="111111"/>
          <w:sz w:val="28"/>
          <w:sz w:val="28"/>
          <w:szCs w:val="28"/>
          <w:rtl w:val="true"/>
          <w:lang w:val="en-US" w:bidi="en-US"/>
        </w:rPr>
        <w:t>به علت آرد کردن گندم‌</w:t>
      </w:r>
      <w:r>
        <w:rPr>
          <w:rFonts w:ascii="IRNazanin" w:hAnsi="IRNazanin" w:eastAsia="IRNazanin"/>
          <w:color w:val="111111"/>
          <w:sz w:val="28"/>
          <w:sz w:val="28"/>
          <w:szCs w:val="28"/>
          <w:rtl w:val="true"/>
          <w:lang w:bidi="fa-IR"/>
        </w:rPr>
        <w:t xml:space="preserve"> با آسیاب دستی ورم کرده و زخم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درباره اهمیت کار زن در منزل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داخل خانه زنان، نه اهمیتش کمتر از وظایف بیرونی است و نه اینکه زحمتش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پرزحمتی است، خیلی کار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فکر می‌کنند اگر زنی مثلا کارش عبارت شد از همان کارِ خانه، این اهانت به زن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اهانت نیست؛ بلکه مهم‌ترین کار برای زن این است که زندگی را سرپا نگه دارد</w:t>
      </w:r>
      <w:r>
        <w:rPr>
          <w:rFonts w:eastAsia="IRNazanin" w:cs="IRNazanin"/>
          <w:color w:val="111111"/>
          <w:sz w:val="28"/>
          <w:szCs w:val="28"/>
          <w:rtl w:val="true"/>
          <w:lang w:bidi="fa-IR"/>
        </w:rPr>
        <w:t xml:space="preserve">.» </w:t>
      </w:r>
      <w:r>
        <w:rPr>
          <w:rStyle w:val="FootnoteAnchor"/>
          <w:rtl w:val="true"/>
        </w:rPr>
        <w:footnoteReference w:id="42"/>
      </w:r>
      <w:bookmarkStart w:id="32" w:name="pg2595_36232"/>
    </w:p>
    <w:p>
      <w:pPr>
        <w:pStyle w:val="Heading4"/>
        <w:numPr>
          <w:ilvl w:val="3"/>
          <w:numId w:val="1"/>
        </w:numPr>
        <w:rPr/>
      </w:pPr>
      <w:bookmarkStart w:id="33" w:name="__RefHeading___Toc315609_1395250215"/>
      <w:bookmarkStart w:id="34" w:name="_Toc12"/>
      <w:bookmarkEnd w:id="32"/>
      <w:bookmarkEnd w:id="33"/>
      <w:r>
        <w:rPr>
          <w:rtl w:val="true"/>
        </w:rPr>
        <w:t>با فرزندان‌</w:t>
      </w:r>
      <w:bookmarkEnd w:id="34"/>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منبراز جلوه های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فرزندان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بچه‌داری</w:t>
      </w:r>
    </w:p>
    <w:p>
      <w:pPr>
        <w:pStyle w:val="BookText"/>
        <w:rPr/>
      </w:pPr>
      <w:r>
        <w:rPr>
          <w:rFonts w:ascii="IRNazanin" w:hAnsi="IRNazanin" w:eastAsia="IRNazanin"/>
          <w:color w:val="111111"/>
          <w:sz w:val="28"/>
          <w:sz w:val="28"/>
          <w:szCs w:val="28"/>
          <w:rtl w:val="true"/>
          <w:lang w:bidi="fa-IR"/>
        </w:rPr>
        <w:t>هنر بزرگ زن و میزان شخصیت او را می‌توان از چگونگی بچه‌داری او تشخیص داد؛ چرا که سلامت روحی و جسمی فرزند، در گرو بچه‌داری درست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جسمی و روحی افراد و اینکه آنان در این‌باره در چه وضعیتی می‌باشند، نموداری است که اندازه تلاش، زحمت، دلسوزی، فرهنگ و اندیشه مادر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خوشبختی واقعی مادران در پرورش فرزندانی سالم و صالح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پرواضح است که رساندن فرزندان به چنین فرجامی، کاری دشوار و طاقت‌فرسا است که تنها زن می‌تواند از عهده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مقام معظم رهبری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کارهای خانه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کاری را در نظر بگیرید که خیلی دشوار باشد، در مقابل بچه‌داری در واقع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بچه‌داری هنر خیلی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یک روز هم نمی‌توانند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 دقت، با حوصله و با ظرافت این کار بزرگ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غریزه آنها این توان را قرار داده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روزی از روزها حضرت رسول اکرم‌صلی‌الله‌علیه‌وآله در مسجد به انتظار بلال به سر می‌بردند که بیاید و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اندکی تأخیر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آمدن به مسجد خدمت حضرت فاطمه‌علیهاالسلام رفتم، او مشغول آرد کردن بود و فرزندش حضرت حسن‌علیه‌السلام نزد آسیاب روی زمین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پیشنهادهای مرا قبول داری؟ یا من بچه را نگاه دارم و شما آسیاب کنید و یا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 مهربان‌ترم و بهتر می‌توانم کار بچه‌داری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آسیاب را گرفتم و آرد کردم؛ و این بود علت تأخیر من</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فرزندان</w:t>
      </w:r>
    </w:p>
    <w:p>
      <w:pPr>
        <w:pStyle w:val="BookText"/>
        <w:rPr/>
      </w:pPr>
      <w:r>
        <w:rPr>
          <w:rFonts w:ascii="IRNazanin" w:hAnsi="IRNazanin" w:eastAsia="IRNazanin"/>
          <w:color w:val="111111"/>
          <w:sz w:val="28"/>
          <w:sz w:val="28"/>
          <w:szCs w:val="28"/>
          <w:rtl w:val="true"/>
          <w:lang w:bidi="fa-IR"/>
        </w:rPr>
        <w:t>هم‌بازی شدن پدر و مادر با کودک، افزون بر اینکه او را غرق لذّت و شادی می‌کند و بر صمیمیت میانشان می‌افزاید، اعتماد به نفس و احساس ارزش‌مندی را در کودک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بازی، بسیاری از نکته‌های اخلاقی را می‌توان به‌طور مستقیم و غیر مستقیم به کودک آموخت و این فرصت مناسبی است که نباید آن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حضرت زهراعلیهاالسلام آمده است که آن حضرت با کودکان خود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هنگام فرصت آموزش نکات اخلاقی را از دست نمی‌داد و در کنار پرورش جسمی آنان،از تربیت روحی‌شان باز نمی‌ماند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آن حضرت هنگام بازی با امام حسن‌علیه‌السلام این اشعار ادیبانه 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اَشْبِهْ اَباکَ یا حَسَنُ‌َاخْلَعْ عَنِ الْحَقِّ الرَّسَنَ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وَاعْبُدْ اِلهاً ذَا الْمِنَنِ‌وَلا تُوالِ ذَا الْاِحَنِ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پدرت علی‌علیه‌السلام باش و ریسمان را از گردن حق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احسان کننده را پرستش کن و با افراد کینه‌توز دوستی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درباره آثار سازنده بازی پدر و مادر با کودک خویش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 و کلید تربیت کودک در این است که پدر و مادر از نو بتوانند مانند کودکان بشوند و از مقام و درجه‌ای که دارند پایین بیایند و با برابری خالصانه با کودک خود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صمیمیتی که از روی فروتنی است، بتوانیم اطمینان و محبّت کامل کودک را که سنگ بنای تربیت است، به دست آوریم</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چونکه با کودک سر و کارم فتادهم زبان کودکان باید گشاد </w:t>
      </w:r>
      <w:r>
        <w:rPr>
          <w:rStyle w:val="FootnoteAnchor"/>
          <w:rtl w:val="true"/>
        </w:rPr>
        <w:footnoteReference w:id="47"/>
      </w:r>
      <w:bookmarkStart w:id="35" w:name="pg2595_36236"/>
    </w:p>
    <w:p>
      <w:pPr>
        <w:pStyle w:val="Heading4"/>
        <w:numPr>
          <w:ilvl w:val="3"/>
          <w:numId w:val="1"/>
        </w:numPr>
        <w:rPr/>
      </w:pPr>
      <w:bookmarkStart w:id="36" w:name="__RefHeading___Toc315611_1395250215"/>
      <w:bookmarkStart w:id="37" w:name="_Toc13"/>
      <w:bookmarkEnd w:id="35"/>
      <w:bookmarkEnd w:id="36"/>
      <w:r>
        <w:rPr>
          <w:rtl w:val="true"/>
        </w:rPr>
        <w:t>رعایت عدالت میان فرزندان‌</w:t>
      </w:r>
      <w:bookmarkEnd w:id="37"/>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منبراز جلوه های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عدالت میان فرزندان</w:t>
      </w:r>
    </w:p>
    <w:p>
      <w:pPr>
        <w:pStyle w:val="BookText"/>
        <w:rPr/>
      </w:pPr>
      <w:r>
        <w:rPr>
          <w:rFonts w:ascii="IRNazanin" w:hAnsi="IRNazanin" w:eastAsia="IRNazanin"/>
          <w:color w:val="111111"/>
          <w:sz w:val="28"/>
          <w:sz w:val="28"/>
          <w:szCs w:val="28"/>
          <w:rtl w:val="true"/>
          <w:lang w:bidi="fa-IR"/>
        </w:rPr>
        <w:t>هر جا عدالت رعایت شود، پی‌آمدهای نیکی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هر وقت در حق کسی ستم شود، آثار ویران‌گری به‌جای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عدالت در محبت ورزی و توجه به فرزندان و پرهیز از تبعیض در حق آنان، نمونه‌های والای عدالت به شمار می‌رود که اثر بسیار سازنده‌ای در حفظ تعادل روحی فرزندان، وجلوگیری از کینه‌توزی و احساس حقارت در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اسلام‌صلی‌الله‌علیه‌وآله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اِعْدِلُوا بَینَ اَوْلادِکُمْ بِالنُّحْلِ کَما تُحِبُّونَ اَنْ یعْدِلُوا بَینَکُمْ فِی الْبِرِّ وَاللُّطْفِ؛ </w:t>
      </w:r>
      <w:r>
        <w:rPr>
          <w:rStyle w:val="FootnoteAnchor"/>
          <w:rtl w:val="true"/>
        </w:rPr>
        <w:footnoteReference w:id="48"/>
      </w:r>
      <w:r>
        <w:rPr>
          <w:rFonts w:ascii="IRNazanin" w:hAnsi="IRNazanin" w:eastAsia="IRNazanin"/>
          <w:color w:val="111111"/>
          <w:sz w:val="28"/>
          <w:sz w:val="28"/>
          <w:szCs w:val="28"/>
          <w:rtl w:val="true"/>
          <w:lang w:bidi="fa-IR"/>
        </w:rPr>
        <w:t>میان فرزندانتان در بخشش، به عدالت رفتار کنید؛ همان‌گونه که دوست دارید در نیکی و محبت، با شما به عدالت رفتار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از آن حضرت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وَاعْدِلُوا بَینَ اَوْلادِکُمْ کَما تُحِبُّونَ اَنْ یبَرُّوکُمْ؛ </w:t>
      </w:r>
      <w:r>
        <w:rPr>
          <w:rStyle w:val="FootnoteAnchor"/>
          <w:rtl w:val="true"/>
        </w:rPr>
        <w:footnoteReference w:id="49"/>
      </w:r>
      <w:r>
        <w:rPr>
          <w:rFonts w:ascii="IRNazanin" w:hAnsi="IRNazanin" w:eastAsia="IRNazanin"/>
          <w:color w:val="111111"/>
          <w:sz w:val="28"/>
          <w:sz w:val="28"/>
          <w:szCs w:val="28"/>
          <w:rtl w:val="true"/>
          <w:lang w:bidi="fa-IR"/>
        </w:rPr>
        <w:t>از خدا بترسید و میان فرزندانتان به عدالت رفتار کنید؛ همان‌طور که می‌خواهید با شما به نیکی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روزی حضرت رسول‌صلی‌الله‌علیه‌وآله مردی را دید که یکی از دو کودک خود را بوسید و دیگری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ساوَیتَ بَینَهُما؛ چرا میان دو کودک مساوات برقرار نکردی؟</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استاد شهید مرتضی مطهری درباره پی‌آمدهای ناگوار تبعیض و بی‌عدالتی میان فرزندان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مادری در میان 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غذا و میوه و شیرینی و لباس، میان اهل خانه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قضاوت بچه‌ها و تأثیراتی که در این‌گونه موارد پیدا می‌شود، با فکر و قضاوت پدر و مادر و نوع تأثری که به آنها دست می‌دهد،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احساسی که بچه‌ها نسبت به یکدیگر دارند، این است که از آنها، هر کدام ببیند سهم او از میوه یا غذا یا شیرینی یا لباس، از سهم دیگری کمتر است، ناراحت می‌شود، قهر می‌کند، گریه می‌کند و چون احساس مظلومیت و محرومیت می‌کند، در صدد انتقام برمی‌آید؛ بنابراین، لازم است پدران و مادرانی که به سعادت فرزندانشان علاقمند هستند و میل دارند بچه‌هایشان از کودکی روحیه سالم داشته باشند، از اوّل هیچ‌گونه تبعیضی میان آنها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تخم اختلاف کاشتن است، تخم حسادت کاشتن است، تخم انتقام کاشتن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موجب می‌شود هم روح آن بچه محروم، فشرده و آزرده و ناراحت بشود و هم آن بچه عزیز کرده، متّکی به غیر، ضعیف النفس، زودرنج، لوس و نُنُر بار بیاید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تربیتی حضرت زهراعلیهاالسلام نیز می‌خوانیم که آن حضرت اهتمام ویژه‌ای نسبت به رعایت عدالت میان فرزندان و پرهیز از تبعیض در بین آنان می‌ورزیدند، و در این‌باره حتی ظریف‌ترین رفتارها را از خود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زیبای زیر در این‌باره شنیدنی است</w:t>
      </w:r>
      <w:r>
        <w:rPr>
          <w:rFonts w:eastAsia="IRNazanin" w:cs="IRNazanin"/>
          <w:color w:val="111111"/>
          <w:sz w:val="28"/>
          <w:szCs w:val="28"/>
          <w:rtl w:val="true"/>
          <w:lang w:bidi="fa-IR"/>
        </w:rPr>
        <w:t>:</w:t>
      </w:r>
      <w:bookmarkStart w:id="38" w:name="pg2595_36238"/>
    </w:p>
    <w:p>
      <w:pPr>
        <w:pStyle w:val="Heading3"/>
        <w:numPr>
          <w:ilvl w:val="2"/>
          <w:numId w:val="1"/>
        </w:numPr>
        <w:rPr/>
      </w:pPr>
      <w:bookmarkStart w:id="39" w:name="__RefHeading___Toc315613_1395250215"/>
      <w:bookmarkStart w:id="40" w:name="_Toc14"/>
      <w:bookmarkEnd w:id="38"/>
      <w:bookmarkEnd w:id="39"/>
      <w:r>
        <w:rPr/>
        <w:t>7</w:t>
      </w:r>
      <w:r>
        <w:rPr>
          <w:rtl w:val="true"/>
        </w:rPr>
        <w:t xml:space="preserve"> </w:t>
      </w:r>
      <w:r>
        <w:rPr>
          <w:rtl w:val="true"/>
        </w:rPr>
        <w:t>درس از فاطمه</w:t>
      </w:r>
      <w:r>
        <w:rPr>
          <w:rtl w:val="true"/>
        </w:rPr>
        <w:t>(</w:t>
      </w:r>
      <w:r>
        <w:rPr>
          <w:rtl w:val="true"/>
        </w:rPr>
        <w:t>س</w:t>
      </w:r>
      <w:r>
        <w:rPr>
          <w:rtl w:val="true"/>
        </w:rPr>
        <w:t xml:space="preserve">) </w:t>
      </w:r>
      <w:r>
        <w:rPr>
          <w:rtl w:val="true"/>
        </w:rPr>
        <w:t>برای زنان‌</w:t>
      </w:r>
      <w:bookmarkEnd w:id="40"/>
    </w:p>
    <w:p>
      <w:pPr>
        <w:pStyle w:val="Heading4"/>
        <w:numPr>
          <w:ilvl w:val="3"/>
          <w:numId w:val="1"/>
        </w:numPr>
        <w:rPr/>
      </w:pPr>
      <w:bookmarkStart w:id="41" w:name="__RefHeading___Toc315615_1395250215"/>
      <w:bookmarkStart w:id="42" w:name="_Toc15"/>
      <w:bookmarkEnd w:id="41"/>
      <w:r>
        <w:rPr>
          <w:rtl w:val="true"/>
        </w:rPr>
        <w:t>مقدمه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ascii="Consolas" w:hAnsi="Consolas" w:eastAsia="Consolas" w:cs="Consolas"/>
          <w:color w:val="111111"/>
          <w:sz w:val="28"/>
          <w:sz w:val="28"/>
          <w:szCs w:val="28"/>
          <w:rtl w:val="true"/>
          <w:lang w:val="en-US" w:bidi="en-US"/>
        </w:rPr>
        <w:t>امام‌</w:t>
      </w:r>
      <w:r>
        <w:rPr>
          <w:rFonts w:ascii="IRNazanin" w:hAnsi="IRNazanin" w:eastAsia="IRNazanin"/>
          <w:color w:val="111111"/>
          <w:sz w:val="28"/>
          <w:sz w:val="28"/>
          <w:szCs w:val="28"/>
          <w:rtl w:val="true"/>
          <w:lang w:bidi="fa-IR"/>
        </w:rPr>
        <w:t xml:space="preserve"> حسن‌علیه‌السلام و </w:t>
      </w:r>
      <w:r>
        <w:rPr>
          <w:rFonts w:ascii="Consolas" w:hAnsi="Consolas" w:eastAsia="Consolas" w:cs="Consolas"/>
          <w:color w:val="111111"/>
          <w:sz w:val="28"/>
          <w:sz w:val="28"/>
          <w:szCs w:val="28"/>
          <w:rtl w:val="true"/>
          <w:lang w:val="en-US" w:bidi="en-US"/>
        </w:rPr>
        <w:t>امام</w:t>
      </w:r>
      <w:r>
        <w:rPr>
          <w:rFonts w:ascii="IRNazanin" w:hAnsi="IRNazanin" w:eastAsia="IRNazanin"/>
          <w:color w:val="111111"/>
          <w:sz w:val="28"/>
          <w:sz w:val="28"/>
          <w:szCs w:val="28"/>
          <w:rtl w:val="true"/>
          <w:lang w:bidi="fa-IR"/>
        </w:rPr>
        <w:t xml:space="preserve"> حسین‌علیه‌السلام هر کدام به‌طور جداگانه چیزی را بر صفحه‌ای نوشتند و آن‌گاه آن را برای داوری نزد مادرشان حضرت فاطمه‌علیهاالسلام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که دوست نداشت یکی از آنها را برنجاند،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پدرتان داوری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علی‌علیه‌السلام نیز آنها را برای داوری نزد رسول خداصلی‌الله‌علیه‌وآله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خداصلی‌الله‌علیه‌وآله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قضاوت نمی‌کنم تا آنکه خداوند متعال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بین آن دو را به مادرشان فاطمه‌علیهاالسلام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زهراعلیهاالسلام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گردن‌بندی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دانه‌های این گردن‌بند را بر روی زمین می‌ریزم، هر کس که بیشترین دانه‌ها را جمع کند، خط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کرد، و آنها نیز شروع به جمع نمودن دانه‌های گردن‌بند نمودند، و سرانجام معلوم شد که هر دو به یک اندازه آن دانه‌ها را جمع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مقدمه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وجود مقدس حضرت زهراعلیها السلام و سیره و رفتار و گفتار آن گرامی برای تمام زنان مسلمان مایه مباهات و اسوه کامل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بزرگواری که حضرت خاتم الانبیاءصلی الله علیه وآله در ستایش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ابْنَتِی فَاطِمَةَ سَیدَةُ نِسَاءِ أَهْلِ الْجَنَّةِ؛ </w:t>
      </w:r>
      <w:r>
        <w:rPr>
          <w:rStyle w:val="FootnoteAnchor"/>
          <w:rtl w:val="true"/>
        </w:rPr>
        <w:footnoteReference w:id="52"/>
      </w:r>
      <w:r>
        <w:rPr>
          <w:rFonts w:ascii="IRNazanin" w:hAnsi="IRNazanin" w:eastAsia="IRNazanin"/>
          <w:color w:val="111111"/>
          <w:sz w:val="28"/>
          <w:sz w:val="28"/>
          <w:szCs w:val="28"/>
          <w:rtl w:val="true"/>
          <w:lang w:bidi="fa-IR"/>
        </w:rPr>
        <w:t>دخترم فاطمه سرور بانوان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گفتار ارزشمند نبوی صلی الله علیه وآله، حضرت زهراعلیها السلام سرآمد تمام زنان سعادتمند عالم است که در اثر کوشش در راه حق به مقامات عالیه معنوی نائل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وآله در گفتار دیگری به عظمت و بزرگواری حضرت زهراعلیها السلام اشاره کرده و به دخترش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فَاطِمَةُ أَ لَا تَرْضَینَ أَنْ تَکُونِی سَیدَةَ نِسَاءِ الْعَالَمِینَ و سَیدَةَ نِسَاءِ هَذِهِ الْأُمَّة و سَیدَةَ نِسَاءِ الْمُؤْمِنِینَ؛ </w:t>
      </w:r>
      <w:r>
        <w:rPr>
          <w:rStyle w:val="FootnoteAnchor"/>
          <w:rtl w:val="true"/>
        </w:rPr>
        <w:footnoteReference w:id="53"/>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ascii="Consolas" w:hAnsi="Consolas" w:eastAsia="Consolas" w:cs="Consolas"/>
          <w:color w:val="111111"/>
          <w:sz w:val="28"/>
          <w:sz w:val="28"/>
          <w:szCs w:val="28"/>
          <w:rtl w:val="true"/>
          <w:lang w:val="en-US" w:bidi="en-US"/>
        </w:rPr>
        <w:t>به این کرامتی که خداوند به تو داده</w:t>
      </w:r>
      <w:r>
        <w:rPr>
          <w:rFonts w:ascii="IRNazanin" w:hAnsi="IRNazanin" w:eastAsia="IRNazanin"/>
          <w:color w:val="111111"/>
          <w:sz w:val="28"/>
          <w:sz w:val="28"/>
          <w:szCs w:val="28"/>
          <w:rtl w:val="true"/>
          <w:lang w:bidi="fa-IR"/>
        </w:rPr>
        <w:t xml:space="preserve"> خشنود نیستی که تو سرور زنان جهان و سرور زنان این امت و بانوی بانوان اهل ایمان باشی؟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حضرت زهراعلیها السلام جلوه‌ای کامل از تمام کمالاتی است که یک زن در طول حیات خود ممکن است به آن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ابعادی که برای زن متصور است، برای یک انسان </w:t>
      </w:r>
      <w:r>
        <w:rPr>
          <w:rFonts w:ascii="Consolas" w:hAnsi="Consolas" w:eastAsia="Consolas" w:cs="Consolas"/>
          <w:color w:val="111111"/>
          <w:sz w:val="28"/>
          <w:sz w:val="28"/>
          <w:szCs w:val="28"/>
          <w:rtl w:val="true"/>
          <w:lang w:val="en-US" w:bidi="en-US"/>
        </w:rPr>
        <w:t>کامل</w:t>
      </w:r>
      <w:r>
        <w:rPr>
          <w:rFonts w:ascii="IRNazanin" w:hAnsi="IRNazanin" w:eastAsia="IRNazanin"/>
          <w:color w:val="111111"/>
          <w:sz w:val="28"/>
          <w:sz w:val="28"/>
          <w:szCs w:val="28"/>
          <w:rtl w:val="true"/>
          <w:lang w:bidi="fa-IR"/>
        </w:rPr>
        <w:t xml:space="preserve"> متصور است، در فاطمه زهراعلیها السلام جلوه کرده و بوده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خمینی رحمه الله برای شناساندن ویژگی یک بانوی کمال یافته با اشاره به وجود مقدس حضرت زهراعلیها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یک زن معمولی نبوده است؛ یک زن روحانی، یک زن ملکوتی، یک انسان به تمام معنا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موجودی ملکوتی است که در عالم به صورت انسان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تمام خاصه‌های انبیاء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اگر مرد بود، نبی بود، به جای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جلوه‌های ملکوتی، جلوه‌های الهی، جلوه‌های جبروتی، همه در این موجود مجتمع است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ویژگیهای کم نظیر، بهترین کسی که می‌تواند درس زندگی را به بانوان عصر ما بیاموزد، شخص فاطمه زهراعلیها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مقال بخشهایی از سیره و سخن آن بزرگوار را که قابلیت الگو برداری و درس آموزی برای زنان مسلمان دارد، 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آنکه بتوانیم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عصری که از هر سو دشمنان اسلام و شیاطین و سوسه گر، ایمان و ارزشهای اصیل جامعه و امنیت اخلاقی جوانان و زنان را هدف گرفته اند و با هر وسیله‌ای برای تضعیف باورهای دختران و زنان مسلمان تلاش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خود را با آن حضرت هماهنگ نماییم و درسهایی از آن بانوی مخدّره فرا گیریم</w:t>
      </w:r>
      <w:r>
        <w:rPr>
          <w:rFonts w:eastAsia="IRNazanin" w:cs="IRNazanin"/>
          <w:color w:val="111111"/>
          <w:sz w:val="28"/>
          <w:szCs w:val="28"/>
          <w:rtl w:val="true"/>
          <w:lang w:bidi="fa-IR"/>
        </w:rPr>
        <w:t>.</w:t>
      </w:r>
      <w:bookmarkStart w:id="43" w:name="pg2595_36241"/>
    </w:p>
    <w:p>
      <w:pPr>
        <w:pStyle w:val="Heading4"/>
        <w:numPr>
          <w:ilvl w:val="3"/>
          <w:numId w:val="1"/>
        </w:numPr>
        <w:rPr/>
      </w:pPr>
      <w:bookmarkStart w:id="44" w:name="__RefHeading___Toc315617_1395250215"/>
      <w:bookmarkStart w:id="45" w:name="_Toc16"/>
      <w:bookmarkEnd w:id="43"/>
      <w:bookmarkEnd w:id="44"/>
      <w:r>
        <w:rPr>
          <w:rtl w:val="true"/>
        </w:rPr>
        <w:t>قناعت، سادگی و شکرگزاری</w:t>
      </w:r>
      <w:bookmarkEnd w:id="45"/>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قناعت، سادگی و شکرگزاری</w:t>
      </w:r>
    </w:p>
    <w:p>
      <w:pPr>
        <w:pStyle w:val="BookText"/>
        <w:rPr/>
      </w:pPr>
      <w:r>
        <w:rPr>
          <w:rFonts w:ascii="IRNazanin" w:hAnsi="IRNazanin" w:eastAsia="IRNazanin"/>
          <w:color w:val="111111"/>
          <w:sz w:val="28"/>
          <w:sz w:val="28"/>
          <w:szCs w:val="28"/>
          <w:rtl w:val="true"/>
          <w:lang w:bidi="fa-IR"/>
        </w:rPr>
        <w:t>یک زن مسلمان در پرتو تعالیم قرآن و اهل بیت علیهم السلام همواره زی سادگی و ساده زیستی را نصب العین خود قرار داده، و تمام همت خود را برای تربیت فرزندان صالح و حرکت به سوی کمال قرار می‌دهد؛ چرا که دلدادگی به دنیا و مظاهر فریبنده آن مانع رشد و ترقی معنوی و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فقط به دنبال تشریفات، دنیاگرایی و زندگی شاهانه و اشرافی و لباسهای آن چنانی باشد، نمی‌تواند به اهداف والای زندگی پاک معنوی دست یابد و فرزندانی شایسته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زهراعلیها السلام با اینکه دختر بزرگ رهبر جهان اسلام بود و می‌توانست از موقعیت خود بهره برداری مادّی بکند، امّا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فاطمه علیها السلام را دیدم که چادری ساده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پادشاهان ایران و قیصر روم بر کرسیهای طلایی می‌نشینند و پارچه‌های زربافت و اشرافی به تن می‌کنند؛ امّا دختر رسول خداصلی الله علیه وآله که عظمت و جلالتش از همه آنها بالاتر و بیشتر است، نه چادرهای گران قیمت بر سر دارد و نه لباسهای فاخر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اِنَّ اللَّهَ ذَخَّرَ لَنَا الثِّیابَ وَ الْکَرَاسِی لِیوْمٍ آخِرٍ؛ای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ascii="Consolas" w:hAnsi="Consolas" w:eastAsia="Consolas" w:cs="Consolas"/>
          <w:color w:val="111111"/>
          <w:sz w:val="28"/>
          <w:sz w:val="28"/>
          <w:szCs w:val="28"/>
          <w:rtl w:val="true"/>
          <w:lang w:val="en-US" w:bidi="en-US"/>
        </w:rPr>
        <w:t>بزرگ</w:t>
      </w:r>
      <w:r>
        <w:rPr>
          <w:rFonts w:ascii="IRNazanin" w:hAnsi="IRNazanin" w:eastAsia="IRNazanin"/>
          <w:color w:val="111111"/>
          <w:sz w:val="28"/>
          <w:sz w:val="28"/>
          <w:szCs w:val="28"/>
          <w:rtl w:val="true"/>
          <w:lang w:bidi="fa-IR"/>
        </w:rPr>
        <w:t xml:space="preserve"> لباسهای </w:t>
      </w:r>
      <w:r>
        <w:rPr>
          <w:rFonts w:ascii="Consolas" w:hAnsi="Consolas" w:eastAsia="Consolas" w:cs="Consolas"/>
          <w:color w:val="111111"/>
          <w:sz w:val="28"/>
          <w:sz w:val="28"/>
          <w:szCs w:val="28"/>
          <w:rtl w:val="true"/>
          <w:lang w:val="en-US" w:bidi="en-US"/>
        </w:rPr>
        <w:t>زینتی</w:t>
      </w:r>
      <w:r>
        <w:rPr>
          <w:rFonts w:ascii="IRNazanin" w:hAnsi="IRNazanin" w:eastAsia="IRNazanin"/>
          <w:color w:val="111111"/>
          <w:sz w:val="28"/>
          <w:sz w:val="28"/>
          <w:szCs w:val="28"/>
          <w:rtl w:val="true"/>
          <w:lang w:bidi="fa-IR"/>
        </w:rPr>
        <w:t xml:space="preserve"> و تختهای </w:t>
      </w:r>
      <w:r>
        <w:rPr>
          <w:rFonts w:ascii="Consolas" w:hAnsi="Consolas" w:eastAsia="Consolas" w:cs="Consolas"/>
          <w:color w:val="111111"/>
          <w:sz w:val="28"/>
          <w:sz w:val="28"/>
          <w:szCs w:val="28"/>
          <w:rtl w:val="true"/>
          <w:lang w:val="en-US" w:bidi="en-US"/>
        </w:rPr>
        <w:t>طلایی</w:t>
      </w:r>
      <w:r>
        <w:rPr>
          <w:rFonts w:ascii="IRNazanin" w:hAnsi="IRNazanin" w:eastAsia="IRNazanin"/>
          <w:color w:val="111111"/>
          <w:sz w:val="28"/>
          <w:sz w:val="28"/>
          <w:szCs w:val="28"/>
          <w:rtl w:val="true"/>
          <w:lang w:bidi="fa-IR"/>
        </w:rPr>
        <w:t xml:space="preserve"> را برای ما در روز قیامت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آن گاه به محضر رسول خداصلی الله علیه 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لباس ساده من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رسالت در راه حق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علی علیه السلام همواره زندگی ساده را پیشه خود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خانه ما پوست گوسفندی است که روزها شترمان بر روی آن علف می‌خورد و شبها بر روی آن می‌خوابیم و بالش ما چرمی است که از لیف خرما پر شده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همچنین روزی رسول خداصلی الله علیه وآله وارد منزل حضرت زهراعلیها السلام شد و دخترش را مشاهده کرد که روی زمین نشسته، با یک دست فرزندش را در آغوش گرفته، شیر می‌دهد و با دست دیگر با آسیاب دستی گندمها را آرد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زندگی ساده، امّا گرم و پرعاطفه حضرت فاطمه علیها السلام اشک در چشمان رسول خداصلی الله علیه وآله حلقه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 تَعَجَّلِی مَرَارَةَ الدنیا بِحَلاوَةِ الْآخِرَةِ؛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دنیا را به یاد شیرینی </w:t>
      </w:r>
      <w:r>
        <w:rPr>
          <w:rFonts w:ascii="Consolas" w:hAnsi="Consolas" w:eastAsia="Consolas" w:cs="Consolas"/>
          <w:color w:val="111111"/>
          <w:sz w:val="28"/>
          <w:sz w:val="28"/>
          <w:szCs w:val="28"/>
          <w:rtl w:val="true"/>
          <w:lang w:val="en-US" w:bidi="en-US"/>
        </w:rPr>
        <w:t>و حلاوت زندگی در</w:t>
      </w:r>
      <w:r>
        <w:rPr>
          <w:rFonts w:ascii="IRNazanin" w:hAnsi="IRNazanin" w:eastAsia="IRNazanin"/>
          <w:color w:val="111111"/>
          <w:sz w:val="28"/>
          <w:sz w:val="28"/>
          <w:szCs w:val="28"/>
          <w:rtl w:val="true"/>
          <w:lang w:bidi="fa-IR"/>
        </w:rPr>
        <w:t xml:space="preserve"> جهان آخرت بر خود هموار ساز و تحمل کن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فاطمه علیها السلام نیز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رَسُولَ اللَّهِ الْحَمْدُ لِلَّهِ عَلَی نَعْمَائِهِ وَ الشُّکْرُ لِلَّهِ عَلَی آلَائِهِ؛ </w:t>
      </w:r>
      <w:r>
        <w:rPr>
          <w:rStyle w:val="FootnoteAnchor"/>
          <w:rtl w:val="true"/>
        </w:rPr>
        <w:footnoteReference w:id="57"/>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 را در مقابل این همه نعمتی که به ما داده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ساده زیستی یک بانوی مسلمان به این معنی نیست که ژولیده و آلوده و بد لباس زندگی کند؛ بلکه سادگی او باید توأم با پاکی و تمیزی باشد</w:t>
      </w:r>
      <w:r>
        <w:rPr>
          <w:rFonts w:eastAsia="IRNazanin" w:cs="IRNazanin"/>
          <w:color w:val="111111"/>
          <w:sz w:val="28"/>
          <w:szCs w:val="28"/>
          <w:rtl w:val="true"/>
          <w:lang w:bidi="fa-IR"/>
        </w:rPr>
        <w:t>.</w:t>
      </w:r>
      <w:bookmarkStart w:id="46" w:name="pg2595_36244"/>
    </w:p>
    <w:p>
      <w:pPr>
        <w:pStyle w:val="Heading4"/>
        <w:numPr>
          <w:ilvl w:val="3"/>
          <w:numId w:val="1"/>
        </w:numPr>
        <w:rPr/>
      </w:pPr>
      <w:bookmarkStart w:id="47" w:name="__RefHeading___Toc315619_1395250215"/>
      <w:bookmarkStart w:id="48" w:name="_Toc17"/>
      <w:bookmarkEnd w:id="46"/>
      <w:bookmarkEnd w:id="47"/>
      <w:r>
        <w:rPr>
          <w:rtl w:val="true"/>
        </w:rPr>
        <w:t>کار و تلاش و خیرخواهی</w:t>
      </w:r>
      <w:bookmarkEnd w:id="48"/>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کار و تلاش و خیرخواهی</w:t>
      </w:r>
    </w:p>
    <w:p>
      <w:pPr>
        <w:pStyle w:val="BookText"/>
        <w:rPr/>
      </w:pPr>
      <w:r>
        <w:rPr>
          <w:rFonts w:ascii="IRNazanin" w:hAnsi="IRNazanin" w:eastAsia="IRNazanin"/>
          <w:color w:val="111111"/>
          <w:sz w:val="28"/>
          <w:sz w:val="28"/>
          <w:szCs w:val="28"/>
          <w:rtl w:val="true"/>
          <w:lang w:bidi="fa-IR"/>
        </w:rPr>
        <w:t>یک زن با ایمان همواره در راه احیای ارزشهای الهی و پیشرفت جامعه و خانواده‌اش تلاش می‌کند و حضرت زهراعلیها السلام نمونه بارزی از بانوان پر تلاش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علاوه بر تلاشهای معنوی در عرصه‌های عبادت و تقوا، در مورد خانواده و فرزندانش نیز الگویی تمام عیار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شبانه روزی برای تعالی و استحکام خانواده، تربیت و پرورش فرزندان شایسته، آموزش علم برای تشنگان دانش، ایراد خطابه و روشنگری مردم در صحنه اجتماع و در یک کلام حرکت با تمام وجود به سوی رشد و کمال از ویژگیهای بارز آن بانوی بانوان عالم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زهراعلیها السلام در گزارشی که در مورد کوششهایش در خانه و خانواده‌اش برای رسول خداصلی الله علیه وآله بیان می‌کند،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لَیلَتِی جَمِیعاً اُدِیرُ الرَّحَی حَتَّی اُصْبِحَ وَ اَبُو الْحَسَنِ یحْمِلُ حَسَناً وَ حُسَیناً؛ </w:t>
      </w:r>
      <w:r>
        <w:rPr>
          <w:rStyle w:val="FootnoteAnchor"/>
          <w:rtl w:val="true"/>
        </w:rPr>
        <w:footnoteReference w:id="58"/>
      </w:r>
      <w:r>
        <w:rPr>
          <w:rFonts w:ascii="IRNazanin" w:hAnsi="IRNazanin" w:eastAsia="IRNazanin"/>
          <w:color w:val="111111"/>
          <w:sz w:val="28"/>
          <w:sz w:val="28"/>
          <w:szCs w:val="28"/>
          <w:rtl w:val="true"/>
          <w:lang w:bidi="fa-IR"/>
        </w:rPr>
        <w:t xml:space="preserve">شب تا صبح به آرد کردن گندم مشغول بودم، در حالی که ابوالحسن، </w:t>
      </w:r>
      <w:r>
        <w:rPr>
          <w:rFonts w:ascii="Consolas" w:hAnsi="Consolas" w:eastAsia="Consolas" w:cs="Consolas"/>
          <w:color w:val="111111"/>
          <w:sz w:val="28"/>
          <w:sz w:val="28"/>
          <w:szCs w:val="28"/>
          <w:rtl w:val="true"/>
          <w:lang w:val="en-US" w:bidi="en-US"/>
        </w:rPr>
        <w:t>فرزندانم</w:t>
      </w:r>
      <w:r>
        <w:rPr>
          <w:rFonts w:ascii="IRNazanin" w:hAnsi="IRNazanin" w:eastAsia="IRNazanin"/>
          <w:color w:val="111111"/>
          <w:sz w:val="28"/>
          <w:sz w:val="28"/>
          <w:szCs w:val="28"/>
          <w:rtl w:val="true"/>
          <w:lang w:bidi="fa-IR"/>
        </w:rPr>
        <w:t xml:space="preserve"> حسن و حسین علیهما السلام را نگه داری می‌کرد</w:t>
      </w:r>
      <w:r>
        <w:rPr>
          <w:rFonts w:eastAsia="IRNazanin" w:cs="IRNazanin"/>
          <w:color w:val="111111"/>
          <w:sz w:val="28"/>
          <w:szCs w:val="28"/>
          <w:rtl w:val="true"/>
          <w:lang w:bidi="fa-IR"/>
        </w:rPr>
        <w:t>.»</w:t>
      </w:r>
      <w:bookmarkStart w:id="49" w:name="pg2595_36245"/>
    </w:p>
    <w:p>
      <w:pPr>
        <w:pStyle w:val="Heading4"/>
        <w:numPr>
          <w:ilvl w:val="3"/>
          <w:numId w:val="1"/>
        </w:numPr>
        <w:rPr/>
      </w:pPr>
      <w:bookmarkStart w:id="50" w:name="__RefHeading___Toc315621_1395250215"/>
      <w:bookmarkStart w:id="51" w:name="_Toc18"/>
      <w:bookmarkEnd w:id="49"/>
      <w:bookmarkEnd w:id="50"/>
      <w:r>
        <w:rPr>
          <w:rtl w:val="true"/>
        </w:rPr>
        <w:t>مهمان نوازی</w:t>
      </w:r>
      <w:bookmarkEnd w:id="51"/>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مهمان نوازی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پذیرایی از مهمان از زیباترین آموزه‌های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مهمان نوازی را که یکی از این اوصاف بزرگوارانه است، به شکلی زیبا و شایسته می‌توان در سیره حضرت زهراعلیها السلام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علیه السلام مهمانی را به همراه خود به منزل آورد و از حضرت زهراعلیها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غذایی در منزل داریم که این مهمان گرسنه را 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با کمال بزرگواری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عِنْدَنَا إِلَّا قُوتُ الصِّبْیةِ وَ لَکِنَّا نُؤْثِرُ بِهِ ضَیفَنَا؛ </w:t>
      </w:r>
      <w:r>
        <w:rPr>
          <w:rStyle w:val="FootnoteAnchor"/>
          <w:rtl w:val="true"/>
        </w:rPr>
        <w:footnoteReference w:id="59"/>
      </w:r>
      <w:r>
        <w:rPr>
          <w:rFonts w:ascii="IRNazanin" w:hAnsi="IRNazanin" w:eastAsia="IRNazanin"/>
          <w:color w:val="111111"/>
          <w:sz w:val="28"/>
          <w:sz w:val="28"/>
          <w:szCs w:val="28"/>
          <w:rtl w:val="true"/>
          <w:lang w:bidi="fa-IR"/>
        </w:rPr>
        <w:t xml:space="preserve">در خانه ما فقط به اندازه خوراک یک دختر بچه است؛ امّا </w:t>
      </w:r>
      <w:r>
        <w:rPr>
          <w:rFonts w:ascii="Consolas" w:hAnsi="Consolas" w:eastAsia="Consolas" w:cs="Consolas"/>
          <w:color w:val="111111"/>
          <w:sz w:val="28"/>
          <w:sz w:val="28"/>
          <w:szCs w:val="28"/>
          <w:rtl w:val="true"/>
          <w:lang w:val="en-US" w:bidi="en-US"/>
        </w:rPr>
        <w:t>امشب</w:t>
      </w:r>
      <w:r>
        <w:rPr>
          <w:rFonts w:ascii="IRNazanin" w:hAnsi="IRNazanin" w:eastAsia="IRNazanin"/>
          <w:color w:val="111111"/>
          <w:sz w:val="28"/>
          <w:sz w:val="28"/>
          <w:szCs w:val="28"/>
          <w:rtl w:val="true"/>
          <w:lang w:bidi="fa-IR"/>
        </w:rPr>
        <w:t xml:space="preserve"> ایثار کرده، </w:t>
      </w:r>
      <w:r>
        <w:rPr>
          <w:rFonts w:ascii="Consolas" w:hAnsi="Consolas" w:eastAsia="Consolas" w:cs="Consolas"/>
          <w:color w:val="111111"/>
          <w:sz w:val="28"/>
          <w:sz w:val="28"/>
          <w:szCs w:val="28"/>
          <w:rtl w:val="true"/>
          <w:lang w:val="en-US" w:bidi="en-US"/>
        </w:rPr>
        <w:t>گرسنگی را تحمل می‌کنیم و</w:t>
      </w:r>
      <w:r>
        <w:rPr>
          <w:rFonts w:ascii="IRNazanin" w:hAnsi="IRNazanin" w:eastAsia="IRNazanin"/>
          <w:color w:val="111111"/>
          <w:sz w:val="28"/>
          <w:sz w:val="28"/>
          <w:szCs w:val="28"/>
          <w:rtl w:val="true"/>
          <w:lang w:bidi="fa-IR"/>
        </w:rPr>
        <w:t xml:space="preserve"> این مقدار غذا را به مهمان می‌بخشیم</w:t>
      </w:r>
      <w:r>
        <w:rPr>
          <w:rFonts w:eastAsia="IRNazanin" w:cs="IRNazanin"/>
          <w:color w:val="111111"/>
          <w:sz w:val="28"/>
          <w:szCs w:val="28"/>
          <w:rtl w:val="true"/>
          <w:lang w:bidi="fa-IR"/>
        </w:rPr>
        <w:t>.»</w:t>
      </w:r>
      <w:bookmarkStart w:id="52" w:name="pg2595_36246"/>
    </w:p>
    <w:p>
      <w:pPr>
        <w:pStyle w:val="Heading4"/>
        <w:numPr>
          <w:ilvl w:val="3"/>
          <w:numId w:val="1"/>
        </w:numPr>
        <w:rPr/>
      </w:pPr>
      <w:bookmarkStart w:id="53" w:name="__RefHeading___Toc315623_1395250215"/>
      <w:bookmarkStart w:id="54" w:name="_Toc19"/>
      <w:bookmarkEnd w:id="52"/>
      <w:bookmarkEnd w:id="53"/>
      <w:r>
        <w:rPr>
          <w:rtl w:val="true"/>
        </w:rPr>
        <w:t>تواضع و همدلی با شوهر</w:t>
      </w:r>
      <w:bookmarkEnd w:id="54"/>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تواضع و همدلی با شوهر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یک بانوی مسلمان، همراهی و همدلی با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گرم نگه داشتن کانون خانواده، و استحکام روابط بین اعضای خانواده، همواره کنار همسر و پشتیبان و حامی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فاطمه زهراعلیها السلام برای همدلی بیشتر در نظام خانواده به حضور رسول خداصلی الله علیه وآله رفتند تا رهنمودی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حضرت فاطمه علیها السلام را به کارهای درون خان ه گماشت و کارهای بیرون را به علی علیه السلام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رهنمود شایسته، حضرت زهراعلیها السلام با خوشحالی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یعْلَمُ مَا دَاخَلَنِی مِنَ السُّرُورِ إِلَّا اللَّهُ بِإِکْفَائِی رَسُولُ اللَّهِ صلی الله علیه وآله تَحَمُّلَ رِقَابِ الرِّجَالِ؛ </w:t>
      </w:r>
      <w:r>
        <w:rPr>
          <w:rStyle w:val="FootnoteAnchor"/>
          <w:rtl w:val="true"/>
        </w:rPr>
        <w:footnoteReference w:id="60"/>
      </w:r>
      <w:r>
        <w:rPr>
          <w:rFonts w:ascii="IRNazanin" w:hAnsi="IRNazanin" w:eastAsia="IRNazanin"/>
          <w:color w:val="111111"/>
          <w:sz w:val="28"/>
          <w:sz w:val="28"/>
          <w:szCs w:val="28"/>
          <w:rtl w:val="true"/>
          <w:lang w:bidi="fa-IR"/>
        </w:rPr>
        <w:t>جز خداوند متعال کسی نمی‌داند که از این تقسیم کار چقدر خوشحال شدم؛ زیرا رسول خداصلی الله علیه وآله مرا از انجام کارهایی که مربوط به مردان است،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چنان به همسر گرامی خود علاقه مند بود و با آن حضرت همدلی داشت که بعد از وقایع تلخ ماجرای سقیفه و فدک که دل زهراعلیها السلام را شکستند و به خانه‌اش حمله کردند، آن گاه که حضرت علی علیه السلام وارد منزل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در پشت در اجازه ملاقات می‌خواهند؟ نظرت دراین باره چیست؟ حضرت با آن همه خون دلی که از آنان داشت با کمال تواضع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الْبَیتُ بَیتُکَ وَ الْحُرَّةُ زَوْجَتُکَ افْعَلْ مَا تَشَاءُ؛ </w:t>
      </w:r>
      <w:r>
        <w:rPr>
          <w:rStyle w:val="FootnoteAnchor"/>
          <w:rtl w:val="true"/>
        </w:rPr>
        <w:footnoteReference w:id="61"/>
      </w:r>
      <w:r>
        <w:rPr>
          <w:rFonts w:ascii="Consolas" w:hAnsi="Consolas" w:eastAsia="Consolas" w:cs="Consolas"/>
          <w:color w:val="111111"/>
          <w:sz w:val="28"/>
          <w:sz w:val="28"/>
          <w:szCs w:val="28"/>
          <w:rtl w:val="true"/>
          <w:lang w:val="en-US" w:bidi="en-US"/>
        </w:rPr>
        <w:t>علی جان</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من همسر تو هستم؛ هرآنچه می‌خواهی انجام بده</w:t>
      </w:r>
      <w:r>
        <w:rPr>
          <w:rFonts w:eastAsia="IRNazanin" w:cs="IRNazanin"/>
          <w:color w:val="111111"/>
          <w:sz w:val="28"/>
          <w:szCs w:val="28"/>
          <w:rtl w:val="true"/>
          <w:lang w:bidi="fa-IR"/>
        </w:rPr>
        <w:t>!»</w:t>
      </w:r>
      <w:bookmarkStart w:id="55" w:name="pg2595_36247"/>
    </w:p>
    <w:p>
      <w:pPr>
        <w:pStyle w:val="Heading4"/>
        <w:numPr>
          <w:ilvl w:val="3"/>
          <w:numId w:val="1"/>
        </w:numPr>
        <w:rPr/>
      </w:pPr>
      <w:bookmarkStart w:id="56" w:name="__RefHeading___Toc315625_1395250215"/>
      <w:bookmarkStart w:id="57" w:name="_Toc20"/>
      <w:bookmarkEnd w:id="55"/>
      <w:bookmarkEnd w:id="56"/>
      <w:r>
        <w:rPr>
          <w:rtl w:val="true"/>
        </w:rPr>
        <w:t>مهم‌ترین راز موفقیت در همسرداری</w:t>
      </w:r>
      <w:bookmarkEnd w:id="57"/>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مهم‌ترین راز موفقیت در همسرداری</w:t>
      </w:r>
    </w:p>
    <w:p>
      <w:pPr>
        <w:pStyle w:val="BookText"/>
        <w:rPr/>
      </w:pPr>
      <w:r>
        <w:rPr>
          <w:rFonts w:ascii="IRNazanin" w:hAnsi="IRNazanin" w:eastAsia="IRNazanin"/>
          <w:color w:val="111111"/>
          <w:sz w:val="28"/>
          <w:sz w:val="28"/>
          <w:szCs w:val="28"/>
          <w:rtl w:val="true"/>
          <w:lang w:bidi="fa-IR"/>
        </w:rPr>
        <w:t>از امتیازات یک بانوی مسلمان توفیق او در امر همسرداری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زن و شوهر، یکی از آنان فداکاری و عفو و گذشت بیشتری داشته باشد، مطمئناً کار به مشاجره و نزاع خانوادگی منجر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 توقع بودن، گلایه نکردن و صبر و استقامت در سختیهای زندگی توسط زنان با ایمان می‌تواند کمک شایانی به استحکام ارکان خانواده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زندگی و سخن حضرت زهراعلیها السلام در این زمینه راهکار جالبی برای همسران شایسته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پر مشقت، غذا در منزل امام علی علیه السلام و حضرت زهراعلیها السلام کمیاب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همسرش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داری که مقداری تناول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خدایی که مقام و عظمت تو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غذای کافی در منزل نداریم و مقدار اندکی هم که داشتیم به شما بخشیدم و خودم رنج گرسنگی را تحمل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اطلاع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پاسخ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وآله نَهَانِی أَنْ أَسْأَلَکَ شَیئاً فَقَالَ لَا تَسْأَلِی ابْنَ عَمِّکِ شَیئاً إِنْ جَاءَکِ بِشَی ءٍ عَفْواً وَ إِلَّا فَلَا تَسْأَلِیهِ؛ </w:t>
      </w:r>
      <w:r>
        <w:rPr>
          <w:rStyle w:val="FootnoteAnchor"/>
          <w:rtl w:val="true"/>
        </w:rPr>
        <w:footnoteReference w:id="62"/>
      </w:r>
      <w:r>
        <w:rPr>
          <w:rFonts w:ascii="IRNazanin" w:hAnsi="IRNazanin" w:eastAsia="IRNazanin"/>
          <w:color w:val="111111"/>
          <w:sz w:val="28"/>
          <w:sz w:val="28"/>
          <w:szCs w:val="28"/>
          <w:rtl w:val="true"/>
          <w:lang w:bidi="fa-IR"/>
        </w:rPr>
        <w:t>رسول خداصلی الله علیه وآله مرا نهی فرموده است که از تو چیزی بخواهم و به من سفارش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عمویت چیزی درخواست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چیزی آورد، بپذیر وگرنه خودت درخواست نکن</w:t>
      </w:r>
      <w:r>
        <w:rPr>
          <w:rFonts w:eastAsia="IRNazanin" w:cs="IRNazanin"/>
          <w:color w:val="111111"/>
          <w:sz w:val="28"/>
          <w:szCs w:val="28"/>
          <w:rtl w:val="true"/>
          <w:lang w:bidi="fa-IR"/>
        </w:rPr>
        <w:t>!»</w:t>
      </w:r>
      <w:bookmarkStart w:id="58" w:name="pg2595_36249"/>
    </w:p>
    <w:p>
      <w:pPr>
        <w:pStyle w:val="Heading4"/>
        <w:numPr>
          <w:ilvl w:val="3"/>
          <w:numId w:val="1"/>
        </w:numPr>
        <w:rPr/>
      </w:pPr>
      <w:bookmarkStart w:id="59" w:name="__RefHeading___Toc315627_1395250215"/>
      <w:bookmarkStart w:id="60" w:name="_Toc21"/>
      <w:bookmarkEnd w:id="58"/>
      <w:bookmarkEnd w:id="59"/>
      <w:r>
        <w:rPr>
          <w:rtl w:val="true"/>
        </w:rPr>
        <w:t>پاسدار حریم عفت و حیا</w:t>
      </w:r>
      <w:bookmarkEnd w:id="60"/>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پاسدار حریم عفت و حیا</w:t>
      </w:r>
    </w:p>
    <w:p>
      <w:pPr>
        <w:pStyle w:val="BookText"/>
        <w:rPr/>
      </w:pPr>
      <w:r>
        <w:rPr>
          <w:rFonts w:ascii="IRNazanin" w:hAnsi="IRNazanin" w:eastAsia="IRNazanin"/>
          <w:color w:val="111111"/>
          <w:sz w:val="28"/>
          <w:sz w:val="28"/>
          <w:szCs w:val="28"/>
          <w:rtl w:val="true"/>
          <w:lang w:bidi="fa-IR"/>
        </w:rPr>
        <w:t>حضرت زهراعلیها السلام از زیباترین درسهایی که به بانوان آموخت، حفظ عفت و عصمت و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نابینا برای ورود به منزل علی علیه السلام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با ورود وی به پشت پرده رفت و حجاب خود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که در آنجا حضور داشت،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نابیناست و تو را نمی‌بیند، چرا پشت پرده رفتی و حجاب خود را کامل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لَمْ یکُنْ یرَانِی فَإِنِّی أَرَاهُ وَ هُوَ یشُمُّ الرِّیحَ؛ اگر او مرا نمی‌بیند، من او را می‌بینم و او بو </w:t>
      </w:r>
      <w:r>
        <w:rPr>
          <w:rFonts w:ascii="Consolas" w:hAnsi="Consolas" w:eastAsia="Consolas" w:cs="Consolas"/>
          <w:color w:val="111111"/>
          <w:sz w:val="28"/>
          <w:sz w:val="28"/>
          <w:szCs w:val="28"/>
          <w:rtl w:val="true"/>
          <w:lang w:val="en-US" w:bidi="en-US"/>
        </w:rPr>
        <w:t>ی زن نامحرم</w:t>
      </w:r>
      <w:r>
        <w:rPr>
          <w:rFonts w:ascii="Amiri" w:hAnsi="Amiri" w:eastAsia="Amiri" w:cs="Amiri"/>
          <w:color w:val="111111"/>
          <w:sz w:val="28"/>
          <w:sz w:val="28"/>
          <w:szCs w:val="28"/>
          <w:rtl w:val="true"/>
          <w:lang w:bidi="ar-SA"/>
        </w:rPr>
        <w:t xml:space="preserve"> را حس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أَنَّکِ بَضْعَةٌ مِنِّی؛ </w:t>
      </w:r>
      <w:r>
        <w:rPr>
          <w:rStyle w:val="FootnoteAnchor"/>
          <w:rtl w:val="true"/>
        </w:rPr>
        <w:footnoteReference w:id="63"/>
      </w:r>
      <w:r>
        <w:rPr>
          <w:rFonts w:ascii="IRNazanin" w:hAnsi="IRNazanin" w:eastAsia="IRNazanin"/>
          <w:color w:val="111111"/>
          <w:sz w:val="28"/>
          <w:sz w:val="28"/>
          <w:szCs w:val="28"/>
          <w:rtl w:val="true"/>
          <w:lang w:bidi="fa-IR"/>
        </w:rPr>
        <w:t>گواهی می‌دهم که تو پاره تن منی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بانوان محترم باید به مسئله محرم و نامحرم با تمام وجود دقت کرده، آن را رعایت کنند؛ چراکه در صورت عدم رعایت، فرجام ناشایست آن دامنگیرشان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امنیت اخلاقی جامعه در گرو حفظ حریم زنان و مردان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ایمان، آرامش درونی، سلامت جسمانی، استحکام بنیان خانواده‌ها، عزت و سربلندی جامعه و جلوگیری از بزهکاریها و مفاسد متعدد اخلاقی از جمله دستاوردهای حفظ حجاب و رعایت حریم زنان از معرض دید نامحرمان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خداصلی الله علیه وآله طبق فرمان الهی دستور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بِاَعِدُوا بَینَ اَنْفاسِ النِّساءِ وَ اَنْفاسِ الرِّجالِ؛ </w:t>
      </w:r>
      <w:r>
        <w:rPr>
          <w:rStyle w:val="FootnoteAnchor"/>
          <w:rtl w:val="true"/>
        </w:rPr>
        <w:footnoteReference w:id="64"/>
      </w:r>
      <w:r>
        <w:rPr>
          <w:rFonts w:ascii="IRNazanin" w:hAnsi="IRNazanin" w:eastAsia="IRNazanin"/>
          <w:color w:val="111111"/>
          <w:sz w:val="28"/>
          <w:sz w:val="28"/>
          <w:szCs w:val="28"/>
          <w:rtl w:val="true"/>
          <w:lang w:bidi="fa-IR"/>
        </w:rPr>
        <w:t xml:space="preserve">میان زنان 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 فاصله ایجاد کنید</w:t>
      </w:r>
      <w:r>
        <w:rPr>
          <w:rFonts w:eastAsia="IRNazanin" w:cs="IRNazanin"/>
          <w:color w:val="111111"/>
          <w:sz w:val="28"/>
          <w:szCs w:val="28"/>
          <w:rtl w:val="true"/>
          <w:lang w:bidi="fa-IR"/>
        </w:rPr>
        <w:t>!»</w:t>
      </w:r>
      <w:bookmarkStart w:id="61" w:name="pg2595_36250"/>
    </w:p>
    <w:p>
      <w:pPr>
        <w:pStyle w:val="Heading4"/>
        <w:numPr>
          <w:ilvl w:val="3"/>
          <w:numId w:val="1"/>
        </w:numPr>
        <w:rPr/>
      </w:pPr>
      <w:bookmarkStart w:id="62" w:name="__RefHeading___Toc315629_1395250215"/>
      <w:bookmarkStart w:id="63" w:name="_Toc22"/>
      <w:bookmarkEnd w:id="61"/>
      <w:bookmarkEnd w:id="62"/>
      <w:r>
        <w:rPr>
          <w:rtl w:val="true"/>
        </w:rPr>
        <w:t>بالاترین ارزش</w:t>
      </w:r>
      <w:bookmarkEnd w:id="63"/>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بالاترین ارزش</w:t>
      </w:r>
    </w:p>
    <w:p>
      <w:pPr>
        <w:pStyle w:val="BookText"/>
        <w:rPr/>
      </w:pPr>
      <w:r>
        <w:rPr>
          <w:rFonts w:ascii="IRNazanin" w:hAnsi="IRNazanin" w:eastAsia="IRNazanin"/>
          <w:color w:val="111111"/>
          <w:sz w:val="28"/>
          <w:sz w:val="28"/>
          <w:szCs w:val="28"/>
          <w:rtl w:val="true"/>
          <w:lang w:bidi="fa-IR"/>
        </w:rPr>
        <w:t>از منظر حضرت زهراعلیها السلام نزدیک‌ترین حالات زن به خداوند متعال هنگامی است که خود را از دید نامحرمان دور نماید و در منزل خود به خانه داری و تربیت فرزند و پذیرایی از همسر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حضرت فاطمه علیها السلام دراین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أَدْنَی مَا تَکُونُ مِنْ رَبِّهَا أَنْ تَلْزَمَ قَعْرَ بَیتِهَا، </w:t>
      </w:r>
      <w:r>
        <w:rPr>
          <w:rStyle w:val="FootnoteAnchor"/>
          <w:rtl w:val="true"/>
        </w:rPr>
        <w:footnoteReference w:id="65"/>
      </w:r>
      <w:r>
        <w:rPr>
          <w:rFonts w:ascii="IRNazanin" w:hAnsi="IRNazanin" w:eastAsia="IRNazanin"/>
          <w:color w:val="111111"/>
          <w:sz w:val="28"/>
          <w:sz w:val="28"/>
          <w:szCs w:val="28"/>
          <w:rtl w:val="true"/>
          <w:lang w:bidi="fa-IR"/>
        </w:rPr>
        <w:t xml:space="preserve">نزدیک‌ترین حالات یک زن به خداوند متعال زمانی است که در منزل می‌ماند </w:t>
      </w:r>
      <w:r>
        <w:rPr>
          <w:rFonts w:ascii="Consolas" w:hAnsi="Consolas" w:eastAsia="Consolas" w:cs="Consolas"/>
          <w:color w:val="111111"/>
          <w:sz w:val="28"/>
          <w:sz w:val="28"/>
          <w:szCs w:val="28"/>
          <w:rtl w:val="true"/>
          <w:lang w:val="en-US" w:bidi="en-US"/>
        </w:rPr>
        <w:t>و به امور خانه داری و تربیت فرزند می‌پردازد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 زن مسلمان هرگز فرمان خداوند متعال را در مورد حفظ عفت و عصمت خود فراموش نمی‌کند و در طول زندگی حجاب خود را همانند گوهری گرانبها پاسداری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معروف حضرت زهراعلیها السلام که ضامن پایداری جوامع و مایه استحکام خانواده هاست، همواره باید در معرض دید بانوان مسلمان به ویژه دختران جوان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لِلنِّسَاءِ أَنْ لَا یرَینَ الرِّجَالَ وَ لَا یرَاهُنَّ الرِّجَالُ؛ </w:t>
      </w:r>
      <w:r>
        <w:rPr>
          <w:rStyle w:val="FootnoteAnchor"/>
          <w:rtl w:val="true"/>
        </w:rPr>
        <w:footnoteReference w:id="66"/>
      </w:r>
      <w:r>
        <w:rPr>
          <w:rFonts w:ascii="IRNazanin" w:hAnsi="IRNazanin" w:eastAsia="IRNazanin"/>
          <w:color w:val="111111"/>
          <w:sz w:val="28"/>
          <w:sz w:val="28"/>
          <w:szCs w:val="28"/>
          <w:rtl w:val="true"/>
          <w:lang w:bidi="fa-IR"/>
        </w:rPr>
        <w:t xml:space="preserve">بهترین و نیکوترین عمل زنان آن است که </w:t>
      </w:r>
      <w:r>
        <w:rPr>
          <w:rFonts w:ascii="Consolas" w:hAnsi="Consolas" w:eastAsia="Consolas" w:cs="Consolas"/>
          <w:color w:val="111111"/>
          <w:sz w:val="28"/>
          <w:sz w:val="28"/>
          <w:szCs w:val="28"/>
          <w:rtl w:val="true"/>
          <w:lang w:val="en-US" w:bidi="en-US"/>
        </w:rPr>
        <w:t>بدون ضرورت</w:t>
      </w:r>
      <w:r>
        <w:rPr>
          <w:rFonts w:ascii="IRNazanin" w:hAnsi="IRNazanin" w:eastAsia="IRNazanin"/>
          <w:color w:val="111111"/>
          <w:sz w:val="28"/>
          <w:sz w:val="28"/>
          <w:szCs w:val="28"/>
          <w:rtl w:val="true"/>
          <w:lang w:bidi="fa-IR"/>
        </w:rPr>
        <w:t xml:space="preserve"> مردان </w:t>
      </w:r>
      <w:r>
        <w:rPr>
          <w:rFonts w:ascii="Consolas" w:hAnsi="Consolas" w:eastAsia="Consolas" w:cs="Consolas"/>
          <w:color w:val="111111"/>
          <w:sz w:val="28"/>
          <w:sz w:val="28"/>
          <w:szCs w:val="28"/>
          <w:rtl w:val="true"/>
          <w:lang w:val="en-US" w:bidi="en-US"/>
        </w:rPr>
        <w:t>نامحرم</w:t>
      </w:r>
      <w:r>
        <w:rPr>
          <w:rFonts w:ascii="IRNazanin" w:hAnsi="IRNazanin" w:eastAsia="IRNazanin"/>
          <w:color w:val="111111"/>
          <w:sz w:val="28"/>
          <w:sz w:val="28"/>
          <w:szCs w:val="28"/>
          <w:rtl w:val="true"/>
          <w:lang w:bidi="fa-IR"/>
        </w:rPr>
        <w:t xml:space="preserve"> را نبینند و مردان </w:t>
      </w:r>
      <w:r>
        <w:rPr>
          <w:rFonts w:ascii="Consolas" w:hAnsi="Consolas" w:eastAsia="Consolas" w:cs="Consolas"/>
          <w:color w:val="111111"/>
          <w:sz w:val="28"/>
          <w:sz w:val="28"/>
          <w:szCs w:val="28"/>
          <w:rtl w:val="true"/>
          <w:lang w:val="en-US" w:bidi="en-US"/>
        </w:rPr>
        <w:t>نامحرم</w:t>
      </w:r>
      <w:r>
        <w:rPr>
          <w:rFonts w:ascii="IRNazanin" w:hAnsi="IRNazanin" w:eastAsia="IRNazanin"/>
          <w:color w:val="111111"/>
          <w:sz w:val="28"/>
          <w:sz w:val="28"/>
          <w:szCs w:val="28"/>
          <w:rtl w:val="true"/>
          <w:lang w:bidi="fa-IR"/>
        </w:rPr>
        <w:t xml:space="preserve"> نیز آنان را ننگرند</w:t>
      </w:r>
      <w:r>
        <w:rPr>
          <w:rFonts w:eastAsia="IRNazanin" w:cs="IRNazanin"/>
          <w:color w:val="111111"/>
          <w:sz w:val="28"/>
          <w:szCs w:val="28"/>
          <w:rtl w:val="true"/>
          <w:lang w:bidi="fa-IR"/>
        </w:rPr>
        <w:t>.»</w:t>
      </w:r>
      <w:bookmarkStart w:id="64" w:name="pg2595_36251"/>
    </w:p>
    <w:p>
      <w:pPr>
        <w:pStyle w:val="Heading3"/>
        <w:numPr>
          <w:ilvl w:val="2"/>
          <w:numId w:val="1"/>
        </w:numPr>
        <w:rPr/>
      </w:pPr>
      <w:bookmarkStart w:id="65" w:name="__RefHeading___Toc315631_1395250215"/>
      <w:bookmarkStart w:id="66" w:name="_Toc23"/>
      <w:bookmarkEnd w:id="64"/>
      <w:bookmarkEnd w:id="65"/>
      <w:r>
        <w:rPr>
          <w:rtl w:val="true"/>
        </w:rPr>
        <w:t>مجالس حضرت زهرا</w:t>
      </w:r>
      <w:r>
        <w:rPr>
          <w:rtl w:val="true"/>
        </w:rPr>
        <w:t>(</w:t>
      </w:r>
      <w:r>
        <w:rPr>
          <w:rtl w:val="true"/>
        </w:rPr>
        <w:t>س</w:t>
      </w:r>
      <w:r>
        <w:rPr>
          <w:rtl w:val="true"/>
        </w:rPr>
        <w:t>)</w:t>
      </w:r>
      <w:bookmarkEnd w:id="66"/>
    </w:p>
    <w:p>
      <w:pPr>
        <w:pStyle w:val="Heading4"/>
        <w:numPr>
          <w:ilvl w:val="3"/>
          <w:numId w:val="1"/>
        </w:numPr>
        <w:rPr/>
      </w:pPr>
      <w:bookmarkStart w:id="67" w:name="__RefHeading___Toc315633_1395250215"/>
      <w:bookmarkStart w:id="68" w:name="_Toc24"/>
      <w:bookmarkEnd w:id="67"/>
      <w:r>
        <w:rPr>
          <w:rtl w:val="true"/>
        </w:rPr>
        <w:t>عدالت</w:t>
      </w:r>
      <w:bookmarkEnd w:id="68"/>
    </w:p>
    <w:p>
      <w:pPr>
        <w:pStyle w:val="BookText"/>
        <w:rPr/>
      </w:pPr>
      <w:r>
        <w:rPr>
          <w:rFonts w:ascii="IRNazanin" w:hAnsi="IRNazanin" w:eastAsia="IRNazanin"/>
          <w:color w:val="111111"/>
          <w:sz w:val="28"/>
          <w:sz w:val="28"/>
          <w:szCs w:val="28"/>
          <w:rtl w:val="true"/>
          <w:lang w:bidi="fa-IR"/>
        </w:rPr>
        <w:t>خوشبختی و سعادت زن و جامعه در همین جمله نهفته است که تا می‌تواند از نامحرمان دوری کند و کمترین ارتباط را با آنان داشته باشد؛ امّا متأسفانه در عصر ما شیاطین وسوسه گر و دشمنان اسلام تلاش می‌کنند به هر وسیله و عنوانی زنان مسلمان را از هویت خود جدا کنند و به مجامع عمومی و معرض دید نامحرمان بکشانند و به این وسیله آنان را از اهداف اصلی خلقتشان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 فانون نویسنده فرانسوی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اشغالگر در کشور مسلمان الجزائر مأموریت داشتند تا هویت و اصالت فرهنگی ملت الجزائر را نابود سازند و در این راه حداکثر کوشش خود را بر تخریب مسئله حجاب و چادر زنان متمرکز کرده بودند؛ زیرا آن را نشانه مهم اصالت ملی زنان الجزائری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استعمارگران هجوم به تار و پود جامعه اسلامی الجزائر ابتدا باید از تحت تأثیر قرار دادن زنان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استعماری فرانسه برای مبارزه با حجاب زنان و بیرون کشیدن آنان از کانون خانواده، مبالغ هنگفتی را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 بودند که حجاب زن سدّ محکم و دژ عظیمی در برابر نفوذ غربیهاست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چادری که کنار گذاشته شود، افق جدید و گام بلندی در تسلط استعمارگران بر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هر زن مسلمانی که حجاب را کنار گذاشته است، امید تسلط آنان ده برابر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چادری که رها می‌گردد، گویی جامعه اسلامی برای پذیرش و تسلیم در برابر استعمارگران آماده‌تر می‌شود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زهرا‌علیهاالسلام با توجه به اهمیت عدالت، مهم‌ترین فلسفه آن را آرامش دلها می‌داند؛ از اینرو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الْعَدلَ تَنْسیقاً لِلْقُلُوب؛ </w:t>
      </w:r>
      <w:r>
        <w:rPr>
          <w:rStyle w:val="FootnoteAnchor"/>
          <w:rtl w:val="true"/>
        </w:rPr>
        <w:footnoteReference w:id="67"/>
      </w:r>
      <w:r>
        <w:rPr>
          <w:rFonts w:ascii="IRNazanin" w:hAnsi="IRNazanin" w:eastAsia="IRNazanin"/>
          <w:color w:val="111111"/>
          <w:sz w:val="28"/>
          <w:sz w:val="28"/>
          <w:szCs w:val="28"/>
          <w:rtl w:val="true"/>
          <w:lang w:bidi="fa-IR"/>
        </w:rPr>
        <w:t xml:space="preserve">عدل را برای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عدالت، به ویژه عدالت اجتماعی در اسلام، جایگاه مهم و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اهداف بعثت پیامبران و تلاش معصومان، اقامه عدل و قسط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مؤمنان و متدینان سفارش شده است که برای برپایی عدالت اجتماعی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به اهمیت و آثار و برکات عدالت اجتماعی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می‌گوید</w:t>
      </w:r>
      <w:r>
        <w:rPr>
          <w:rFonts w:eastAsia="IRNazanin" w:cs="IRNazanin"/>
          <w:color w:val="111111"/>
          <w:sz w:val="28"/>
          <w:szCs w:val="28"/>
          <w:rtl w:val="true"/>
          <w:lang w:bidi="fa-IR"/>
        </w:rPr>
        <w:t>: «</w:t>
      </w:r>
      <w:r>
        <w:rPr>
          <w:rFonts w:ascii="Consolas" w:hAnsi="Consolas" w:eastAsia="Consolas" w:cs="Consolas"/>
          <w:color w:val="111111"/>
          <w:sz w:val="28"/>
          <w:sz w:val="28"/>
          <w:szCs w:val="28"/>
          <w:rtl w:val="true"/>
          <w:lang w:val="en-US" w:bidi="en-US"/>
        </w:rPr>
        <w:t>عدالت</w:t>
      </w:r>
      <w:r>
        <w:rPr>
          <w:rFonts w:ascii="IRNazanin" w:hAnsi="IRNazanin" w:eastAsia="IRNazanin"/>
          <w:color w:val="111111"/>
          <w:sz w:val="28"/>
          <w:sz w:val="28"/>
          <w:szCs w:val="28"/>
          <w:rtl w:val="true"/>
          <w:lang w:bidi="fa-IR"/>
        </w:rPr>
        <w:t xml:space="preserve"> رعایت حقوق افراد و عطا کردن به هر ذی‌حق، حق او را؛ ظلم،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پامال کردن حقوق و تجاوز به حقوق افراد دیگر و تصرف در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عدالت بشری؛ یعنی عدالتی که در قانون بشری باید رعایت شود و افراد بشر باید آن را محترم بشمارند،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متکی بر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حقوق و اولویتها؛ یعنی افراد بشر نسبت به یکدیگر و در مقایسه با یکدیگر نوعی حقوق و اولویت پیدا می‌کنند</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خصوصیت ذاتی بشر است که طوری آفریده شده است که در کارهای خود الزاماً نوعی اندیشه که آنها را اندیشه اعتباری می‌نامیم، استخدام و با استفاده از آن اندیشه‌های اعتباری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مقاصد طبیعی خود نائل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اندیشه‌ها یک سلسله اندیشه‌هایی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مشخص می‌شود؛ از آن جمله این است که برای اینکه افراد جامعه بهتر به سعادت خود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اولویتها رعایت شود و این است، مفهوم عدالت بشری که وجدان هر فرد آن را تأیید می‌کند و نقطه مقابلش را که ظلم نامیده می‌شود، محکوم می‌سازد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چه بود؟ وضع اندر موضعشظلم چه بود؟ وضع در ناموضعش</w:t>
      </w:r>
    </w:p>
    <w:p>
      <w:pPr>
        <w:pStyle w:val="BookText"/>
        <w:rPr/>
      </w:pPr>
      <w:r>
        <w:rPr>
          <w:rFonts w:ascii="IRNazanin" w:hAnsi="IRNazanin" w:eastAsia="IRNazanin"/>
          <w:color w:val="111111"/>
          <w:sz w:val="28"/>
          <w:sz w:val="28"/>
          <w:szCs w:val="28"/>
          <w:rtl w:val="true"/>
          <w:lang w:bidi="fa-IR"/>
        </w:rPr>
        <w:t>عدل چه بود؟ آب ده اشجار راظلم چه بود؟ آب دادن خار را</w:t>
      </w:r>
    </w:p>
    <w:p>
      <w:pPr>
        <w:pStyle w:val="BookText"/>
        <w:rPr/>
      </w:pPr>
      <w:r>
        <w:rPr>
          <w:rFonts w:ascii="IRNazanin" w:hAnsi="IRNazanin" w:eastAsia="IRNazanin"/>
          <w:color w:val="111111"/>
          <w:sz w:val="28"/>
          <w:sz w:val="28"/>
          <w:szCs w:val="28"/>
          <w:rtl w:val="true"/>
          <w:lang w:bidi="fa-IR"/>
        </w:rPr>
        <w:t>به نمونه‌هایی از آیات و روایات درباره عدالت اجتماعی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رسولی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رسولشان </w:t>
      </w:r>
      <w:r>
        <w:rPr>
          <w:rFonts w:ascii="Consolas" w:hAnsi="Consolas" w:eastAsia="Consolas" w:cs="Consolas"/>
          <w:color w:val="111111"/>
          <w:sz w:val="28"/>
          <w:sz w:val="28"/>
          <w:szCs w:val="28"/>
          <w:rtl w:val="true"/>
          <w:lang w:val="en-US" w:bidi="en-US"/>
        </w:rPr>
        <w:t>به سوی آنان</w:t>
      </w:r>
      <w:r>
        <w:rPr>
          <w:rFonts w:ascii="IRNazanin" w:hAnsi="IRNazanin" w:eastAsia="IRNazanin"/>
          <w:color w:val="111111"/>
          <w:sz w:val="28"/>
          <w:sz w:val="28"/>
          <w:szCs w:val="28"/>
          <w:rtl w:val="true"/>
          <w:lang w:bidi="fa-IR"/>
        </w:rPr>
        <w:t xml:space="preserve"> بیاید، به عدالت در میان آنها داوری می‌شود و ستمی به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لِلَّهِ شُهَدَاءَ بِالْقِسْطِ وَلَا یجْرِمَنَّکُمْ شَنَآنُ قَوْمٍ عَلَی أَلَّا تَعْدِلُوا اعْدِلُوا هُوَ أَقْرَبُ لِلتَّقْوَی وَاتَّقُوا اللَّهَ إِنَّ اللَّهَ خَبِیرٌ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کنید که به پرهیزگاری نزدیک است و از </w:t>
      </w:r>
      <w:r>
        <w:rPr>
          <w:rFonts w:ascii="Consolas" w:hAnsi="Consolas" w:eastAsia="Consolas" w:cs="Consolas"/>
          <w:color w:val="111111"/>
          <w:sz w:val="28"/>
          <w:sz w:val="28"/>
          <w:szCs w:val="28"/>
          <w:rtl w:val="true"/>
          <w:lang w:val="en-US" w:bidi="en-US"/>
        </w:rPr>
        <w:t>معصیت</w:t>
      </w:r>
      <w:r>
        <w:rPr>
          <w:rFonts w:ascii="IRNazanin" w:hAnsi="IRNazanin" w:eastAsia="IRNazanin"/>
          <w:color w:val="111111"/>
          <w:sz w:val="28"/>
          <w:sz w:val="28"/>
          <w:szCs w:val="28"/>
          <w:rtl w:val="true"/>
          <w:lang w:bidi="fa-IR"/>
        </w:rPr>
        <w:t xml:space="preserve"> خدا بپرهیزید، که از آنچه انجام می‌دهید، باخبر است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تعبیرات بسیار حیاتی از عدالت شده است که به چند نمونه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علی‌علیه‌السلام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الْعَدْلَ قِوَاماً لِلْأَنَام؛ </w:t>
      </w:r>
      <w:r>
        <w:rPr>
          <w:rStyle w:val="FootnoteAnchor"/>
          <w:rtl w:val="true"/>
        </w:rPr>
        <w:footnoteReference w:id="71"/>
      </w:r>
      <w:r>
        <w:rPr>
          <w:rFonts w:ascii="IRNazanin" w:hAnsi="IRNazanin" w:eastAsia="IRNazanin"/>
          <w:color w:val="111111"/>
          <w:sz w:val="28"/>
          <w:sz w:val="28"/>
          <w:szCs w:val="28"/>
          <w:rtl w:val="true"/>
          <w:lang w:bidi="fa-IR"/>
        </w:rPr>
        <w:t>خداوند، عدل را برای قوام و استواری مخلوقات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أَحْلَی مِنَ الْمَاءِ یصِیبُهُ الظَّمْآنُ؛ عدالت شیرین‌تر از آب برای تشنه‌ای است که به آن دست یابد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خدا‌صلی‌الله‌علیه‌وآله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عَدْلُ سَاعَةٍ خَیرٌ مِنْ عِبَادَةِ سِتّینَ سَنَةً قِیامٌ لَیلُهَا وَ صِیامٌ نَهَارُهَا وَ جَوْرُ سَاعَةٍ فِی حُکْمٍ أَشَدُّ وَ أَعْظَمُ عِنْدَ اللَّهِ مِنْ مَعَاصِی سِتِّینَ سَنَةً؛ </w:t>
      </w:r>
      <w:r>
        <w:rPr>
          <w:rStyle w:val="FootnoteAnchor"/>
          <w:rtl w:val="true"/>
        </w:rPr>
        <w:footnoteReference w:id="73"/>
      </w:r>
      <w:r>
        <w:rPr>
          <w:rFonts w:ascii="IRNazanin" w:hAnsi="IRNazanin" w:eastAsia="IRNazanin"/>
          <w:color w:val="111111"/>
          <w:sz w:val="28"/>
          <w:sz w:val="28"/>
          <w:szCs w:val="28"/>
          <w:rtl w:val="true"/>
          <w:lang w:bidi="fa-IR"/>
        </w:rPr>
        <w:t xml:space="preserve">یک ساعت رعایت عدالت، بهتر از شصت سال عبادت است که شبهای آن عبادت کنند و روزهای آن روزه باشند و یک ساعت حکم و قضاوت ستمکارانه </w:t>
      </w:r>
      <w:r>
        <w:rPr>
          <w:rFonts w:ascii="Consolas" w:hAnsi="Consolas" w:eastAsia="Consolas" w:cs="Consolas"/>
          <w:color w:val="111111"/>
          <w:sz w:val="28"/>
          <w:sz w:val="28"/>
          <w:szCs w:val="28"/>
          <w:rtl w:val="true"/>
          <w:lang w:val="en-US" w:bidi="en-US"/>
        </w:rPr>
        <w:t>نزد خدا</w:t>
      </w:r>
      <w:r>
        <w:rPr>
          <w:rFonts w:ascii="IRNazanin" w:hAnsi="IRNazanin" w:eastAsia="IRNazanin"/>
          <w:color w:val="111111"/>
          <w:sz w:val="28"/>
          <w:sz w:val="28"/>
          <w:szCs w:val="28"/>
          <w:rtl w:val="true"/>
          <w:lang w:bidi="fa-IR"/>
        </w:rPr>
        <w:t xml:space="preserve"> از شصت سال گناه شدیدتر و بزرگ‌تر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علی‌علیه‌السلام و عدالت</w:t>
      </w:r>
    </w:p>
    <w:p>
      <w:pPr>
        <w:pStyle w:val="BookText"/>
        <w:rPr/>
      </w:pPr>
      <w:r>
        <w:rPr>
          <w:rFonts w:ascii="IRNazanin" w:hAnsi="IRNazanin" w:eastAsia="IRNazanin"/>
          <w:color w:val="111111"/>
          <w:sz w:val="28"/>
          <w:sz w:val="28"/>
          <w:szCs w:val="28"/>
          <w:rtl w:val="true"/>
          <w:lang w:bidi="fa-IR"/>
        </w:rPr>
        <w:t>یکی از دختران امیرمؤمنان‌علیه‌السلام گردنبندی را به عنوان عاریه به مدّت سه روز برای استفاده کردن در روز عید قربان از ابن‌رافع خزانه‌دار بیت‌المال امام علی‌علیه‌السلام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علی‌علیه‌السلام رسید، به شدّت غضبناک شد، وی را احضار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همة زنان مسلمانان، ممکن است که از بیت‌المال عاریه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گردنبند را در اسرع وقت به بیت‌المال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عنوان عاریه نبود دست دخترم را قطع می‌کردم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عدالت در بین فرزندان</w:t>
      </w:r>
    </w:p>
    <w:p>
      <w:pPr>
        <w:pStyle w:val="BookText"/>
        <w:rPr/>
      </w:pPr>
      <w:r>
        <w:rPr>
          <w:rFonts w:ascii="IRNazanin" w:hAnsi="IRNazanin" w:eastAsia="IRNazanin"/>
          <w:color w:val="111111"/>
          <w:sz w:val="28"/>
          <w:sz w:val="28"/>
          <w:szCs w:val="28"/>
          <w:rtl w:val="true"/>
          <w:lang w:bidi="fa-IR"/>
        </w:rPr>
        <w:t>از جمله اموری که باید در آن به عدالت رفتار شود، مسائل مربوط به خانواده و فرزندان متعدد در یک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بعضی از آنها مورد علاقه بیش‌تر باشند؛ ولی باید دقت کرد که اظهار و ابراز علاقه، منجر به عدم رعایت عدالت و تبعیض در بین آنان نگردد که در این صورت مرتکب ظلم شده و باید منتظر عواقب ناگوار آن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شبیر می‌گوید که روزی پدرم به من هدیه‌ای داد؛ ولی به دیگر برادران و خواهرانم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عمرة بنت رواحه به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تبعیض راضی نمی‌شوم؛ مگر آنکه رسول خدا درستی عمل تو را گواهی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محضر پیامبر اکرم‌صلی‌الله‌علیه‌وآله شرفیاب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فرزندم هدیه‌ای داده‌ام و همسرم مرا واداشته که شما را بر صحت آن گواه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همة فرزندانت چنین هدیه‌ای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بترس و بین فرزندانت به عدالت رفتار کن، من بر کار ظالمانه گواهی نمی‌دهم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دیوار عدالت</w:t>
      </w:r>
    </w:p>
    <w:p>
      <w:pPr>
        <w:pStyle w:val="BookText"/>
        <w:rPr/>
      </w:pPr>
      <w:r>
        <w:rPr>
          <w:rFonts w:ascii="IRNazanin" w:hAnsi="IRNazanin" w:eastAsia="IRNazanin"/>
          <w:color w:val="111111"/>
          <w:sz w:val="28"/>
          <w:sz w:val="28"/>
          <w:szCs w:val="28"/>
          <w:rtl w:val="true"/>
          <w:lang w:bidi="fa-IR"/>
        </w:rPr>
        <w:t>هیچ عمران و آبادی و ساخت و سازی مانند عدالت، یک شهر را آباد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یک شهر و مملکت از حیث ظاهر و ساختمانها با شکوه گردد؛ ولی این شکوه بر اساس ظلم باشد، در واقع آباد و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عُمِرَتِ الْبُلْدانُ بِمِثلِ الْعَدْلِ؛ </w:t>
      </w:r>
      <w:r>
        <w:rPr>
          <w:rStyle w:val="FootnoteAnchor"/>
          <w:rtl w:val="true"/>
        </w:rPr>
        <w:footnoteReference w:id="76"/>
      </w:r>
      <w:r>
        <w:rPr>
          <w:rFonts w:ascii="IRNazanin" w:hAnsi="IRNazanin" w:eastAsia="IRNazanin"/>
          <w:color w:val="111111"/>
          <w:sz w:val="28"/>
          <w:sz w:val="28"/>
          <w:szCs w:val="28"/>
          <w:rtl w:val="true"/>
          <w:lang w:bidi="fa-IR"/>
        </w:rPr>
        <w:t>هیچ چیز مانند عدل سبب آبادی شهرها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حمص به عمر بن عبدالعزیز در نامه‌ای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دیوارهای شهر در حال خراب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تعمیر آن چه دستور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حمص را از عدالت دیوار بکش و راهها را از ظلم و ستم نسبت به مردم، پاکسازی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دیوار خشت و سنگ و گچ نیازی نیست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بر اساس همین عدالت بود که حضرت فاطمه‌علیهاالسلام علیه ابابکر چنین احتجاج و استدلال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عدل است که تو از پدرت ارث ببری و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أَبِی قُحَافَةَ، أَفِی کِتَابِ اللَّهِ أَنْ تَرِثَ أَبَاکَ وَ لَا أَرِثَ أَبِی؟ لَقَدْ جِئْتَ شَیئاً فَرِیا؛ 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آمده که تو از پدرت ارث ببری و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بدعت تازه و زشتی آورده‌ای</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راستی این از عدالت بود که خانه ولی خدا را در مدینه آتش زدند و به ناموس خدا اهانت کردند؟ راستی با این اهانتها و بی‌حرمتیها به دنبال چه چیزی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بیت وحی تعالی چه می‌کند؟آتش به گرد جَنّت اعلی چه می‌کند؟</w:t>
      </w:r>
    </w:p>
    <w:p>
      <w:pPr>
        <w:pStyle w:val="BookText"/>
        <w:rPr/>
      </w:pPr>
      <w:r>
        <w:rPr>
          <w:rFonts w:ascii="IRNazanin" w:hAnsi="IRNazanin" w:eastAsia="IRNazanin"/>
          <w:color w:val="111111"/>
          <w:sz w:val="28"/>
          <w:sz w:val="28"/>
          <w:szCs w:val="28"/>
          <w:rtl w:val="true"/>
          <w:lang w:bidi="fa-IR"/>
        </w:rPr>
        <w:t>دار الزیارة نبی و آستان وحیای وای من مغیرة در آنجا چه می‌کند؟</w:t>
      </w:r>
    </w:p>
    <w:p>
      <w:pPr>
        <w:pStyle w:val="BookText"/>
        <w:rPr/>
      </w:pPr>
      <w:r>
        <w:rPr>
          <w:rFonts w:ascii="IRNazanin" w:hAnsi="IRNazanin" w:eastAsia="IRNazanin"/>
          <w:color w:val="111111"/>
          <w:sz w:val="28"/>
          <w:sz w:val="28"/>
          <w:szCs w:val="28"/>
          <w:rtl w:val="true"/>
          <w:lang w:bidi="fa-IR"/>
        </w:rPr>
        <w:t>رویش سیاه گردد و دستش بریده بادقنفذ، کنار خانه مولا چه می‌کند؟</w:t>
      </w:r>
    </w:p>
    <w:p>
      <w:pPr>
        <w:pStyle w:val="BookText"/>
        <w:rPr/>
      </w:pPr>
      <w:r>
        <w:rPr>
          <w:rFonts w:ascii="IRNazanin" w:hAnsi="IRNazanin" w:eastAsia="IRNazanin"/>
          <w:color w:val="111111"/>
          <w:sz w:val="28"/>
          <w:sz w:val="28"/>
          <w:szCs w:val="28"/>
          <w:rtl w:val="true"/>
          <w:lang w:bidi="fa-IR"/>
        </w:rPr>
        <w:t>باید زتازیانه، بپرسم که در بهشتآثار خون به قامت طوبی چه می‌کند؟</w:t>
      </w:r>
    </w:p>
    <w:p>
      <w:pPr>
        <w:pStyle w:val="BookText"/>
        <w:rPr/>
      </w:pPr>
      <w:r>
        <w:rPr>
          <w:rFonts w:ascii="IRNazanin" w:hAnsi="IRNazanin" w:eastAsia="IRNazanin"/>
          <w:color w:val="111111"/>
          <w:sz w:val="28"/>
          <w:sz w:val="28"/>
          <w:szCs w:val="28"/>
          <w:rtl w:val="true"/>
          <w:lang w:bidi="fa-IR"/>
        </w:rPr>
        <w:t>گیرم روا است سوختن خانه میخ دربر سینه شکستة زهرا چه می‌کند؟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بی‌عدالتی همچنان ادامه یافت و این آتش همچنان شعله‌ور ماند تا عصر عاشورا، خیمه‌گاه آل الله را به آتش کشید و نوامیس خدا و آل بیت‌علیهم‌السلام را به اسارت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فریاد دختر زهرا‌علیهاالسلام بلند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الْعَدْلِ یا ابْنَ الطُّلَقَاءِ تَخْدِیرُکَ حَرَائِرَکَ وَ إِمَاءَکَ وَ سَوْقُکَ بَنَاتِ رَسُولِ اللَّهِ سَبَایا قَدْ هُتِکَتْ سُتُورهُنَّ وَ أُبْدِیتْ وُجُوهُنَّ تَحْدُو بِهِنَّ الْأَعْدَاءُ مِنْ بَلَدٍ إِلَی بَلَدٍ وَ یسْتَشْرِفُهُنَّ؟ أَهْلُ الْمَنَاهِلِ وَ الْمَنَاقِلِ وَ یتَصَفَّحُ وُجُوهَهُنَّ الْقَرِیبُ وَ الْبَعِیدُ وَ الدَّنِی وَ الشَّرِیفُ لَیسَ مَعَهُنَّ مِنْ رِجَالِهِنَّ وَلِی وَ لَا مِنْ حُمَاتِهِنَّ حَمِی؛ </w:t>
      </w:r>
      <w:r>
        <w:rPr>
          <w:rStyle w:val="FootnoteAnchor"/>
          <w:rtl w:val="true"/>
        </w:rPr>
        <w:footnoteReference w:id="79"/>
      </w:r>
      <w:r>
        <w:rPr>
          <w:rFonts w:ascii="IRNazanin" w:hAnsi="IRNazanin" w:eastAsia="IRNazanin"/>
          <w:color w:val="111111"/>
          <w:sz w:val="28"/>
          <w:sz w:val="28"/>
          <w:szCs w:val="28"/>
          <w:rtl w:val="true"/>
          <w:lang w:bidi="fa-IR"/>
        </w:rPr>
        <w:t xml:space="preserve">ای پسر آزاد شدة </w:t>
      </w:r>
      <w:r>
        <w:rPr>
          <w:rFonts w:ascii="Consolas" w:hAnsi="Consolas" w:eastAsia="Consolas" w:cs="Consolas"/>
          <w:color w:val="111111"/>
          <w:sz w:val="28"/>
          <w:sz w:val="28"/>
          <w:szCs w:val="28"/>
          <w:rtl w:val="true"/>
          <w:lang w:val="en-US" w:bidi="en-US"/>
        </w:rPr>
        <w:t>جدّ 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عدل است که تو زنان و کنیزان خود را در پرده بنشانی و دختران رسول خدا را اسیر کنی و از شهری به شهر دیگر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آبروی آنها را هتک کنی و صورت آنان را آشکار سازی که مردم بدانها چشم دوزند، و نزدیک و دور و فرومایه و شریف چهره آنها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آنان کسی به همراهشان نیست، نه یار و نه نگه‌دار و نه مددکاری</w:t>
      </w:r>
      <w:r>
        <w:rPr>
          <w:rFonts w:eastAsia="IRNazanin" w:cs="IRNazanin"/>
          <w:color w:val="111111"/>
          <w:sz w:val="28"/>
          <w:szCs w:val="28"/>
          <w:rtl w:val="true"/>
          <w:lang w:bidi="fa-IR"/>
        </w:rPr>
        <w:t>.»</w:t>
      </w:r>
      <w:bookmarkStart w:id="69" w:name="pg2595_36259"/>
    </w:p>
    <w:p>
      <w:pPr>
        <w:pStyle w:val="Heading4"/>
        <w:numPr>
          <w:ilvl w:val="3"/>
          <w:numId w:val="1"/>
        </w:numPr>
        <w:rPr/>
      </w:pPr>
      <w:bookmarkStart w:id="70" w:name="__RefHeading___Toc315635_1395250215"/>
      <w:bookmarkStart w:id="71" w:name="_Toc25"/>
      <w:bookmarkEnd w:id="69"/>
      <w:bookmarkEnd w:id="70"/>
      <w:r>
        <w:rPr>
          <w:rtl w:val="true"/>
        </w:rPr>
        <w:t>صبر</w:t>
      </w:r>
      <w:bookmarkEnd w:id="71"/>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از لوازم انفکاک ناپذیر زندگی اجتماعی و فردی دنیا، این است که زحمات، گرفتاریها، بیماریها، بلاها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انسان می‌شود و همین طور در مقابل وسوسه‌های نفسانی و شیطانی قرار می‌گیرد و عبادتهایی چون نماز و روزه و حج و امثال آن را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سخت، نیاز به استقامت و صبر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آثار بسیار سازنده و محصولات بسیار شیرینی برای انسان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کسانی که به مقامات عالیه راه یافته‌اند از انبیا گرفته تا امامان و اولیاء الهی، عامل اصلی و رمز حقیقی این راهیابی، بردباری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زهرا‌علیهاالسلام یکی از آثار و حکمتهای صبر را پاداش عظیم آن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الصَّبْرَ مَعُونَةً عَلَی اسْتِیجَابِ الْأَجْر؛ </w:t>
      </w:r>
      <w:r>
        <w:rPr>
          <w:rStyle w:val="FootnoteAnchor"/>
          <w:rtl w:val="true"/>
        </w:rPr>
        <w:footnoteReference w:id="80"/>
      </w:r>
      <w:r>
        <w:rPr>
          <w:rFonts w:ascii="IRNazanin" w:hAnsi="IRNazanin" w:eastAsia="IRNazanin"/>
          <w:color w:val="111111"/>
          <w:sz w:val="28"/>
          <w:sz w:val="28"/>
          <w:szCs w:val="28"/>
          <w:rtl w:val="true"/>
          <w:lang w:bidi="fa-IR"/>
        </w:rPr>
        <w:t xml:space="preserve">و </w:t>
      </w:r>
      <w:r>
        <w:rPr>
          <w:rFonts w:ascii="Consolas" w:hAnsi="Consolas" w:eastAsia="Consolas" w:cs="Consolas"/>
          <w:color w:val="111111"/>
          <w:sz w:val="28"/>
          <w:sz w:val="28"/>
          <w:szCs w:val="28"/>
          <w:rtl w:val="true"/>
          <w:lang w:val="en-US" w:bidi="en-US"/>
        </w:rPr>
        <w:t>خداوند</w:t>
      </w:r>
      <w:r>
        <w:rPr>
          <w:rFonts w:ascii="IRNazanin" w:hAnsi="IRNazanin" w:eastAsia="IRNazanin"/>
          <w:color w:val="111111"/>
          <w:sz w:val="28"/>
          <w:sz w:val="28"/>
          <w:szCs w:val="28"/>
          <w:rtl w:val="true"/>
          <w:lang w:bidi="fa-IR"/>
        </w:rPr>
        <w:t xml:space="preserve"> صبر را برای به دست آوردن پاداش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تعبیرات بسیار بزرگ و پرمعنایی درباره صبر شده است که باعث تشویق و دلگرمی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آثار گرانبها و مهمّی برای بردباری بیان شده است که به اهمّ آیات و روایات در این زمینه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صابران، محبوب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بردباران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یاور صابران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رسولش را اطاعت کنید و با هم نزاع نکنید که سست 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برود و استقامت کنید که خداوند با استقامت کنندگان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معیت، معیت خاص و ویژه است؛ غیر از معیتی است که خداوند با همه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اَقْرَبُ اِلَیْهِ مِنْ حَبْلِ الْوَریدِ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زمین، پاداش صبر</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از فرعونیان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مشرقها و مغربهای پربرکت زمین را به آن قومِ به ضعف کشانده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کَلِمَتُ رَبِّکَ الْحُسْنی عَلی بَنِی إِسْرائِیلَ بِما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نیک پرورگارت بر بنی اسرائیل، به سبب صبری که به خرج دادند،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گرت چو نوح نبی صبر هست در غم طوفانبلا بگردد و کام هزار ساله برآید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هدایت، پاداش شکیبایی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ascii="Consolas" w:hAnsi="Consolas" w:eastAsia="Consolas" w:cs="Consolas"/>
          <w:color w:val="111111"/>
          <w:sz w:val="28"/>
          <w:sz w:val="28"/>
          <w:szCs w:val="28"/>
          <w:rtl w:val="true"/>
          <w:lang w:val="en-US" w:bidi="en-US"/>
        </w:rPr>
        <w:t>مردم را</w:t>
      </w:r>
      <w:r>
        <w:rPr>
          <w:rFonts w:ascii="IRNazanin" w:hAnsi="IRNazanin" w:eastAsia="IRNazanin"/>
          <w:color w:val="111111"/>
          <w:sz w:val="28"/>
          <w:sz w:val="28"/>
          <w:szCs w:val="28"/>
          <w:rtl w:val="true"/>
          <w:lang w:bidi="fa-IR"/>
        </w:rPr>
        <w:t xml:space="preserve"> هدایت می‌کردند؛ چون شکیبایی کردند و به آیات ما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تلخ آمد ولیکن عاقبتمیوه شیرین دهد پرمنفعت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و رحمت خدا</w:t>
      </w:r>
    </w:p>
    <w:p>
      <w:pPr>
        <w:pStyle w:val="BookText"/>
        <w:rPr/>
      </w:pPr>
      <w:r>
        <w:rPr>
          <w:rFonts w:ascii="IRNazanin" w:hAnsi="IRNazanin" w:eastAsia="IRNazanin"/>
          <w:color w:val="111111"/>
          <w:sz w:val="28"/>
          <w:sz w:val="28"/>
          <w:szCs w:val="28"/>
          <w:rtl w:val="true"/>
          <w:lang w:bidi="fa-IR"/>
        </w:rPr>
        <w:t>در قرآن به پاداش دیگری برای صابران اشاره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بَشِّرِ الصَّابِرِینَ الَّذِینَ إِذا أَصابَتْهُمْ مُصِیبَةٌ قالُوا إِنَّا لِلَّهِ وَ إِنَّا إِلَیهِ راجِعُونَ أُولئِکَ عَلَیهِمْ صَلَواتٌ مِنْ رَبِّهِمْ وَ رَحْمَةٌ 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بردباران بشارت بده، آنها که هرگاه مصیبتی به ایشان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خدا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 هستند که الطاف و رحمت خدا شامل حالشان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هستند، هدایت یافتگان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سه پاداش صابران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همان الطاف ویژه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خاص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خاص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ایمان</w:t>
      </w:r>
    </w:p>
    <w:p>
      <w:pPr>
        <w:pStyle w:val="BookText"/>
        <w:rPr/>
      </w:pPr>
      <w:r>
        <w:rPr>
          <w:rFonts w:ascii="Amiri" w:hAnsi="Amiri" w:eastAsia="Amiri" w:cs="Amiri"/>
          <w:color w:val="111111"/>
          <w:sz w:val="28"/>
          <w:sz w:val="28"/>
          <w:szCs w:val="28"/>
          <w:rtl w:val="true"/>
          <w:lang w:bidi="ar-SA"/>
        </w:rPr>
        <w:t>حضرت صادق‌علیه‌السلام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رَأْسُ الْإِیمَانِ؛ بردباری سرِ ایمان است</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رسیدن به اهداف</w:t>
      </w:r>
    </w:p>
    <w:p>
      <w:pPr>
        <w:pStyle w:val="BookText"/>
        <w:rPr/>
      </w:pPr>
      <w:r>
        <w:rPr>
          <w:rFonts w:ascii="Amiri" w:hAnsi="Amiri" w:eastAsia="Amiri" w:cs="Amiri"/>
          <w:color w:val="111111"/>
          <w:sz w:val="28"/>
          <w:sz w:val="28"/>
          <w:szCs w:val="28"/>
          <w:rtl w:val="true"/>
          <w:lang w:bidi="ar-SA"/>
        </w:rPr>
        <w:t>از مسیح‌علیه‌السلام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إِنَّکُمْ لَا تُدْرِکُونَ مَا تُحِبُّونَ إِلَّا بِصَبْرِکُمْ عَلَی مَا تَکْرَهُون؛ </w:t>
      </w:r>
      <w:r>
        <w:rPr>
          <w:rStyle w:val="FootnoteAnchor"/>
          <w:rtl w:val="true"/>
        </w:rPr>
        <w:footnoteReference w:id="89"/>
      </w:r>
      <w:r>
        <w:rPr>
          <w:rFonts w:ascii="IRNazanin" w:hAnsi="IRNazanin" w:eastAsia="IRNazanin"/>
          <w:color w:val="111111"/>
          <w:sz w:val="28"/>
          <w:sz w:val="28"/>
          <w:szCs w:val="28"/>
          <w:rtl w:val="true"/>
          <w:lang w:bidi="fa-IR"/>
        </w:rPr>
        <w:t>براستی به آنچه دوست دارید نمی‌رسید، مگر با صبر شما بر آنچه بد می‌دانید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بِالصَّبْرِ تُدْرَکُ مَعالِی الأُمُورِ؛ </w:t>
      </w:r>
      <w:r>
        <w:rPr>
          <w:rStyle w:val="FootnoteAnchor"/>
          <w:rtl w:val="true"/>
        </w:rPr>
        <w:footnoteReference w:id="90"/>
      </w:r>
      <w:r>
        <w:rPr>
          <w:rFonts w:ascii="IRNazanin" w:hAnsi="IRNazanin" w:eastAsia="IRNazanin"/>
          <w:color w:val="111111"/>
          <w:sz w:val="28"/>
          <w:sz w:val="28"/>
          <w:szCs w:val="28"/>
          <w:rtl w:val="true"/>
          <w:lang w:bidi="fa-IR"/>
        </w:rPr>
        <w:t>با صبر است که به امور عالیه می‌توان رسید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سنگ لعل شود در مقام صبرآری شود ولیک به خون جگر شود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حتی راه رسیدن به خداوند، صبر در مقابل معاصی، بلاها و بردباری بر طاعت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صَبَرَ عَلَی اللَّهِ وَصَلَ إِلَیهِ؛ </w:t>
      </w:r>
      <w:r>
        <w:rPr>
          <w:rStyle w:val="FootnoteAnchor"/>
          <w:rtl w:val="true"/>
        </w:rPr>
        <w:footnoteReference w:id="92"/>
      </w:r>
      <w:r>
        <w:rPr>
          <w:rFonts w:ascii="IRNazanin" w:hAnsi="IRNazanin" w:eastAsia="IRNazanin"/>
          <w:color w:val="111111"/>
          <w:sz w:val="28"/>
          <w:sz w:val="28"/>
          <w:szCs w:val="28"/>
          <w:rtl w:val="true"/>
          <w:lang w:bidi="fa-IR"/>
        </w:rPr>
        <w:t xml:space="preserve">کسی که بر </w:t>
      </w:r>
      <w:r>
        <w:rPr>
          <w:rFonts w:ascii="Consolas" w:hAnsi="Consolas" w:eastAsia="Consolas" w:cs="Consolas"/>
          <w:color w:val="111111"/>
          <w:sz w:val="28"/>
          <w:sz w:val="28"/>
          <w:szCs w:val="28"/>
          <w:rtl w:val="true"/>
          <w:lang w:val="en-US" w:bidi="en-US"/>
        </w:rPr>
        <w:t>اطاعت و ترک معاصی</w:t>
      </w:r>
      <w:r>
        <w:rPr>
          <w:rFonts w:ascii="IRNazanin" w:hAnsi="IRNazanin" w:eastAsia="IRNazanin"/>
          <w:color w:val="111111"/>
          <w:sz w:val="28"/>
          <w:sz w:val="28"/>
          <w:szCs w:val="28"/>
          <w:rtl w:val="true"/>
          <w:lang w:bidi="fa-IR"/>
        </w:rPr>
        <w:t xml:space="preserve"> خدا صبر کند، به او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ظفر</w:t>
      </w:r>
    </w:p>
    <w:p>
      <w:pPr>
        <w:pStyle w:val="BookText"/>
        <w:rPr/>
      </w:pPr>
      <w:r>
        <w:rPr>
          <w:rFonts w:ascii="IRNazanin" w:hAnsi="IRNazanin" w:eastAsia="IRNazanin"/>
          <w:color w:val="111111"/>
          <w:sz w:val="28"/>
          <w:sz w:val="28"/>
          <w:szCs w:val="28"/>
          <w:rtl w:val="true"/>
          <w:lang w:bidi="fa-IR"/>
        </w:rPr>
        <w:t>پیامبر اکرم‌صلی‌الله‌علیه‌وآله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بِالصَّبْرِ یتَوَقَّعُ الْفَرَجُ وَ مَنْ یدْمِنْ قَرْعَ الْبَابِ یلِجْ؛ </w:t>
      </w:r>
      <w:r>
        <w:rPr>
          <w:rStyle w:val="FootnoteAnchor"/>
          <w:rtl w:val="true"/>
        </w:rPr>
        <w:footnoteReference w:id="93"/>
      </w:r>
      <w:r>
        <w:rPr>
          <w:rFonts w:ascii="IRNazanin" w:hAnsi="IRNazanin" w:eastAsia="IRNazanin"/>
          <w:color w:val="111111"/>
          <w:sz w:val="28"/>
          <w:sz w:val="28"/>
          <w:szCs w:val="28"/>
          <w:rtl w:val="true"/>
          <w:lang w:bidi="fa-IR"/>
        </w:rPr>
        <w:t>با صبر، انتظار گشایش می‌رود و کسی که بر کوبیدن دری مداومت کند،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النَّصْرَ مَعَ الصَّبْرِ وَ أَنَّ الْفَرَجَ مَعَ الْکَرْب؛ </w:t>
      </w:r>
      <w:r>
        <w:rPr>
          <w:rStyle w:val="FootnoteAnchor"/>
          <w:rtl w:val="true"/>
        </w:rPr>
        <w:footnoteReference w:id="94"/>
      </w:r>
      <w:r>
        <w:rPr>
          <w:rFonts w:ascii="IRNazanin" w:hAnsi="IRNazanin" w:eastAsia="IRNazanin"/>
          <w:color w:val="111111"/>
          <w:sz w:val="28"/>
          <w:sz w:val="28"/>
          <w:szCs w:val="28"/>
          <w:rtl w:val="true"/>
          <w:lang w:bidi="fa-IR"/>
        </w:rPr>
        <w:t>پیروزی با صبر و گشایش با سختی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راحتی دائمی</w:t>
      </w:r>
    </w:p>
    <w:p>
      <w:pPr>
        <w:pStyle w:val="BookText"/>
        <w:rPr/>
      </w:pPr>
      <w:r>
        <w:rPr>
          <w:rFonts w:ascii="Amiri" w:hAnsi="Amiri" w:eastAsia="Amiri" w:cs="Amiri"/>
          <w:color w:val="111111"/>
          <w:sz w:val="28"/>
          <w:sz w:val="28"/>
          <w:szCs w:val="28"/>
          <w:rtl w:val="true"/>
          <w:lang w:bidi="ar-SA"/>
        </w:rPr>
        <w:t>حضرت علی‌علیه‌السلام دربارة صفات متقین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أَیاماً قَصِیرَةً أَعْقَبَتْهُمْ رَاحَةً طَوِیلَة؛ </w:t>
      </w:r>
      <w:r>
        <w:rPr>
          <w:rStyle w:val="FootnoteAnchor"/>
          <w:rtl w:val="true"/>
        </w:rPr>
        <w:footnoteReference w:id="95"/>
      </w:r>
      <w:r>
        <w:rPr>
          <w:rFonts w:ascii="IRNazanin" w:hAnsi="IRNazanin" w:eastAsia="IRNazanin"/>
          <w:color w:val="111111"/>
          <w:sz w:val="28"/>
          <w:sz w:val="28"/>
          <w:szCs w:val="28"/>
          <w:rtl w:val="true"/>
          <w:lang w:bidi="fa-IR"/>
        </w:rPr>
        <w:t>مدت کوتاهی را صبر کردند، به دنبال آن به راحت طولانی مدّت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کن حافظ به سختی روز و شبعاقبت روزی بیابی کام را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هزار شهید</w:t>
      </w:r>
    </w:p>
    <w:p>
      <w:pPr>
        <w:pStyle w:val="BookText"/>
        <w:rPr/>
      </w:pPr>
      <w:r>
        <w:rPr>
          <w:rFonts w:ascii="Amiri" w:hAnsi="Amiri" w:eastAsia="Amiri" w:cs="Amiri"/>
          <w:color w:val="111111"/>
          <w:sz w:val="28"/>
          <w:sz w:val="28"/>
          <w:szCs w:val="28"/>
          <w:rtl w:val="true"/>
          <w:lang w:bidi="ar-SA"/>
        </w:rPr>
        <w:t>حضرت صادق‌علیه‌السلام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ابْتُلِی مِنْ شِیعَتِنا فَصَبَرَ عَلَیهِ کَانَ لَهُ مِثْلُ أَجْرِ أَلْفِ شَهِیدٍ؛ </w:t>
      </w:r>
      <w:r>
        <w:rPr>
          <w:rStyle w:val="FootnoteAnchor"/>
          <w:rtl w:val="true"/>
        </w:rPr>
        <w:footnoteReference w:id="97"/>
      </w:r>
      <w:r>
        <w:rPr>
          <w:rFonts w:ascii="IRNazanin" w:hAnsi="IRNazanin" w:eastAsia="IRNazanin"/>
          <w:color w:val="111111"/>
          <w:sz w:val="28"/>
          <w:sz w:val="28"/>
          <w:szCs w:val="28"/>
          <w:rtl w:val="true"/>
          <w:lang w:bidi="fa-IR"/>
        </w:rPr>
        <w:t xml:space="preserve">کسی از شیعیان که گرفتار شود، پس بر آن گرفتاری صبر کند، برای او اجر </w:t>
      </w:r>
      <w:r>
        <w:rPr>
          <w:rFonts w:ascii="Consolas" w:hAnsi="Consolas" w:eastAsia="Consolas" w:cs="Consolas"/>
          <w:color w:val="111111"/>
          <w:sz w:val="28"/>
          <w:sz w:val="28"/>
          <w:szCs w:val="28"/>
          <w:rtl w:val="true"/>
          <w:lang w:val="en-US" w:bidi="en-US"/>
        </w:rPr>
        <w:t>و پاداش</w:t>
      </w:r>
      <w:r>
        <w:rPr>
          <w:rFonts w:ascii="IRNazanin" w:hAnsi="IRNazanin" w:eastAsia="IRNazanin"/>
          <w:color w:val="111111"/>
          <w:sz w:val="28"/>
          <w:sz w:val="28"/>
          <w:szCs w:val="28"/>
          <w:rtl w:val="true"/>
          <w:lang w:bidi="fa-IR"/>
        </w:rPr>
        <w:t xml:space="preserve"> هزار شهید 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و بادیه‌نشینی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میهمان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زن، همراه شتران در بادیه بود، در همان لحظه به او خبر دادند که شتر خشمگین، فرزندش را در چاهی انداخته و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ایمان به کسی که خبر مرگ فرزند او را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مرکب پیاده شو و در پذیرایی از میهمانان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به او داد تا آن را ذبح کند و سرانجام، غذا آماده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نزد میهمانان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نزد آنان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هست که از قرآن به خوبی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از قرآن را برایم بخوان تا در برابر مرگِ فرزندم مایة تسلّی خاطر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من،این آیات را برای آن زن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شما را با ترس و گرسنگی و کمبود در اموال و جانها و فرزندانتان می‌آزماییم و صبر کنندگان 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ایستاد و چند رکعت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قَدْ فَعَلْتُ مَا أَمَرْتَنِی بِهِ فَاَنْجِزْ لِی مَا وَعَدْتَنِی؛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اوامرت را انجام دادم </w:t>
      </w:r>
      <w:r>
        <w:rPr>
          <w:rFonts w:ascii="Consolas" w:hAnsi="Consolas" w:eastAsia="Consolas" w:cs="Consolas"/>
          <w:color w:val="111111"/>
          <w:sz w:val="28"/>
          <w:sz w:val="28"/>
          <w:szCs w:val="28"/>
          <w:rtl w:val="true"/>
          <w:lang w:val="en-US" w:bidi="en-US"/>
        </w:rPr>
        <w:t>و رشتة شکیبایی را رها نساختم</w:t>
      </w:r>
      <w:r>
        <w:rPr>
          <w:rFonts w:ascii="IRNazanin" w:hAnsi="IRNazanin" w:eastAsia="IRNazanin"/>
          <w:color w:val="111111"/>
          <w:sz w:val="28"/>
          <w:sz w:val="28"/>
          <w:szCs w:val="28"/>
          <w:rtl w:val="true"/>
          <w:lang w:bidi="fa-IR"/>
        </w:rPr>
        <w:t xml:space="preserve">، تو هم آنچه را </w:t>
      </w:r>
      <w:r>
        <w:rPr>
          <w:rFonts w:ascii="Consolas" w:hAnsi="Consolas" w:eastAsia="Consolas" w:cs="Consolas"/>
          <w:color w:val="111111"/>
          <w:sz w:val="28"/>
          <w:sz w:val="28"/>
          <w:szCs w:val="28"/>
          <w:rtl w:val="true"/>
          <w:lang w:val="en-US" w:bidi="en-US"/>
        </w:rPr>
        <w:t>از رحمت و صلوات</w:t>
      </w:r>
      <w:r>
        <w:rPr>
          <w:rFonts w:ascii="IRNazanin" w:hAnsi="IRNazanin" w:eastAsia="IRNazanin"/>
          <w:color w:val="111111"/>
          <w:sz w:val="28"/>
          <w:sz w:val="28"/>
          <w:szCs w:val="28"/>
          <w:rtl w:val="true"/>
          <w:lang w:bidi="fa-IR"/>
        </w:rPr>
        <w:t xml:space="preserve"> به من وعده داده‌ای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بود در این جهان، کسی برای کسی بماند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حاضران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کردم می‌خواهد بگوید که فرزندم برای من باقی می‌ماند؛ اما چنین ادامه داد که پیامبر اسلام محمد‌صلی‌الله‌علیه‌وآله برای امّتش باقی می‌ماند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بر اثر لطمات و ضربات وارده بر بدن حضرت زهرا‌علیهاالسلام در جریان هجوم به خانه وحی، آن بانوی مکرّمه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سخت بیماری آن بانو، زنان مهاجر و انصار به عیادتش آمدند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 خدا‌صلی‌الله‌علیه‌وآله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با بیماری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زهرا‌علیهاالسلام پس از حمد خدا و درود بر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 اللَّهِ عَائِفَةً لِدُنْیاکُنَّ قَالِیةً لِرِجَالِکُنَّ لَفَظْتُهُمْ بَعْدَ أَنْ عَجَمْتُهُمْ وَ شَنَأْتُهُمْ بَعْدَ أَنْ سَبَرْتُهُمْ فَقُبْحاً لِفُلُولِ الْحَدِّ وَ اللَّعِبِ بَعْدَ الْجِدِّ وَ قَرْعِ الصَّفَاةِ وَ صَدْعِ الْقَنَاةِ وَ خَطَلِ الْآرَاءِ وَ زَلَلِ الْأَهْوَاء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صبح کردم در حالی که به خدا سوگند دنیای شما را دوست نمی‌دارم و از مردان شما خشمناک و بیزارم؛ درون و بیرونشان را آزمودم و نامشان را از دهان خویش به دور افکندم، از آنچه کرده‌اند، ناخشنودم چه زشت است کندی شمشیرها و سستی و بازیچه بودن </w:t>
      </w:r>
      <w:r>
        <w:rPr>
          <w:rFonts w:ascii="Consolas" w:hAnsi="Consolas" w:eastAsia="Consolas" w:cs="Consolas"/>
          <w:color w:val="111111"/>
          <w:sz w:val="28"/>
          <w:sz w:val="28"/>
          <w:szCs w:val="28"/>
          <w:rtl w:val="true"/>
          <w:lang w:val="en-US" w:bidi="en-US"/>
        </w:rPr>
        <w:t>مردانتان</w:t>
      </w:r>
      <w:r>
        <w:rPr>
          <w:rFonts w:ascii="IRNazanin" w:hAnsi="IRNazanin" w:eastAsia="IRNazanin"/>
          <w:color w:val="111111"/>
          <w:sz w:val="28"/>
          <w:sz w:val="28"/>
          <w:szCs w:val="28"/>
          <w:rtl w:val="true"/>
          <w:lang w:bidi="fa-IR"/>
        </w:rPr>
        <w:t xml:space="preserve"> پس از آن همه تلاشها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سر بر سنگ خارا زدن، و شکاف برداشتن نیزه‌ها و فساد آرا و اندیشه و انحراف آرمان و انگیزه‌ها</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حال</w:t>
      </w:r>
    </w:p>
    <w:p>
      <w:pPr>
        <w:pStyle w:val="BookText"/>
        <w:rPr/>
      </w:pPr>
      <w:r>
        <w:rPr>
          <w:rFonts w:ascii="IRNazanin" w:hAnsi="IRNazanin" w:eastAsia="IRNazanin"/>
          <w:color w:val="111111"/>
          <w:sz w:val="28"/>
          <w:sz w:val="28"/>
          <w:szCs w:val="28"/>
          <w:rtl w:val="true"/>
          <w:lang w:bidi="fa-IR"/>
        </w:rPr>
        <w:t>جز غم کسی به خانه من سر نمی‌زنداینجا که مرغ شوق دگر پر نمی‌زند</w:t>
      </w:r>
    </w:p>
    <w:p>
      <w:pPr>
        <w:pStyle w:val="BookText"/>
        <w:rPr/>
      </w:pPr>
      <w:r>
        <w:rPr>
          <w:rFonts w:ascii="IRNazanin" w:hAnsi="IRNazanin" w:eastAsia="IRNazanin"/>
          <w:color w:val="111111"/>
          <w:sz w:val="28"/>
          <w:sz w:val="28"/>
          <w:szCs w:val="28"/>
          <w:rtl w:val="true"/>
          <w:lang w:bidi="fa-IR"/>
        </w:rPr>
        <w:t>در شهر خود غریبم و با درد آشنادر خانه غریب کسی سر نمی‌زند</w:t>
      </w:r>
    </w:p>
    <w:p>
      <w:pPr>
        <w:pStyle w:val="BookText"/>
        <w:rPr/>
      </w:pPr>
      <w:r>
        <w:rPr>
          <w:rFonts w:ascii="IRNazanin" w:hAnsi="IRNazanin" w:eastAsia="IRNazanin"/>
          <w:color w:val="111111"/>
          <w:sz w:val="28"/>
          <w:sz w:val="28"/>
          <w:szCs w:val="28"/>
          <w:rtl w:val="true"/>
          <w:lang w:bidi="fa-IR"/>
        </w:rPr>
        <w:t>من دختر پیامبر و زان همه یکیدم از سفارشات پیمبر نمی‌زند</w:t>
      </w:r>
    </w:p>
    <w:p>
      <w:pPr>
        <w:pStyle w:val="BookText"/>
        <w:rPr/>
      </w:pPr>
      <w:r>
        <w:rPr>
          <w:rFonts w:ascii="IRNazanin" w:hAnsi="IRNazanin" w:eastAsia="IRNazanin"/>
          <w:color w:val="111111"/>
          <w:sz w:val="28"/>
          <w:sz w:val="28"/>
          <w:szCs w:val="28"/>
          <w:rtl w:val="true"/>
          <w:lang w:bidi="fa-IR"/>
        </w:rPr>
        <w:t>می‌زد مرا مغیره و یک کس به او نگفتزن را کسی مقابل شوهر نمی‌زند</w:t>
      </w:r>
    </w:p>
    <w:p>
      <w:pPr>
        <w:pStyle w:val="BookText"/>
        <w:rPr/>
      </w:pPr>
      <w:r>
        <w:rPr>
          <w:rFonts w:ascii="IRNazanin" w:hAnsi="IRNazanin" w:eastAsia="IRNazanin"/>
          <w:color w:val="111111"/>
          <w:sz w:val="28"/>
          <w:sz w:val="28"/>
          <w:szCs w:val="28"/>
          <w:rtl w:val="true"/>
          <w:lang w:bidi="fa-IR"/>
        </w:rPr>
        <w:t>بیش از خودم به حالت زینب دلم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کسی مقابل دختر نمی‌زند</w:t>
      </w:r>
    </w:p>
    <w:p>
      <w:pPr>
        <w:pStyle w:val="BookText"/>
        <w:rPr/>
      </w:pPr>
      <w:r>
        <w:rPr>
          <w:rFonts w:ascii="IRNazanin" w:hAnsi="IRNazanin" w:eastAsia="IRNazanin"/>
          <w:color w:val="111111"/>
          <w:sz w:val="28"/>
          <w:sz w:val="28"/>
          <w:szCs w:val="28"/>
          <w:rtl w:val="true"/>
          <w:lang w:bidi="fa-IR"/>
        </w:rPr>
        <w:t>آری اینجا مادر را مقابل فرزندان زدند و در کربلا فرزندان و دختران را کنار جنازه بابا تازیانه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شام و کوفه‌ام چه ظالمانه می‌برندنمی‌روم ولی مرا به تازیانه می‌برند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تو را نموده‌اند به نوک نی ستمگراننمی‌روم ولی مرا به این بهانه می‌برند</w:t>
      </w:r>
      <w:r>
        <w:rPr>
          <w:rFonts w:eastAsia="IRNazanin" w:cs="IRNazanin"/>
          <w:color w:val="111111"/>
          <w:sz w:val="28"/>
          <w:szCs w:val="28"/>
          <w:rtl w:val="true"/>
          <w:lang w:bidi="fa-IR"/>
        </w:rPr>
        <w:t>.</w:t>
      </w:r>
      <w:bookmarkStart w:id="72" w:name="pg2595_36269"/>
    </w:p>
    <w:p>
      <w:pPr>
        <w:pStyle w:val="Heading4"/>
        <w:numPr>
          <w:ilvl w:val="3"/>
          <w:numId w:val="1"/>
        </w:numPr>
        <w:rPr/>
      </w:pPr>
      <w:bookmarkStart w:id="73" w:name="__RefHeading___Toc315637_1395250215"/>
      <w:bookmarkStart w:id="74" w:name="_Toc26"/>
      <w:bookmarkEnd w:id="72"/>
      <w:bookmarkEnd w:id="73"/>
      <w:r>
        <w:rPr>
          <w:rtl w:val="true"/>
        </w:rPr>
        <w:t>نیکی به پدر و مادر</w:t>
      </w:r>
      <w:bookmarkEnd w:id="74"/>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به پدر و مادر</w:t>
      </w:r>
    </w:p>
    <w:p>
      <w:pPr>
        <w:pStyle w:val="BookText"/>
        <w:rPr/>
      </w:pPr>
      <w:r>
        <w:rPr>
          <w:rFonts w:ascii="IRNazanin" w:hAnsi="IRNazanin" w:eastAsia="IRNazanin"/>
          <w:color w:val="111111"/>
          <w:sz w:val="28"/>
          <w:sz w:val="28"/>
          <w:szCs w:val="28"/>
          <w:rtl w:val="true"/>
          <w:lang w:bidi="fa-IR"/>
        </w:rPr>
        <w:t>احسان به پدر و مادر از حقوق انسانی است، نه فقط اسلامی؛ منتهی در اسلام، بهترین و بیش‌ترین تأکید بر آن شده است و در قرآن در کنار توحید، احسان به والدین مطرح است؛ تا آنجا که حتی اگر آنان مسلمان هم نباشند باید به آنها احسان و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پست، نباید انسان را از احترام به والدین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مقامی باشد باید پدر و مادر خویش را برتر از خود بداند و در مقابل آنها کرنش و تواضع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احسانِ به پدر و مادر، متوجه فرزندان است؛ ولی به آنها توصیه نشده است که به فرزندان نیکی کنید؛ گویا عاطفه پدر و مادری برای این امر کافی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و مرزی در احسان به والدین وجود ندارد؛ همچون فقیر نیست که کمک تا زمان سیر شدن باشد و همچون جهاد نیست که تا رفع فتنه یا مثل روزه نیست که تا افطار باشد؛ بلکه حتی بعد از مرگ آنان نیز نباید آنها را فراموش کرد و تا زنده هستیم باید به والدین احسان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زهرا‌علیهاالسلام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الْوالِدَیْن وِقَایَةً مِنَ السَّخَط؛ نیکی به پدر و مادر را برای دوری از عذابش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رسول خدا‌صلی‌الله‌علیه‌وآله و امامان معصوم علیهم‌السلام، دستورهایی درباره احسان به ایشان دارند که در هیچ کتاب و مذهبی همانند آن را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 آیات و روایات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توصیه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وَإِنِّی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توصیه کردیم که به پدر و مادرش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با ناراحتی حمل می‌کند و با ناراحتی بر زمین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حمل و از شیر گرفتنش سی‌ماه است، تا زمانی که به کمال قدرت و رشد برسد و به چهل سالگی بالغ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به جا آورم و کار شایسته‌ای انجام دهم که از آن خشنود باشی و فرزندان مرا صالح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 می‌گردم و توبه می‌کنم، و من از مسلمانانم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اهانت ممنوع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 وَ اخْفِضْ لَهُما جَناحَ الذُّلِّ مِنَ الرَّحْمَةِ وَ قُلْ رَبِّ ارْحَمْهُمَا کَمَا رَبَّیانِی صَغِیراً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آنها یا هر دوی آنها، نزد تو به سن پیری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اهانتی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اف نگو و بر آنها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w:t>
      </w:r>
      <w:r>
        <w:rPr>
          <w:rFonts w:ascii="Consolas" w:hAnsi="Consolas" w:eastAsia="Consolas" w:cs="Consolas"/>
          <w:color w:val="111111"/>
          <w:sz w:val="28"/>
          <w:sz w:val="28"/>
          <w:szCs w:val="28"/>
          <w:rtl w:val="true"/>
          <w:lang w:val="en-US" w:bidi="en-US"/>
        </w:rPr>
        <w:t>لطیف و سنجیده و</w:t>
      </w:r>
      <w:r>
        <w:rPr>
          <w:rFonts w:ascii="IRNazanin" w:hAnsi="IRNazanin" w:eastAsia="IRNazanin"/>
          <w:color w:val="111111"/>
          <w:sz w:val="28"/>
          <w:sz w:val="28"/>
          <w:szCs w:val="28"/>
          <w:rtl w:val="true"/>
          <w:lang w:bidi="fa-IR"/>
        </w:rPr>
        <w:t xml:space="preserve"> بزرگوارانه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بالهای تواضع خویش را از محبّت و لطف در برابر آنان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کوچکی تربیت کردند، آنان را مشمول رحمت قرار 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حیاتی و گره‌گشا به فرزندان نسبت به والدین داده شده است که اگر فرزندان مراعات کنند، مشکل سالمندان و والدین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ولّاد حنّاط می‌گوید که از امام صادق‌علیه‌السلام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نیکی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این است که با آنان خوشرفتاری کنی و ایشان را وانداری که آنچه را به آن نیازمندند از تو درخواست کنند، اگرچه بی‌نیاز هم باشند؛ مگر خداوند عزوجل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نیکی نمی‌رسید؛ مگر از آنچه دوست می‌دارید، ببخشید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این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 أَحَدُهُما أَوْ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را زدند بگو خدا شما را بیامرزد که این سخن بزرگوارانه از سوی توست و سخن کریمانه است که قرآن بدان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نگاهت را جز به مهر و دلسوزی به آنان ندوز، صدایت را بالا نبر، دستت را بالاتر از دستشان نبر و از آنان پیش نیفت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پرست و پدر را ستایولی جان به قربان مادر نمای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در کنار توحید</w:t>
      </w:r>
    </w:p>
    <w:p>
      <w:pPr>
        <w:pStyle w:val="BookText"/>
        <w:rPr/>
      </w:pPr>
      <w:r>
        <w:rPr>
          <w:rFonts w:ascii="IRNazanin" w:hAnsi="IRNazanin" w:eastAsia="IRNazanin"/>
          <w:color w:val="111111"/>
          <w:sz w:val="28"/>
          <w:sz w:val="28"/>
          <w:szCs w:val="28"/>
          <w:rtl w:val="true"/>
          <w:lang w:bidi="fa-IR"/>
        </w:rPr>
        <w:t xml:space="preserve">در آیات متعددی از قرآن، در کنار امر به توحید و نهی از شرک، امر به احسان والدین شده است؛ از جمله آیه‌ای که گذشت </w:t>
      </w:r>
      <w:r>
        <w:rPr>
          <w:rStyle w:val="FootnoteAnchor"/>
          <w:rtl w:val="true"/>
        </w:rPr>
        <w:footnoteReference w:id="107"/>
      </w:r>
      <w:r>
        <w:rPr>
          <w:rFonts w:ascii="IRNazanin" w:hAnsi="IRNazanin" w:eastAsia="IRNazanin"/>
          <w:color w:val="111111"/>
          <w:sz w:val="28"/>
          <w:sz w:val="28"/>
          <w:szCs w:val="28"/>
          <w:rtl w:val="true"/>
          <w:lang w:bidi="fa-IR"/>
        </w:rPr>
        <w:t>و آیات ذیل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شریک خدا قرار ندهید و به پدر و مادر نیکی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را همتای او قرار ندهید و به پدر و مادر، نیکی کنید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ascii="Consolas" w:hAnsi="Consolas" w:eastAsia="Consolas" w:cs="Consolas"/>
          <w:color w:val="111111"/>
          <w:sz w:val="28"/>
          <w:sz w:val="28"/>
          <w:szCs w:val="28"/>
          <w:rtl w:val="true"/>
          <w:lang w:val="en-US" w:bidi="en-US"/>
        </w:rPr>
        <w:t>به یاد آورید</w:t>
      </w:r>
      <w:r>
        <w:rPr>
          <w:rFonts w:ascii="IRNazanin" w:hAnsi="IRNazanin" w:eastAsia="IRNazanin"/>
          <w:color w:val="111111"/>
          <w:sz w:val="28"/>
          <w:sz w:val="28"/>
          <w:szCs w:val="28"/>
          <w:rtl w:val="true"/>
          <w:lang w:bidi="fa-IR"/>
        </w:rPr>
        <w:t xml:space="preserve"> زمانی را که از بنی اسرائیل پیمان گرفتیم که جز خداوند یگانه را پرستش نکنید، و به پدر و مادر </w:t>
      </w:r>
      <w:r>
        <w:rPr>
          <w:rFonts w:ascii="Consolas" w:hAnsi="Consolas" w:eastAsia="Consolas" w:cs="Consolas"/>
          <w:color w:val="111111"/>
          <w:sz w:val="28"/>
          <w:sz w:val="28"/>
          <w:szCs w:val="28"/>
          <w:rtl w:val="true"/>
          <w:lang w:val="en-US" w:bidi="en-US"/>
        </w:rPr>
        <w:t>و نزدیکان</w:t>
      </w:r>
      <w:r>
        <w:rPr>
          <w:rFonts w:ascii="IRNazanin" w:hAnsi="IRNazanin" w:eastAsia="IRNazanin"/>
          <w:color w:val="111111"/>
          <w:sz w:val="28"/>
          <w:sz w:val="28"/>
          <w:szCs w:val="28"/>
          <w:rtl w:val="true"/>
          <w:lang w:bidi="fa-IR"/>
        </w:rPr>
        <w:t xml:space="preserve"> احسان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خدادر غضب پدر</w:t>
      </w:r>
    </w:p>
    <w:p>
      <w:pPr>
        <w:pStyle w:val="BookText"/>
        <w:rPr/>
      </w:pPr>
      <w:r>
        <w:rPr>
          <w:rFonts w:ascii="Amiri" w:hAnsi="Amiri" w:eastAsia="Amiri" w:cs="Amiri"/>
          <w:color w:val="111111"/>
          <w:sz w:val="28"/>
          <w:sz w:val="28"/>
          <w:szCs w:val="28"/>
          <w:rtl w:val="true"/>
          <w:lang w:bidi="ar-SA"/>
        </w:rPr>
        <w:t>رسول خدا‌صلی‌الله‌علیه‌وآله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رضا اللهِ فی رِضا الْوالِدِ وَ سَخَطُ الله فی سَخَطِهِ؛ </w:t>
      </w:r>
      <w:r>
        <w:rPr>
          <w:rStyle w:val="FootnoteAnchor"/>
          <w:rtl w:val="true"/>
        </w:rPr>
        <w:footnoteReference w:id="111"/>
      </w:r>
      <w:r>
        <w:rPr>
          <w:rFonts w:ascii="IRNazanin" w:hAnsi="IRNazanin" w:eastAsia="IRNazanin"/>
          <w:color w:val="111111"/>
          <w:sz w:val="28"/>
          <w:sz w:val="28"/>
          <w:szCs w:val="28"/>
          <w:rtl w:val="true"/>
          <w:lang w:bidi="fa-IR"/>
        </w:rPr>
        <w:t>رضای خدا در رضای پدر است و غضب خدا در خشم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نبایست کردن خلاف پدرکه آخر پشیمانی آرد به بر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و خواری</w:t>
      </w:r>
    </w:p>
    <w:p>
      <w:pPr>
        <w:pStyle w:val="BookText"/>
        <w:rPr/>
      </w:pPr>
      <w:r>
        <w:rPr>
          <w:rFonts w:ascii="Amiri" w:hAnsi="Amiri" w:eastAsia="Amiri" w:cs="Amiri"/>
          <w:color w:val="111111"/>
          <w:sz w:val="28"/>
          <w:sz w:val="28"/>
          <w:szCs w:val="28"/>
          <w:rtl w:val="true"/>
          <w:lang w:bidi="ar-SA"/>
        </w:rPr>
        <w:t>امام هادی‌علیه‌السلام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الْعُقُوقُ یعَقِّبُ الْقِلَّةَ وَ یؤَدِّی إِلَی الذِّلَّةِ؛ </w:t>
      </w:r>
      <w:r>
        <w:rPr>
          <w:rStyle w:val="FootnoteAnchor"/>
          <w:rtl w:val="true"/>
        </w:rPr>
        <w:footnoteReference w:id="113"/>
      </w:r>
      <w:r>
        <w:rPr>
          <w:rFonts w:ascii="IRNazanin" w:hAnsi="IRNazanin" w:eastAsia="IRNazanin"/>
          <w:color w:val="111111"/>
          <w:sz w:val="28"/>
          <w:sz w:val="28"/>
          <w:szCs w:val="28"/>
          <w:rtl w:val="true"/>
          <w:lang w:bidi="fa-IR"/>
        </w:rPr>
        <w:t>ترک احسان به پدر و مادر، سبب تنهایی و منتهی به خواری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شقاوت عاق والدین</w:t>
      </w:r>
    </w:p>
    <w:p>
      <w:pPr>
        <w:pStyle w:val="BookText"/>
        <w:rPr/>
      </w:pPr>
      <w:r>
        <w:rPr>
          <w:rFonts w:ascii="IRNazanin" w:hAnsi="IRNazanin" w:eastAsia="IRNazanin"/>
          <w:color w:val="111111"/>
          <w:sz w:val="28"/>
          <w:sz w:val="28"/>
          <w:szCs w:val="28"/>
          <w:rtl w:val="true"/>
          <w:lang w:bidi="fa-IR"/>
        </w:rPr>
        <w:t>حضرت صادق‌علیه‌السلام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عُقُوقُ الْوَالِدَینِ مِنَ الْکَبَائِرِ لِأَنَّ اللَّهَ جَعَلَ الْعَاقَّ عَصِیاً شَقِیاً؛ ترک احسان به پدر و مادر از گناهان کبیره است؛ چون خداوند عاق والدین را معصیت کار و شقی قرار داده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به مادر بیش‌تر</w:t>
      </w:r>
    </w:p>
    <w:p>
      <w:pPr>
        <w:pStyle w:val="BookText"/>
        <w:rPr/>
      </w:pPr>
      <w:r>
        <w:rPr>
          <w:rFonts w:ascii="IRNazanin" w:hAnsi="IRNazanin" w:eastAsia="IRNazanin"/>
          <w:color w:val="111111"/>
          <w:sz w:val="28"/>
          <w:sz w:val="28"/>
          <w:szCs w:val="28"/>
          <w:rtl w:val="true"/>
          <w:lang w:bidi="fa-IR"/>
        </w:rPr>
        <w:t>نکته پایانی در این باب، این است که باید به مادر بیش‌تر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پیامبر اکرم‌صلی‌الله‌علیه‌وآله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 ثُمَّ مَنْ؟ قَالَ أَبَاک؛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باز</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باز</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سر ز مادر مکش که تاج شرفگردی از راه مادران باشد</w:t>
      </w:r>
    </w:p>
    <w:p>
      <w:pPr>
        <w:pStyle w:val="BookText"/>
        <w:rPr/>
      </w:pPr>
      <w:r>
        <w:rPr>
          <w:rFonts w:ascii="IRNazanin" w:hAnsi="IRNazanin" w:eastAsia="IRNazanin"/>
          <w:color w:val="111111"/>
          <w:sz w:val="28"/>
          <w:sz w:val="28"/>
          <w:szCs w:val="28"/>
          <w:rtl w:val="true"/>
          <w:lang w:bidi="fa-IR"/>
        </w:rPr>
        <w:t xml:space="preserve">خاک شو زیر پای او که بهشتدر قدمگاه مادران باشد </w:t>
      </w:r>
      <w:r>
        <w:rPr>
          <w:rStyle w:val="FootnoteAnchor"/>
          <w:rtl w:val="true"/>
        </w:rPr>
        <w:footnoteReference w:id="11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مادر</w:t>
      </w:r>
    </w:p>
    <w:p>
      <w:pPr>
        <w:pStyle w:val="BookText"/>
        <w:rPr/>
      </w:pPr>
      <w:r>
        <w:rPr>
          <w:rFonts w:ascii="IRNazanin" w:hAnsi="IRNazanin" w:eastAsia="IRNazanin"/>
          <w:color w:val="111111"/>
          <w:sz w:val="28"/>
          <w:sz w:val="28"/>
          <w:szCs w:val="28"/>
          <w:rtl w:val="true"/>
          <w:lang w:bidi="fa-IR"/>
        </w:rPr>
        <w:t>مردی مشغول طواف خانه خدا بود و مادرش را نیز بر دوش گرفته بود و طواف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پیامبر اکرم‌صلی‌الله‌علیه‌وآله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کار، حق مادرم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حتّی با این کار، جبران یکی از ناله‌های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نکرده‌ای</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Amiri" w:hAnsi="Amiri" w:eastAsia="Amiri" w:cs="Amiri"/>
          <w:color w:val="111111"/>
          <w:sz w:val="28"/>
          <w:sz w:val="28"/>
          <w:szCs w:val="28"/>
          <w:rtl w:val="true"/>
          <w:lang w:bidi="ar-SA"/>
        </w:rPr>
        <w:t>حضرت فاطمه زهرا‌علیهاالسلام به علی‌علیه‌السلام وصیت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أَوْلَی بِی مِنْ غَیرِی حَنِّطْنِی وَ غَسِّلْنِی وَ کَفِّنِّی بِاللَّیلِ وَ صَلِّ عَلَی وَ ادْفِنِّی بِاللَّیلِ وَ لَا تُعْلِمْ أَحَداً وَ أَسْتَوْدِعُکَ اللَّهَ وَ أَقْرَأُ عَلَی وُلْدِی السَّلَامَ إِلَی یوْمِ الْقِیامَة؛ </w:t>
      </w:r>
      <w:r>
        <w:rPr>
          <w:rStyle w:val="FootnoteAnchor"/>
          <w:rtl w:val="true"/>
        </w:rPr>
        <w:footnoteReference w:id="117"/>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دیگران بر من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و غسل و کفن مرا در شب انجام بده و شب بر من نماز بگزار و شب مرا دفن کن و به هیچ کس اطلاع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می‌سپارم و بر فرزندانم تا روز قیامت سلام و درود می‌فرستم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غریب من از گردش زمانه گرفتبه یاد غربت زهرا شبی بهانه گرفت</w:t>
      </w:r>
    </w:p>
    <w:p>
      <w:pPr>
        <w:pStyle w:val="BookText"/>
        <w:rPr/>
      </w:pPr>
      <w:r>
        <w:rPr>
          <w:rFonts w:ascii="IRNazanin" w:hAnsi="IRNazanin" w:eastAsia="IRNazanin"/>
          <w:color w:val="111111"/>
          <w:sz w:val="28"/>
          <w:sz w:val="28"/>
          <w:szCs w:val="28"/>
          <w:rtl w:val="true"/>
          <w:lang w:bidi="fa-IR"/>
        </w:rPr>
        <w:t>شبانه بغض گلوگیر من کنار بقیعشکست و چشم زدل اشک دانه‌دانه گرفت</w:t>
      </w:r>
    </w:p>
    <w:p>
      <w:pPr>
        <w:pStyle w:val="BookText"/>
        <w:rPr/>
      </w:pPr>
      <w:r>
        <w:rPr>
          <w:rFonts w:ascii="IRNazanin" w:hAnsi="IRNazanin" w:eastAsia="IRNazanin"/>
          <w:color w:val="111111"/>
          <w:sz w:val="28"/>
          <w:sz w:val="28"/>
          <w:szCs w:val="28"/>
          <w:rtl w:val="true"/>
          <w:lang w:bidi="fa-IR"/>
        </w:rPr>
        <w:t>کنار پنجره‌ها چشم پراشکمسراغ قبر بی‌نام و بی‌نشانه گرفت</w:t>
      </w:r>
    </w:p>
    <w:p>
      <w:pPr>
        <w:pStyle w:val="BookText"/>
        <w:rPr/>
      </w:pPr>
      <w:r>
        <w:rPr>
          <w:rFonts w:ascii="IRNazanin" w:hAnsi="IRNazanin" w:eastAsia="IRNazanin"/>
          <w:color w:val="111111"/>
          <w:sz w:val="28"/>
          <w:sz w:val="28"/>
          <w:szCs w:val="28"/>
          <w:rtl w:val="true"/>
          <w:lang w:bidi="fa-IR"/>
        </w:rPr>
        <w:t>نشان شعله و دودِ سرای زهرا راتوان هنوز زدیوار و بام خانه گرفت؟</w:t>
      </w:r>
    </w:p>
    <w:p>
      <w:pPr>
        <w:pStyle w:val="BookText"/>
        <w:rPr/>
      </w:pPr>
      <w:r>
        <w:rPr>
          <w:rFonts w:ascii="IRNazanin" w:hAnsi="IRNazanin" w:eastAsia="IRNazanin"/>
          <w:color w:val="111111"/>
          <w:sz w:val="28"/>
          <w:sz w:val="28"/>
          <w:szCs w:val="28"/>
          <w:rtl w:val="true"/>
          <w:lang w:bidi="fa-IR"/>
        </w:rPr>
        <w:t>مصیبتی است علی را پیش چشمانعدو امید دلش را به تازیانه گرفت</w:t>
      </w:r>
    </w:p>
    <w:p>
      <w:pPr>
        <w:pStyle w:val="BookText"/>
        <w:rPr/>
      </w:pPr>
      <w:r>
        <w:rPr>
          <w:rFonts w:ascii="IRNazanin" w:hAnsi="IRNazanin" w:eastAsia="IRNazanin"/>
          <w:color w:val="111111"/>
          <w:sz w:val="28"/>
          <w:sz w:val="28"/>
          <w:szCs w:val="28"/>
          <w:rtl w:val="true"/>
          <w:lang w:bidi="fa-IR"/>
        </w:rPr>
        <w:t>فراق فاطمه بوتراب باور کردشبی که چوبة تابوت او به شانه گرفت</w:t>
      </w:r>
    </w:p>
    <w:p>
      <w:pPr>
        <w:pStyle w:val="BookText"/>
        <w:rPr/>
      </w:pPr>
      <w:r>
        <w:rPr>
          <w:rFonts w:ascii="IRNazanin" w:hAnsi="IRNazanin" w:eastAsia="IRNazanin"/>
          <w:color w:val="111111"/>
          <w:sz w:val="28"/>
          <w:sz w:val="28"/>
          <w:szCs w:val="28"/>
          <w:rtl w:val="true"/>
          <w:lang w:bidi="fa-IR"/>
        </w:rPr>
        <w:t xml:space="preserve">امام علی‌علیه‌السلام طبق وصیت حضرت زهرا‌علیهاالسلام شبانه بدن او را غسل داد و کفن کرد و در محل نامعلومی </w:t>
      </w:r>
      <w:r>
        <w:rPr>
          <w:rStyle w:val="FootnoteAnchor"/>
          <w:rtl w:val="true"/>
        </w:rPr>
        <w:footnoteReference w:id="118"/>
      </w:r>
      <w:r>
        <w:rPr>
          <w:rFonts w:ascii="IRNazanin" w:hAnsi="IRNazanin" w:eastAsia="IRNazanin"/>
          <w:color w:val="111111"/>
          <w:sz w:val="28"/>
          <w:sz w:val="28"/>
          <w:szCs w:val="28"/>
          <w:rtl w:val="true"/>
          <w:lang w:bidi="fa-IR"/>
        </w:rPr>
        <w:t>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دفن، دو دست، شبیه دستهای پیامبر‌صلی‌الله‌علیه‌وآله از قبر بیرون آمد و جنازه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علی‌علیه‌السلام به قبر پیامبر‌صلی‌الله‌علیه‌وآله رو کرد و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و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گردم، نه از روی ملال و خسته شدن و اگر بمانم، نه از بدگمانی به وعده‌های الهی به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زیباتر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آن‌گاه این اشعار را انشاء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اجْتِمَاعٍ مِنْ خَلِیلَینِ فُرْقَةٌو کُلُّ الذی دُونَ الْمَماتِ قَلیلٌ</w:t>
      </w:r>
    </w:p>
    <w:p>
      <w:pPr>
        <w:pStyle w:val="BookText"/>
        <w:rPr/>
      </w:pPr>
      <w:r>
        <w:rPr>
          <w:rFonts w:ascii="Amiri" w:hAnsi="Amiri" w:eastAsia="Amiri" w:cs="Amiri"/>
          <w:color w:val="111111"/>
          <w:sz w:val="28"/>
          <w:sz w:val="28"/>
          <w:szCs w:val="28"/>
          <w:rtl w:val="true"/>
          <w:lang w:bidi="ar-SA"/>
        </w:rPr>
        <w:t xml:space="preserve">وَ إِنَّ افْتِقَادِی فَاطِماً بَعْدَ أَحْمَدُدَلِیلٌ عَلَی أَنْ لَا یدُومَ خَلِیلٌ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برای اجتماع هر دو دوستی جدایی است و تمام جداییها غیر از مرگ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راستی از دست دادن فاطمه بعد از احمد، دلیلی است بر این که دوستی دوام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حافظ، همه بود و نبودمخدا حافظ، گل یاس کبودم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ببوس از جانب من روی محسنرسان بر خدمت بابا درودم</w:t>
      </w:r>
      <w:bookmarkStart w:id="75" w:name="pg2595_36279"/>
    </w:p>
    <w:p>
      <w:pPr>
        <w:pStyle w:val="Heading4"/>
        <w:numPr>
          <w:ilvl w:val="3"/>
          <w:numId w:val="1"/>
        </w:numPr>
        <w:rPr/>
      </w:pPr>
      <w:bookmarkStart w:id="76" w:name="__RefHeading___Toc315639_1395250215"/>
      <w:bookmarkStart w:id="77" w:name="_Toc27"/>
      <w:bookmarkEnd w:id="75"/>
      <w:bookmarkEnd w:id="76"/>
      <w:r>
        <w:rPr>
          <w:rtl w:val="true"/>
        </w:rPr>
        <w:t>صلة ارحام</w:t>
      </w:r>
      <w:bookmarkEnd w:id="77"/>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ارحام</w:t>
      </w:r>
    </w:p>
    <w:p>
      <w:pPr>
        <w:pStyle w:val="BookText"/>
        <w:rPr/>
      </w:pPr>
      <w:r>
        <w:rPr>
          <w:rFonts w:ascii="IRNazanin" w:hAnsi="IRNazanin" w:eastAsia="IRNazanin"/>
          <w:color w:val="111111"/>
          <w:sz w:val="28"/>
          <w:sz w:val="28"/>
          <w:szCs w:val="28"/>
          <w:rtl w:val="true"/>
          <w:lang w:bidi="fa-IR"/>
        </w:rPr>
        <w:t>حقوق،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 خداوند و سپس والدین و بعد، خویشاوندان که باید با آنها رابطه داشت؛ اگرچه در حدّ نوشاندن آب و رساندن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آثار بسیاری دارد؛ همچون زیاد شدن عمر، آسان شدن حساب و روز قیامت، تزکیه 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آن نیز، آثار زیانباری دارد؛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شدن نزد خداوند و استشمام نکردن بوی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زخویشان هر کسی ببرید پیوندبه تیشه ریشه و پیوند خود کند</w:t>
      </w:r>
    </w:p>
    <w:p>
      <w:pPr>
        <w:pStyle w:val="BookText"/>
        <w:rPr/>
      </w:pPr>
      <w:r>
        <w:rPr>
          <w:rFonts w:ascii="IRNazanin" w:hAnsi="IRNazanin" w:eastAsia="IRNazanin"/>
          <w:color w:val="111111"/>
          <w:sz w:val="28"/>
          <w:sz w:val="28"/>
          <w:szCs w:val="28"/>
          <w:rtl w:val="true"/>
          <w:lang w:bidi="fa-IR"/>
        </w:rPr>
        <w:t>بمال خویش باید مرد عاقلنماید قوم و خویش خویش خوشدل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خوش نماید، میهمانیکند از جان و از دل میزبانی</w:t>
      </w:r>
    </w:p>
    <w:p>
      <w:pPr>
        <w:pStyle w:val="BookText"/>
        <w:rPr/>
      </w:pPr>
      <w:r>
        <w:rPr>
          <w:rFonts w:ascii="IRNazanin" w:hAnsi="IRNazanin" w:eastAsia="IRNazanin"/>
          <w:color w:val="111111"/>
          <w:sz w:val="28"/>
          <w:sz w:val="28"/>
          <w:szCs w:val="28"/>
          <w:rtl w:val="true"/>
          <w:lang w:bidi="fa-IR"/>
        </w:rPr>
        <w:t>که آنها هم زجان گردند یارشبه هر پیش‌آمدی تیمار خوارش</w:t>
      </w:r>
    </w:p>
    <w:p>
      <w:pPr>
        <w:pStyle w:val="BookText"/>
        <w:rPr/>
      </w:pPr>
      <w:r>
        <w:rPr>
          <w:rFonts w:ascii="IRNazanin" w:hAnsi="IRNazanin" w:eastAsia="IRNazanin"/>
          <w:color w:val="111111"/>
          <w:sz w:val="28"/>
          <w:sz w:val="28"/>
          <w:szCs w:val="28"/>
          <w:rtl w:val="true"/>
          <w:lang w:bidi="fa-IR"/>
        </w:rPr>
        <w:t>باید با خویشان ارتباط داشت؛ هر چند از نیکان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فراوانی در این باره آمده است که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عاقبت به خیری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یوفُونَ بِعَهْدِ اللَّهِ وَ لا ینْقُضُونَ الْمِیثاقَ وَ الَّذِینَ یصِلُونَ ما أَمَرَ اللَّهُ بِهِ أَنْ یوصَلَ وَ یخْشَوْنَ رَبَّهُمْ 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به عهد الهی وفا می‌کنند و پیمان را نمی‌شکنند و آنها که پیوندهایی را برقرار می‌دارند که خدا به برقراری آن، دستور داده است؛ و از پروردگارشان می‌ترسند و از بدی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نیک سرای دیگر، از آن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در سه جای قرآن</w:t>
      </w:r>
    </w:p>
    <w:p>
      <w:pPr>
        <w:pStyle w:val="BookText"/>
        <w:rPr/>
      </w:pPr>
      <w:r>
        <w:rPr>
          <w:rFonts w:ascii="IRNazanin" w:hAnsi="IRNazanin" w:eastAsia="IRNazanin"/>
          <w:color w:val="111111"/>
          <w:sz w:val="28"/>
          <w:sz w:val="28"/>
          <w:szCs w:val="28"/>
          <w:rtl w:val="true"/>
          <w:lang w:bidi="fa-IR"/>
        </w:rPr>
        <w:t>امام صادق‌علیه‌السلام از پدرش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علی بن الحسین‌علیهما‌السلام به من فرمود که به پنج کس توجّه نکن و با آنان رفیق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فاسق، بخیل، احمق و کسی که قطع رحم می‌کند که او را در کتاب خداوند در سه جا لعن شده یافتم؛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 أُولئِکَ الَّذِینَ لَعَنَهُمُ اللهُ فَأَصَمَّهُمْ وَ أَعْمی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وَ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وَ قَالَ فِی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ascii="Consolas" w:hAnsi="Consolas" w:eastAsia="Consolas" w:cs="Consolas"/>
          <w:color w:val="111111"/>
          <w:sz w:val="28"/>
          <w:sz w:val="28"/>
          <w:szCs w:val="28"/>
          <w:rtl w:val="true"/>
          <w:lang w:val="en-US" w:bidi="en-US"/>
        </w:rPr>
        <w:t>ای منافقان</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از خدا برگشتید </w:t>
      </w:r>
      <w:r>
        <w:rPr>
          <w:rFonts w:ascii="Consolas" w:hAnsi="Consolas" w:eastAsia="Consolas" w:cs="Consolas"/>
          <w:color w:val="111111"/>
          <w:sz w:val="28"/>
          <w:sz w:val="28"/>
          <w:szCs w:val="28"/>
          <w:rtl w:val="true"/>
          <w:lang w:val="en-US" w:bidi="en-US"/>
        </w:rPr>
        <w:t>و یا سرپرست مردم شدید</w:t>
      </w:r>
      <w:r>
        <w:rPr>
          <w:rFonts w:ascii="IRNazanin" w:hAnsi="IRNazanin" w:eastAsia="IRNazanin"/>
          <w:color w:val="111111"/>
          <w:sz w:val="28"/>
          <w:sz w:val="28"/>
          <w:szCs w:val="28"/>
          <w:rtl w:val="true"/>
          <w:lang w:bidi="fa-IR"/>
        </w:rPr>
        <w:t xml:space="preserve"> در روی زمین فساد کنید و خویشاوندیهای خود را از هم بگسلید؟ اینان همان کسانی هستند که خدا آنان را لعنت کرده و گوش </w:t>
      </w:r>
      <w:r>
        <w:rPr>
          <w:rFonts w:ascii="Consolas" w:hAnsi="Consolas" w:eastAsia="Consolas" w:cs="Consolas"/>
          <w:color w:val="111111"/>
          <w:sz w:val="28"/>
          <w:sz w:val="28"/>
          <w:szCs w:val="28"/>
          <w:rtl w:val="true"/>
          <w:lang w:val="en-US" w:bidi="en-US"/>
        </w:rPr>
        <w:t>دل</w:t>
      </w:r>
      <w:r>
        <w:rPr>
          <w:rFonts w:ascii="IRNazanin" w:hAnsi="IRNazanin" w:eastAsia="IRNazanin"/>
          <w:color w:val="111111"/>
          <w:sz w:val="28"/>
          <w:sz w:val="28"/>
          <w:szCs w:val="28"/>
          <w:rtl w:val="true"/>
          <w:lang w:bidi="fa-IR"/>
        </w:rPr>
        <w:t xml:space="preserve"> ایشان را ناشنوا و چشمهایشان را نابینا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عزیز و جلیل فرمود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فاسقان،</w:t>
      </w:r>
      <w:r>
        <w:rPr>
          <w:rFonts w:ascii="IRNazanin" w:hAnsi="IRNazanin" w:eastAsia="IRNazanin"/>
          <w:color w:val="111111"/>
          <w:sz w:val="28"/>
          <w:sz w:val="28"/>
          <w:szCs w:val="28"/>
          <w:rtl w:val="true"/>
          <w:lang w:bidi="fa-IR"/>
        </w:rPr>
        <w:t xml:space="preserve"> کسانی هستند که پیمان خدا را پس از محکم ساختن آن می‌شکنند و پیوندهایی را که خدا دستور داده برقرار سازند، قطع، و در روی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اینان است لَعنَت </w:t>
      </w:r>
      <w:r>
        <w:rPr>
          <w:rFonts w:ascii="Consolas" w:hAnsi="Consolas" w:eastAsia="Consolas" w:cs="Consolas"/>
          <w:color w:val="111111"/>
          <w:sz w:val="28"/>
          <w:sz w:val="28"/>
          <w:szCs w:val="28"/>
          <w:rtl w:val="true"/>
          <w:lang w:val="en-US" w:bidi="en-US"/>
        </w:rPr>
        <w:t>خدا و دوری از رحمت او</w:t>
      </w:r>
      <w:r>
        <w:rPr>
          <w:rFonts w:ascii="IRNazanin" w:hAnsi="IRNazanin" w:eastAsia="IRNazanin"/>
          <w:color w:val="111111"/>
          <w:sz w:val="28"/>
          <w:sz w:val="28"/>
          <w:szCs w:val="28"/>
          <w:rtl w:val="true"/>
          <w:lang w:bidi="fa-IR"/>
        </w:rPr>
        <w:t xml:space="preserve"> و برای آنان، جایگاه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بقره فرمود</w:t>
      </w:r>
      <w:r>
        <w:rPr>
          <w:rFonts w:eastAsia="IRNazanin" w:cs="IRNazanin"/>
          <w:color w:val="111111"/>
          <w:sz w:val="28"/>
          <w:szCs w:val="28"/>
          <w:rtl w:val="true"/>
          <w:lang w:bidi="fa-IR"/>
        </w:rPr>
        <w:t xml:space="preserve">: « </w:t>
      </w:r>
      <w:r>
        <w:rPr>
          <w:rFonts w:ascii="Consolas" w:hAnsi="Consolas" w:eastAsia="Consolas" w:cs="Consolas"/>
          <w:color w:val="111111"/>
          <w:sz w:val="28"/>
          <w:sz w:val="28"/>
          <w:szCs w:val="28"/>
          <w:rtl w:val="true"/>
          <w:lang w:val="en-US" w:bidi="en-US"/>
        </w:rPr>
        <w:t>فاسقان،</w:t>
      </w:r>
      <w:r>
        <w:rPr>
          <w:rFonts w:ascii="IRNazanin" w:hAnsi="IRNazanin" w:eastAsia="IRNazanin"/>
          <w:color w:val="111111"/>
          <w:sz w:val="28"/>
          <w:sz w:val="28"/>
          <w:szCs w:val="28"/>
          <w:rtl w:val="true"/>
          <w:lang w:bidi="fa-IR"/>
        </w:rPr>
        <w:t xml:space="preserve"> کسانی هستند که پیمان خدا را پس از محکم ساختن آن می‌شکنند و پیوندهایی را که خدا دستور داده برقرار سازند، قطع، و در روی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زیانکاران‌اند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آثار نیک صله رحم و زیانهای قطع رحم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زهرا‌علیهاالسلام از بین این آثار، به دو نمونه اشاره کرده است؛ آنجا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صِلَةَ الْأَرْحَامِ مَنْسَأَةً فِی الْعُمْرِ وَ مَنْمَاةً لِلْعَدَدِ؛ </w:t>
      </w:r>
      <w:r>
        <w:rPr>
          <w:rStyle w:val="FootnoteAnchor"/>
          <w:rtl w:val="true"/>
        </w:rPr>
        <w:footnoteReference w:id="125"/>
      </w:r>
      <w:r>
        <w:rPr>
          <w:rFonts w:ascii="Consolas" w:hAnsi="Consolas" w:eastAsia="Consolas" w:cs="Consolas"/>
          <w:color w:val="111111"/>
          <w:sz w:val="28"/>
          <w:sz w:val="28"/>
          <w:szCs w:val="28"/>
          <w:rtl w:val="true"/>
          <w:lang w:val="en-US" w:bidi="en-US"/>
        </w:rPr>
        <w:t>خداوند</w:t>
      </w:r>
      <w:r>
        <w:rPr>
          <w:rFonts w:ascii="IRNazanin" w:hAnsi="IRNazanin" w:eastAsia="IRNazanin"/>
          <w:color w:val="111111"/>
          <w:sz w:val="28"/>
          <w:sz w:val="28"/>
          <w:szCs w:val="28"/>
          <w:rtl w:val="true"/>
          <w:lang w:bidi="fa-IR"/>
        </w:rPr>
        <w:t xml:space="preserve"> صله رحم را، باعث تأخیر مرگ و فزونی عددی </w:t>
      </w:r>
      <w:r>
        <w:rPr>
          <w:rFonts w:ascii="Consolas" w:hAnsi="Consolas" w:eastAsia="Consolas" w:cs="Consolas"/>
          <w:color w:val="111111"/>
          <w:sz w:val="28"/>
          <w:sz w:val="28"/>
          <w:szCs w:val="28"/>
          <w:rtl w:val="true"/>
          <w:lang w:val="en-US" w:bidi="en-US"/>
        </w:rPr>
        <w:t>خویشاوندان</w:t>
      </w:r>
      <w:r>
        <w:rPr>
          <w:rFonts w:ascii="IRNazanin" w:hAnsi="IRNazanin" w:eastAsia="IRNazanin"/>
          <w:color w:val="111111"/>
          <w:sz w:val="28"/>
          <w:sz w:val="28"/>
          <w:szCs w:val="28"/>
          <w:rtl w:val="true"/>
          <w:lang w:bidi="fa-IR"/>
        </w:rPr>
        <w:t xml:space="preserve">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اشاره شده است که صله رحم عامل تأخیر مرگ و مردن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ینْسَأَ فِی أَجَلِهِ وَ یَزْدادَ فِی رِزْقِهِ فَلْیصِلْ رَحِمَهُ؛ </w:t>
      </w:r>
      <w:r>
        <w:rPr>
          <w:rStyle w:val="FootnoteAnchor"/>
          <w:rtl w:val="true"/>
        </w:rPr>
        <w:footnoteReference w:id="126"/>
      </w:r>
      <w:r>
        <w:rPr>
          <w:rFonts w:ascii="IRNazanin" w:hAnsi="IRNazanin" w:eastAsia="IRNazanin"/>
          <w:color w:val="111111"/>
          <w:sz w:val="28"/>
          <w:sz w:val="28"/>
          <w:szCs w:val="28"/>
          <w:rtl w:val="true"/>
          <w:lang w:bidi="fa-IR"/>
        </w:rPr>
        <w:t>کسی که دوست دارد مرگش به تأخیر افتد و رزقش افزوده شود، پس با رحمش ارتباط داشته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همین معنا به صورت افزایش عمر بیان شده است که تعبیر روشن‌تر از تأخیر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نَعْلَمُ شَیئاً یزِیدُ فِی الْعُمُرِ إِلَّا صِلَةَ الرَّحِمِ حَتَّی إِنَّ الرَّجُلَ یکُونُ أَجَلُهُ ثَلَاثَ سِنِینَ فَیکُونُ وَصُولًا لِلرَّحِمِ فَیزِیدُ اللَّهُ فِی عُمُرِهِ ثَلَاثِینَ سَنَةً وَیَکوُنُ اَجَلُهُ ثَلَاثاً وَ ثَلَاثِینَ سَنَةً فَیکُونُ قَاطِعاً لِلرَّحِمِ فَینْقُصُهُ اللَّهُ ثَلَاثِینَ سَنَةً وَ یجْعَلُ أَجَلَهُ إِلَی ثَلَاثِ سِنِینَ؛ </w:t>
      </w:r>
      <w:r>
        <w:rPr>
          <w:rStyle w:val="FootnoteAnchor"/>
          <w:rtl w:val="true"/>
        </w:rPr>
        <w:footnoteReference w:id="127"/>
      </w:r>
      <w:r>
        <w:rPr>
          <w:rFonts w:ascii="IRNazanin" w:hAnsi="IRNazanin" w:eastAsia="IRNazanin"/>
          <w:color w:val="111111"/>
          <w:sz w:val="28"/>
          <w:sz w:val="28"/>
          <w:szCs w:val="28"/>
          <w:rtl w:val="true"/>
          <w:lang w:bidi="fa-IR"/>
        </w:rPr>
        <w:t>چیزی سراغ نداریم که به مانند صله رحم، عمر را افزونی بخشد تا آنجا که اجل شخص، سه سال دیگر است؛ پس بسیار صله رحم می‌کند و خداوند بر عمر او سی سال می‌افزاید و اجلش می‌شود سی و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قطع رابطه با رحم کند، خداوند، سی سال عمر او را کم می‌کند و اجل او را در </w:t>
      </w:r>
      <w:r>
        <w:rPr>
          <w:rFonts w:ascii="Consolas" w:hAnsi="Consolas" w:eastAsia="Consolas" w:cs="Consolas"/>
          <w:color w:val="111111"/>
          <w:sz w:val="28"/>
          <w:sz w:val="28"/>
          <w:szCs w:val="28"/>
          <w:rtl w:val="true"/>
          <w:lang w:val="en-US" w:bidi="en-US"/>
        </w:rPr>
        <w:t>ظرف</w:t>
      </w:r>
      <w:r>
        <w:rPr>
          <w:rFonts w:ascii="IRNazanin" w:hAnsi="IRNazanin" w:eastAsia="IRNazanin"/>
          <w:color w:val="111111"/>
          <w:sz w:val="28"/>
          <w:sz w:val="28"/>
          <w:szCs w:val="28"/>
          <w:rtl w:val="true"/>
          <w:lang w:bidi="fa-IR"/>
        </w:rPr>
        <w:t xml:space="preserve"> سه سال قرار می‌دهد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فردای آن شب که حضرت فاطمه‌علیهاالسلام دفن شد، چهل قبر جدید در بقیع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وقتی این صحنه را دیدند و قبر آن بانو در میان آن قبور مشخص نبود، ضجّه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یکدیگر را ملامت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 دختر از پیامبر باقی مانده بود که از دنیا رفت و دفن شد و ما در مراسم تشییع و نماز او حضور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 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مسلمان، عدّه‌ای بیایند و این قبور را نبش کنند تا بدن فاطمه را بیابند تا بر آن نماز گزاریم و قبر او را زیارت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امیرمؤمنان‌علیه‌السلام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غضبناک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سرخ و رگهای گردنش برآمده بود و قبایی زرد رنگ ـ که در مواقع سختی می‌پوشید‌ـ بر تن داشت و بر شمشیر خود، ذوالفقار، تکیه زنان به سمت بقیع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سوی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می‌آید و سوگند می‌خورد که اگر سنگی از این قبور برداشته شود، با شمشیر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تعدادی از 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 را نبش می‌کنیم و بر او نماز می‌گزاریم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علی‌علیه‌السلام لباس او را گرفت و بر زمین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السَّوْدَاءِ أَمَّا حَقِّی فَقَدْ تَرَکْتُهُ مَخَافَةَ أَنْ یرْتَدَّ النَّاسُ عَنْ دِینِهِمْ وَ أَمَّا قَبْرُ فَاطِمَةَ فَوَ الَّذِی نَفْسُ عَلِی بِیدِهِ لَئِنْ رُمْتَ وَ أَصْحَابُکَ شَیئاً مِنْ ذَلِکَ لَأَسْقِینَّ الْأَرْضَ مِنْ دِمَائِکُمْ فَإِنْ شِئْتَ فَاعْرِضْ یا عُمَرُ؛ </w:t>
      </w:r>
      <w:r>
        <w:rPr>
          <w:rStyle w:val="FootnoteAnchor"/>
          <w:rtl w:val="true"/>
        </w:rPr>
        <w:footnoteReference w:id="128"/>
      </w:r>
      <w:r>
        <w:rPr>
          <w:rFonts w:ascii="IRNazanin" w:hAnsi="IRNazanin" w:eastAsia="IRNazanin"/>
          <w:color w:val="111111"/>
          <w:sz w:val="28"/>
          <w:sz w:val="28"/>
          <w:szCs w:val="28"/>
          <w:rtl w:val="true"/>
          <w:lang w:bidi="fa-IR"/>
        </w:rPr>
        <w:t>یابن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خودم، از بیم ارتداد مردم از آن گذشتم؛ امّا قبر فاطمه، سوگند به آن کس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اصحابت متعرض این قبور شوید، زمین را از خونتان سیراب می‌کنم،ای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رسول خدا و به حقّ کسی که روی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بردار که ما هرگز کاری انجام ندهیم که تو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علی‌علیه‌السلام او را رها کرد و مردم متفرق شدند و دیگر باز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یتَوَکَّأُ عَلَی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عصایش 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داغ زهرا آن قدر اثر گذاشته بود که حضرت بسان انسان سالخورده‌ای، تکیه زنان به شمشیر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گریه کن با من که زهرا رفته از دستمغریب و بی‌کس و تنها درون خانه بنشستم</w:t>
      </w:r>
    </w:p>
    <w:p>
      <w:pPr>
        <w:pStyle w:val="BookText"/>
        <w:rPr/>
      </w:pPr>
      <w:r>
        <w:rPr>
          <w:rFonts w:ascii="IRNazanin" w:hAnsi="IRNazanin" w:eastAsia="IRNazanin"/>
          <w:color w:val="111111"/>
          <w:sz w:val="28"/>
          <w:sz w:val="28"/>
          <w:szCs w:val="28"/>
          <w:rtl w:val="true"/>
          <w:lang w:bidi="fa-IR"/>
        </w:rPr>
        <w:t>غریبی مرا مردم همه با چشم خود دیدندمیان شعله آتش گُلم را با لگد چیدند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ناله زهرا زپشت در شنیدم منخدا داند که از زینب خجالت می‌کشیدم من</w:t>
      </w:r>
      <w:bookmarkStart w:id="78" w:name="pg2595_36286"/>
    </w:p>
    <w:p>
      <w:pPr>
        <w:pStyle w:val="Heading3"/>
        <w:numPr>
          <w:ilvl w:val="2"/>
          <w:numId w:val="1"/>
        </w:numPr>
        <w:rPr/>
      </w:pPr>
      <w:bookmarkStart w:id="79" w:name="__RefHeading___Toc315641_1395250215"/>
      <w:bookmarkStart w:id="80" w:name="_Toc28"/>
      <w:bookmarkEnd w:id="78"/>
      <w:bookmarkEnd w:id="79"/>
      <w:r>
        <w:rPr/>
        <w:t>5</w:t>
      </w:r>
      <w:r>
        <w:rPr>
          <w:rtl w:val="true"/>
        </w:rPr>
        <w:t xml:space="preserve"> </w:t>
      </w:r>
      <w:r>
        <w:rPr>
          <w:rtl w:val="true"/>
        </w:rPr>
        <w:t>منبر بر اساس خطبه فدکیه</w:t>
      </w:r>
      <w:bookmarkEnd w:id="80"/>
    </w:p>
    <w:p>
      <w:pPr>
        <w:pStyle w:val="Heading4"/>
        <w:numPr>
          <w:ilvl w:val="3"/>
          <w:numId w:val="1"/>
        </w:numPr>
        <w:rPr/>
      </w:pPr>
      <w:bookmarkStart w:id="81" w:name="__RefHeading___Toc315643_1395250215"/>
      <w:bookmarkStart w:id="82" w:name="_Toc29"/>
      <w:bookmarkEnd w:id="81"/>
      <w:r>
        <w:rPr>
          <w:rtl w:val="true"/>
        </w:rPr>
        <w:t>مقدمه</w:t>
      </w:r>
      <w:bookmarkEnd w:id="82"/>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بر اساس خطبه فدکیه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سخنان یگانه دخت نبی مکرم اسلام‌صلی‌الله‌علیه‌وآله، حضرت فاطمه زهرا‌علیهاالسلام، همانند سایر معصومین‌علیهم‌السلام برای عموم مردم؛ به ویژه نسل جدید مطالبی آموزنده و درسهای تربیتی و اخلاقی به همراه دارد؛ چرا که جهان‌بینی متعالی، پیوند با سرچشمة هستی، تبلور ارزشهای الهی، انسانی، جامعیت و کمال، از مهم‌ترین شاخصه‌های این کلمات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 فرصت با شرح فرازهایی کوتاه از خطبة فدکیة حضرت فاطمه‌علیهاالسلام، سعی می‌کنیم اندکی از وظیفة خود را نسبت به گسترش فرهنگ وحیانی آن گرامی به انجام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زیدبن علی از عمه‌اش زینب، خواهر امام حسین‌علیه‌السلام در مورد آن خطبة ارزشمند نقل می‌کند که حضرت زینب‌علیهاالسلام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 فَاطِمَةَ عَلَیهَا السَّلَامُ إِجْمَاعُ أَبِی بَکْرٍ عَلَی مَنْعِهَا فَدَکَ لَاثَتْ خِمَارَهَا وَ خَرَجَتْ فِی حَشَدَةِ نِسَائِهَا وَ لُمَةٍ مِنْ قَوْمِهَا، تَجُرُّ أَدْرَاعَهَا، مَا تَخْرِمُ مِنْ مِشْیةِ رَسُولِ اللَّهِ صَلَّی اللَّهُ عَلَیهِ </w:t>
      </w:r>
      <w:r>
        <w:rPr>
          <w:rFonts w:ascii="Consolas" w:hAnsi="Consolas" w:eastAsia="Consolas" w:cs="Consolas"/>
          <w:color w:val="111111"/>
          <w:sz w:val="28"/>
          <w:sz w:val="28"/>
          <w:szCs w:val="28"/>
          <w:rtl w:val="true"/>
          <w:lang w:val="en-US" w:bidi="en-US"/>
        </w:rPr>
        <w:t>وَ آلِهِ‌</w:t>
      </w:r>
      <w:r>
        <w:rPr>
          <w:rFonts w:ascii="Amiri" w:hAnsi="Amiri" w:eastAsia="Amiri" w:cs="Amiri"/>
          <w:color w:val="111111"/>
          <w:sz w:val="28"/>
          <w:sz w:val="28"/>
          <w:szCs w:val="28"/>
          <w:rtl w:val="true"/>
          <w:lang w:bidi="ar-SA"/>
        </w:rPr>
        <w:t xml:space="preserve"> شَیئاً، حَتَّی و َقَفَتْ عَلَی أَبِی بَکْر؛ </w:t>
      </w:r>
      <w:r>
        <w:rPr>
          <w:rStyle w:val="FootnoteAnchor"/>
          <w:rtl w:val="true"/>
        </w:rPr>
        <w:footnoteReference w:id="129"/>
      </w:r>
      <w:r>
        <w:rPr>
          <w:rFonts w:ascii="IRNazanin" w:hAnsi="IRNazanin" w:eastAsia="IRNazanin"/>
          <w:color w:val="111111"/>
          <w:sz w:val="28"/>
          <w:sz w:val="28"/>
          <w:szCs w:val="28"/>
          <w:rtl w:val="true"/>
          <w:lang w:bidi="fa-IR"/>
        </w:rPr>
        <w:t xml:space="preserve">هنگامی که به </w:t>
      </w:r>
      <w:r>
        <w:rPr>
          <w:rFonts w:ascii="Consolas" w:hAnsi="Consolas" w:eastAsia="Consolas" w:cs="Consolas"/>
          <w:color w:val="111111"/>
          <w:sz w:val="28"/>
          <w:sz w:val="28"/>
          <w:szCs w:val="28"/>
          <w:rtl w:val="true"/>
          <w:lang w:val="en-US" w:bidi="en-US"/>
        </w:rPr>
        <w:t>مادرم،</w:t>
      </w:r>
      <w:r>
        <w:rPr>
          <w:rFonts w:ascii="IRNazanin" w:hAnsi="IRNazanin" w:eastAsia="IRNazanin"/>
          <w:color w:val="111111"/>
          <w:sz w:val="28"/>
          <w:sz w:val="28"/>
          <w:szCs w:val="28"/>
          <w:rtl w:val="true"/>
          <w:lang w:bidi="fa-IR"/>
        </w:rPr>
        <w:t xml:space="preserve"> فاطمه‌علیهاالسلام خبر رسید که ابوبکر قصد دارد او را </w:t>
      </w:r>
      <w:r>
        <w:rPr>
          <w:rFonts w:ascii="Consolas" w:hAnsi="Consolas" w:eastAsia="Consolas" w:cs="Consolas"/>
          <w:color w:val="111111"/>
          <w:sz w:val="28"/>
          <w:sz w:val="28"/>
          <w:szCs w:val="28"/>
          <w:rtl w:val="true"/>
          <w:lang w:val="en-US" w:bidi="en-US"/>
        </w:rPr>
        <w:t>از ارث پدری محروم نماید و</w:t>
      </w:r>
      <w:r>
        <w:rPr>
          <w:rFonts w:ascii="IRNazanin" w:hAnsi="IRNazanin" w:eastAsia="IRNazanin"/>
          <w:color w:val="111111"/>
          <w:sz w:val="28"/>
          <w:sz w:val="28"/>
          <w:szCs w:val="28"/>
          <w:rtl w:val="true"/>
          <w:lang w:bidi="fa-IR"/>
        </w:rPr>
        <w:t xml:space="preserve"> از فدک منع کند، آن حضرت مقنه‌اش را بر سر گذاشت و در میان بانوان و گروهی از قومش خارج شد؛ در حالی که دستهایش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راه رفتن رسول خدا‌صلی‌الله‌علیه‌وآله کم نگذاشت تا در مقابل ابی‌بکر </w:t>
      </w:r>
      <w:r>
        <w:rPr>
          <w:rFonts w:ascii="Consolas" w:hAnsi="Consolas" w:eastAsia="Consolas" w:cs="Consolas"/>
          <w:color w:val="111111"/>
          <w:sz w:val="28"/>
          <w:sz w:val="28"/>
          <w:szCs w:val="28"/>
          <w:rtl w:val="true"/>
          <w:lang w:val="en-US" w:bidi="en-US"/>
        </w:rPr>
        <w:t>ایستاد و آن خطبة غرّا را ایراد نمود</w:t>
      </w:r>
      <w:r>
        <w:rPr>
          <w:rFonts w:eastAsia="Times New Roman" w:cs="Times New Roman" w:ascii="Times New Roman" w:hAnsi="Times New Roman"/>
          <w:color w:val="111111"/>
          <w:sz w:val="28"/>
          <w:szCs w:val="28"/>
          <w:rtl w:val="true"/>
          <w:lang w:val="en-US" w:bidi="en-US"/>
        </w:rPr>
        <w:t>.</w:t>
      </w:r>
      <w:bookmarkStart w:id="83" w:name="pg2595_36287"/>
    </w:p>
    <w:p>
      <w:pPr>
        <w:pStyle w:val="Heading4"/>
        <w:numPr>
          <w:ilvl w:val="3"/>
          <w:numId w:val="1"/>
        </w:numPr>
        <w:rPr/>
      </w:pPr>
      <w:bookmarkStart w:id="84" w:name="__RefHeading___Toc315645_1395250215"/>
      <w:bookmarkStart w:id="85" w:name="_Toc30"/>
      <w:bookmarkEnd w:id="83"/>
      <w:bookmarkEnd w:id="84"/>
      <w:r>
        <w:rPr>
          <w:rtl w:val="true"/>
        </w:rPr>
        <w:t>ایمان و نماز</w:t>
      </w:r>
      <w:bookmarkEnd w:id="85"/>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بر اساس خطبه فدکیه</w:t>
      </w:r>
    </w:p>
    <w:p>
      <w:pPr>
        <w:pStyle w:val="BookText"/>
        <w:rPr/>
      </w:pPr>
      <w:r>
        <w:rPr>
          <w:rFonts w:ascii="IRNazanin" w:hAnsi="IRNazanin" w:eastAsia="IRNazanin"/>
          <w:color w:val="111111"/>
          <w:sz w:val="28"/>
          <w:sz w:val="28"/>
          <w:szCs w:val="28"/>
          <w:rtl w:val="true"/>
          <w:lang w:bidi="fa-IR"/>
        </w:rPr>
        <w:t>ایمان و نماز</w:t>
      </w:r>
    </w:p>
    <w:p>
      <w:pPr>
        <w:pStyle w:val="BookText"/>
        <w:rPr/>
      </w:pPr>
      <w:r>
        <w:rPr>
          <w:rFonts w:ascii="IRNazanin" w:hAnsi="IRNazanin" w:eastAsia="IRNazanin"/>
          <w:color w:val="111111"/>
          <w:sz w:val="28"/>
          <w:sz w:val="28"/>
          <w:szCs w:val="28"/>
          <w:rtl w:val="true"/>
          <w:lang w:bidi="fa-IR"/>
        </w:rPr>
        <w:t>حضرت صدیقة طاهره‌علیهاالسلام در خطبة معروف خود، بعد از آنکه حمد و ثنای حضرت حق را بجای آورد و از زحمات پدر ارجمندش، حضرت ختمی مرتبت‌صلی‌الله‌علیه‌وآله به نحو شایسته‌ای قدردانی نمود، به اهمیت و فلسفه برخی از دستورات مهم اسلامی پرداخته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الْإِیمَانَ تَطْهِیراً لَکُمْ مِنَ الشِّرْکِ، وَ الصَّلَاةَ تَنْزِیهاً لَکُمْ عَنِ الْکِبْر؛ خداوند متعال ایمان را وسیلة پاکی شما از شرک و نماز را برای دوری از کبر و غرور شما قرار داده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حکیمانه، بانوی بزرگوار اسلام بعد از ذکر ایمان، نماز را بیان می‌کند که این دو از هم جدایی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نماز ثمره ایمان به خداست و بدون نماز ایمان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ناظر به کلام وحیانی قرآن است که در مورد صفات پرهیزگاران به دو شاخصة مهم ایمان و نماز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 وَ یقِیمُونَ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کسانی هستند که به غیب ایمان می‌آورند و نماز را برپا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w:t>
      </w:r>
    </w:p>
    <w:p>
      <w:pPr>
        <w:pStyle w:val="BookText"/>
        <w:rPr/>
      </w:pPr>
      <w:r>
        <w:rPr>
          <w:rFonts w:ascii="IRNazanin" w:hAnsi="IRNazanin" w:eastAsia="IRNazanin"/>
          <w:color w:val="111111"/>
          <w:sz w:val="28"/>
          <w:sz w:val="28"/>
          <w:szCs w:val="28"/>
          <w:rtl w:val="true"/>
          <w:lang w:bidi="fa-IR"/>
        </w:rPr>
        <w:t>خداوند در قرآن، ایمان را پاک‌کننده از آلودگیهای فکری و معنوی معرفی کرده و در مورد کسانی که طاغوت را پرستش و اطاعت می‌کنند،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أَوْلِیاؤُهُمُ الطَّاغُوتُ یخْرِجُونَهُمْ مِنَ النُّورِ إِلَی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کافر شدند، طاغوتها را سرپرست خود قرار داده‌اند، </w:t>
      </w:r>
      <w:r>
        <w:rPr>
          <w:rFonts w:ascii="Consolas" w:hAnsi="Consolas" w:eastAsia="Consolas" w:cs="Consolas"/>
          <w:color w:val="111111"/>
          <w:sz w:val="28"/>
          <w:sz w:val="28"/>
          <w:szCs w:val="28"/>
          <w:rtl w:val="true"/>
          <w:lang w:val="en-US" w:bidi="en-US"/>
        </w:rPr>
        <w:t>طواغیت</w:t>
      </w:r>
      <w:r>
        <w:rPr>
          <w:rFonts w:ascii="IRNazanin" w:hAnsi="IRNazanin" w:eastAsia="IRNazanin"/>
          <w:color w:val="111111"/>
          <w:sz w:val="28"/>
          <w:sz w:val="28"/>
          <w:szCs w:val="28"/>
          <w:rtl w:val="true"/>
          <w:lang w:bidi="fa-IR"/>
        </w:rPr>
        <w:t xml:space="preserve"> آنان را از نور </w:t>
      </w:r>
      <w:r>
        <w:rPr>
          <w:rFonts w:ascii="Consolas" w:hAnsi="Consolas" w:eastAsia="Consolas" w:cs="Consolas"/>
          <w:color w:val="111111"/>
          <w:sz w:val="28"/>
          <w:sz w:val="28"/>
          <w:szCs w:val="28"/>
          <w:rtl w:val="true"/>
          <w:lang w:val="en-US" w:bidi="en-US"/>
        </w:rPr>
        <w:t>فطرت خداپرستی</w:t>
      </w:r>
      <w:r>
        <w:rPr>
          <w:rFonts w:ascii="IRNazanin" w:hAnsi="IRNazanin" w:eastAsia="IRNazanin"/>
          <w:color w:val="111111"/>
          <w:sz w:val="28"/>
          <w:sz w:val="28"/>
          <w:szCs w:val="28"/>
          <w:rtl w:val="true"/>
          <w:lang w:bidi="fa-IR"/>
        </w:rPr>
        <w:t xml:space="preserve"> به تاریکیها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دور از ایمان حقیقی به خداوند، گرفتار ظلمتها و تاریکهاست و با ایمان به خدا افکارش پاکیزه و زلال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علی‌علیه‌السلام به نقل از رسول خدا‌صلی‌الله‌علیه‌وآله، در توضیح معنای ایمان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الْإِیمَانُ إِقْرَارٌ بِاللِّسَانِ وَ مَعْرِفَةٌ بِالْقَلْبِ وَ عَمَلٌ بِالْأَرْکَانِ؛ </w:t>
      </w:r>
      <w:r>
        <w:rPr>
          <w:rStyle w:val="FootnoteAnchor"/>
          <w:rtl w:val="true"/>
        </w:rPr>
        <w:footnoteReference w:id="131"/>
      </w:r>
      <w:r>
        <w:rPr>
          <w:rFonts w:ascii="IRNazanin" w:hAnsi="IRNazanin" w:eastAsia="IRNazanin"/>
          <w:color w:val="111111"/>
          <w:sz w:val="28"/>
          <w:sz w:val="28"/>
          <w:szCs w:val="28"/>
          <w:rtl w:val="true"/>
          <w:lang w:bidi="fa-IR"/>
        </w:rPr>
        <w:t>ایمان اعتراف به زبان و معرفت به دل و عمل با اعضا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حضرت زهرا‌علیهاالسلام ظهور این ایمان در عملی همچون نماز می‌باشد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الصَّلَاةَ تَنْزِیهاً لَکُمْ عَنِ الْکِبْر؛ و خداوند نماز را برای شما قرار داد تا شما را از کبر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کلام نبوی</w:t>
      </w:r>
    </w:p>
    <w:p>
      <w:pPr>
        <w:pStyle w:val="BookText"/>
        <w:rPr/>
      </w:pPr>
      <w:r>
        <w:rPr>
          <w:rFonts w:ascii="IRNazanin" w:hAnsi="IRNazanin" w:eastAsia="IRNazanin"/>
          <w:color w:val="111111"/>
          <w:sz w:val="28"/>
          <w:sz w:val="28"/>
          <w:szCs w:val="28"/>
          <w:rtl w:val="true"/>
          <w:lang w:bidi="fa-IR"/>
        </w:rPr>
        <w:t>بر هر مسلمان وظیفه‌شناس و عاشق الهی شایسته است که این گفتار نبوی‌صلی‌الله‌علیه‌وآله را نصب‌العین خود قرار دهد که آن حضرت شدّت علاقه خود را به نماز این‌گونه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إِنَّ اللَّهَ جَعَلَ قُرَّةَ عَینِی فِی الصَّلَاةِ وَ حَبَّبَهَا إِلَی کَمَا حَبَّبَ إِلَی الْجَائِعِ الطَّعَامَ وَ إِلَی الظَّمْآنِ الْمَاءَ وَ إِنَّ الْجَائِعَ إِذَا أَکَلَ الطَّعَامَ شَبِعَ وَ الظَّمْآنَ إِذَا شَرِبَ الْمَاءَ رَوِی وَ أَنَا لَا أَشْبَعُ مِنَ الصَّلَاةِ؛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دیده مرا در نماز قرار داد و نماز را محبوب من گردانید؛ همچنان که غذا را محبوب گرسنه و آب را محبوب انسان تشنه قرار داده است </w:t>
      </w:r>
      <w:r>
        <w:rPr>
          <w:rFonts w:ascii="Consolas" w:hAnsi="Consolas" w:eastAsia="Consolas" w:cs="Consolas"/>
          <w:color w:val="111111"/>
          <w:sz w:val="28"/>
          <w:sz w:val="28"/>
          <w:szCs w:val="28"/>
          <w:rtl w:val="true"/>
          <w:lang w:val="en-US" w:bidi="en-US"/>
        </w:rPr>
        <w:t>امّا با این تفاوت</w:t>
      </w:r>
      <w:r>
        <w:rPr>
          <w:rFonts w:ascii="IRNazanin" w:hAnsi="IRNazanin" w:eastAsia="IRNazanin"/>
          <w:color w:val="111111"/>
          <w:sz w:val="28"/>
          <w:sz w:val="28"/>
          <w:szCs w:val="28"/>
          <w:rtl w:val="true"/>
          <w:lang w:bidi="fa-IR"/>
        </w:rPr>
        <w:t xml:space="preserve"> که گرسنه هرگاه غذا بخورد، سیر می‌شود و تشنه هرگاه آب بنوشد، سیراب می‌شود؛ امّا من از نماز سیر نمی‌شوم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خاطره‌ای آموزنده</w:t>
      </w:r>
    </w:p>
    <w:p>
      <w:pPr>
        <w:pStyle w:val="BookText"/>
        <w:rPr/>
      </w:pPr>
      <w:r>
        <w:rPr>
          <w:rFonts w:ascii="IRNazanin" w:hAnsi="IRNazanin" w:eastAsia="IRNazanin"/>
          <w:color w:val="111111"/>
          <w:sz w:val="28"/>
          <w:sz w:val="28"/>
          <w:szCs w:val="28"/>
          <w:rtl w:val="true"/>
          <w:lang w:bidi="fa-IR"/>
        </w:rPr>
        <w:t>حضرت امام خمینی‌رحمه‌الله در این زمینه گوی سبقت را از بسیاری پیروان و شیعیان حضرت زهرا‌علیهاالسلام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شاه از ایران فرار کرد، امام در پاریس، در نوفل لوشاتو مورد توجه تمام خبرنگاران کشورهای مختلف از آفریقا، آسیا، اروپا و آمریکا قرار گرفته بود و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فقط صحبت امام را مستقیم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می‌کردند خبر بزرگ‌ترین حادثه سال را مخابره کنند؛ شاه رفته بود و می‌خواستند ببینند که امام چه تصمیمی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روی صندلی ایستاده و در کنار خیابان، تمام دوربینها بر روی او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دقیقه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همان لحظه که امام خمینی کانون توجه جهانیان قرار گرفته بود، او متوجه خدای جهانیان شد و از فرزندش احمد که در کنارش ایستاده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الآن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درست در لحظه‌ای حساس، صحبتهایشان را رها کردند تا نمازشان را اول وقت بخوانند؛ یعنی جایی که تلویزیونهای سراسری که هر کدام میلیونها بیننده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 N. 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Times New Roman" w:cs="Times New Roman" w:ascii="Times New Roman" w:hAnsi="Times New Roman"/>
          <w:color w:val="111111"/>
          <w:sz w:val="28"/>
          <w:szCs w:val="28"/>
          <w:lang w:val="en-US" w:bidi="en-US"/>
        </w:rPr>
        <w:t>B. B.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تمام تلویزیونها، چه در آمریکا و چه در اروپا بودند، خبرگزاریها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آسوشیتیدپرس، یونایتدپرس، رویتر و تمام خبرنگاران روزنامه‌ها، مجلات، رادیو، تلویزیون، در چنین موقعیت حساسی، امام حرفشان را قطع کردند و سراغ نماز رفتند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نماز</w:t>
      </w:r>
    </w:p>
    <w:p>
      <w:pPr>
        <w:pStyle w:val="BookText"/>
        <w:rPr/>
      </w:pPr>
      <w:r>
        <w:rPr>
          <w:rFonts w:ascii="IRNazanin" w:hAnsi="IRNazanin" w:eastAsia="IRNazanin"/>
          <w:color w:val="111111"/>
          <w:sz w:val="28"/>
          <w:sz w:val="28"/>
          <w:szCs w:val="28"/>
          <w:rtl w:val="true"/>
          <w:lang w:bidi="fa-IR"/>
        </w:rPr>
        <w:t>امام رضا‌علیه‌السلام در مورد آداب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نماز ایستادی، تلاش کن با حالت کسالت، خواب‌آلودگی، سستی و تنبلی نباشد؛ بلکه با آرامش و وقار نماز را بجای آور و بر تو باد که در نماز خاشع و خاضع باشی و برای خدا تواضع کنی و خشوع و خوف را بر خود هموار سازی، در آن حال که بین بیم و امید ایستاده‌ای و پیوسته با طمأنینه و نگران باشی، همانند بنده گریخته و گنهکار که در محضر مولایش ایستاده، در پیشگاه خدای عالمیان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خود را کنار هم بگذار و قامتت را راست نگهدار و به راست و چپ توجه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باش که گویی خدا را می‌بینی که اگر تو او را نمی‌بینی، او تو را می‌بیند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غرض ز نماز آن بود که یک ساعتحدیث درد فراق تو با تو بگزارم</w:t>
      </w:r>
    </w:p>
    <w:p>
      <w:pPr>
        <w:pStyle w:val="BookText"/>
        <w:rPr/>
      </w:pPr>
      <w:r>
        <w:rPr>
          <w:rFonts w:ascii="IRNazanin" w:hAnsi="IRNazanin" w:eastAsia="IRNazanin"/>
          <w:color w:val="111111"/>
          <w:sz w:val="28"/>
          <w:sz w:val="28"/>
          <w:szCs w:val="28"/>
          <w:rtl w:val="true"/>
          <w:lang w:bidi="fa-IR"/>
        </w:rPr>
        <w:t>وگرنه این چه نمازی بود که من بی‌تونشسته روی به محراب و دل به بازارم</w:t>
      </w:r>
    </w:p>
    <w:p>
      <w:pPr>
        <w:pStyle w:val="BookText"/>
        <w:rPr/>
      </w:pPr>
      <w:r>
        <w:rPr>
          <w:rFonts w:ascii="IRNazanin" w:hAnsi="IRNazanin" w:eastAsia="IRNazanin"/>
          <w:color w:val="111111"/>
          <w:sz w:val="28"/>
          <w:sz w:val="28"/>
          <w:szCs w:val="28"/>
          <w:rtl w:val="true"/>
          <w:lang w:bidi="fa-IR"/>
        </w:rPr>
        <w:t>عواقب سبک شمردن نماز</w:t>
      </w:r>
    </w:p>
    <w:p>
      <w:pPr>
        <w:pStyle w:val="BookText"/>
        <w:rPr/>
      </w:pPr>
      <w:r>
        <w:rPr>
          <w:rFonts w:ascii="IRNazanin" w:hAnsi="IRNazanin" w:eastAsia="IRNazanin"/>
          <w:color w:val="111111"/>
          <w:sz w:val="28"/>
          <w:sz w:val="28"/>
          <w:szCs w:val="28"/>
          <w:rtl w:val="true"/>
          <w:lang w:bidi="fa-IR"/>
        </w:rPr>
        <w:t>روزی حضرت زهرا‌علیهاالسلام از پدربزرگوارش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هر مرد و زنی که نمازش را سبک بشمارد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و زنی که نمازش را سبک بشمارد، خداوند به پانزده بلا گرفتارش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بلا در دنیا و سه تا هنگام مرگ و سه تا در قبر و سه تا هنگام بیرون آمدن از قبر و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در دنیا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عمرش برمی‌دارد و برکت از روزی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بندگان شایسته را از صورت او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انجام دهد، به او اجر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آسمان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نصیبی در دعای صالحین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هنگام مرگ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می‌میرد که اگر نهرهای دنیا را بنوشد، سیراب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قبر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بر او موکل می‌کند که او را در قبرش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بر او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تاریک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روز قیامت، وقتی که از قبر خارج می‌شود،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بر او مسلط می‌کند که به صورت او می‌زند و خلایق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از او حساب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نظر رحمت نمی‌کند و او را پاک نمی‌گرداند و عذاب دردناک برای اوست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حضرت زهرا‌علیهاالسلام هنگام شهادت وصیت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وفات کردم تو غسل و کفن مرا به عهده گیر و بر من نماز بگزار و مرا درون قبر گذاشته، دفنم کن و خاک را بر روی قبر من ریخته، مساوی کن و بر بالینم رو به روی من بنشین و زیاد قرآن بخوان و دعا کن؛ زیرا در چنین لحظه‌هایی میت به انسان گرفتن با زندگان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می‌سپارم و درباره فرزندانم به نیکوکاری سفارش دارم</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من و عنایت و لطف و عطای فاطمهقلب من و محبت و مهر و ولای فاطمه</w:t>
      </w:r>
    </w:p>
    <w:p>
      <w:pPr>
        <w:pStyle w:val="BookText"/>
        <w:rPr/>
      </w:pPr>
      <w:r>
        <w:rPr>
          <w:rFonts w:ascii="IRNazanin" w:hAnsi="IRNazanin" w:eastAsia="IRNazanin"/>
          <w:color w:val="111111"/>
          <w:sz w:val="28"/>
          <w:sz w:val="28"/>
          <w:szCs w:val="28"/>
          <w:rtl w:val="true"/>
          <w:lang w:bidi="fa-IR"/>
        </w:rPr>
        <w:t>طبع من و قصیده و مدح و ثنای فاطمهجرم من و شفاعت روز جزای فاطمه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ببذل دست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بخاک پای فاطمهمنم گدای فاطمه، منم گدای فاطمه </w:t>
      </w:r>
      <w:r>
        <w:rPr>
          <w:rStyle w:val="FootnoteAnchor"/>
          <w:rtl w:val="true"/>
        </w:rPr>
        <w:footnoteReference w:id="136"/>
      </w:r>
      <w:bookmarkStart w:id="86" w:name="pg2595_36295"/>
    </w:p>
    <w:p>
      <w:pPr>
        <w:pStyle w:val="Heading4"/>
        <w:numPr>
          <w:ilvl w:val="3"/>
          <w:numId w:val="1"/>
        </w:numPr>
        <w:rPr/>
      </w:pPr>
      <w:bookmarkStart w:id="87" w:name="__RefHeading___Toc315647_1395250215"/>
      <w:bookmarkStart w:id="88" w:name="_Toc31"/>
      <w:bookmarkEnd w:id="86"/>
      <w:bookmarkEnd w:id="87"/>
      <w:r>
        <w:rPr>
          <w:rtl w:val="true"/>
        </w:rPr>
        <w:t>فلسفه و اهمیت زکات</w:t>
      </w:r>
      <w:bookmarkEnd w:id="88"/>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بر اساس خطبه فدکیه</w:t>
      </w:r>
    </w:p>
    <w:p>
      <w:pPr>
        <w:pStyle w:val="BookText"/>
        <w:rPr/>
      </w:pPr>
      <w:r>
        <w:rPr>
          <w:rFonts w:ascii="IRNazanin" w:hAnsi="IRNazanin" w:eastAsia="IRNazanin"/>
          <w:color w:val="111111"/>
          <w:sz w:val="28"/>
          <w:sz w:val="28"/>
          <w:szCs w:val="28"/>
          <w:rtl w:val="true"/>
          <w:lang w:bidi="fa-IR"/>
        </w:rPr>
        <w:t>فلسفه و اهمیت زکات</w:t>
      </w:r>
    </w:p>
    <w:p>
      <w:pPr>
        <w:pStyle w:val="BookText"/>
        <w:rPr/>
      </w:pPr>
      <w:r>
        <w:rPr>
          <w:rFonts w:ascii="IRNazanin" w:hAnsi="IRNazanin" w:eastAsia="IRNazanin"/>
          <w:color w:val="111111"/>
          <w:sz w:val="28"/>
          <w:sz w:val="28"/>
          <w:szCs w:val="28"/>
          <w:rtl w:val="true"/>
          <w:lang w:bidi="fa-IR"/>
        </w:rPr>
        <w:t>حضرت در فراز دیگری از خطبه‌اش به اهمیت و فلسفه زکات اشاره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الزَّکَاةَ تَزْکِیةً لِلنَّفْسِ، وَ نَمَاءً فِی الرِّزْق؛ خداوند متعال زکات را برای پاکی نفس و فزونی روزی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زکات که یکی از دستورات واجب الهی است، دست‌آوردهای مهمی برای اهل ایمان دارد که تزکیه نفس و افزایش اموال در رأس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موارد متعددی در قرآن شریف زکات در کنار نماز آمده است که حاکی از اهمیت و ارزش زکات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مال بدر کن که فضلة رَز راچون باغبان بِبُرد، بیش‌تر دهد انگور</w:t>
      </w:r>
    </w:p>
    <w:p>
      <w:pPr>
        <w:pStyle w:val="BookText"/>
        <w:rPr/>
      </w:pPr>
      <w:r>
        <w:rPr>
          <w:rFonts w:ascii="IRNazanin" w:hAnsi="IRNazanin" w:eastAsia="IRNazanin"/>
          <w:color w:val="111111"/>
          <w:sz w:val="28"/>
          <w:sz w:val="28"/>
          <w:szCs w:val="28"/>
          <w:rtl w:val="true"/>
          <w:lang w:bidi="fa-IR"/>
        </w:rPr>
        <w:t>فرجام دنیا طلبی</w:t>
      </w:r>
    </w:p>
    <w:p>
      <w:pPr>
        <w:pStyle w:val="BookText"/>
        <w:rPr/>
      </w:pPr>
      <w:r>
        <w:rPr>
          <w:rFonts w:ascii="IRNazanin" w:hAnsi="IRNazanin" w:eastAsia="IRNazanin"/>
          <w:color w:val="111111"/>
          <w:sz w:val="28"/>
          <w:sz w:val="28"/>
          <w:szCs w:val="28"/>
          <w:rtl w:val="true"/>
          <w:lang w:bidi="fa-IR"/>
        </w:rPr>
        <w:t>ثعلبة بن حاطب انصاری از کسانی بود که در جنگ بدر از جبهه اسلام دفاع کرده و همواره در محضر رسول خدا‌صلی‌الله‌علیه‌وآله بود؛ امّا این امتیازات، او را نتوانست حفظ کند و سرنوشت خوبی برای خود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عبرت‌آموز وی را که هم موضوع زکات را دربردارد و هم درسها و پیامهای مهمی برای عصر ما و نسل جدید، با 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وی خدمت پیغمبر‌صلی‌الله‌علیه‌وآله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به من ثروتی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که سپاسگزاری آن را بکنی، بهتر از ثروت زیاد است که توان سپاس آن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رفت، باز مراجعه نمود و تقاضای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پیروی و اقتدا به من نیست؟ به خدا سوگند اگر بخواهم کوهها برایم طلا شود و در اختیارم باشد،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رفت، سومین بار مراجعه نموده،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رَزَقَنِی اللَّهُ مَالًا لَأُعْطِینَّ کُلَّ ذِی حَقٍّ حَقَّه؛ اگر خدا مرا ثروتی بدهد، هر که را حقی در آن مال باشد، حقش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ثعلبه مالی عنایت کن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ثعلبه چند گوسفند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گوسفندان او رشد کرده و رو به افزایش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ثعلبه تمام نمازهای خود را پشت سر پیغمبر‌صلی‌الله‌علیه‌وآله بجا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که گرفتاریش زیاد شد، فقط ظهر و عصر را به مسجد می‌آمد و بقیه نمازها را در محل دامداری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ثعلبه از زیادی گوسفندان، کار را به جایی رسانید که روز جمعه به مدینه می‌آمد و نماز جمعه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مدتی ترک شد و روز جمعه نیز دیگر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 بر سر راه می‌آمد و از عابرین اخبار مدینه را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اکرم‌صلی‌الله‌علیه‌وآله جویای حال ثعلبه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او به اندازه‌ای زیاد شده که در این نزدیکی، محلی که گنجایش آنها را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زکات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پیغمبر‌صلی‌الله‌علیه‌وآله دو نفر؛ یکی از بنی سلیم و دیگری از جهنیه انتخاب نمود و دستور گرفتن زکات را برای آنها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ثعلبه و مرد دیگری از بنی سلیم بروید و زکات مال آنها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ثعلبه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پیغمبر‌صلی‌الله‌علیه‌وآله را برایش خواندند و درخواست زکات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فکری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جزیه یا شبیه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بروید از دیگران که گرفتید،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مرد سلیمی رفتند، از جریان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شترهای خود انتخاب نمود و سهمیه زکات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نکرده‌اند شترهای ممتاز 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مایلم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نیز رجوع کرده، زکات را گرفتند، آنگاه نزد ثعلبه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بدهید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باز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جزیه یا شبیه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تا من در این باره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خدمت پیغمبر‌صلی‌الله‌علیه‌وآلهآمدند، بعد از نقل جریان،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سلیمی دعا کرد و این آیه در مورد ثعلبه بر پیغمبر‌صلی‌الله‌علیه‌وآله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آتانا مِنْ فَضْلِهِ لَنَصَّدَّقَنَّ وَ لَنَکُونَنَّ مِنَ الصَّالِحِینَ فَلَمَّا آتاهُمْ مِنْ فَضْلِهِ بَخِلُوا بِهِ وَ تَوَلَّوْا وَ هُمْ مُعْرِضُونَ فَأَعْقَبَهُمْ نِفاقاً فِی قُلُوبِهِمْ إِلی یوْمِ یلْقَوْنَهُ بِما أَخْلَفُوا اللَّهَ ما وَعَدُوهُ وَ بِما کانُوا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با خدا پیمان بسته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ما را از فضل خود روزی دهد، قطعاً صدقه خواهیم داد و از صالحان </w:t>
      </w:r>
      <w:r>
        <w:rPr>
          <w:rFonts w:ascii="Consolas" w:hAnsi="Consolas" w:eastAsia="Consolas" w:cs="Consolas"/>
          <w:color w:val="111111"/>
          <w:sz w:val="28"/>
          <w:sz w:val="28"/>
          <w:szCs w:val="28"/>
          <w:rtl w:val="true"/>
          <w:lang w:val="en-US" w:bidi="en-US"/>
        </w:rPr>
        <w:t>و شاکران</w:t>
      </w:r>
      <w:r>
        <w:rPr>
          <w:rFonts w:ascii="IRNazanin" w:hAnsi="IRNazanin" w:eastAsia="IRNazanin"/>
          <w:color w:val="111111"/>
          <w:sz w:val="28"/>
          <w:sz w:val="28"/>
          <w:szCs w:val="28"/>
          <w:rtl w:val="true"/>
          <w:lang w:bidi="fa-IR"/>
        </w:rPr>
        <w:t xml:space="preserve">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خدا از فضل خود به آنها بخشید، بخل ورزیدند و سرپیچی کردند 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ascii="Consolas" w:hAnsi="Consolas" w:eastAsia="Consolas" w:cs="Consolas"/>
          <w:color w:val="111111"/>
          <w:sz w:val="28"/>
          <w:sz w:val="28"/>
          <w:szCs w:val="28"/>
          <w:rtl w:val="true"/>
          <w:lang w:val="en-US" w:bidi="en-US"/>
        </w:rPr>
        <w:t>روح</w:t>
      </w:r>
      <w:r>
        <w:rPr>
          <w:rFonts w:ascii="IRNazanin" w:hAnsi="IRNazanin" w:eastAsia="IRNazanin"/>
          <w:color w:val="111111"/>
          <w:sz w:val="28"/>
          <w:sz w:val="28"/>
          <w:szCs w:val="28"/>
          <w:rtl w:val="true"/>
          <w:lang w:bidi="fa-IR"/>
        </w:rPr>
        <w:t xml:space="preserve"> نفاق را، تا روزی که خدا را ملاقات کنند، در دلهایشان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آن است که از پیمان الهی تخلّف جستند و بخاطر آن است که دروغ می‌گفتند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خویشاوندان ثعلبه هنگام نزول آیه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شنیده، نزد ثعلبه رفت، او را از نزول آیه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خدمت پیغمبر‌صلی‌الله‌علیه‌وآله شرفیاب شد، تقاضا کرد زکاتش را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کرده زکات تو را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از آشفتگی و ناراحتی خاک بر سر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عمل توست؛ زیرا تو را امری کردم،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به جایگاه گوسفندان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پیغمبر‌صلی‌الله‌علیه‌وآله تا زمانی که از دنیا رفت، زکات او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آن حضرت، به ابوبکر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نپذیرفته، من هم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آمادگی خود را برای پرداخت زکات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عثمان رسید، به او نیز مراجعه کرد، از گرفتن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در زمان عثمان از دنیا رفت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انواع زکات</w:t>
      </w:r>
    </w:p>
    <w:p>
      <w:pPr>
        <w:pStyle w:val="BookText"/>
        <w:rPr/>
      </w:pPr>
      <w:r>
        <w:rPr>
          <w:rFonts w:ascii="IRNazanin" w:hAnsi="IRNazanin" w:eastAsia="IRNazanin"/>
          <w:color w:val="111111"/>
          <w:sz w:val="28"/>
          <w:sz w:val="28"/>
          <w:szCs w:val="28"/>
          <w:rtl w:val="true"/>
          <w:lang w:bidi="fa-IR"/>
        </w:rPr>
        <w:t>زکات، گذشته از معنای اخص فقهی، معنای عامی نیز دارد که فراتر از موضوع اقتصادی می‌باشد و پیامهای تربیتی و اخلاقی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علی‌علیه‌السلام در روایتی به انواع زکات اشاره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زَکَاةُ الْعِلْمِ نَشْرُهُ زَکَاةُ الْجَاهِ بَذْلُهُ زَکَاةُ الْحِلْمِ الِاحْتِمَالُ زَکَاةُ الْمَالِ الْإِفْضَالُ زَکَاةُ الْقُدْرَةِ الْإِنْصَافُ زَکَاةُ الْجَمَالِ الْعَفَافُ زَکَاةُ الظَّفَرِ الْإِحْسَانُ زَکَاةُ الْبَدَنِ الْجِهَادُ وَ الصِّیامُ زَکَاةُ الْیسَارِ بِرُّ الْجِیرَانِ وَ صِلَةُ الْأَرْحَامِ زَکَاةُ الصِّحَّةِ السَّعْی فِی طَاعَةِ اللَّهِ زَکَاةُ الشَّجَاعَةِ الْجِهَادُ فِی سَبِیلِ اللَّهِ زَکَاةُ السُّلْطَانِ إِغَاثَةُ الْمَلْهُوفِ؛ </w:t>
      </w:r>
      <w:r>
        <w:rPr>
          <w:rStyle w:val="FootnoteAnchor"/>
          <w:rtl w:val="true"/>
        </w:rPr>
        <w:footnoteReference w:id="139"/>
      </w:r>
      <w:r>
        <w:rPr>
          <w:rFonts w:ascii="IRNazanin" w:hAnsi="IRNazanin" w:eastAsia="IRNazanin"/>
          <w:color w:val="111111"/>
          <w:sz w:val="28"/>
          <w:sz w:val="28"/>
          <w:szCs w:val="28"/>
          <w:rtl w:val="true"/>
          <w:lang w:bidi="fa-IR"/>
        </w:rPr>
        <w:t xml:space="preserve">زکات دانش، نشر آن </w:t>
      </w:r>
      <w:r>
        <w:rPr>
          <w:rFonts w:ascii="Consolas" w:hAnsi="Consolas" w:eastAsia="Consolas" w:cs="Consolas"/>
          <w:color w:val="111111"/>
          <w:sz w:val="28"/>
          <w:sz w:val="28"/>
          <w:szCs w:val="28"/>
          <w:rtl w:val="true"/>
          <w:lang w:val="en-US" w:bidi="en-US"/>
        </w:rPr>
        <w:t>و تعلیم به دیگران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پست و مقام، آن را در خدمت دیگران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حلم و بردباری، تحمّل و چشم‌پوشی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قدرت و توانایی،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زیبایی، عفّت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پیروزی،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بدن، تلاش و روزه‌داری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رفاه و آسایش، نیکی به همسایگان و صله‌رحم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تندرستی، کوشیدن در راه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شجاعت، جهاد کردن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ریاست، دادرسی از بیچاره‌گان و بی‌پناهان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پرداخت زکات</w:t>
      </w:r>
    </w:p>
    <w:p>
      <w:pPr>
        <w:pStyle w:val="BookText"/>
        <w:rPr/>
      </w:pPr>
      <w:r>
        <w:rPr>
          <w:rFonts w:ascii="IRNazanin" w:hAnsi="IRNazanin" w:eastAsia="IRNazanin"/>
          <w:color w:val="111111"/>
          <w:sz w:val="28"/>
          <w:sz w:val="28"/>
          <w:szCs w:val="28"/>
          <w:rtl w:val="true"/>
          <w:lang w:bidi="fa-IR"/>
        </w:rPr>
        <w:t>شخصی خدمت حاج شیخ حسنعلی نخودکی اصفهانی‌رحمه‌الله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ملخ آمده‌اند و مزرعه مرا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نمی‌دهی و ملخها حق فقرا را می‌خورند؛ چون زکات نمی‌دهی، آنها برمی‌دارند، آیا قول می‌دهی زکات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برایش دعا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دعا را در آن زمین چال کن و از قول من به آن ملخها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پای این ساقه‌های گندم و علفهای هرزة زمین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دعا را در زمین چال کردم و حرف شیخ حسنعلی را برای ملخها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 از روی خوشه‌های گندم برخاستند و پای ساقه‌های گندم نشستند و شروع کردند علفهای هرزه را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گندمها رشد کردند و مزرعة ما آن سال محصول بسیار عالی داد و ما هم به قول خودمان عمل کردیم</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حضرت زهرا‌علیهاالسلام ماجرای مظلومیت خود را این‌گونه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 را با عمر بن خطاب و خالد بن ولید به خانة ما فرستادند تا پسر عمویم علی‌علیه‌السلام را برای بیعت زیانبار خود به سقیفه بنی ساعده بیرون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مشغول انجام وصیت رسول خدا‌صلی‌الله‌علیه‌وآله و تألیف قرآن بود، با آنان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برای عقده‌گشایی، هیزم زیادی در مقابل درِ خانة ما جمع کردند و آتش آوردند تا خانه و ما را به آتش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پشت در ایستادم و آنان را به خدا و پدرم قسم دادم که دست از ما بردارند و ما را یاری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تازیانه را از دست قنفذ ـ غلام ابوبکرـ گرفت و با آن به بازویم زد؛ چنانکه تازیانه همچون بازوبند به دور بازویم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لگدی به در کوبید و آن را به طرف من فشار داد و من که آبستن بودم، به صورت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 می‌کشید و صورتم را می‌گداخت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چنان به صورتم سیلی زد که گوشواره‌ام بر زمین افتاد و درد زایمان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محسنم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امّتی که می‌خواهد بر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و رسول از آنان بیزاری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آنان برائت می‌جویم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وقت مرگ، پر کردم زخون، چشم‌تر خود راکه تنها می‌گذارم بین دشمن، همسر خود را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مظلوم عالم را تو یاری کنکه امشب می‌دهد از دست، تنها یاور خود را</w:t>
      </w:r>
    </w:p>
    <w:p>
      <w:pPr>
        <w:pStyle w:val="BookText"/>
        <w:rPr/>
      </w:pPr>
      <w:r>
        <w:rPr>
          <w:rFonts w:ascii="IRNazanin" w:hAnsi="IRNazanin" w:eastAsia="IRNazanin"/>
          <w:color w:val="111111"/>
          <w:sz w:val="28"/>
          <w:sz w:val="28"/>
          <w:szCs w:val="28"/>
          <w:rtl w:val="true"/>
          <w:lang w:bidi="fa-IR"/>
        </w:rPr>
        <w:t>دلم خواهد که برخیزم زجا و بازویش گیرمدل شب چون نهم بر قبر پنهانم، سر خود را</w:t>
      </w:r>
    </w:p>
    <w:p>
      <w:pPr>
        <w:pStyle w:val="BookText"/>
        <w:rPr/>
      </w:pPr>
      <w:r>
        <w:rPr>
          <w:rFonts w:ascii="IRNazanin" w:hAnsi="IRNazanin" w:eastAsia="IRNazanin"/>
          <w:color w:val="111111"/>
          <w:sz w:val="28"/>
          <w:sz w:val="28"/>
          <w:szCs w:val="28"/>
          <w:rtl w:val="true"/>
          <w:lang w:bidi="fa-IR"/>
        </w:rPr>
        <w:t>اجل‌ای کاش در آن ماجرا می‌بست چشمم رانمی‌دیدم نگاه دردناک دختر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می‌دهد فردا به محشر عضو عضو منکه کشتند این جماعت، دختر پیغمبر خود را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تا عقده‌ای از سینه بگشاییمکن حبس اینقدر آه دل غم‌پرور خود را</w:t>
      </w:r>
      <w:bookmarkStart w:id="89" w:name="pg2595_36302"/>
    </w:p>
    <w:p>
      <w:pPr>
        <w:pStyle w:val="Heading4"/>
        <w:numPr>
          <w:ilvl w:val="3"/>
          <w:numId w:val="1"/>
        </w:numPr>
        <w:rPr/>
      </w:pPr>
      <w:bookmarkStart w:id="90" w:name="__RefHeading___Toc315649_1395250215"/>
      <w:bookmarkStart w:id="91" w:name="_Toc32"/>
      <w:bookmarkEnd w:id="89"/>
      <w:bookmarkEnd w:id="90"/>
      <w:r>
        <w:rPr>
          <w:rtl w:val="true"/>
        </w:rPr>
        <w:t>حج</w:t>
      </w:r>
      <w:bookmarkEnd w:id="91"/>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بر اساس خطبه فدکیه</w:t>
      </w:r>
    </w:p>
    <w:p>
      <w:pPr>
        <w:pStyle w:val="BookText"/>
        <w:rPr/>
      </w:pP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حضرت زهرا علیهاالسلام در مورد عظمت و اهمیت مراسم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 تَشْییداً لِلدِّین؛ خداوند متعال مراسم حج را برای برپایی دین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فاطمه‌علیهاالسلام در این فراز به یکی دیگر از برنامه‌های حیاتبخش دین مبین اسلام اشاره دارد و حکمت آن را تفسیر می‌کند که مراسم سیاسی ـ عبادی حج یکی از مهم‌ترین ارکان جاودانگی این مکتب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ضامن بقای اسلام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مکانهای مقدس و مراکز عبادی، معنوی و زیارتی، همواره در تبلیغ و ثبات دین مبین اسلام نقش به 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کانونهای توحید و بندگی و معرفت، محور وحدت مسلمانان و ضامن بقای این آیین آسمانی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خانة خدا و مسجدالحرام بیش‌تر از سایر مراکز اسلامی است؛ چرا که همة گروههای اسلامی، بدون در نظر گرفتن گرایشهای خاص خویش، خود را به زیارت این کانون عبادت و مرکز اسلام موظف می‌دانند و همه ساله در شهر مکه خود را به زیارت خانة خدا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الدِّینُ قَائِماً مَا قَامَتِ الْکَعْبَةُ؛ </w:t>
      </w:r>
      <w:r>
        <w:rPr>
          <w:rStyle w:val="FootnoteAnchor"/>
          <w:rtl w:val="true"/>
        </w:rPr>
        <w:footnoteReference w:id="142"/>
      </w:r>
      <w:r>
        <w:rPr>
          <w:rFonts w:ascii="IRNazanin" w:hAnsi="IRNazanin" w:eastAsia="IRNazanin"/>
          <w:color w:val="111111"/>
          <w:sz w:val="28"/>
          <w:sz w:val="28"/>
          <w:szCs w:val="28"/>
          <w:rtl w:val="true"/>
          <w:lang w:bidi="fa-IR"/>
        </w:rPr>
        <w:t>پیوسته دین استوار خواهد بود تا زمانی که کعبه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سیرة امامان معصوم علیهم‌السلام نیز اهتمام به زیارت خانه خدا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خود برای شرکت در این مراسم می‌کوشیدند؛ بلکه به یاران خود نیز دستور می‌دادند تا دیگران را به مراسم عظیم حج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علی بن یقطین، یار وفادار امام کاظم‌علیه‌السلام، با اشارة آن حضرت هر ساله دویست و پنجاه الی سیصد نفر را با هزینة خود به حج اعزام می‌کرد و علاوه بر کسب ثواب اخروی، به آن مراسم معنوی رونق بیش‌تری می‌بخشید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عظمت خانه خدا</w:t>
      </w:r>
    </w:p>
    <w:p>
      <w:pPr>
        <w:pStyle w:val="BookText"/>
        <w:rPr/>
      </w:pPr>
      <w:r>
        <w:rPr>
          <w:rFonts w:ascii="IRNazanin" w:hAnsi="IRNazanin" w:eastAsia="IRNazanin"/>
          <w:color w:val="111111"/>
          <w:sz w:val="28"/>
          <w:sz w:val="28"/>
          <w:szCs w:val="28"/>
          <w:rtl w:val="true"/>
          <w:lang w:bidi="fa-IR"/>
        </w:rPr>
        <w:t>حسین بن علی، یکی از دوستان امام ششم‌علیه‌السلام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وصیت کرده که اموالش را در راه خدا مصرف کنم، در چه راهی صرف نمایم؟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تعیین نکرده و گفته در راه خدا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اصْرِفْهُ فِی الْحَجِّ فَإِنِّی لَا أَعْلَمُ شَیئاً مِنْ سَبِیلِهِ أَفْضَلَ مِنَ الْحَج؛ آن را در امور حج مصرف کن؛ چرا که من از راههای خدا چیزی را بهتر از حج نمی‌دانم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آری، مکه محور تمام مکاتب توحیدی از زمان حضرت آدم و ابراهیم‌علیهم‌السلام تا به امروز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حرم امن خداست و از سوی مسلمانان جهان محل اجتماع سالانه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معنوی حج</w:t>
      </w:r>
    </w:p>
    <w:p>
      <w:pPr>
        <w:pStyle w:val="BookText"/>
        <w:rPr/>
      </w:pPr>
      <w:r>
        <w:rPr>
          <w:rFonts w:ascii="IRNazanin" w:hAnsi="IRNazanin" w:eastAsia="IRNazanin"/>
          <w:color w:val="111111"/>
          <w:sz w:val="28"/>
          <w:sz w:val="28"/>
          <w:szCs w:val="28"/>
          <w:rtl w:val="true"/>
          <w:lang w:bidi="fa-IR"/>
        </w:rPr>
        <w:t>شبلی، از عرفای سرشناس، به حج رفته بود و پس از انجام اعمال حج به حضور حضرت سیدالساجدین‌علیه‌السلام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امام‌علیه‌السلام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شبلی حج گزاردی؟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فَحِینَ نَزَلْتَ الْمِیقَاتَ نَوَیتَ أَنَّکَ خَلَعْتَ ثَوْبَ الْمَعْصِیةِ وَ لَبِسْتَ ثَوْبَ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به میقات فرود آمدی، آیا نیت کردی که جامة معصیت را از خود به درآوری و جامة طاعت بپوشی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جامة خود برهنه شدی، آیا نیت کردی که از ریا و نفاق برهنه شوی؟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غسل کردی، آیا نیت کردی خویشتن را از بدیها و گناهان شستشو دهی؟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 آیا خویشتن را پاکیزه کردی و احرام بستی و عقد حج بستی؟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خود را پاکیزه کردی و عقد بستی، آیا نیت کردی که آنچه را خداوند متعال حرام کرده است، بر خویشتن حرام کنی؟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عقد حج بستی، آیا نیت کردی که هر عقدی را که برای غیر خداوند عزّوجلّ بسته‌ای، بگشایی؟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خویشتن را پاکیزه نکرده‌ای و احرام و عقد حج نبسته‌ای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میقات شدی و تلبیه گفتی؟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داخل میقات شدی، آیا نیت کردی که به نیت زیارت داخل شوی؟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 آنگاه که دو رکعت نماز گزاردی، نیت کردی که به خداوند متعال به بهترین اعمال و بزرگ‌ترین حسنات عباد که نماز است، تقرب جویی؟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تلبیه گفتی، آیا نیت کردی که برای خداوند به هر طاعتی گویا شوی و از معصیت او خود را بازداری؟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میقات داخل نشده‌ای و نماز نخوانده‌ای و تلبیه نگفته‌ای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حرم داخل شدی و کعبه را دیدی و نماز خواندی؟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داخل حرم شدی، آیا نیت کردی که بر خود هرگونه عیب اهل امت اسلام را حرام کنی؟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مکه رسیدی و کعبه را دیدی و دانستی که آن خانه خدا است، آیا قصد خداوند سبحان کردی و از غیر او بریدی؟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داخل مکه شدی و نه داخل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بیت را به جای آوردی و ارکان را مس کردی و عمل سعی را انجام دادی؟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سعی کردی، آیا نیت کردی که از همه گریخته و به سوی خداوند فرار کنی و صدق این نیت را علّام الغیوب شناخت؟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طواف بیت کردی و نه سعی بجا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ابراهیم‌علیه‌السلام وقوف کردی و در آن مقام دو رکعت نماز گزاردی؟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امام‌علیه‌السلام در این هنگام صیحه‌ای برآورد که نزدیک بود از دنیا مفارقت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حجرالاسود مصافحه کند، با خداوند متعال مصافحه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بندة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نکن حرمت کسی را که حرمتش بزرگ است و مصافحه و بیعت با او را با مخالفت و ارتکاب حرام،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مقام ابراهیم ایستادی، آیا نیت کردی که بر انجام هر طاعت بایستی و پشت به هر معصیت کنی؟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مقام ابراهیم دو رکعت نماز گزاردی، آیا نیت کردی که چون نماز ابراهیم‌علیه‌السلام نماز گزاری و با نمازت بینی شیطان را به خاک بمالی؟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نایستاده‌ای و در آن نماز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بالای چاه زمزم برآمدی؟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 بالای چاه زمزم برآمدی، آیا نیت کردی که بر طاعت برآیی و چشمت را از معصیت بپوشانی؟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سعی میان صفا و مروه را بجای آوردی و در میان آن دو، مشی و تردّد داشتی؟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میان صفا و مروه، آیا نیت کردی که در میان خوف و رجا باشی؟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سعی کردی و نه مشی و تردّد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مکه خارج شدی و به منی رفتی؟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منی رفتی، آیا نیت کردی که مردم را از زبان و دل و دست خود ایمن گردانی؟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منی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موقف عرفه وقوف کردی و بر جبل الرحمة برآمدی و خداوند متعال را در جبل‌الرحمة و جمرات با معرفت خواندی؟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عرفه، آیا معرفت حق سبحانه و تعالی و اطلاع او را بر سرائر و قلب خود شناختی؟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جبل‌الرحمة بالا رفتی، آیا نیت کردی که خداوند هر مؤمن و مؤمنه‌ای را رحمت کند؟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از آنجا سنگ‌ریزه‌ها را از زمین برکندی و بر مشعرالحرام مرور کردی؟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مزدلفه مشی می‌کردی و از آن سنگ‌ریزه‌ها بر می‌کندی، آیا نیت کردی که هر معصیت و جهل را از خود برکنی و هر علم و عمل را در خود بنشانی؟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مشعرالحرام مرور کردی، آیا نیت کردی که شعایر اهل تقوا و اهل خوف را شعار قلب خود قرار دهی؟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مزدلفه مشی نکردی و آن سنگ‌ریزه‌ها را برنداشتی و به مشعرالحرام مرور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نماز گزاردی و رمی جمره کردی و حلق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دادی و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ذبح کردی و در مسجد خیف نماز خواندی و به مکه بازگشتی و طواف افاضه بجای آوردی؟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منی رسیدی و رمی جمره کردی، آیا نیت کردی که به مطلب خود برسی و هرگونه حاجت تو برآورده شود؟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سر تراشیدی، آیا نیت کردی که از پلیدیها پاک شوی و از هر گناه و بد عاقبتی که بنی آدم را است به درآیی، مثل آن روزی که از مادر متولد شدی؟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مسجد خیف نماز خواندی، آیا نیت کردی که نترسی، مگر از خداوند و امیدوار نباشی مگر به رحمت او؟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قربانی خود را ذبح کردی، آیا نیت کردی که طمع را سر بریده و به ابراهیم‌علیه‌السلام به ذبح فرزندش اقتدا کنی؟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مکه بازگشت کردی و طواف افاضه بجای آوردی، آیا نیت کردی که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کنی و به طاعت او بازگشت کرده، به سوی او تقرّب بجویی؟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منی نرسیدی و رمی جمره نکردی و حلق رأس انجام ندادی و قربانیت را ذبح نکردی و در مسجد خیف نماز نگزاردی و طواف افاضه بجای نیاوردی و به سوی خداوند تقرّب نجستی؛ چه اینکه تو حج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شبلی از غفلتهای حجّش به ندبه و زاری افتاد و پیوسته آداب حج می‌آموخت تا سال دیگر از روی معرفت و یقین حج بگزارد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حج، آزمونی بزرگ</w:t>
      </w:r>
    </w:p>
    <w:p>
      <w:pPr>
        <w:pStyle w:val="BookText"/>
        <w:rPr/>
      </w:pPr>
      <w:r>
        <w:rPr>
          <w:rFonts w:ascii="Amiri" w:hAnsi="Amiri" w:eastAsia="Amiri" w:cs="Amiri"/>
          <w:color w:val="111111"/>
          <w:sz w:val="28"/>
          <w:sz w:val="28"/>
          <w:szCs w:val="28"/>
          <w:rtl w:val="true"/>
          <w:lang w:bidi="ar-SA"/>
        </w:rPr>
        <w:t>حضرت علی‌علیه‌السلام در مورد مراسم اسرارآمیز حج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أَنَّ اللَّهَ سُبْحَانَهُ اخْتَبَرَ الْأَوَّلِینَ مِنْ لَدُنْ آدَمَ علیه‌السلام إِلَی الْآخِرِینَ مِنْ هَذَا الْعَالَمِ بِأَحْجَارٍ لَا تَضُرُّ وَ لَا تَنْفَعُ وَ لَا تُبْصِرُ وَ لَا تَسْمَعُ فَجَعَلَهَا بَیتَهُ الْحَرَامَ الَّذِی جَعَلَهُ اللَّهُ لِلنَّاسِ قِیاماً؛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مشاهده نمی‌کنید که همانا خداوند سبحان، انسانهای پیشین از آدم‌علیه‌السلام تا آیندگان این جهان را با سنگهایی </w:t>
      </w:r>
      <w:r>
        <w:rPr>
          <w:rFonts w:ascii="Consolas" w:hAnsi="Consolas" w:eastAsia="Consolas" w:cs="Consolas"/>
          <w:color w:val="111111"/>
          <w:sz w:val="28"/>
          <w:sz w:val="28"/>
          <w:szCs w:val="28"/>
          <w:rtl w:val="true"/>
          <w:lang w:val="en-US" w:bidi="en-US"/>
        </w:rPr>
        <w:t>در مکّه</w:t>
      </w:r>
      <w:r>
        <w:rPr>
          <w:rFonts w:ascii="IRNazanin" w:hAnsi="IRNazanin" w:eastAsia="IRNazanin"/>
          <w:color w:val="111111"/>
          <w:sz w:val="28"/>
          <w:sz w:val="28"/>
          <w:szCs w:val="28"/>
          <w:rtl w:val="true"/>
          <w:lang w:bidi="fa-IR"/>
        </w:rPr>
        <w:t xml:space="preserve"> آزمایش کرد که نه زیان می‌رسانند و نه نفعی دارند، نه می‌بینند و نه می‌نشوند؟ این سنگها را خانة محترم خود قرار داده و آن را عامل پایداری مردم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کعبه را در سنگلاخ‌ترین مکانها، بی‌گیاه‌ترین زمینها و کم فاصله‌ترین درّه‌ها، در میان کوه‌های خشن، سنگریزه‌های فراوان و چشمه‌های کم آب و آبادیهای از هم دور قرار داد که نه شتر، نه اسب و گاو و گوسفند، هیچ کدام در آن سرزمین آسایش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آدم‌علیه‌السلام و فرزندانش را فرمان داد که به سوی کعبه برگردند و آن را مرکز اجتماع و سرمنزل مقصود و باراندازشان گردانند تا مردم با عشق و علاقه و از صمیم قلب به سرعت از میان فلات و دشتهای دور و از درون شهرها، روستاها، درّه‌های عمیق و جزایر از هم پراکنده دریاها به مکّه روی آورند، شانه‌های خود را بجنبانند و گرداگرد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سازند و در اطراف خانه طواف کنند و با موهای آشفته و بدنهای پرگرد و غبار در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خود را که نشانة شخصیت هر فرد است، درآورند و با اصلاح نکردن موهای سر، چهرة خود را تغییر دهند که آزمونی بزرگ و امتحانی سخت و آزمایشی آشکار است برای پاکسازی و خالص شدن که خداوند آن را سبب رحمت و رسیدن به بهشت قرار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خانه محترمش و مکانهای انجام مراسم حج را در میان باغها، نهرها و سرزمین‌های سبز و هموار و پردرخت و میوه، مناطقی آباد و دارای خانه‌ها و کاخهای بسیار و آبادیهای به هم پیوسته، در میان گندم‌زارها و باغات خرّم و پر از گل و گیاه، دارای مناظری زیبا و پر آب،در وسط باغستانی شادی‌آفرین و جادّه‌های آباد قرار می‌داد، به همان اندازه که آزمایش ساده بود، پاداش نیز سبک‌تر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پایه‌ها و بنیان کعبه و سنگهایی که در ساختمان آن به کار رفته، از زمرّد سبز و یاقوت سرخ و دارای نور و روشنایی بود، دلها دیرتر به شک و تردید می‌رسیدند و تلاش شیطان بر قلبها کم‌تر اثر می‌گذاشت و وسوسه‌های پنهانی او در مردم کارگر نبود؛ در صورتی که خداوند بندگان خود را با انواع سختیها می‌آزماید و با مشکلات زیاد به عبادت می‌خواند و به اقسام گرفتاریها مبتلا می‌سازد، تا کبر و خودپسندی را از دلهایشان خارج کند و به جای آن فروتنی آورد و درهای فضل و رحمتش را به روی‌شان بگشاید و وسائل عفو و بخشش را به آسانی در اختیارشان گذارد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حاجیان حقیقی</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الْحَجِیجَ وَ أَعْظَمَ الضَّجِیج؛ چقدر حاجی زیاد است و صدای داد و فریاد همه جا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داد و فریاد زیاد است؛ ولی حاجی چقدر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 أَنْ تَعْلَمَ صِدْقَ مَا أَقُولُهُ وَ تَرَاهُ عِیانا؛ علاقه‌داری راستی سخن مرا با چشم خود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با دست روی دو چشمم کشید و دعایی خواند، 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حاجیها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بیش‌تر مردم به شکل بوزینه و خوک هستند و مؤمن چون ستاره درخشان در شب تار در میان آنها از دور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أَقَلَّ الْحَجِیجَ وَ أَکْثَرَ الضَّجِیج؛ آری، حاجی کم است و سر و صدا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دعایی خواند، دو باره نابینا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در مورد چشم خود التماس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بینایی چشم تو مضایقه نداریم؛ 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تو ستم روا نداشته است، آنچه صلاحت بوده،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مردم نیز فریفتة ما شوند و فضل و عنایت خداوند را نسبت به ما فراموش کنند و ما را در مقابل خدا بپرستند، با اینکه بندة او هستیم و از عبادتش سرپیچی نداریم و از فرمانبرداری او خسته نمی‌شویم و تسلیم او هستیم</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برکات حج</w:t>
      </w:r>
    </w:p>
    <w:p>
      <w:pPr>
        <w:pStyle w:val="BookText"/>
        <w:rPr/>
      </w:pPr>
      <w:r>
        <w:rPr>
          <w:rFonts w:ascii="IRNazanin" w:hAnsi="IRNazanin" w:eastAsia="IRNazanin"/>
          <w:color w:val="111111"/>
          <w:sz w:val="28"/>
          <w:sz w:val="28"/>
          <w:szCs w:val="28"/>
          <w:rtl w:val="true"/>
          <w:lang w:bidi="fa-IR"/>
        </w:rPr>
        <w:t>ام ایمن از زنان بسیار بلندمرتبه و عالیقدر صدر اسلام است که همواره در خدمت خاندان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فاطمه‌علیهاالسلام از دنیا رفت،ام ایمن آنچنان ناراحت بود که دیگر نمی‌توانست در مدینه بماند؛ بنابراین عازم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 بیابان جحفه، تشنگی بر او غلبه کرد و آبی نیز به همراه نداشت و تشنگی او آنچنان شدید گردید که به حد خطر مرگ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متوجه خدا گردید و با چشمانی اشکبار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تُعْطِشُنِی وَ أَنَا خَادِمَةُ بِنْتِ نَبِیکَ؛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تشنه می‌گذاری با اینکه من کنیز دختر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دلوی پر از آب بهشت بر او نازل شد، از آن آب آشامید و تا هفت سال دیگر تشنه و گرسنه نشد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از زبان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حلقه‌ای در مسجد رسول خدا‌صلی‌الله‌علیه‌وآله حاضر شدم که به غیر از سلمان، ابوذر، مقداد، محمّد بن ابی‌بکر، عمر بن ابی‌سلمه، قیس بن سعد بن عباده، همه از بنی‌هاشم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حضرت علی‌علیه‌السلام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عمر قنفذ را مانند دیگر کارمندانش وادار به پرداخت غرامت نکرد؟</w:t>
      </w:r>
    </w:p>
    <w:p>
      <w:pPr>
        <w:pStyle w:val="BookText"/>
        <w:rPr/>
      </w:pPr>
      <w:r>
        <w:rPr>
          <w:rFonts w:ascii="IRNazanin" w:hAnsi="IRNazanin" w:eastAsia="IRNazanin"/>
          <w:color w:val="111111"/>
          <w:sz w:val="28"/>
          <w:sz w:val="28"/>
          <w:szCs w:val="28"/>
          <w:rtl w:val="true"/>
          <w:lang w:bidi="fa-IR"/>
        </w:rPr>
        <w:t>حضرت علی‌علیه‌السلام 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اشک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ضربة تازیانه‌ای بود که به حضرت فاطمه‌علیهاالسلام زد، وقتی او از دنیا رفت، اثر این ضربه همچون بازوبندی روی بازوی او بود</w:t>
      </w:r>
      <w:r>
        <w:rPr>
          <w:rFonts w:eastAsia="IRNazanin" w:cs="IRNazanin"/>
          <w:color w:val="111111"/>
          <w:sz w:val="28"/>
          <w:szCs w:val="28"/>
          <w:rtl w:val="true"/>
          <w:lang w:bidi="fa-IR"/>
        </w:rPr>
        <w:t xml:space="preserve">... . </w:t>
      </w:r>
      <w:r>
        <w:rPr>
          <w:rStyle w:val="FootnoteAnchor"/>
          <w:rtl w:val="true"/>
        </w:rPr>
        <w:footnoteReference w:id="14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قدش، فلک از غصه دو تا کرد، منمآنکه با قامت خم، ناله به پا کرد، منم</w:t>
      </w:r>
    </w:p>
    <w:p>
      <w:pPr>
        <w:pStyle w:val="BookText"/>
        <w:rPr/>
      </w:pPr>
      <w:r>
        <w:rPr>
          <w:rFonts w:ascii="IRNazanin" w:hAnsi="IRNazanin" w:eastAsia="IRNazanin"/>
          <w:color w:val="111111"/>
          <w:sz w:val="28"/>
          <w:sz w:val="28"/>
          <w:szCs w:val="28"/>
          <w:rtl w:val="true"/>
          <w:lang w:bidi="fa-IR"/>
        </w:rPr>
        <w:t>آنکه بین در و دیوار، زبی‌یاری خویشفضه را از پی‌امداد صدا کرد، منم</w:t>
      </w:r>
    </w:p>
    <w:p>
      <w:pPr>
        <w:pStyle w:val="BookText"/>
        <w:rPr/>
      </w:pPr>
      <w:r>
        <w:rPr>
          <w:rFonts w:ascii="IRNazanin" w:hAnsi="IRNazanin" w:eastAsia="IRNazanin"/>
          <w:color w:val="111111"/>
          <w:sz w:val="28"/>
          <w:sz w:val="28"/>
          <w:szCs w:val="28"/>
          <w:rtl w:val="true"/>
          <w:lang w:bidi="fa-IR"/>
        </w:rPr>
        <w:t>آنکه از سوز دل خویش، به ایام شبابطلب مرگ زدرگاه خدا کرد،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جز محنت و آزار زهمسایه ندیددر عوض باز به همسایه دعا کرد،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هنگام فداکاری خود در ره دوستزودتر محسن شش ماهه فدا کرد، منم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با گمشده قبر و بدن مخفی خویشظلم را یکسره انگشت نما کرد، منم</w:t>
      </w:r>
      <w:r>
        <w:rPr>
          <w:rFonts w:eastAsia="IRNazanin" w:cs="IRNazanin"/>
          <w:color w:val="111111"/>
          <w:sz w:val="28"/>
          <w:szCs w:val="28"/>
          <w:rtl w:val="true"/>
          <w:lang w:bidi="fa-IR"/>
        </w:rPr>
        <w:t xml:space="preserve">! </w:t>
      </w:r>
      <w:r>
        <w:rPr>
          <w:rStyle w:val="FootnoteAnchor"/>
          <w:rtl w:val="true"/>
        </w:rPr>
        <w:footnoteReference w:id="150"/>
      </w:r>
      <w:bookmarkStart w:id="92" w:name="pg2595_36318"/>
    </w:p>
    <w:p>
      <w:pPr>
        <w:pStyle w:val="Heading4"/>
        <w:numPr>
          <w:ilvl w:val="3"/>
          <w:numId w:val="1"/>
        </w:numPr>
        <w:rPr/>
      </w:pPr>
      <w:bookmarkStart w:id="93" w:name="__RefHeading___Toc315651_1395250215"/>
      <w:bookmarkStart w:id="94" w:name="_Toc33"/>
      <w:bookmarkEnd w:id="92"/>
      <w:bookmarkEnd w:id="93"/>
      <w:r>
        <w:rPr>
          <w:rtl w:val="true"/>
        </w:rPr>
        <w:t>امامت و رهبری</w:t>
      </w:r>
      <w:bookmarkEnd w:id="94"/>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بر اساس خطبه فدکیه</w:t>
      </w:r>
    </w:p>
    <w:p>
      <w:pPr>
        <w:pStyle w:val="BookText"/>
        <w:rPr/>
      </w:pPr>
      <w:r>
        <w:rPr>
          <w:rFonts w:ascii="IRNazanin" w:hAnsi="IRNazanin" w:eastAsia="IRNazanin"/>
          <w:color w:val="111111"/>
          <w:sz w:val="28"/>
          <w:sz w:val="28"/>
          <w:szCs w:val="28"/>
          <w:rtl w:val="true"/>
          <w:lang w:bidi="fa-IR"/>
        </w:rPr>
        <w:t>امامت و رهبری</w:t>
      </w:r>
    </w:p>
    <w:p>
      <w:pPr>
        <w:pStyle w:val="BookText"/>
        <w:rPr/>
      </w:pPr>
      <w:r>
        <w:rPr>
          <w:rFonts w:ascii="IRNazanin" w:hAnsi="IRNazanin" w:eastAsia="IRNazanin"/>
          <w:color w:val="111111"/>
          <w:sz w:val="28"/>
          <w:sz w:val="28"/>
          <w:szCs w:val="28"/>
          <w:rtl w:val="true"/>
          <w:lang w:bidi="fa-IR"/>
        </w:rPr>
        <w:t>حضرت زهرا‌علیهاالسلام در فراز دیگری از کلام گهربار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طَاعَتَنَا نِظَاماً لِلْمِلَّةِ، وَ إِمَامَتَنَا أَمَاناً مِنَ الْفُرْقَة؛ خداوند متعال اطاعت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ایجاد نظم در میان ملت و امامت ما را برای ایمنی از تفرقه و تشتت </w:t>
      </w:r>
      <w:r>
        <w:rPr>
          <w:rFonts w:ascii="Consolas" w:hAnsi="Consolas" w:eastAsia="Consolas" w:cs="Consolas"/>
          <w:color w:val="111111"/>
          <w:sz w:val="28"/>
          <w:sz w:val="28"/>
          <w:szCs w:val="28"/>
          <w:rtl w:val="true"/>
          <w:lang w:val="en-US" w:bidi="en-US"/>
        </w:rPr>
        <w:t>در جامعه</w:t>
      </w:r>
      <w:r>
        <w:rPr>
          <w:rFonts w:ascii="IRNazanin" w:hAnsi="IRNazanin" w:eastAsia="IRNazanin"/>
          <w:color w:val="111111"/>
          <w:sz w:val="28"/>
          <w:sz w:val="28"/>
          <w:szCs w:val="28"/>
          <w:rtl w:val="true"/>
          <w:lang w:bidi="fa-IR"/>
        </w:rPr>
        <w:t xml:space="preserve">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w:t>
      </w:r>
    </w:p>
    <w:p>
      <w:pPr>
        <w:pStyle w:val="BookText"/>
        <w:rPr/>
      </w:pPr>
      <w:r>
        <w:rPr>
          <w:rFonts w:ascii="IRNazanin" w:hAnsi="IRNazanin" w:eastAsia="IRNazanin"/>
          <w:color w:val="111111"/>
          <w:sz w:val="28"/>
          <w:sz w:val="28"/>
          <w:szCs w:val="28"/>
          <w:rtl w:val="true"/>
          <w:lang w:bidi="fa-IR"/>
        </w:rPr>
        <w:t>منصب امامت همانند نبوت با گزینش و نصب خداوند متعال و با راهنمایی و اعلام رسول خدا‌صلی‌الله‌علیه‌وآله و یا از طریق امامی که با نص رسول خدا‌صلی‌الله‌علیه‌وآله منصوب به امامت گردیده است، معین می‌شود؛ چه اینکه مردم توانایی تشخیص و انتخاب امام دارای شرایط ویژه امامت و رهبر جهانی را ندارند؛ زیرا انفاس قدسی انسانهای والا که به مقام خطیر امامت برگزیده می‌شوند و دارای شرایط ویژه امامت می‌باشند، فقط از سوی خداوند قابل شناسایی و درک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خدای نداند امام عالم کیستکه قدر گوهر یک دانه گوهری داند</w:t>
      </w:r>
    </w:p>
    <w:p>
      <w:pPr>
        <w:pStyle w:val="BookText"/>
        <w:rPr/>
      </w:pPr>
      <w:r>
        <w:rPr>
          <w:rFonts w:ascii="IRNazanin" w:hAnsi="IRNazanin" w:eastAsia="IRNazanin"/>
          <w:color w:val="111111"/>
          <w:sz w:val="28"/>
          <w:sz w:val="28"/>
          <w:szCs w:val="28"/>
          <w:rtl w:val="true"/>
          <w:lang w:bidi="fa-IR"/>
        </w:rPr>
        <w:t>مقام راهبری گر به حق بود، نیکوستوگرنه هر که تو بینی ستمگری داند</w:t>
      </w:r>
    </w:p>
    <w:p>
      <w:pPr>
        <w:pStyle w:val="BookText"/>
        <w:rPr/>
      </w:pPr>
      <w:r>
        <w:rPr>
          <w:rFonts w:ascii="IRNazanin" w:hAnsi="IRNazanin" w:eastAsia="IRNazanin"/>
          <w:color w:val="111111"/>
          <w:sz w:val="28"/>
          <w:sz w:val="28"/>
          <w:szCs w:val="28"/>
          <w:rtl w:val="true"/>
          <w:lang w:bidi="fa-IR"/>
        </w:rPr>
        <w:t>به همین جهت از روزی که رسول خدا‌صلی‌الله‌علیه‌وآله مأموریت یافت تا جانشین خود را معین کند و تداوم بخش وظیفه رسالت باشد، در فرصتهای مناسب به معرفی جانشینان دوازده‌گانه خود که برگزیدة الهی بودند، پرداخته و بر امامت امیرمؤمنان علی‌علیه‌السلام تا امامت حضرت مهدی‌علیه‌السلام به طور مکرر و به صورت تصریحی و تلویحی تأکید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نظریه‌پرداز بزرگ جهان تشیع در موضوعات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لُطْفٌ فَیَجِبُ نَصَبُهُ عَلَی اللهِ تَعَالَی تَحْصِیلاً لِلْغَرَضِ؛ </w:t>
      </w:r>
      <w:r>
        <w:rPr>
          <w:rStyle w:val="FootnoteAnchor"/>
          <w:rtl w:val="true"/>
        </w:rPr>
        <w:footnoteReference w:id="151"/>
      </w:r>
      <w:r>
        <w:rPr>
          <w:rFonts w:ascii="IRNazanin" w:hAnsi="IRNazanin" w:eastAsia="IRNazanin"/>
          <w:color w:val="111111"/>
          <w:sz w:val="28"/>
          <w:sz w:val="28"/>
          <w:szCs w:val="28"/>
          <w:rtl w:val="true"/>
          <w:lang w:bidi="fa-IR"/>
        </w:rPr>
        <w:t xml:space="preserve">وجود امام لطف </w:t>
      </w:r>
      <w:r>
        <w:rPr>
          <w:rFonts w:ascii="Consolas" w:hAnsi="Consolas" w:eastAsia="Consolas" w:cs="Consolas"/>
          <w:color w:val="111111"/>
          <w:sz w:val="28"/>
          <w:sz w:val="28"/>
          <w:szCs w:val="28"/>
          <w:rtl w:val="true"/>
          <w:lang w:val="en-US" w:bidi="en-US"/>
        </w:rPr>
        <w:t>بر امت</w:t>
      </w:r>
      <w:r>
        <w:rPr>
          <w:rFonts w:ascii="IRNazanin" w:hAnsi="IRNazanin" w:eastAsia="IRNazanin"/>
          <w:color w:val="111111"/>
          <w:sz w:val="28"/>
          <w:sz w:val="28"/>
          <w:szCs w:val="28"/>
          <w:rtl w:val="true"/>
          <w:lang w:bidi="fa-IR"/>
        </w:rPr>
        <w:t xml:space="preserve"> است؛ پس لازم است که خداوند امام را بر </w:t>
      </w:r>
      <w:r>
        <w:rPr>
          <w:rFonts w:ascii="Consolas" w:hAnsi="Consolas" w:eastAsia="Consolas" w:cs="Consolas"/>
          <w:color w:val="111111"/>
          <w:sz w:val="28"/>
          <w:sz w:val="28"/>
          <w:szCs w:val="28"/>
          <w:rtl w:val="true"/>
          <w:lang w:val="en-US" w:bidi="en-US"/>
        </w:rPr>
        <w:t>امت</w:t>
      </w:r>
      <w:r>
        <w:rPr>
          <w:rFonts w:ascii="IRNazanin" w:hAnsi="IRNazanin" w:eastAsia="IRNazanin"/>
          <w:color w:val="111111"/>
          <w:sz w:val="28"/>
          <w:sz w:val="28"/>
          <w:szCs w:val="28"/>
          <w:rtl w:val="true"/>
          <w:lang w:bidi="fa-IR"/>
        </w:rPr>
        <w:t xml:space="preserve"> نصب و معین نماید تا غرض حاصل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امام، مردم به اطاعت نزدیک و از معصیت دور می‌شوند و اگر امام نباشد، فتنه و فساد برمی‌خیزد و در صورت نصب امام از سوی خداوند، سعادت دین و دنیای انسانها تأمین خواهد شد و این هدف متعالی خداوند و همان معنای سخن حضرت فاطمه‌علیهاالسلام است که خداوند اطاعت از رهبری اهل بیت‌علیهم‌السلام را موجب نظم، و امامت معصومین‌علیهم‌السلام را سرچشمة امنیت و وحدت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تمثیلی روشن برای امامت</w:t>
      </w:r>
    </w:p>
    <w:p>
      <w:pPr>
        <w:pStyle w:val="BookText"/>
        <w:rPr/>
      </w:pPr>
      <w:r>
        <w:rPr>
          <w:rFonts w:ascii="IRNazanin" w:hAnsi="IRNazanin" w:eastAsia="IRNazanin"/>
          <w:color w:val="111111"/>
          <w:sz w:val="28"/>
          <w:sz w:val="28"/>
          <w:szCs w:val="28"/>
          <w:rtl w:val="true"/>
          <w:lang w:bidi="fa-IR"/>
        </w:rPr>
        <w:t>روزی جمعی از اصحاب و یاران امام صادق‌علیه‌السلام جمع بودند که امام‌علیه‌السلام به هشام بن حکم که تازه جوانی بود، رو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لبّیک،ای زادة رسول خدا‌صلی‌الله‌علیه‌وآله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گزارش نمی‌دهی که با 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مناظره نمودی؟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شما مرا می‌گیرد و شرم می‌دارم و زبانم نزد شما به کار نمی‌افتد که از خود تعریفی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فَافْعَلُوا؛ چون به شما امری نمودم، بجای آورید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مجلس مسجدِ بصرة عمرو بن عبید به من رسید، بر من گران آمد؛ به سویش رفته و روز جمعه‌ای وارد مسجد بصره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را دیدم که در اطراف عمرو بن عبید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پشمینة سیاهی به کمر بسته و عبایی به‌دوش انداخته و مردم از او سؤال می‌کردند، من هم از مردم راه خواستم، به من راه دادند تا در مقابل او نشستم، آنگاه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غریبم، اجازه دارم مسئله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چیزی را که می‌بینی، چگونه از آن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پرسشت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همان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 با آن چه‌کار می‌کنید؟ گفت با آن رنگها و اشخاص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می‌کنی؟گفت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 مزه را می‌چشم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 را می‌شنوم،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 چه بر اعضا و حواسم درآید، تشخیص می‌دهم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وجود این اعضا، از دل بی‌نیازی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آنکه اعضا صحیح و سالم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 حاجت به دل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اعضای بدن در چیزی که ببوید یا ببیند یا بچشد یا بشنود تردید کنند، آن را به دل ارجاع دهد تا تردیدش برود و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دل را برای رفع تردید اعضا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لازم است، وگرنه اعضا را یقینی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که اعضایت را بدون امامی که صحیح را تشخیص دهد و تردید را متیقّن کند وانگذاشته، چگونه این همه مخلوق را در سرگردانی و تردید و اختلاف واگذارد و برای ایشان امامی که در تردید و سرگردانی خود به او رجوع کنند قرار نداده؛ در صورتی که برای اعضای تو امامی قرار داده که حیرت و تردیدت را به او ارجاع دهی؟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ساکت شد و جوابی نداد، سپس متوجّه شده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همان هشام بن حکم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آغوش گرفته و بجای خود نشانید و خودش از آنجا برخاست و تا من آنجا بودم،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صادق‌علیه‌السلام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کسی به تو آموخت؟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زادة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مطالب در صحف ابراهیم و موسی مکتوب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دفاع از امامت</w:t>
      </w:r>
    </w:p>
    <w:p>
      <w:pPr>
        <w:pStyle w:val="BookText"/>
        <w:rPr/>
      </w:pPr>
      <w:r>
        <w:rPr>
          <w:rFonts w:ascii="IRNazanin" w:hAnsi="IRNazanin" w:eastAsia="IRNazanin"/>
          <w:color w:val="111111"/>
          <w:sz w:val="28"/>
          <w:sz w:val="28"/>
          <w:szCs w:val="28"/>
          <w:rtl w:val="true"/>
          <w:lang w:bidi="fa-IR"/>
        </w:rPr>
        <w:t>محمد بن ابی حذیفه، پسر دایی معاویه بود؛ ولی یکی از یاوران و طرفداران پایدار امام علی‌علیه‌السلام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واسطه علاقه‌ای که او به علی‌علیه‌السلام داشت، دستگیرش نموده، مدتی او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اطرافیان خود مشورت کرد که اگر صلاح می‌دانید، این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خارج کنیم، به سوی خود راهنمایی کرده، امر نماییم علی را سبّ کند و در ضمن از گرفتاری زندان راحت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از زندان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نرسیده که دست از محبت و پشتیبانی علی برداری و از این گمراهی برگردی؟ نمی‌دانی که عثمان کشته شد، عایشه و طلحه و زبیر به خونخواهی او قیام کردند، چون علی پنهانی مردم را به ریختن خون عثمان وادار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انتقام خون او را می‌خواهیم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حذیفه پاسخ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من از همة خویشان تو به تو نزدیک‌ترم و بهتر از همه به حال تو آشنایی دارم؟ معاویه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خصوصیات، سوگند به خدا کشندة عثمان را جز تو نمی‌دانم؛ زیرا هنگامی که عثمان تو و امثال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منصوب کرد، مهاجر و انصار پیوسته پیشنهاد می‌کردند که شماها را از حکومت عزل نماید و ریشة ظلم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برکنار کردن شما امتناع می‌ورزید؛ از اینرو، آنچه به او رسید، به واسطة کردار تو و امثال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نیز از کسانی بودند که مردم را بر کشتن عثمان تحریص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از هنگامی که در جاهلیت و اسلام تو را می‌شناسم، هیچ‌گونه تغییری نکرده‌ای و از اسلام و فضائل اخلاقی آن کم‌ترین بهره‌ای نبرده‌ای و ذره‌ای از کردار ناپسندت کاسته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گفتارم همین است که مرا به واسطه حب و دوستی علی‌علیه‌السلام سرزنش می‌کنی، با اینکه سپاهیان و هواداران امیرالمؤمنین علی‌علیه‌السلام همه از مردمان شب زنده‌دار و پیوسته روزه‌گیر و از مهاجرین و انصارند؛ اما اطرافیان تو را مردمانی منافق و دو رو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آزادشدگانی که از ترس، اسلام آوردند و بندگانی که از قید بردگی، رهایی یافتند، آنها را تو در دینشان فریب دادی، گوهر ایمانشان را گرفتی، ایشان نیز دنیای تو را پسندیده، از آن راه تو 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داده‌ای، خودت خوب می‌دانی و آنها نیز آنچه کرده‌اند،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که برای همیشه علی‌علیه‌السلام را به خاطر رضای خدا و پیامبرش دوست می‌دارم و تو را به خاطر خدا و پیامبرش دشمن و تا جان در بدن دارم، در این عقیده استوار و ثابت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از شدت خشم و غضب به خود می‌پیچید، دستور داد او را به زندان برگردانند و آنقدر در زندان نگاه داشتند تا از دنیا رفت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در ایام بیماری خدیجه‌علیهاالسلام که به مرگ وی انجامید، روزی اسماء بنت عمیس به عیادتش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خدیجه را گریان و ناراحت مشاهده کرد و به او دلداری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بهترین زنان عالم محسوب می‌شوی؛ زیرا تمام اموالت را در راه خداوند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رسول گرامی اسلام‌صلی‌الله‌علیه‌وآله هستی و ایشان بارها تو را به بهشت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چرا گریان و نگران هستی؟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فکرم که دخترم هنگام زفاف به مادر نیاز دارد تا نگرانیها و اسرارش را به مادر بگوید و خواسته‌هایش را به عنوان محرم اسرار مطرح نماید، فاطمة من کوچک است، می‌ترسم بعد از مرگ من کسی نباشد که هنگام عروسی متکفل کارهای وی شود و برایش مادری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عهد می‌کنم که اگر تا آن موقع زنده ماندم، به جای تو برای فاطمه مادری کنم و نیازهای روحی و عاطفی وی را برطرف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خدیجه‌علیهاالسلام هنگامی که شب زفاف حضرت فاطمه‌علیهاالسلام فرا رسید، پیامبر اکرم‌صلی‌الله‌علیه‌وآله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زنها از اتاق عروس خارج شوند و کسی در آنجا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اما پیامبر اکرم‌صلی‌الله‌علیه‌وآله متوجه شد که هنوز اسماء بنت عمیس در اتاق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همة زنان بیرون روند؟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و قصد مخالفت با فرمایش شما را نداشتم؛ ولی عهد من با خدیجه مرا بر آن داشت که در اینجا بمانم؛ چون با خدیجه پیمان بسته‌ام که در چنین شبی برای فاطمه مادری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خدا‌صلی‌الله‌علیه‌وآله با شنیدن این سخن به گریه درآمد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برای این کار ایستاده‌ای؟ 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پیامبر‌صلی‌الله‌علیه‌وآله دست به دعا برداشته و برای اسماء بنت عمیس دعا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خدیجه‌علیهاالسلام در مورد آینده دختر خردسال خویش خطاب به پیامبر اکرم‌صلی‌الله‌علیه‌وآله دغدغه‌هایی را به این ترتیب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ـ با اشاره به حضرت فاطمه‌علیهاالسلام ـ بعد از من غریب و تنها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زنان قریش او را آزار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به صورتش سیلی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صدای خود را بر روی او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با او رفتاری تند و خشن داشته باشد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 نگرانیهای خدیجه‌علیهاالسلام به واقعیت پیوست و حضرت فاطمه‌علیهاالسلام غریب و تنها ماند و از منافقان بسیار اذیت کشید و سرانجام در آستانه شهادت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اسماء بنت عمیس طبق عهدی که داشت، در کنارش بود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بیا بنشین به غمخواری، کنار بسترم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می‌دانم بود این شام، شام آخرم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بنشین و مادروار همدرد دل من شوتو می‌دانی که من از کودکی بی‌مادرم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چون شمع غم، تنها میان سینه می‌سوزدگهی بر کودکان و گه به حال همسرم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یک دست مرا قنفذ زکار انداخت، بی‌پرواحمایت کردم از مولا به دست دیگرم،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کشتند مظلومانه نااهلان و می‌دانمشود از خون سر چون لاله فرق شوهرم اَسما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جمع کن این بستر و پیراهن خونینکه آثاری نبیند دیگر از من، دخترم اَسما</w:t>
      </w:r>
      <w:r>
        <w:rPr>
          <w:rFonts w:eastAsia="IRNazanin" w:cs="IRNazanin"/>
          <w:color w:val="111111"/>
          <w:sz w:val="28"/>
          <w:szCs w:val="28"/>
          <w:rtl w:val="true"/>
          <w:lang w:bidi="fa-IR"/>
        </w:rPr>
        <w:t xml:space="preserve">! </w:t>
      </w:r>
      <w:r>
        <w:rPr>
          <w:rStyle w:val="FootnoteAnchor"/>
          <w:rtl w:val="true"/>
        </w:rPr>
        <w:footnoteReference w:id="156"/>
      </w:r>
      <w:bookmarkStart w:id="95" w:name="pg2595_36327"/>
    </w:p>
    <w:p>
      <w:pPr>
        <w:pStyle w:val="Heading4"/>
        <w:numPr>
          <w:ilvl w:val="3"/>
          <w:numId w:val="1"/>
        </w:numPr>
        <w:rPr/>
      </w:pPr>
      <w:bookmarkStart w:id="96" w:name="__RefHeading___Toc315653_1395250215"/>
      <w:bookmarkStart w:id="97" w:name="_Toc34"/>
      <w:bookmarkEnd w:id="95"/>
      <w:bookmarkEnd w:id="96"/>
      <w:r>
        <w:rPr>
          <w:rtl w:val="true"/>
        </w:rPr>
        <w:t>جهاد و صبر</w:t>
      </w:r>
      <w:bookmarkEnd w:id="97"/>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بر اساس خطبه فدکیه</w:t>
      </w:r>
    </w:p>
    <w:p>
      <w:pPr>
        <w:pStyle w:val="BookText"/>
        <w:rPr/>
      </w:pPr>
      <w:r>
        <w:rPr>
          <w:rFonts w:ascii="IRNazanin" w:hAnsi="IRNazanin" w:eastAsia="IRNazanin"/>
          <w:color w:val="111111"/>
          <w:sz w:val="28"/>
          <w:sz w:val="28"/>
          <w:szCs w:val="28"/>
          <w:rtl w:val="true"/>
          <w:lang w:bidi="fa-IR"/>
        </w:rPr>
        <w:t>جهاد و صبر</w:t>
      </w:r>
    </w:p>
    <w:p>
      <w:pPr>
        <w:pStyle w:val="BookText"/>
        <w:rPr/>
      </w:pPr>
      <w:r>
        <w:rPr>
          <w:rFonts w:ascii="Amiri" w:hAnsi="Amiri" w:eastAsia="Amiri" w:cs="Amiri"/>
          <w:color w:val="111111"/>
          <w:sz w:val="28"/>
          <w:sz w:val="28"/>
          <w:szCs w:val="28"/>
          <w:rtl w:val="true"/>
          <w:lang w:bidi="ar-SA"/>
        </w:rPr>
        <w:t>حضرت زهرا‌علیهاالسلام در ادامة سخن شریفش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الْجِهَادَ عِزّاً لِلْإِسْلَامِ، وَ الصَّبْرَ مَعُونَةً عَلَی اسْتِیجَابِ الْأَجْر؛ </w:t>
      </w:r>
      <w:r>
        <w:rPr>
          <w:rStyle w:val="FootnoteAnchor"/>
          <w:rtl w:val="true"/>
        </w:rPr>
        <w:footnoteReference w:id="157"/>
      </w:r>
      <w:r>
        <w:rPr>
          <w:rFonts w:ascii="IRNazanin" w:hAnsi="IRNazanin" w:eastAsia="IRNazanin"/>
          <w:color w:val="111111"/>
          <w:sz w:val="28"/>
          <w:sz w:val="28"/>
          <w:szCs w:val="28"/>
          <w:rtl w:val="true"/>
          <w:lang w:bidi="fa-IR"/>
        </w:rPr>
        <w:t xml:space="preserve">خدای بزرگ جهاد را مایة عزت اسلام و صبر و پایداری </w:t>
      </w:r>
      <w:r>
        <w:rPr>
          <w:rFonts w:ascii="Consolas" w:hAnsi="Consolas" w:eastAsia="Consolas" w:cs="Consolas"/>
          <w:color w:val="111111"/>
          <w:sz w:val="28"/>
          <w:sz w:val="28"/>
          <w:szCs w:val="28"/>
          <w:rtl w:val="true"/>
          <w:lang w:val="en-US" w:bidi="en-US"/>
        </w:rPr>
        <w:t>در برابر مشکلات</w:t>
      </w:r>
      <w:r>
        <w:rPr>
          <w:rFonts w:ascii="IRNazanin" w:hAnsi="IRNazanin" w:eastAsia="IRNazanin"/>
          <w:color w:val="111111"/>
          <w:sz w:val="28"/>
          <w:sz w:val="28"/>
          <w:szCs w:val="28"/>
          <w:rtl w:val="true"/>
          <w:lang w:bidi="fa-IR"/>
        </w:rPr>
        <w:t xml:space="preserve"> را وسیلة نیل به اجر الهی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جهاد</w:t>
      </w:r>
    </w:p>
    <w:p>
      <w:pPr>
        <w:pStyle w:val="BookText"/>
        <w:rPr/>
      </w:pPr>
      <w:r>
        <w:rPr>
          <w:rFonts w:ascii="Amiri" w:hAnsi="Amiri" w:eastAsia="Amiri" w:cs="Amiri"/>
          <w:color w:val="111111"/>
          <w:sz w:val="28"/>
          <w:sz w:val="28"/>
          <w:szCs w:val="28"/>
          <w:rtl w:val="true"/>
          <w:lang w:bidi="ar-SA"/>
        </w:rPr>
        <w:t>امام علی‌علیه‌السلام در مورد اهمیت جهاد در راه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الْجِهَادَ بَابٌ مِنْ أَبْوَابِ الْجَنَّةِ فَتَحَهُ اللَّهُ لِخَاصَّةِ أَوْلِیائِهِ وَ هُوَ لِبَاسُ التَّقْوَی وَ دِرْعُ اللَّهِ الْحَصِینَةُ وَ جُنَّتُهُ الْوَثِیقَةُ فَمَنْ تَرَکَهُ رَغْبَةً عَنْهُ أَلْبَسَهُ اللَّهُ ثَوْبَ الذُّلِّ وَ شَمِلَهُ الْبَلَاءُ وَ دُیثَ بِالصَّغَارِ وَ الْقَمَاءَةِ وَ ضُرِبَ عَلَی قَلْبِهِ بِالْأَسْهَابِ وَ أُدِیلَ الْحَقُّ مِنْهُ بِتَضْییعِ الْجِهَادِ وَ سِیمَ الْخَسْفَ وَ مُنِعَ النَّصَف؛ جهاد، </w:t>
      </w:r>
      <w:r>
        <w:rPr>
          <w:rStyle w:val="FootnoteAnchor"/>
          <w:rtl w:val="true"/>
        </w:rPr>
        <w:footnoteReference w:id="158"/>
      </w:r>
      <w:r>
        <w:rPr>
          <w:rFonts w:ascii="IRNazanin" w:hAnsi="IRNazanin" w:eastAsia="IRNazanin"/>
          <w:color w:val="111111"/>
          <w:sz w:val="28"/>
          <w:sz w:val="28"/>
          <w:szCs w:val="28"/>
          <w:rtl w:val="true"/>
          <w:lang w:bidi="fa-IR"/>
        </w:rPr>
        <w:t>دری است از درهای بهشت که خدا به روی گزیدة دوستان خود گشوده و جامه تقوا و زره الهی است که حفظ کننده می‌باشد و سپر محکم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جهاد را واگذارد و ناخوشایند داند، خدا جامه خواری بر تن او پوشاند و فوج بلا بر سرش کشاند و در زبونی و فرومایگی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در پرده‌های گمراهی نهان و حقّ از او روی گردان شود؛ به جهت ترک جهاد به خواری محکوم و از عدالت محروم خواهد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قرآن از جهادگران</w:t>
      </w:r>
    </w:p>
    <w:p>
      <w:pPr>
        <w:pStyle w:val="BookText"/>
        <w:rPr/>
      </w:pPr>
      <w:r>
        <w:rPr>
          <w:rFonts w:ascii="IRNazanin" w:hAnsi="IRNazanin" w:eastAsia="IRNazanin"/>
          <w:color w:val="111111"/>
          <w:sz w:val="28"/>
          <w:sz w:val="28"/>
          <w:szCs w:val="28"/>
          <w:rtl w:val="true"/>
          <w:lang w:bidi="fa-IR"/>
        </w:rPr>
        <w:t>قرآن مجید به طور شایسته‌ای از مجاهدان در راه حق ستایش کرده و بارها به مصادیق آن نیز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مسلمانان به نام انس بن نضر در جنگ بدر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آگاه شد، خیلی ناراحت گردید که چرا نبوده و در آن جنگ شرکت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و پیمان بست که اگرجنگ دیگری رخ داد، حتماً شرکت کند و تا سرحد شهادت جانبازی نماید تا اینکه جنگ احد پیش آمد و او به عهد خود وفا کرده، در آن جنگ شرکت نمود و هنگامی که گروهی فرار کردند، او همچنان ایستادگی کرد و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ارزش کار این شخص فداکار این آیة معروف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عهد و پیمان خود ندادند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انس بن نضر، مطابق این آیه به عنوان منتظران برای ادای پیمان از طرف خدا به شمار آمد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فضیلت جهاد و شهادت</w:t>
      </w:r>
    </w:p>
    <w:p>
      <w:pPr>
        <w:pStyle w:val="BookText"/>
        <w:rPr/>
      </w:pPr>
      <w:r>
        <w:rPr>
          <w:rFonts w:ascii="IRNazanin" w:hAnsi="IRNazanin" w:eastAsia="IRNazanin"/>
          <w:color w:val="111111"/>
          <w:sz w:val="28"/>
          <w:sz w:val="28"/>
          <w:szCs w:val="28"/>
          <w:rtl w:val="true"/>
          <w:lang w:bidi="fa-IR"/>
        </w:rPr>
        <w:t>امام رضا‌علیه‌السلام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امیرالمؤمنین‌علیه‌السلام برای مردم خطبه می‌خواند و آنها را به جهاد در راه خدا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میان مردم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فضیلت جهادکنندگان در راه خدا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علی‌علیه‌السلام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خدا‌صلی‌الله‌علیه‌وآله در حالی که ایشان بر ناقه غضبای خود سوار بود، در یک ردیف قرار داشتیم؛ در حالی که از غزوه ذات السلاسل باز می‌گشتیم؛ پس من از آن حضرت آنچه را که تو از من سؤال کردی، پرسیدم، پیامبر‌صلی‌الله‌علیه‌وآله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الْغُزَاةَ إِذَا هَمُّوا بِالْغَزْوِ کَتَبَ اللَّهُ لَهُمْ بَرَاءَةً مِنَ النَّارِ فَإِذَا تَجَهَّزُوا لِغَزْوِهِمْ بَاهَی اللَّهُ بِهِمُ الْمَلَائِکَةَ فَإِذَا وَدَّعَهُمْ أَهْلُوهُمْ بَکَتْ عَلَیهِمُ الْحِیطَانُ وَ الْبُیوتُ وَ یخْرُجُونَ مِنْ ذُنُوبِهِمْ کَمَا تَخْرُجُ الْحَیةُ مِنْ سِلْخِهَا وَ یوَکِّلُ اللَّهُ عَزَّ وَ جَلَّ بِهِمْ بِکُلِّ رَجُلٍ مِنْهُمْ أَرْبَعِینَ مَلَکاً یحْفَظُونَهُ مِنْ بَینِ یدَیهِ وَ مِنْ خَلْفِهِ وَ عَنْ یمِینِهِ وَ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ینَادِی مُنَادِی الْجَنَّةُ تَحْتَ ظِلَالِ السُّیوفِ فَتَکُونُ الضَّرْبَةُ وَ الطَّعْنَةُ عَلَی الشَّهِیدِ أَهْوَنَ مِنْ شُرْبِ الْمَاءِ الْبَارِدِ فِی الْیوْمِ الصَّائِفِ؛ </w:t>
      </w:r>
      <w:r>
        <w:rPr>
          <w:rStyle w:val="FootnoteAnchor"/>
          <w:rtl w:val="true"/>
        </w:rPr>
        <w:footnoteReference w:id="161"/>
      </w:r>
      <w:r>
        <w:rPr>
          <w:rFonts w:ascii="IRNazanin" w:hAnsi="IRNazanin" w:eastAsia="IRNazanin"/>
          <w:color w:val="111111"/>
          <w:sz w:val="28"/>
          <w:sz w:val="28"/>
          <w:szCs w:val="28"/>
          <w:rtl w:val="true"/>
          <w:lang w:bidi="fa-IR"/>
        </w:rPr>
        <w:t xml:space="preserve">هنگامی که رزمندگان </w:t>
      </w:r>
      <w:r>
        <w:rPr>
          <w:rFonts w:ascii="Consolas" w:hAnsi="Consolas" w:eastAsia="Consolas" w:cs="Consolas"/>
          <w:color w:val="111111"/>
          <w:sz w:val="28"/>
          <w:sz w:val="28"/>
          <w:szCs w:val="28"/>
          <w:rtl w:val="true"/>
          <w:lang w:val="en-US" w:bidi="en-US"/>
        </w:rPr>
        <w:t>در راه خدا</w:t>
      </w:r>
      <w:r>
        <w:rPr>
          <w:rFonts w:ascii="IRNazanin" w:hAnsi="IRNazanin" w:eastAsia="IRNazanin"/>
          <w:color w:val="111111"/>
          <w:sz w:val="28"/>
          <w:sz w:val="28"/>
          <w:szCs w:val="28"/>
          <w:rtl w:val="true"/>
          <w:lang w:bidi="fa-IR"/>
        </w:rPr>
        <w:t xml:space="preserve"> اراده جنگ می‌کنند، خدای دوری از آتش را برای ایشان مقرّر می‌فرماید و هنگامی که برای جهاد </w:t>
      </w:r>
      <w:r>
        <w:rPr>
          <w:rFonts w:ascii="Consolas" w:hAnsi="Consolas" w:eastAsia="Consolas" w:cs="Consolas"/>
          <w:color w:val="111111"/>
          <w:sz w:val="28"/>
          <w:sz w:val="28"/>
          <w:szCs w:val="28"/>
          <w:rtl w:val="true"/>
          <w:lang w:val="en-US" w:bidi="en-US"/>
        </w:rPr>
        <w:t>در راه خدا</w:t>
      </w:r>
      <w:r>
        <w:rPr>
          <w:rFonts w:ascii="IRNazanin" w:hAnsi="IRNazanin" w:eastAsia="IRNazanin"/>
          <w:color w:val="111111"/>
          <w:sz w:val="28"/>
          <w:sz w:val="28"/>
          <w:szCs w:val="28"/>
          <w:rtl w:val="true"/>
          <w:lang w:bidi="fa-IR"/>
        </w:rPr>
        <w:t xml:space="preserve"> آماده می‌شوند، خدا به وجود آنها به فرشتگان مباهات و افتخار می‌کند و زمانی که با خانوادة خود وداع می‌کنند، دیوارها و خانه‌ها برایشان می‌گریند و در این حال از گناهان خود بیرون می‌آیند، به مانند ماری که از پوست خود بیرون می‌شود و خدای بر هر یک از این مردان مجاهد چهل فرشته می‌گمارد تا او را از روبرو و پشت سر و سمت راست و سمت چپ حفاظت و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سایة شمشیرهاست؛ پس فرود آمدن هر نیزه و ضربت شمشیری بر پیکر شهید آسان‌تر و دلنشین‌تر از نوشیدن آب سرد در روز تابستان می‌باشد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شرح سخن حضرت زهرا‌علیهاالسلام در مورد جهاد کاملاً واضح و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خدا‌صلی‌الله‌علیه‌وآله به دختر دلبندش بیش از حد علاقه داشت و آن حضرت، فاطمه‌علیهاالسلام را آنچنان مورد مهر و محبت قرار می‌داد که موجب شگفتی دیگران می‌شد؛ چرا که فاطمه‌علیهاالسلام خلاصة وجود پیامبر‌صلی‌الله‌علیه‌وآله، نسیم آرام‌بخش پدر، کوثر قرآن، سرور بانوان جهان، ریحانه بهشتی، یادگار خدیجه، همسر علی و مادر حسنین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پیامبر‌صلی‌الله‌علیه‌وآله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فاطمه را در آغوش می‌گیری، بسیار می‌بوسی و این همه عطوفت و مهربانی برایش ابراز می‌داری؛ در حالی که به سایر دخترانت این همه اظهار محبت نمی‌کنی؟ رسول خدا‌صلی‌الله‌علیه‌وآله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فاطمه از غذاهای بهشتی است؛ من بوی بهشت را از وجود او استشمام می‌کنم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عایشه در مورد علاقة زیاد پیامبر‌صلی‌الله‌علیه‌وآله به دخترش فاطمه‌علیهاالسلام اعتراض کرد، حضرت خاتم الانبیاء‌صلی‌الله‌علیه‌وآله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شب معراج مرا به آسمانها بردند، 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به نزد درخت طوبی برد و از میوه‌های آن درخت خوردم و خداوند متعال از همان میوه‌های درخت طوبی وجود فاطمه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می‌بوسم و می‌بویم، بوی دلپذیر درخت طوبی و عطرهای بهشتی به مشامم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خدا‌صلی‌الله‌علیه‌وآله همواره به حضرت زهرا‌علیهاالسلام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لَیغْضَبُ لِغَضَبِکِ وَ یرْضَی لِرِضَاک؛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تبارک و تعالی به خاطر خشم تو خشم می‌گیرد و به خاطر خشنودی تو خشنود می‌شود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 با این شخصیت چه کردند که حضرت علی‌علیه‌السلام او را شبانه دفن کرد؟ امام حسین‌علیه‌السلام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زهرا علیهاالسلام قبض روح شد، امیرالمؤمنین مخفیانه دفنش کرد و موضع قبرش را محو نمود، سپس برخاست و صورتش را به طرف قبر رسول خدا 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عَنِّی وَ السَّلَامُ عَلَیکَ عَنِ ابْنَتِکَ وَ زَائِرَتِکَ وَ الْبَائِتَةِ فِی الثَّرَی بِبُقْعَتِکَ وَ الْمُخْتَارِ اللَّهُ لَهَا سُرْعَةَ اللِّحَاقِ بِکَ؛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و سلام دخترت فاطمه بر تو باد، همان دخترت که به زیارت تو آمده و در بقعة تو خوابیده و خدا خواست به سرعت به تو ملحق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دختر برگزیدة تو صبر و شکیبایی من قلیل و اندک شده است، قدرت من از دوری بزرگ‌ترین زنان؛ یعنی فاطمه اطهر ضعیف گردید؛ ولی برای مفارقت تو تأسی نمودن موجب تسلیت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دست خود به خاک سپردم، در صورتی که جان مقدس تو در گلو و سینه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که در قرآن است، می‌پذیرم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امانتی را که به من دادی،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باز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زهرا را بردی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آسمان سبز و زمین غبارآلود در نظر من تیره و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همیشگی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با بی‌خوابی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از قلب من خارج نمی‌شود تا آن موقعی که خدا مرا در آن خانه‌ای که تو در آن هستی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دردی است که آن را جریحه‌دار می‌کند و هم غمی است تحریک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بود که بین ما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دل خود را برای خدا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دخترت به زودی تو را از اینکه امت تو متحد شدند و حق او را پایمال نمودند،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فاطمه‌ات جویا شو و شرح حال را از وی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و غصه‌هایی که در دل او جایگزین شدند و نمی‌توانست برای کسی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همة آنها را برای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بهترین حکم‌کنندگان است،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به منزلة وداع من باشد، نه آن سلامی که شما را ترک نمایم، اگر باز گردم از ملالت و خستگی نیست و اگر نزد قبر تو اقامت گزینم، به علت بدگمانی نیست که خدا به صابرین وعده ثواب داده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شکیبایی مبارک‌تر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غلبه بر افرادی که بر او مستولی شدند، نبود، بر خود لازم می‌دانستم که نزد قبر تو اقامت گزینم و معتکف گردم و برای این مصیبت بزرگ نظیر زن جوانمرده ناله و فریاد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می‌بیند که دختر تو مخفیانه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وی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ارث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زمان تو تا به حال چندان مدتی نگذشته و ذکر تو متروک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شکایت می‌کنم و پیمودن راهی که تو رفتی، برای من بهترین تسلیت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سلام و خوشنودی خدا بر فاطمة اطهر باد</w:t>
      </w:r>
      <w:r>
        <w:rPr>
          <w:rFonts w:eastAsia="IRNazanin" w:cs="IRNazanin"/>
          <w:color w:val="111111"/>
          <w:sz w:val="28"/>
          <w:szCs w:val="28"/>
          <w:rtl w:val="true"/>
          <w:lang w:bidi="fa-IR"/>
        </w:rPr>
        <w:t>.»</w:t>
      </w:r>
      <w:bookmarkStart w:id="98" w:name="pg2595_36333"/>
    </w:p>
    <w:p>
      <w:pPr>
        <w:pStyle w:val="Heading3"/>
        <w:numPr>
          <w:ilvl w:val="2"/>
          <w:numId w:val="1"/>
        </w:numPr>
        <w:rPr/>
      </w:pPr>
      <w:bookmarkStart w:id="99" w:name="__RefHeading___Toc315655_1395250215"/>
      <w:bookmarkStart w:id="100" w:name="_Toc35"/>
      <w:bookmarkEnd w:id="98"/>
      <w:bookmarkEnd w:id="99"/>
      <w:r>
        <w:rPr>
          <w:rtl w:val="true"/>
        </w:rPr>
        <w:t>نکته‌ها و احکامی درباره حضرت زهرا</w:t>
      </w:r>
      <w:r>
        <w:rPr>
          <w:rtl w:val="true"/>
        </w:rPr>
        <w:t>(</w:t>
      </w:r>
      <w:r>
        <w:rPr>
          <w:rtl w:val="true"/>
        </w:rPr>
        <w:t>س</w:t>
      </w:r>
      <w:r>
        <w:rPr>
          <w:rtl w:val="true"/>
        </w:rPr>
        <w:t>)</w:t>
      </w:r>
      <w:bookmarkEnd w:id="100"/>
    </w:p>
    <w:p>
      <w:pPr>
        <w:pStyle w:val="Heading4"/>
        <w:numPr>
          <w:ilvl w:val="3"/>
          <w:numId w:val="1"/>
        </w:numPr>
        <w:rPr/>
      </w:pPr>
      <w:bookmarkStart w:id="101" w:name="__RefHeading___Toc315657_1395250215"/>
      <w:bookmarkStart w:id="102" w:name="_Toc36"/>
      <w:bookmarkEnd w:id="101"/>
      <w:r>
        <w:rPr/>
        <w:t>13</w:t>
      </w:r>
      <w:r>
        <w:rPr>
          <w:rtl w:val="true"/>
        </w:rPr>
        <w:t xml:space="preserve"> </w:t>
      </w:r>
      <w:r>
        <w:rPr>
          <w:rtl w:val="true"/>
        </w:rPr>
        <w:t>نکته کوتاه</w:t>
      </w:r>
      <w:bookmarkEnd w:id="102"/>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نکته‌ها و احکامی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کوتاه</w:t>
      </w:r>
    </w:p>
    <w:p>
      <w:pPr>
        <w:pStyle w:val="BookText"/>
        <w:rPr/>
      </w:pPr>
      <w:r>
        <w:rPr>
          <w:rFonts w:ascii="IRNazanin" w:hAnsi="IRNazanin" w:eastAsia="IRNazanin"/>
          <w:color w:val="111111"/>
          <w:sz w:val="28"/>
          <w:sz w:val="28"/>
          <w:szCs w:val="28"/>
          <w:rtl w:val="true"/>
          <w:lang w:bidi="fa-IR"/>
        </w:rPr>
        <w:t>سوره کوثر که در شأن و منزلت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دارای ویژگی ژرف و شگرفی است، به گونه‌ای که تمام کلمات کلیدی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یک بار در کل قرآن به کار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هنگامی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مرد به احترام آن زن از جای خود برخاست؛ ولی هنگامی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مرد به احترام آن زن از جای خود برخاست و به جهت احترام ویژه‌ای که برای آن زن قائل بود، چند قدمی نیز به طرف او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گفته شده است که هرگاه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احترام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برمی‌خاستند؛ بلکه به جهت احترام ویژه‌ای که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بودند، چند قدمی نیز به طرف او حرکت می‌کردند و سپس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 خود می‌نشاندند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سخنان خود به دیگران، به گفتار و رفتار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استشهاد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کار حضرت بدین سبب بوده است که به مخاطبان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دامان وحی پرورش یافته‌اند نیز این سخن را گفته و این کار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تب می‌شدند، از پارچه‌ای که با آب سرد مرطوب شده بود استفاده می‌کردند و برای شفای خویش به مادرشان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می‌جستند و با صدای بلند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نام دخترش را فاطمه گذاشته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نام او را فاطمه گذاشته‌ای، مبادا که دشنامش دهی یا نفرینش کنی و یا کتکش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بدین معنی نیست که کارهای ناپسند مذکور را نسبت به دختران دیگر روا بدانیم؛ بلکه نشان دهندة احترام ویژه برای دخترانی است که نامشان همسانِ نام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برای خویش برگُزیدند، مَهر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مَهر همسرشان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مَهر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نقره و حدوداً معادل یک کیلو و دویست و پنجاه گرم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شهید از خاندان رسالت،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هنگام هجوم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فشار در از سوی ظالمان و در شش ماهگی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کردن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باعث به شهادت رسیدن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جهان؛ یعنی سادات محسنی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دادنی است که انتخاب نام محسن از سوی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تولد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 محدّث قمی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شد که مردم این همه از کتاب پدرتان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کنند و آن را در خانه خود داشته باشند؟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اخلاص پدرم و دیگر اینکه ایشان ثواب همه این کتاب را به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ربّانی و عارف صمدانی، مرحوم آیت اللّه ملاعلی معصومی همدانی، فرموده بودند که برای برآورده شدن حاجات و توسل به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فاطِمَةَ و أَبیها و بَعلِها و بَنیها بِعَدَدِ ما أَحاطَ بِهِ عِلمُکَ؛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آنچه دانش تو بر آن احاطه دارد، بر فاطمه و پدر و همسر و فرزندانش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بِحَقِّ فاطِمَةَ و أَبیها وبَعلِها وبَنیها والسِّرِّ الْمُسْتَودَعِ فیها؛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فاطمه و پدر و همسر و فرزندانش و آن راز به ودیعه نهاده شده در وجود او، </w:t>
      </w:r>
      <w:r>
        <w:rPr>
          <w:rFonts w:ascii="Consolas" w:hAnsi="Consolas" w:eastAsia="Consolas" w:cs="Consolas"/>
          <w:color w:val="111111"/>
          <w:sz w:val="28"/>
          <w:sz w:val="28"/>
          <w:szCs w:val="28"/>
          <w:rtl w:val="true"/>
          <w:lang w:val="en-US" w:bidi="en-US"/>
        </w:rPr>
        <w:t>حاجاتم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نام مبارک فاطمه که حرف پایانی آن تاء گِرد عربی است، طبق حساب حروف اَبجَد با عدد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همین حساب،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حدیث پژوهان عقیده دارند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 و لَولا عَلِیٌّ لَما خَلَقْتُکَ ولَولا فاطِمَةُ لَما خَلَقْتُکُما؛ اگر تو نبودی، هستی را نمی‌آفریدم و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 را نمی‌آفریدم و اگر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قدسی و از سوی خداوند بزرگ و خطاب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کتابهای معتبر حدیثی و جوامع مستند روایی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معنی و دلالت این حدیث را باید دوباره پژوهید و هم سند و مدرک آن را؛ به ویژه نباید این حدیث را به گونه‌ای معنی و تبیین کنیم که از آن، برتری مقام و منزلت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مقام و منزلت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برداشت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و یا خوانده‌اید هنگامی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کفن گذاشته و فرزندانشان کنار ایشان بودند، ناگهان حضرت ناله‌ای کردند و دستان خود را از میان کفن بیرون آوردند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مرحوم علامه مجلسی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هنگام نقل این حدیث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برخی از کتابهایی دیدم که معتبر نیستند و نمی‌توان به آنها استناد کرد؛ ولی دوست داشتم که این حدیث رابیان کنم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این رو، همة ما و به ویژه سخنوران و مداحان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نقل و بیان این گونه احادیث، خصوصاً برای مخاطبانی که پذیرش فرا عقلی و ماورای طبیعی‌شان کم‌تر است، دقت و تحقیق بیش‌تری کنیم و سپس با دلیلهای معتبر علمی و استنادهای صحیح حدیثی، به نقل و بیان آن بپردازیم؛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مَشهورٍ لاأَصلَ لَهُ؛ چه بسا چیزهای مشهوری که بی‌پایه و ریشه‌اند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القاب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هانیه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که حانیه به معنای زن دلسوز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هانیه به معنای زن خدمتکار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نامگذاری دختران و گرفتن شناسنامه برای آنان، به تلفظ و املای درست این کلمه توجه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برخی از مردم، معروف است صدقه دادن به فقیرهایی که سید و از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حرام است و بدین جهت نباید به آنها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صدقه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صدقة واجب، مانند زکات مال و زکات فطرة و دیگری صدقه مستحب، مانند کمک کردن و پول دادن 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شرعی و فقهی حرام است، فقط دادن زکات مال و زکات فطره از سوی افراد غیرسید به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دادن زکات واجب از سوی سید به سید و نیز دادن صدقه مستحب از سوی غیرسید به سید اشکالی ندارد</w:t>
      </w:r>
      <w:r>
        <w:rPr>
          <w:rFonts w:eastAsia="IRNazanin" w:cs="IRNazanin"/>
          <w:color w:val="111111"/>
          <w:sz w:val="28"/>
          <w:szCs w:val="28"/>
          <w:rtl w:val="true"/>
          <w:lang w:bidi="fa-IR"/>
        </w:rPr>
        <w:t>.</w:t>
      </w:r>
      <w:bookmarkStart w:id="103" w:name="pg2595_36338"/>
    </w:p>
    <w:p>
      <w:pPr>
        <w:pStyle w:val="Heading4"/>
        <w:numPr>
          <w:ilvl w:val="3"/>
          <w:numId w:val="1"/>
        </w:numPr>
        <w:rPr/>
      </w:pPr>
      <w:bookmarkStart w:id="104" w:name="__RefHeading___Toc315659_1395250215"/>
      <w:bookmarkStart w:id="105" w:name="_Toc37"/>
      <w:bookmarkEnd w:id="103"/>
      <w:bookmarkEnd w:id="104"/>
      <w:r>
        <w:rPr>
          <w:rtl w:val="true"/>
        </w:rPr>
        <w:t>احترام نام فاطمه</w:t>
      </w:r>
      <w:r>
        <w:rPr>
          <w:rtl w:val="true"/>
        </w:rPr>
        <w:t>(</w:t>
      </w:r>
      <w:r>
        <w:rPr>
          <w:rtl w:val="true"/>
        </w:rPr>
        <w:t>س</w:t>
      </w:r>
      <w:r>
        <w:rPr>
          <w:rtl w:val="true"/>
        </w:rPr>
        <w:t>)</w:t>
      </w:r>
      <w:bookmarkEnd w:id="105"/>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نکته‌ها و احکامی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نام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قداست آن بانوی بزرگوار برای تمام مسلمانان بدیهی و مسلم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غمگین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دختری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آن دختر بر زمین است و روزی‌اش با خدا و عمرش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 برای او انتخاب کرده‌ای؟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دست‌خود را بر پیشانی نهادند و آن 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سَمَّیْتَهَا فَاطِمَةَ فَلَا تَسُبَّهَا وَ لَا تَلْعَنْهَا وَ لَا تَضْرِبْهَا؛ </w:t>
      </w:r>
      <w:r>
        <w:rPr>
          <w:rStyle w:val="FootnoteAnchor"/>
          <w:rtl w:val="true"/>
        </w:rPr>
        <w:footnoteReference w:id="165"/>
      </w:r>
      <w:r>
        <w:rPr>
          <w:rFonts w:ascii="IRNazanin" w:hAnsi="IRNazanin" w:eastAsia="IRNazanin"/>
          <w:color w:val="111111"/>
          <w:sz w:val="28"/>
          <w:sz w:val="28"/>
          <w:szCs w:val="28"/>
          <w:rtl w:val="true"/>
          <w:lang w:bidi="fa-IR"/>
        </w:rPr>
        <w:t>اگر نام او را فاطمه نهادی، به او بد مگو و لعن مکن و او را مزن</w:t>
      </w:r>
      <w:r>
        <w:rPr>
          <w:rFonts w:eastAsia="IRNazanin" w:cs="IRNazanin"/>
          <w:color w:val="111111"/>
          <w:sz w:val="28"/>
          <w:szCs w:val="28"/>
          <w:rtl w:val="true"/>
          <w:lang w:bidi="fa-IR"/>
        </w:rPr>
        <w:t>.»</w:t>
      </w:r>
      <w:bookmarkStart w:id="106" w:name="pg2595_36339"/>
    </w:p>
    <w:p>
      <w:pPr>
        <w:pStyle w:val="Heading4"/>
        <w:numPr>
          <w:ilvl w:val="3"/>
          <w:numId w:val="1"/>
        </w:numPr>
        <w:rPr/>
      </w:pPr>
      <w:bookmarkStart w:id="107" w:name="__RefHeading___Toc315661_1395250215"/>
      <w:bookmarkStart w:id="108" w:name="_Toc38"/>
      <w:bookmarkEnd w:id="106"/>
      <w:bookmarkEnd w:id="107"/>
      <w:r>
        <w:rPr>
          <w:rtl w:val="true"/>
        </w:rPr>
        <w:t>دو مسئله</w:t>
      </w:r>
      <w:bookmarkEnd w:id="108"/>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نکته‌ها و احکامی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فرد بی وضو حرام است که نام خداوند متعال را مس نماید و همچنین است بنا بر احتیاط واجب مس اسامی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محرمات بر شخص جنب، رساندن جایی از بدن به خط قرآن یا به اسم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لغت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اسم پیامبران، امامان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7"/>
      </w:r>
      <w:bookmarkStart w:id="109" w:name="pg2595_36340"/>
    </w:p>
    <w:p>
      <w:pPr>
        <w:pStyle w:val="Heading4"/>
        <w:numPr>
          <w:ilvl w:val="3"/>
          <w:numId w:val="1"/>
        </w:numPr>
        <w:rPr/>
      </w:pPr>
      <w:bookmarkStart w:id="110" w:name="__RefHeading___Toc315663_1395250215"/>
      <w:bookmarkStart w:id="111" w:name="_Toc39"/>
      <w:bookmarkEnd w:id="109"/>
      <w:bookmarkEnd w:id="110"/>
      <w:r>
        <w:rPr>
          <w:rtl w:val="true"/>
        </w:rPr>
        <w:t>کیفر بی حرمتی</w:t>
      </w:r>
      <w:bookmarkEnd w:id="111"/>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نکته‌ها و احکامی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بی حرمتی</w:t>
      </w:r>
    </w:p>
    <w:p>
      <w:pPr>
        <w:pStyle w:val="BookText"/>
        <w:rPr/>
      </w:pPr>
      <w:r>
        <w:rPr>
          <w:rFonts w:ascii="IRNazanin" w:hAnsi="IRNazanin" w:eastAsia="IRNazanin"/>
          <w:color w:val="111111"/>
          <w:sz w:val="28"/>
          <w:sz w:val="28"/>
          <w:szCs w:val="28"/>
          <w:rtl w:val="true"/>
          <w:lang w:bidi="fa-IR"/>
        </w:rPr>
        <w:t>کیفر دشنام گفتن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است، و بر اساس فقه اسلامی، فردی که نسبت‌به آن بانوی مقدس هتک حرمت کند و به فحاشی و دشنام گویی زبان بگشاید، مستوجب مرگ است و باید به قتل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عمل و سخت‌گیری شاید بدین جهت باشد که حرمت و منزلت آن بانوی بزرگوار، هم پایة احترام ائمه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بازگشت به فحاشی و هتک حرمت و 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به آن بانوی مطهره سب کند، حکم کسی را دارد که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نماید و باید به قتل برسد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صدیقه طاهره به ائمه اطهار خالی از وجه نیست؛ بلی اگر دشنام به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بدون شبهه دشنام دهنده کشته می‌شود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حکمی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محمد هاشمی، مدیر عامل صدا و سیمای جمهوری اسلامی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از صدای جمهوری اسلامی مطلبی در مورد الگوی زن پخش گردیده است که انسان شرم دارد بازگو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این مطلب را پخش کرده است تعزیر و اخراج می‌گردد و دست اندرکاران آن تعزیر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ثابت شود قصد توهینی در کار بوده است، بلاشک فرد توهین‌کننده محکوم به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از این گونه قضایا تکرار گردد، موجب تنبیه و توبیخ و مجازات شدید مسئولین بالای صدا و سیما خواهد شد؛ البته در تمامی زمینه‌ها قوه قضائیه اقدام می‌نماید</w:t>
      </w:r>
      <w:r>
        <w:rPr>
          <w:rFonts w:eastAsia="IRNazanin" w:cs="IRNazanin"/>
          <w:color w:val="111111"/>
          <w:sz w:val="28"/>
          <w:szCs w:val="28"/>
          <w:rtl w:val="true"/>
          <w:lang w:bidi="fa-IR"/>
        </w:rPr>
        <w:t xml:space="preserve">. </w:t>
      </w:r>
      <w:r>
        <w:rPr>
          <w:rStyle w:val="FootnoteAnchor"/>
          <w:rtl w:val="true"/>
        </w:rPr>
        <w:footnoteReference w:id="170"/>
      </w:r>
      <w:bookmarkStart w:id="112" w:name="pg2595_36342"/>
    </w:p>
    <w:p>
      <w:pPr>
        <w:pStyle w:val="Heading4"/>
        <w:numPr>
          <w:ilvl w:val="3"/>
          <w:numId w:val="1"/>
        </w:numPr>
        <w:rPr/>
      </w:pPr>
      <w:bookmarkStart w:id="113" w:name="__RefHeading___Toc315665_1395250215"/>
      <w:bookmarkStart w:id="114" w:name="_Toc40"/>
      <w:bookmarkEnd w:id="112"/>
      <w:bookmarkEnd w:id="113"/>
      <w:r>
        <w:rPr>
          <w:rtl w:val="true"/>
        </w:rPr>
        <w:t>تسبیحات زهرا</w:t>
      </w:r>
      <w:r>
        <w:rPr>
          <w:rtl w:val="true"/>
        </w:rPr>
        <w:t>(</w:t>
      </w:r>
      <w:r>
        <w:rPr>
          <w:rtl w:val="true"/>
        </w:rPr>
        <w:t>س</w:t>
      </w:r>
      <w:r>
        <w:rPr>
          <w:rtl w:val="true"/>
        </w:rPr>
        <w:t>)</w:t>
      </w:r>
      <w:bookmarkEnd w:id="114"/>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نکته‌ها و احکامی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تعقیبات نماز، گفتن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 فضیلت دارد؛ بلکه برتر از سایر تعقیبات نماز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نزد من از هزار رکعت نماز در هر روز محبوب‌تر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تسبیح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خوابگاه خود رفتی، سی و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آیة الکرسی و دو سوره معوذتین را با ده آیة اول سوره صافات و ده آیه از آخرش بخوان</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امام بزرگوار به یکی از یاران خود به نام ابو هارون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خردسالان خود را به تسبیح حضرت زهرا فرمان می‌دهیم، همچنان که آنان را مأمور به برگزاری نماز می‌نماییم</w:t>
      </w:r>
      <w:r>
        <w:rPr>
          <w:rFonts w:eastAsia="IRNazanin" w:cs="IRNazanin"/>
          <w:color w:val="111111"/>
          <w:sz w:val="28"/>
          <w:szCs w:val="28"/>
          <w:rtl w:val="true"/>
          <w:lang w:bidi="fa-IR"/>
        </w:rPr>
        <w:t xml:space="preserve">.» </w:t>
      </w:r>
      <w:r>
        <w:rPr>
          <w:rStyle w:val="FootnoteAnchor"/>
          <w:rtl w:val="true"/>
        </w:rPr>
        <w:footnoteReference w:id="173"/>
      </w:r>
      <w:bookmarkStart w:id="115" w:name="pg2595_36343"/>
    </w:p>
    <w:p>
      <w:pPr>
        <w:pStyle w:val="Heading4"/>
        <w:numPr>
          <w:ilvl w:val="3"/>
          <w:numId w:val="1"/>
        </w:numPr>
        <w:rPr/>
      </w:pPr>
      <w:bookmarkStart w:id="116" w:name="__RefHeading___Toc315667_1395250215"/>
      <w:bookmarkStart w:id="117" w:name="_Toc41"/>
      <w:bookmarkEnd w:id="115"/>
      <w:bookmarkEnd w:id="116"/>
      <w:r>
        <w:rPr>
          <w:rtl w:val="true"/>
        </w:rPr>
        <w:t>چند مسئله</w:t>
      </w:r>
      <w:bookmarkEnd w:id="117"/>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نکته‌ها و احکامی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مسئله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 است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ولی بهتر آن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گفته شود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مستحب است؛ چه نماز واجب و چه نماز مستحب؛ ولی در نماز واجب، خصوصاً در نماز صبح مستحب مؤکد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ذکر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تسبیح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تسبیح گوینده در تعداد تکبیرات یا تسبیحات شک کند، در صورتی که از محل آن تجاوز نکرده باشد، باید بنا را بر مقدار کم‌تر بگذارد؛ و الا باید بنا بر این بگذارد که به طور کامل انجام شده است و اگر زیادتر هم گفته باشد،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دروغ بستن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روزه دار با گفتن، نوشتن، اشاره و مانند اینها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آن حضرت عمداً نسبت دروغ بدهد، روزه‌اش باطل می‌شود و احتیاط واجب آن است که نام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آنان هم در این حکم فرقی ندارد</w:t>
      </w:r>
      <w:r>
        <w:rPr>
          <w:rFonts w:eastAsia="IRNazanin" w:cs="IRNazanin"/>
          <w:color w:val="111111"/>
          <w:sz w:val="28"/>
          <w:szCs w:val="28"/>
          <w:rtl w:val="true"/>
          <w:lang w:bidi="fa-IR"/>
        </w:rPr>
        <w:t xml:space="preserve">. </w:t>
      </w:r>
      <w:r>
        <w:rPr>
          <w:rStyle w:val="FootnoteAnchor"/>
          <w:rtl w:val="true"/>
        </w:rPr>
        <w:footnoteReference w:id="177"/>
      </w:r>
      <w:bookmarkStart w:id="118" w:name="pg2595_36345"/>
    </w:p>
    <w:p>
      <w:pPr>
        <w:pStyle w:val="Heading4"/>
        <w:numPr>
          <w:ilvl w:val="3"/>
          <w:numId w:val="1"/>
        </w:numPr>
        <w:rPr/>
      </w:pPr>
      <w:bookmarkStart w:id="119" w:name="__RefHeading___Toc315669_1395250215"/>
      <w:bookmarkStart w:id="120" w:name="_Toc42"/>
      <w:bookmarkEnd w:id="118"/>
      <w:bookmarkEnd w:id="119"/>
      <w:r>
        <w:rPr>
          <w:rtl w:val="true"/>
        </w:rPr>
        <w:t>صلوات بر فاطمه</w:t>
      </w:r>
      <w:r>
        <w:rPr>
          <w:rtl w:val="true"/>
        </w:rPr>
        <w:t>(</w:t>
      </w:r>
      <w:r>
        <w:rPr>
          <w:rtl w:val="true"/>
        </w:rPr>
        <w:t>س</w:t>
      </w:r>
      <w:r>
        <w:rPr>
          <w:rtl w:val="true"/>
        </w:rPr>
        <w:t>)</w:t>
      </w:r>
      <w:bookmarkEnd w:id="120"/>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نکته‌ها و احکامی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عبادتهای دینی درود و صلوات فرستادن بر حضرت ختمی مرتبت و اهل بیت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عبادت ریشة قرآنی دارد و خداوند متعال در قرآن به آن دستور داده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درود فرستادن بر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معنوی بالایی دارد و در قیامت شایستگی الحاق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غَفَرَ اللَّهُ لَهُ وَ أَلْحَقَهُ بِی حَیْثُ کُنْتُ مِنَ الْجَنَّة؛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تو صلوات بفرستد، خداوند او را می‌آمرزد و در هر جای بهشت که باشم، وی را به من ملحق می‌سازد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صلوات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فاطمة و ابیها و بعلها و بنیها والسر المستودع فیها بعدد ما احاط به علمک</w:t>
      </w:r>
      <w:r>
        <w:rPr>
          <w:rFonts w:eastAsia="IRNazanin" w:cs="IRNazanin"/>
          <w:color w:val="111111"/>
          <w:sz w:val="28"/>
          <w:szCs w:val="28"/>
          <w:rtl w:val="true"/>
          <w:lang w:bidi="fa-IR"/>
        </w:rPr>
        <w:t xml:space="preserve">.» </w:t>
      </w:r>
      <w:r>
        <w:rPr>
          <w:rStyle w:val="FootnoteAnchor"/>
          <w:rtl w:val="true"/>
        </w:rPr>
        <w:footnoteReference w:id="179"/>
      </w:r>
      <w:bookmarkStart w:id="121" w:name="pg2595_36347"/>
    </w:p>
    <w:p>
      <w:pPr>
        <w:pStyle w:val="Heading4"/>
        <w:numPr>
          <w:ilvl w:val="3"/>
          <w:numId w:val="1"/>
        </w:numPr>
        <w:rPr/>
      </w:pPr>
      <w:bookmarkStart w:id="122" w:name="__RefHeading___Toc315671_1395250215"/>
      <w:bookmarkStart w:id="123" w:name="_Toc43"/>
      <w:bookmarkEnd w:id="121"/>
      <w:bookmarkEnd w:id="122"/>
      <w:r>
        <w:rPr>
          <w:rtl w:val="true"/>
        </w:rPr>
        <w:t>عقد و عروسی</w:t>
      </w:r>
      <w:bookmarkEnd w:id="123"/>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نکته‌ها و احکامی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و عروسی</w:t>
      </w:r>
    </w:p>
    <w:p>
      <w:pPr>
        <w:pStyle w:val="BookText"/>
        <w:rPr/>
      </w:pPr>
      <w:r>
        <w:rPr>
          <w:rFonts w:ascii="IRNazanin" w:hAnsi="IRNazanin" w:eastAsia="IRNazanin"/>
          <w:color w:val="111111"/>
          <w:sz w:val="28"/>
          <w:sz w:val="28"/>
          <w:szCs w:val="28"/>
          <w:rtl w:val="true"/>
          <w:lang w:bidi="fa-IR"/>
        </w:rPr>
        <w:t>برپایی مجلس عقد و عروسی در روزها و شبهای شهادت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توهین و هتک باشد، اجتناب از آن لازم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اینکه برنامه‌های موسیقی و لهو و لعب در مجالس عروسی خود را توجیه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در شب عروسی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نسبتها صحیح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نسبتی صحیح نیست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124" w:name="pg2595_36348"/>
    </w:p>
    <w:p>
      <w:pPr>
        <w:pStyle w:val="Heading4"/>
        <w:numPr>
          <w:ilvl w:val="3"/>
          <w:numId w:val="1"/>
        </w:numPr>
        <w:rPr/>
      </w:pPr>
      <w:bookmarkStart w:id="125" w:name="__RefHeading___Toc315673_1395250215"/>
      <w:bookmarkStart w:id="126" w:name="_Toc44"/>
      <w:bookmarkEnd w:id="124"/>
      <w:bookmarkEnd w:id="125"/>
      <w:r>
        <w:rPr>
          <w:rtl w:val="true"/>
        </w:rPr>
        <w:t>نماز حضرت زهرا</w:t>
      </w:r>
      <w:r>
        <w:rPr>
          <w:rtl w:val="true"/>
        </w:rPr>
        <w:t>(</w:t>
      </w:r>
      <w:r>
        <w:rPr>
          <w:rtl w:val="true"/>
        </w:rPr>
        <w:t>س</w:t>
      </w:r>
      <w:r>
        <w:rPr>
          <w:rtl w:val="true"/>
        </w:rPr>
        <w:t>)</w:t>
      </w:r>
      <w:bookmarkEnd w:id="126"/>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نکته‌ها و احکامی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بدین صورت که در رکعت اول بعد از حمد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قدر و در رکعت دوم بعد از حمد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توحید خوانده می‌شود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bookmarkStart w:id="127" w:name="pg2595_36349"/>
    </w:p>
    <w:p>
      <w:pPr>
        <w:pStyle w:val="Heading4"/>
        <w:numPr>
          <w:ilvl w:val="3"/>
          <w:numId w:val="1"/>
        </w:numPr>
        <w:rPr/>
      </w:pPr>
      <w:bookmarkStart w:id="128" w:name="__RefHeading___Toc315675_1395250215"/>
      <w:bookmarkStart w:id="129" w:name="_Toc45"/>
      <w:bookmarkEnd w:id="127"/>
      <w:bookmarkEnd w:id="128"/>
      <w:r>
        <w:rPr>
          <w:rtl w:val="true"/>
        </w:rPr>
        <w:t>نماز استغاثه به حضرت زهرا</w:t>
      </w:r>
      <w:r>
        <w:rPr>
          <w:rtl w:val="true"/>
        </w:rPr>
        <w:t>(</w:t>
      </w:r>
      <w:r>
        <w:rPr>
          <w:rtl w:val="true"/>
        </w:rPr>
        <w:t>س</w:t>
      </w:r>
      <w:r>
        <w:rPr>
          <w:rtl w:val="true"/>
        </w:rPr>
        <w:t>)</w:t>
      </w:r>
      <w:bookmarkEnd w:id="129"/>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نکته‌ها و احکامی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استغاثه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مفاتیح الجنان روایت‌شده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داری دو رکعت نماز به جای آور و پس از سلام سه مرتبه تکبیر بگو و پس از آن تسبیحات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آنگاه به سجده برو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اَغِیثِینِی؛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جانب راست صورت را بر زمین بگذار و همان ذکر را صد مرتبه بگو، سپس جانب چپ صورت را بر زمین بگذار و صد مرتبه همان ذکر را بگو و حاجت خود را بخواه، به خواست خداوند حاجتت برآورده می‌شود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bookmarkStart w:id="130" w:name="pg2595_36350"/>
    </w:p>
    <w:p>
      <w:pPr>
        <w:pStyle w:val="Heading4"/>
        <w:numPr>
          <w:ilvl w:val="3"/>
          <w:numId w:val="1"/>
        </w:numPr>
        <w:rPr/>
      </w:pPr>
      <w:bookmarkStart w:id="131" w:name="__RefHeading___Toc315677_1395250215"/>
      <w:bookmarkStart w:id="132" w:name="_Toc46"/>
      <w:bookmarkEnd w:id="130"/>
      <w:bookmarkEnd w:id="131"/>
      <w:r>
        <w:rPr>
          <w:rtl w:val="true"/>
        </w:rPr>
        <w:t>زیارت حضرت فاطمه</w:t>
      </w:r>
      <w:r>
        <w:rPr>
          <w:rtl w:val="true"/>
        </w:rPr>
        <w:t>(</w:t>
      </w:r>
      <w:r>
        <w:rPr>
          <w:rtl w:val="true"/>
        </w:rPr>
        <w:t>س</w:t>
      </w:r>
      <w:r>
        <w:rPr>
          <w:rtl w:val="true"/>
        </w:rPr>
        <w:t>)</w:t>
      </w:r>
      <w:bookmarkEnd w:id="132"/>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نکته‌ها و احکامی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فَاطِمَةَ فَکَأَنَّمَا زَارَنِی وَ مَنْ زَارَ عَلِیَّ بْنَ أَبِی طَالِبٍ فَکَأَنَّمَا زَارَ فَاطِمَةَ؛ هر که فاطمه را زیارت کند، مثل این است که مرا زیارت کرده و هر کس علی بن ابی‌طالب را زیارت کند، مانند آن است که فاطمه را زیارت کرده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راوی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وَ هُوَ ذَا حَیٌّ إِنَّ مَنْ سَلَّمَ عَلَیَّ وَ عَلَیْکِ ثَلَاثَةَ أَیَّامٍ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حَیَاتِهِ وَ حَیَاتِکِ أَوْ بَعْدَ مَوْتِهِ وَ مَوْتِکِ قَالَتْ فِی حَیَاتِنَا وَ بَعْدَ مَوْتَنَا؛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آن زمان که در قید حیات بود </w:t>
      </w:r>
      <w:r>
        <w:rPr>
          <w:rFonts w:ascii="Consolas" w:hAnsi="Consolas" w:eastAsia="Consolas" w:cs="Consolas"/>
          <w:color w:val="111111"/>
          <w:sz w:val="28"/>
          <w:sz w:val="28"/>
          <w:szCs w:val="28"/>
          <w:rtl w:val="true"/>
          <w:lang w:val="en-US" w:bidi="en-US"/>
        </w:rPr>
        <w:t>به من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روز بر من و تو سلام کند،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w:t>
      </w:r>
      <w:r>
        <w:rPr>
          <w:rFonts w:ascii="Consolas" w:hAnsi="Consolas" w:eastAsia="Consolas" w:cs="Consolas"/>
          <w:color w:val="111111"/>
          <w:sz w:val="28"/>
          <w:sz w:val="28"/>
          <w:szCs w:val="28"/>
          <w:rtl w:val="true"/>
          <w:lang w:val="en-US" w:bidi="en-US"/>
        </w:rPr>
        <w:t>زهرا</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س</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یا بعد از مرگتان است؟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و ممات ما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هنگام زوال به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پس از سلام و صلوات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سراغ خانه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نزدیکی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می‌رفت و کفشها را در آورده و با نهایت ادب و خضوع، داخل خانه شده و در آنجا نماز و دعا می‌خواند و دقایقی طولانی به عبادت مشغول می‌شد و هرگز دیده نشد به زیارت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سراغ مادرش را نگیرد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bookmarkStart w:id="133" w:name="pg2595_36351"/>
    </w:p>
    <w:p>
      <w:pPr>
        <w:pStyle w:val="Heading4"/>
        <w:numPr>
          <w:ilvl w:val="3"/>
          <w:numId w:val="1"/>
        </w:numPr>
        <w:rPr/>
      </w:pPr>
      <w:bookmarkStart w:id="134" w:name="__RefHeading___Toc315679_1395250215"/>
      <w:bookmarkStart w:id="135" w:name="_Toc47"/>
      <w:bookmarkEnd w:id="133"/>
      <w:bookmarkEnd w:id="134"/>
      <w:r>
        <w:rPr>
          <w:rtl w:val="true"/>
        </w:rPr>
        <w:t>روز زیارتی مخصوص حضرت زهرا</w:t>
      </w:r>
      <w:r>
        <w:rPr>
          <w:rtl w:val="true"/>
        </w:rPr>
        <w:t>(</w:t>
      </w:r>
      <w:r>
        <w:rPr>
          <w:rtl w:val="true"/>
        </w:rPr>
        <w:t>س</w:t>
      </w:r>
      <w:r>
        <w:rPr>
          <w:rtl w:val="true"/>
        </w:rPr>
        <w:t>)</w:t>
      </w:r>
      <w:bookmarkEnd w:id="135"/>
    </w:p>
    <w:p>
      <w:pPr>
        <w:pStyle w:val="BookText"/>
        <w:rPr/>
      </w:pPr>
      <w:r>
        <w:rPr>
          <w:rFonts w:ascii="IRNazanin" w:hAnsi="IRNazanin" w:eastAsia="IRNazanin"/>
          <w:color w:val="111111"/>
          <w:sz w:val="28"/>
          <w:sz w:val="28"/>
          <w:szCs w:val="28"/>
          <w:rtl w:val="true"/>
          <w:lang w:bidi="fa-IR"/>
        </w:rPr>
        <w:t>سخنرانی های کوتاه</w:t>
      </w:r>
    </w:p>
    <w:p>
      <w:pPr>
        <w:pStyle w:val="BookText"/>
        <w:rPr/>
      </w:pPr>
      <w:r>
        <w:rPr>
          <w:rFonts w:ascii="IRNazanin" w:hAnsi="IRNazanin" w:eastAsia="IRNazanin"/>
          <w:color w:val="111111"/>
          <w:sz w:val="28"/>
          <w:sz w:val="28"/>
          <w:szCs w:val="28"/>
          <w:rtl w:val="true"/>
          <w:lang w:bidi="fa-IR"/>
        </w:rPr>
        <w:t>نکته‌ها و احکامی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زیارتی مخصوص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هر یک از روزهای هفته و ساعات شبانه روز به نام یکی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و برای هر روز و هر هفته با توجه به همین نامگذاریها، ادعیه و اعمالی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روزهای هفته، روز یکشنبه متعلق به امیرالمؤمنین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بین ساعات شبانه روز، ساعت آخر شب، نزدیک اذان صبح، متعلق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مخصوص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یکشنبه چنین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مُمْتَحَنَةُ امْتَحَنَکِ الَّذِی خَلَقَکِ قَبْلَ أَنْ یَخْلُقَکِ فَوَجَدَکِ لِمَا امْتَحَنَکِ صَابِرَةً وَ زَعَمْنَا أَنَّا لَکِ أَوْلِیَاءُ وَ مُصَدِّقُونَ وَ صَابِرُونَ لِکُلِّ مَا أَتَانَا بِهِ أَبُوکِ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بِهِ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نَسْأَلُکِ إِنْ کُنَّا صَدَّقْنَاکِ إِلَّا أَلْحَقْتِنَا بِتَصْدِیقِنَا لَهُمَا لِنُبَشِّرَ أَنْفُسَنَا بِأَنَّا قَدْ طَهُرْنَا بِوَلَایَتِکَ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حرکات مناسب دوستان اهل‌بیت نیست و باید مؤمنین از آن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صدق عنوان هتک، حکم آن نزد متشرعه واضح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به نقل از آیات عظام صافی، فاضل، تبریزی و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انتشارات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انتشارات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 فی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 ص</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ص</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ص</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bookmarkStart w:id="136" w:name="pg2595_36353"/>
    </w:p>
    <w:p>
      <w:pPr>
        <w:pStyle w:val="Heading2"/>
        <w:numPr>
          <w:ilvl w:val="1"/>
          <w:numId w:val="1"/>
        </w:numPr>
        <w:rPr/>
      </w:pPr>
      <w:bookmarkStart w:id="137" w:name="__RefHeading___Toc315681_1395250215"/>
      <w:bookmarkStart w:id="138" w:name="_Toc48"/>
      <w:bookmarkEnd w:id="136"/>
      <w:bookmarkEnd w:id="137"/>
      <w:r>
        <w:rPr>
          <w:rtl w:val="true"/>
        </w:rPr>
        <w:t>سخنرانی های بلند</w:t>
      </w:r>
      <w:bookmarkEnd w:id="138"/>
    </w:p>
    <w:p>
      <w:pPr>
        <w:pStyle w:val="Heading3"/>
        <w:numPr>
          <w:ilvl w:val="2"/>
          <w:numId w:val="1"/>
        </w:numPr>
        <w:rPr/>
      </w:pPr>
      <w:bookmarkStart w:id="139" w:name="__RefHeading___Toc315683_1395250215"/>
      <w:bookmarkStart w:id="140" w:name="_Toc49"/>
      <w:bookmarkEnd w:id="139"/>
      <w:r>
        <w:rPr>
          <w:rtl w:val="true"/>
        </w:rPr>
        <w:t xml:space="preserve">برگی از فضایل فاطمه </w:t>
      </w:r>
      <w:r>
        <w:rPr>
          <w:rtl w:val="true"/>
        </w:rPr>
        <w:t>(</w:t>
      </w:r>
      <w:r>
        <w:rPr>
          <w:rtl w:val="true"/>
        </w:rPr>
        <w:t>س</w:t>
      </w:r>
      <w:r>
        <w:rPr>
          <w:rtl w:val="true"/>
        </w:rPr>
        <w:t>)</w:t>
      </w:r>
      <w:bookmarkEnd w:id="140"/>
    </w:p>
    <w:p>
      <w:pPr>
        <w:pStyle w:val="Heading4"/>
        <w:numPr>
          <w:ilvl w:val="3"/>
          <w:numId w:val="1"/>
        </w:numPr>
        <w:rPr/>
      </w:pPr>
      <w:bookmarkStart w:id="141" w:name="__RefHeading___Toc315685_1395250215"/>
      <w:bookmarkStart w:id="142" w:name="_Toc50"/>
      <w:bookmarkEnd w:id="141"/>
      <w:r>
        <w:rPr>
          <w:rtl w:val="true"/>
        </w:rPr>
        <w:t>مقدمه</w:t>
      </w:r>
      <w:bookmarkEnd w:id="14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برگی از فضایل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فاطمه ای پاک بانوی بهشت</w:t>
      </w:r>
    </w:p>
    <w:p>
      <w:pPr>
        <w:pStyle w:val="BookText"/>
        <w:rPr/>
      </w:pPr>
      <w:r>
        <w:rPr>
          <w:rFonts w:ascii="IRNazanin" w:hAnsi="IRNazanin" w:eastAsia="IRNazanin"/>
          <w:color w:val="111111"/>
          <w:sz w:val="28"/>
          <w:sz w:val="28"/>
          <w:szCs w:val="28"/>
          <w:rtl w:val="true"/>
          <w:lang w:bidi="fa-IR"/>
        </w:rPr>
        <w:t>بر مشام آید ز تو بوی بهشت</w:t>
      </w:r>
    </w:p>
    <w:p>
      <w:pPr>
        <w:pStyle w:val="BookText"/>
        <w:rPr/>
      </w:pPr>
      <w:r>
        <w:rPr>
          <w:rFonts w:ascii="IRNazanin" w:hAnsi="IRNazanin" w:eastAsia="IRNazanin"/>
          <w:color w:val="111111"/>
          <w:sz w:val="28"/>
          <w:sz w:val="28"/>
          <w:szCs w:val="28"/>
          <w:rtl w:val="true"/>
          <w:lang w:bidi="fa-IR"/>
        </w:rPr>
        <w:t>فاطمه ای شاهکار ذو الجلال</w:t>
      </w:r>
    </w:p>
    <w:p>
      <w:pPr>
        <w:pStyle w:val="BookText"/>
        <w:rPr/>
      </w:pPr>
      <w:r>
        <w:rPr>
          <w:rFonts w:ascii="IRNazanin" w:hAnsi="IRNazanin" w:eastAsia="IRNazanin"/>
          <w:color w:val="111111"/>
          <w:sz w:val="28"/>
          <w:sz w:val="28"/>
          <w:szCs w:val="28"/>
          <w:rtl w:val="true"/>
          <w:lang w:bidi="fa-IR"/>
        </w:rPr>
        <w:t>کوثر عشقی و خورشید کمال</w:t>
      </w:r>
    </w:p>
    <w:p>
      <w:pPr>
        <w:pStyle w:val="BookText"/>
        <w:rPr/>
      </w:pPr>
      <w:r>
        <w:rPr>
          <w:rFonts w:ascii="IRNazanin" w:hAnsi="IRNazanin" w:eastAsia="IRNazanin"/>
          <w:color w:val="111111"/>
          <w:sz w:val="28"/>
          <w:sz w:val="28"/>
          <w:szCs w:val="28"/>
          <w:rtl w:val="true"/>
          <w:lang w:bidi="fa-IR"/>
        </w:rPr>
        <w:t>لیلة القدر علیّ و احمدی</w:t>
      </w:r>
    </w:p>
    <w:p>
      <w:pPr>
        <w:pStyle w:val="BookText"/>
        <w:rPr/>
      </w:pPr>
      <w:r>
        <w:rPr>
          <w:rFonts w:ascii="Amiri" w:hAnsi="Amiri" w:eastAsia="Amiri" w:cs="Amiri"/>
          <w:color w:val="111111"/>
          <w:sz w:val="28"/>
          <w:sz w:val="28"/>
          <w:szCs w:val="28"/>
          <w:rtl w:val="true"/>
          <w:lang w:bidi="ar-SA"/>
        </w:rPr>
        <w:t>تو بهار عشق حیِّ سرمدی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صدیقة اطهر،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فضایل و عظمت آنچنان در اوج قرار دارد که شناخت او جز برای معدودی از انسانها میسّر نیست</w:t>
      </w:r>
      <w:r>
        <w:rPr>
          <w:rFonts w:eastAsia="IRNazanin" w:cs="IRNazanin"/>
          <w:color w:val="111111"/>
          <w:sz w:val="28"/>
          <w:szCs w:val="28"/>
          <w:rtl w:val="true"/>
          <w:lang w:bidi="fa-IR"/>
        </w:rPr>
        <w:t>.</w:t>
      </w:r>
      <w:bookmarkStart w:id="143" w:name="pg2595_36354"/>
    </w:p>
    <w:p>
      <w:pPr>
        <w:pStyle w:val="Heading4"/>
        <w:numPr>
          <w:ilvl w:val="3"/>
          <w:numId w:val="1"/>
        </w:numPr>
        <w:rPr/>
      </w:pPr>
      <w:bookmarkStart w:id="144" w:name="__RefHeading___Toc315687_1395250215"/>
      <w:bookmarkStart w:id="145" w:name="_Toc51"/>
      <w:bookmarkEnd w:id="143"/>
      <w:bookmarkEnd w:id="144"/>
      <w:r>
        <w:rPr>
          <w:rtl w:val="true"/>
        </w:rPr>
        <w:t>نام فاطمه</w:t>
      </w:r>
      <w:bookmarkEnd w:id="14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برگی از فضایل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فاطمه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سُمِّیَتْ فَاطِمَةَ لِأَنَّ الْخَلْقَ فُطِمُوا عَنْ مَعْرِفَتِهَا؛ </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فاطمه نامیده شده است؛ چون خلق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عاجز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قرنها تلاش شده است مقام او آنچنان که هست معرّفی شود؛ ولی باز هم قدر و عظمت او همچون قبرش مخفی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معنوی حضرت در حدّی است که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هِیَ الصِّدِّیقَةُ الْکُبْرَی وَ عَلَی مَعْرِفَتِهَا دَارَتِ الْقُرُونُ الْأُولَی؛ </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صدیقة کبری است که بر محور شناخت او قرنهای گذشته دور زده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عرب به همین نکته اشاره کرده،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وَحُبُّهَا مِنَ الصَّفَاتِ الْعَالِیَةِ</w:t>
      </w:r>
    </w:p>
    <w:p>
      <w:pPr>
        <w:pStyle w:val="BookText"/>
        <w:rPr/>
      </w:pPr>
      <w:r>
        <w:rPr>
          <w:rFonts w:ascii="Amiri" w:hAnsi="Amiri" w:eastAsia="Amiri" w:cs="Amiri"/>
          <w:color w:val="111111"/>
          <w:sz w:val="28"/>
          <w:sz w:val="28"/>
          <w:szCs w:val="28"/>
          <w:rtl w:val="true"/>
          <w:lang w:bidi="ar-SA"/>
        </w:rPr>
        <w:t>عَلَیْهِ دَارَتِ الْقُرُونُ الْخَالِیَةِ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او از صفات ارزنده است، و قرنهای گذشته بر محور او چرخیده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صورت اجمالی و سربسته باید فضایل حضرت را باور داشت و انکار نکرد؛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اَلْوَیْلُ ثُمَّ الْوَیْلُ، اَلْوَیْلُ لِمَنْ شُکَّ فِی فَضْلِ فَاطِمَة؛ </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در فضیلت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روا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پیش رو دارید، بیان یکی از فضایل آن بانوی باعظمت است که در روایات،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146" w:name="pg2595_36356"/>
    </w:p>
    <w:p>
      <w:pPr>
        <w:pStyle w:val="Heading4"/>
        <w:numPr>
          <w:ilvl w:val="3"/>
          <w:numId w:val="1"/>
        </w:numPr>
        <w:rPr/>
      </w:pPr>
      <w:bookmarkStart w:id="147" w:name="__RefHeading___Toc315689_1395250215"/>
      <w:bookmarkStart w:id="148" w:name="_Toc52"/>
      <w:bookmarkEnd w:id="146"/>
      <w:bookmarkEnd w:id="147"/>
      <w:r>
        <w:rPr>
          <w:rtl w:val="true"/>
        </w:rPr>
        <w:t>لیلة مبارکه</w:t>
      </w:r>
      <w:bookmarkEnd w:id="14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برگی از فضایل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مبارکه</w:t>
      </w:r>
    </w:p>
    <w:p>
      <w:pPr>
        <w:pStyle w:val="BookText"/>
        <w:rPr/>
      </w:pPr>
      <w:r>
        <w:rPr>
          <w:rFonts w:ascii="IRNazanin" w:hAnsi="IRNazanin" w:eastAsia="IRNazanin"/>
          <w:color w:val="111111"/>
          <w:sz w:val="28"/>
          <w:sz w:val="28"/>
          <w:szCs w:val="28"/>
          <w:rtl w:val="true"/>
          <w:lang w:bidi="fa-IR"/>
        </w:rPr>
        <w:t>قرآن ظاهری دارد و باطن و یا بطونی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عِدل، ثقل و همراه قرآن، آنجایی که ظرفیّت افراد را بالا دیدند، گاه باطن قرآن و یا تأویل آن را بیان نموده‌اند که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با سند صحیح از یعقوب بن جعفر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در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شخصی مسیحی نزد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شهری دور دست و سفر پرمشقّت نزد شما آمده‌ام،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از پروردگارم درخواست نموده‌ام مرا به بهترین دینها و بالاترین و داناترین بندگان خود هدایت کند</w:t>
      </w:r>
    </w:p>
    <w:p>
      <w:pPr>
        <w:pStyle w:val="BookText"/>
        <w:rPr/>
      </w:pPr>
      <w:r>
        <w:rPr>
          <w:rFonts w:ascii="IRNazanin" w:hAnsi="IRNazanin" w:eastAsia="IRNazanin"/>
          <w:color w:val="111111"/>
          <w:sz w:val="28"/>
          <w:sz w:val="28"/>
          <w:szCs w:val="28"/>
          <w:rtl w:val="true"/>
          <w:lang w:bidi="fa-IR"/>
        </w:rPr>
        <w:t>بعد از سی سال تلاش</w:t>
      </w:r>
    </w:p>
    <w:p>
      <w:pPr>
        <w:pStyle w:val="BookText"/>
        <w:rPr/>
      </w:pPr>
      <w:r>
        <w:rPr>
          <w:rFonts w:ascii="IRNazanin" w:hAnsi="IRNazanin" w:eastAsia="IRNazanin"/>
          <w:color w:val="111111"/>
          <w:sz w:val="28"/>
          <w:sz w:val="28"/>
          <w:szCs w:val="28"/>
          <w:rtl w:val="true"/>
          <w:lang w:bidi="fa-IR"/>
        </w:rPr>
        <w:t xml:space="preserve">سرانجام شخصی در خواب من آمد و مردی را که در علیاء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است، به من معرفی نمود</w:t>
      </w:r>
    </w:p>
    <w:p>
      <w:pPr>
        <w:pStyle w:val="BookText"/>
        <w:rPr/>
      </w:pPr>
      <w:r>
        <w:rPr>
          <w:rFonts w:ascii="IRNazanin" w:hAnsi="IRNazanin" w:eastAsia="IRNazanin"/>
          <w:color w:val="111111"/>
          <w:sz w:val="28"/>
          <w:sz w:val="28"/>
          <w:szCs w:val="28"/>
          <w:rtl w:val="true"/>
          <w:lang w:bidi="fa-IR"/>
        </w:rPr>
        <w:t>که نزد او روم</w:t>
      </w:r>
    </w:p>
    <w:p>
      <w:pPr>
        <w:pStyle w:val="BookText"/>
        <w:rPr/>
      </w:pPr>
      <w:r>
        <w:rPr>
          <w:rFonts w:ascii="IRNazanin" w:hAnsi="IRNazanin" w:eastAsia="IRNazanin"/>
          <w:color w:val="111111"/>
          <w:sz w:val="28"/>
          <w:sz w:val="28"/>
          <w:szCs w:val="28"/>
          <w:rtl w:val="true"/>
          <w:lang w:bidi="fa-IR"/>
        </w:rPr>
        <w:t>من نزد او رفتم و با او جریان و داستان خود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هم‌کیشان خود داناترم؛ ولی از من داناتر نیز هست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کسی که از تو داناتر است، راهنمایی کن؛ زیرا مسافرت برای من دشوار و سنگین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انجیل و مزامیر داود و چهار سفر از تورات و ظاهر تمام قرآن را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دانشمند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نصرانیت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در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من از تمامی عرب و عجم به آن داناترم و اگر علم یهودیت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عالم‌ترین عالم در مذهب یهود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باطی بن شرجبیل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داناترین مردم است، و اگر علم اسلام و تورات و انجیل و زبور و کتاب و هر کتابی که بر هر پیغمبری در زمان شما و زمانهای دیگر نازل شده و هر خبری که از آسمان نازل شده می‌خواهی کتابی که در آن است بیان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 و درمان برای جهانیان و رحمت است برای رحمت‌جویان و مایة بصیرت، است برای کسی که خدا خیر او را بخواهد و انس با حق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شخصی را می‌خواهی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فَأْتِهِ وَ لَوْ مَشْیاً عَلَی رِجْلَیْکَ فَإِنْ لَمْ تَقْدِرْ فَحَبْواً عَلَی رُکْبَتَیْکَ فَإِنْ لَمْ تَقْدِرْ فَزَحْفاً عَلَی اسْتِکَ فَإِنْ لَمْ تَقْدِرْ فَعَلَی وَجْهِک؛ اگر می‌توانی پیاده نزد او برو و اگر نتوانی، با سر زانو و اگر نتوانی، با خزیدن برو و اگر نتوانی، با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 سینه‌خیز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کشیدن، خود را نزد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تن و مال خود توانایی مسافرت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پیاده‌روی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یثرب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را نمی‌دانم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برسی به مدینه 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در میان عرب مبعوث شده است و او همان پیغمبر عربی و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مدینه شدی،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غنم بن مالک 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 که نزدیک در مسجد مدینه است و خود را به هیئت و زیور و لباس مسیحیها در آور؛ زیرا والی مدینه بر آنها </w:t>
      </w:r>
      <w:r>
        <w:rPr>
          <w:rFonts w:ascii="Consolas" w:hAnsi="Consolas" w:eastAsia="Consolas" w:cs="Consolas"/>
          <w:color w:val="111111"/>
          <w:sz w:val="28"/>
          <w:sz w:val="28"/>
          <w:szCs w:val="28"/>
          <w:rtl w:val="true"/>
          <w:lang w:val="en-US" w:bidi="en-US"/>
        </w:rPr>
        <w:t>موسی بن جعفر</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و شیعیانش که بنا است نزد آنها بروی</w:t>
      </w:r>
      <w:r>
        <w:rPr>
          <w:rFonts w:ascii="IRNazanin" w:hAnsi="IRNazanin" w:eastAsia="IRNazanin"/>
          <w:color w:val="111111"/>
          <w:sz w:val="28"/>
          <w:sz w:val="28"/>
          <w:szCs w:val="28"/>
          <w:rtl w:val="true"/>
          <w:lang w:bidi="fa-IR"/>
        </w:rPr>
        <w:t xml:space="preserve"> سخت‌گیر است و خلیفة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مبذول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بقیع زبیر </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 منزلش کجاست و آیا به سفر رفته یا حاضر است؟ اگر به سفر رفته بود، نزدش برو که مسافرت او از راهی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می‌روی،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او خبر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مطران علیای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شما راهنمایی کرده است و او به شما سلام بسیار رسانده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پروردگار خود بسیار مناجات می‌کنم و از او می‌خواهم که مرا به دست شما مسلمان کند</w:t>
      </w:r>
      <w:r>
        <w:rPr>
          <w:rFonts w:eastAsia="IRNazanin" w:cs="IRNazanin"/>
          <w:color w:val="111111"/>
          <w:sz w:val="28"/>
          <w:szCs w:val="28"/>
          <w:rtl w:val="true"/>
          <w:lang w:bidi="fa-IR"/>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عصای خود تکیه داد و سرگذشت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می‌دهی تکفیر </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می‌دهم که بنشینی؛ ولی اجازه نمی‌دهم که تکفیر کنی </w:t>
      </w:r>
      <w:r>
        <w:rPr>
          <w:rFonts w:ascii="Consolas" w:hAnsi="Consolas" w:eastAsia="Consolas" w:cs="Consolas"/>
          <w:color w:val="111111"/>
          <w:sz w:val="28"/>
          <w:sz w:val="28"/>
          <w:szCs w:val="28"/>
          <w:rtl w:val="true"/>
          <w:lang w:val="en-US" w:bidi="en-US"/>
        </w:rPr>
        <w:t>و خود را در مقابل من خوار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نشست و کلاه نصرانیت را از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اجازة سخن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مَا جِئْتَ إِلَّا لَهُ فَقَالَ لَهُ النَّصْرَانِیُّ ارْدُدْ عَلَی صَاحِبِی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رفیقم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 مگر شما جواب سلام را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صَاحِبِکَ أَنْ هَدَاهُ اللَّهُ فَأَمَّا التَّسْلِیمُ فَذَاکَ إِذَا صَارَ فِی دِینِنَا؛ جواب رفیقت این است که خدا هدایتش کند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السَّلَامُ عَلَی مَنِ اتَّبَعَ الْهُدَی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زمانی است که به دین ما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محضر شما 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bookmarkStart w:id="149" w:name="pg2595_36359"/>
    </w:p>
    <w:p>
      <w:pPr>
        <w:pStyle w:val="Heading4"/>
        <w:numPr>
          <w:ilvl w:val="3"/>
          <w:numId w:val="1"/>
        </w:numPr>
        <w:rPr/>
      </w:pPr>
      <w:bookmarkStart w:id="150" w:name="__RefHeading___Toc315691_1395250215"/>
      <w:bookmarkStart w:id="151" w:name="_Toc53"/>
      <w:bookmarkEnd w:id="149"/>
      <w:bookmarkEnd w:id="150"/>
      <w:r>
        <w:rPr>
          <w:rtl w:val="true"/>
        </w:rPr>
        <w:t>مسیحی و پرسش از تفسیر قرآن</w:t>
      </w:r>
      <w:bookmarkEnd w:id="15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برگی از فضایل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 و پرسش از تفسیر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أَخْبِرْنِی عَنْ کِتَابِ اللَّهِ تَعَالَی الَّذِی أُنْزِلَ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نَطَقَ بِهِ ثُمَّ وَصَفَهُ بِمَا وَصَفَهُ بِهِ فَقَالَ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 إِنَّا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کُلُّ أَمْرٍ حَکِیمٍ مَا تَفْسِیرُهَا فِی الْبَاطِنِ؛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از کتاب خدای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و بدان سخن گفته و آن را به آنچه که وصف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است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سوگند به کتاب روشن که آن را در شبی مبارک نازل کردیم به راستی ما بیم‌دهنده‌ایم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کار محکم و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حوادث 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باز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مأمورین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باطنی این آیات 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أَمَّا حم، فَهُوَ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کِتَابِ هُودٍ الَّذِی أُنْزِلَ عَلَیْهِ وَ هُوَ مَنْقُوصُ الْحُرُوفِ وَ أَمَّا الْکِتابِ الْمُبِینِ فَهُوَ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اللَّیْلَةُ فَفَاطِمَةُ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فِیها یُفْرَقُ کُلُّ أَمْرٍ حَکِیمٍ یَقُولُ یَخْرُجُ مِنْهَا خَیْرٌ کَثِیرٌ فَرَجُلٌ حَکِیمٌ وَ رَجُلٌ حَکِیمٌ وَ رَجُلٌ حَکِیم؛ امّا حم،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نام در کتابی که بر هود نازل شده آمده است و از حروفش کاسته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کتاب هود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 تعبیر شده و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جهت تخفیف یا جهت دیگری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کتاب روشن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شب مبارک،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 محکمی را باز می‌کند؛ یعنی از آن فاطمه خیر بسیاری به وجود می‌آید و آن مردی حکیم و مردی حکیم و مردی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 امام حسن، امام 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 صِفْ لِیَ الْأَوَّلَ وَ الْآخِرَ مِنْ هَؤُلَاءِ الرِّجَالِ فَقَالَ إِنَّ الصِّفَاتِ تَشْتَبِهُ وَ لَکِنَّ الثَّالِثَ مِنَ الْقَوْمِ أَصِفُ لَکَ مَا یَخْرُجُ مِنْ نَسْلِهِ وَ إِنَّهُ عِنْدَکُمْ لَفِی الْکُتُبِ الَّتِی نَزَلَتْ عَلَیْکُمْ إِنْ لَمْ تُغَیِّرُوا وَ تُحَرِّفُوا وَ تُکَفِّرُوا وَ قَدِیماً مَا فَعَلْتُمْ؛ مرد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آخرین این مردان </w:t>
      </w:r>
      <w:r>
        <w:rPr>
          <w:rFonts w:ascii="Consolas" w:hAnsi="Consolas" w:eastAsia="Consolas" w:cs="Consolas"/>
          <w:color w:val="111111"/>
          <w:sz w:val="28"/>
          <w:sz w:val="28"/>
          <w:szCs w:val="28"/>
          <w:rtl w:val="true"/>
          <w:lang w:val="en-US" w:bidi="en-US"/>
        </w:rPr>
        <w:t>و دوازده امام</w:t>
      </w:r>
      <w:r>
        <w:rPr>
          <w:rFonts w:ascii="IRNazanin" w:hAnsi="IRNazanin" w:eastAsia="IRNazanin"/>
          <w:color w:val="111111"/>
          <w:sz w:val="28"/>
          <w:sz w:val="28"/>
          <w:szCs w:val="28"/>
          <w:rtl w:val="true"/>
          <w:lang w:bidi="fa-IR"/>
        </w:rPr>
        <w:t xml:space="preserve">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آنان به یکدیگر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نیست شخصی را با بیان اوصافش کاملاً مشخص و ممتاز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من سوّمی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تو معرّفی می‌کنم که چه کسی از نسل او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امام و از جمله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او در کتابهایی که بر شما نازل شده،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تغییرش نداده و تحریفش نکنید و کفر نورزید؛ ولی از قدیم این کار را کرده‌اید</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حدیث ادامه دارد و ما فقط به آن مقداری که مربوط به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التَعْبیرُ 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بِاللَّیْلَةِ فَبِاعْتِبَارِ عِفَافِهَا وَ مَسْتُورِیَتِهَا عَنِ الْخَلَائِق صُورَةَ وَ رُتْبَةً؛ و امّا تعبیر از فاطمه به اعتبار عفاف و پوشیدگی از مردم بوده؛ چه از نظر ظاهری و چه از نظر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کلام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باطن آیه است و ظاهر قرآن با دلالت التزامی بر آن دلالت دارد؛ زیرا نزول قرآن در شب قدر برای هدایت و ارشاد خلق به سوی دستورات دین است و برپایی دستورات دین را تا روز قیامت، و این کار انجام نمی‌پذیرد، مگر اینکه در هر عصری امامی باشد که تمام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بداند و این امر با نصب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 زیرا او مخزن علوم ظاهری و باطنی قرآن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جهت،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حضرت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زنان ـ برای این بود که امامانی هدایتگر مردم تا روز قیامت، از او به 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ظاهر با باطن سازگاری دارد</w:t>
      </w:r>
      <w:r>
        <w:rPr>
          <w:rFonts w:eastAsia="IRNazanin" w:cs="IRNazanin"/>
          <w:color w:val="111111"/>
          <w:sz w:val="28"/>
          <w:szCs w:val="28"/>
          <w:rtl w:val="true"/>
          <w:lang w:bidi="fa-IR"/>
        </w:rPr>
        <w:t>.»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ظاهر آیات مذکور است، با آنچه به عنوان باطن از حرف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هماهنگی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عنوان باطن قرآن، حضرت صدیقة اطهر،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لیلة مبارکه معرّفی می‌کند که علاوه بر وجود پربرکت خویش، یازده امام به عنوان حکیمان این امّت با برکت‌ترین افرادی بوده اند که به امّت اسلامی و جهان بشریت خدمت کرده‌اند، 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دارد که ما در چنین امامانی است حدیث دیگر شاهدی بر اینکه منظور از لیلة القدر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ذیل می‌آید</w:t>
      </w:r>
      <w:r>
        <w:rPr>
          <w:rFonts w:eastAsia="IRNazanin" w:cs="IRNazanin"/>
          <w:color w:val="111111"/>
          <w:sz w:val="28"/>
          <w:szCs w:val="28"/>
          <w:rtl w:val="true"/>
          <w:lang w:bidi="fa-IR"/>
        </w:rPr>
        <w:t>.</w:t>
      </w:r>
      <w:bookmarkStart w:id="152" w:name="pg2595_36363"/>
    </w:p>
    <w:p>
      <w:pPr>
        <w:pStyle w:val="Heading4"/>
        <w:numPr>
          <w:ilvl w:val="3"/>
          <w:numId w:val="1"/>
        </w:numPr>
        <w:rPr/>
      </w:pPr>
      <w:bookmarkStart w:id="153" w:name="__RefHeading___Toc315693_1395250215"/>
      <w:bookmarkStart w:id="154" w:name="_Toc54"/>
      <w:bookmarkEnd w:id="152"/>
      <w:bookmarkEnd w:id="153"/>
      <w:r>
        <w:rPr>
          <w:rtl w:val="true"/>
        </w:rPr>
        <w:t>لیلة القدر ناشناخته</w:t>
      </w:r>
      <w:bookmarkEnd w:id="154"/>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برگی از فضایل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القدر ناشناخته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إِنَّا أَنْزَلْناهُ فِی لَیْلَةِ الْقَدْرِ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اللَّیْلَةُ فَاطِمَةُ وَ الْقَدْرُ اللَّهُ فَمَنْ عَرَفَ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مَعْرِفَتِهَا فَقَدْ أَدْرَکَ لَیْلَةَ الْقَدْرِ وَ إِنَّمَا سُمِّیَتْ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الْخَلْقَ فُطِمُوا عَنْ مَعْرِفَتِهَا؛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آن حضرت فرمود</w:t>
      </w:r>
      <w:r>
        <w:rPr>
          <w:rFonts w:eastAsia="Amiri" w:cs="Amiri" w:ascii="Amiri" w:hAnsi="Amiri"/>
          <w:color w:val="111111"/>
          <w:sz w:val="28"/>
          <w:szCs w:val="28"/>
          <w:rtl w:val="true"/>
          <w:lang w:bidi="ar-SA"/>
        </w:rPr>
        <w:t xml:space="preserve">: </w:t>
      </w:r>
      <w:r>
        <w:rPr>
          <w:rFonts w:ascii="Consolas" w:hAnsi="Consolas" w:eastAsia="Consolas" w:cs="Consolas"/>
          <w:color w:val="111111"/>
          <w:sz w:val="28"/>
          <w:sz w:val="28"/>
          <w:szCs w:val="28"/>
          <w:rtl w:val="true"/>
          <w:lang w:val="en-US" w:bidi="en-US"/>
        </w:rPr>
        <w:t>اینکه خدا می‌فرماید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شب قدر نازل کردیم </w:t>
      </w:r>
      <w:r>
        <w:rPr>
          <w:rFonts w:ascii="Consolas" w:hAnsi="Consolas" w:eastAsia="Consolas" w:cs="Consolas"/>
          <w:color w:val="111111"/>
          <w:sz w:val="28"/>
          <w:sz w:val="28"/>
          <w:szCs w:val="28"/>
          <w:rtl w:val="true"/>
          <w:lang w:val="en-US" w:bidi="en-US"/>
        </w:rPr>
        <w:t>منظور از</w:t>
      </w:r>
      <w:r>
        <w:rPr>
          <w:rFonts w:ascii="IRNazanin" w:hAnsi="IRNazanin" w:eastAsia="IRNazanin"/>
          <w:color w:val="111111"/>
          <w:sz w:val="28"/>
          <w:sz w:val="28"/>
          <w:szCs w:val="28"/>
          <w:rtl w:val="true"/>
          <w:lang w:bidi="fa-IR"/>
        </w:rPr>
        <w:t xml:space="preserve"> شب فاطمه، و مراد از قدر، خداست، در نتیجه هر کسی فاطمه را آنچنان که باید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شب قدر را درک کرده است و اینکه فاطمه، فاطمه نامیده شده، برای این است که مخلوق از </w:t>
      </w:r>
      <w:r>
        <w:rPr>
          <w:rFonts w:ascii="Consolas" w:hAnsi="Consolas" w:eastAsia="Consolas" w:cs="Consolas"/>
          <w:color w:val="111111"/>
          <w:sz w:val="28"/>
          <w:sz w:val="28"/>
          <w:szCs w:val="28"/>
          <w:rtl w:val="true"/>
          <w:lang w:val="en-US" w:bidi="en-US"/>
        </w:rPr>
        <w:t>کنه</w:t>
      </w:r>
      <w:r>
        <w:rPr>
          <w:rFonts w:ascii="IRNazanin" w:hAnsi="IRNazanin" w:eastAsia="IRNazanin"/>
          <w:color w:val="111111"/>
          <w:sz w:val="28"/>
          <w:sz w:val="28"/>
          <w:szCs w:val="28"/>
          <w:rtl w:val="true"/>
          <w:lang w:bidi="fa-IR"/>
        </w:rPr>
        <w:t xml:space="preserve"> معرفت او عاجزند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ما أَدْراکَ ما لَیْلَةُ الْقَدْرِ لَیْلَةُ الْقَدْرِ خَیْرٌ مِنْ أَلْفِ شَهْر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یَعْنِی خَیْرٌ مِنْ ألْفِ مُؤمِنٍ وَ هِیَ اُمُّ الْمُؤمِنِین؛ و سخن خدا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شب قدر چیست؟ شب قدر از هزار شب بهتر است؛ یعنی از هزار مؤمن بهتر است و امّ المؤمنین </w:t>
      </w:r>
      <w:r>
        <w:rPr>
          <w:rFonts w:ascii="Consolas" w:hAnsi="Consolas" w:eastAsia="Consolas" w:cs="Consolas"/>
          <w:color w:val="111111"/>
          <w:sz w:val="28"/>
          <w:sz w:val="28"/>
          <w:szCs w:val="28"/>
          <w:rtl w:val="true"/>
          <w:lang w:val="en-US" w:bidi="en-US"/>
        </w:rPr>
        <w:t>واقعی</w:t>
      </w:r>
      <w:r>
        <w:rPr>
          <w:rFonts w:ascii="IRNazanin" w:hAnsi="IRNazanin" w:eastAsia="IRNazanin"/>
          <w:color w:val="111111"/>
          <w:sz w:val="28"/>
          <w:sz w:val="28"/>
          <w:szCs w:val="28"/>
          <w:rtl w:val="true"/>
          <w:lang w:bidi="fa-IR"/>
        </w:rPr>
        <w:t xml:space="preserve"> او </w:t>
      </w:r>
      <w:r>
        <w:rPr>
          <w:rFonts w:ascii="Consolas" w:hAnsi="Consolas" w:eastAsia="Consolas" w:cs="Consolas"/>
          <w:color w:val="111111"/>
          <w:sz w:val="28"/>
          <w:sz w:val="28"/>
          <w:szCs w:val="28"/>
          <w:rtl w:val="true"/>
          <w:lang w:val="en-US" w:bidi="en-US"/>
        </w:rPr>
        <w:t>فاطمه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تَنَزَّلُ الْمَلائِکَةُ وَ الرُّوحُ فِیها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الْمَلاَئِکَةُ الْمُؤمِنُونَ الَّذِینَ یَمْلِکُونَ علم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الْقُدسُ هِیَ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ملائکه، مؤمنانی هستند که مالک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مراد از روح القدس،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نیز به عنوان بیان مصداق و باطن آیات است</w:t>
      </w:r>
      <w:r>
        <w:rPr>
          <w:rFonts w:eastAsia="IRNazanin" w:cs="IRNazanin"/>
          <w:color w:val="111111"/>
          <w:sz w:val="28"/>
          <w:szCs w:val="28"/>
          <w:rtl w:val="true"/>
          <w:lang w:bidi="fa-IR"/>
        </w:rPr>
        <w:t>.</w:t>
      </w:r>
      <w:bookmarkStart w:id="155" w:name="pg2595_36365"/>
    </w:p>
    <w:p>
      <w:pPr>
        <w:pStyle w:val="Heading4"/>
        <w:numPr>
          <w:ilvl w:val="3"/>
          <w:numId w:val="1"/>
        </w:numPr>
        <w:rPr/>
      </w:pPr>
      <w:bookmarkStart w:id="156" w:name="__RefHeading___Toc315695_1395250215"/>
      <w:bookmarkStart w:id="157" w:name="_Toc55"/>
      <w:bookmarkEnd w:id="155"/>
      <w:bookmarkEnd w:id="156"/>
      <w:r>
        <w:rPr>
          <w:rtl w:val="true"/>
        </w:rPr>
        <w:t>فاطمه</w:t>
      </w:r>
      <w:r>
        <w:rPr>
          <w:rtl w:val="true"/>
        </w:rPr>
        <w:t>(</w:t>
      </w:r>
      <w:r>
        <w:rPr>
          <w:rtl w:val="true"/>
        </w:rPr>
        <w:t>س</w:t>
      </w:r>
      <w:r>
        <w:rPr>
          <w:rtl w:val="true"/>
        </w:rPr>
        <w:t xml:space="preserve">) </w:t>
      </w:r>
      <w:r>
        <w:rPr>
          <w:rtl w:val="true"/>
        </w:rPr>
        <w:t>در بستر شهادت</w:t>
      </w:r>
      <w:bookmarkEnd w:id="157"/>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برگی از فضایل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شهادت</w:t>
      </w:r>
    </w:p>
    <w:p>
      <w:pPr>
        <w:pStyle w:val="BookText"/>
        <w:rPr/>
      </w:pPr>
      <w:r>
        <w:rPr>
          <w:rFonts w:ascii="Amiri" w:hAnsi="Amiri" w:eastAsia="Amiri" w:cs="Amiri"/>
          <w:color w:val="111111"/>
          <w:sz w:val="28"/>
          <w:sz w:val="28"/>
          <w:szCs w:val="28"/>
          <w:rtl w:val="true"/>
          <w:lang w:bidi="ar-SA"/>
        </w:rPr>
        <w:t>ابو بصیر در حدیثی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 سَبَبُ وَفَاتِهَا أَنَّ قُنْفُذاً مَوْلَی عُمَرَ لَکَزَهَا بِنَعْلِ السَّیْفِ بِأَمْرِهِ فَأَسْقَطَتْ مُحَسِناً وَ مَرِضَتْ مِنْ ذَلِکَ مَرَضاً شَدِیداً وَ لَمْ تَدَعْ أَحَداً مِمَّنْ آذَاهَا یَدْخُلُ عَلَیْهَا؛ </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وفات فاطمه این بود که قنفذ ـ غلام عمر ـ به امر او به وسیلة غلاف شمشیر به آن حضرت آسیب رساند، پس فاطمه فرزند جنین خود را سقط کرد و بدان سبب به شدّت بیمار شد و اجازه نداد هیچ کس از آن افراد که او را اذیّت کردند، بر او وارد 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آن بانو داخل حجره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رکعت نماز،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صبر کردم و سپس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کسی که بر زمین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حجره شدم و پوشش را از روی صورت او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شهید شده 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روی او انداخته و او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پدرت رفتی،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کجاست؟ 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شدم و چیزی نگفتم؛ ولی آنان وارد حجره شدند و دیدند مادرشان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مادر را حرکت داد و متوجه شد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دربارة مادرمان، تو را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روی مادر انداخت و او را می‌بوسید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أُمَّاهُ کَلِّمِینِی قَبْلَ أَنْ تُفَارِقَ رُوحِی بَدَنِی؛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روح از بدنم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پای مادر را می‌بوسید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أُمَّاهْ أَنَا ابْنُکِ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کَلِّمِینِی قَبْلَ أَنْ یَتَصَدَّعَ قَلْبِی فَأَمُوت؛ </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فرزندت حسینم،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بند دلم پاره شود و بمیرم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حسنین از خانه بیرون آمدند، و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 یَا أَحْمَدَاهْ الْیَوْمَ جُدِّدَ لَنَا مَوْتُکَ إِذْ مَاتَتْ أُمُّنَا؛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مردن تو برای ما تجدید شد، هنگامی که مادر ما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مسجد آمدند و پدرشان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الْمَسْجِدِ فَغُشِیَ عَلَیْهِ حَتَّی رُشَّ عَلَیْهِ الْمَاءُ ثُمَّ أَفَاقَ فَحَمَلَهُمَا حَتَّی أَدْخَلَهُمَا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حضرت در مسجد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شنیدن خبر مرگ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 پس آب بر روی او پاشیدند تا اینکه به هوش آمد و با کمک حسنین وارد خانة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احد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برداشت؛ ولی غش نکرد، وقتی شمشیر مسموم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فرقش اصابت کرد، غش نکرد، داغ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بر مولا سنگین آمد که از هوش رفت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علیّم که خدا قبله‌نما ساخت مرا</w:t>
      </w:r>
    </w:p>
    <w:p>
      <w:pPr>
        <w:pStyle w:val="BookText"/>
        <w:rPr/>
      </w:pPr>
      <w:r>
        <w:rPr>
          <w:rFonts w:ascii="IRNazanin" w:hAnsi="IRNazanin" w:eastAsia="IRNazanin"/>
          <w:color w:val="111111"/>
          <w:sz w:val="28"/>
          <w:sz w:val="28"/>
          <w:szCs w:val="28"/>
          <w:rtl w:val="true"/>
          <w:lang w:bidi="fa-IR"/>
        </w:rPr>
        <w:t>جز خدا و نبیّ و فاطمه نشناخت مرا</w:t>
      </w:r>
    </w:p>
    <w:p>
      <w:pPr>
        <w:pStyle w:val="BookText"/>
        <w:rPr/>
      </w:pPr>
      <w:r>
        <w:rPr>
          <w:rFonts w:ascii="IRNazanin" w:hAnsi="IRNazanin" w:eastAsia="IRNazanin"/>
          <w:color w:val="111111"/>
          <w:sz w:val="28"/>
          <w:sz w:val="28"/>
          <w:szCs w:val="28"/>
          <w:rtl w:val="true"/>
          <w:lang w:bidi="fa-IR"/>
        </w:rPr>
        <w:t>من که یکباره در از قلعه خیبر کندم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نفس انداخت مرا</w:t>
      </w:r>
      <w:bookmarkStart w:id="158" w:name="pg2595_36369"/>
    </w:p>
    <w:p>
      <w:pPr>
        <w:pStyle w:val="Heading3"/>
        <w:numPr>
          <w:ilvl w:val="2"/>
          <w:numId w:val="1"/>
        </w:numPr>
        <w:rPr/>
      </w:pPr>
      <w:bookmarkStart w:id="159" w:name="__RefHeading___Toc315697_1395250215"/>
      <w:bookmarkStart w:id="160" w:name="_Toc56"/>
      <w:bookmarkEnd w:id="158"/>
      <w:bookmarkEnd w:id="159"/>
      <w:r>
        <w:rPr>
          <w:rtl w:val="true"/>
        </w:rPr>
        <w:t xml:space="preserve">برکات قیام حضرت زهرا </w:t>
      </w:r>
      <w:r>
        <w:rPr>
          <w:rtl w:val="true"/>
        </w:rPr>
        <w:t>(</w:t>
      </w:r>
      <w:r>
        <w:rPr>
          <w:rtl w:val="true"/>
        </w:rPr>
        <w:t>س</w:t>
      </w:r>
      <w:r>
        <w:rPr>
          <w:rtl w:val="true"/>
        </w:rPr>
        <w:t>)</w:t>
      </w:r>
      <w:bookmarkEnd w:id="160"/>
    </w:p>
    <w:p>
      <w:pPr>
        <w:pStyle w:val="Heading4"/>
        <w:numPr>
          <w:ilvl w:val="3"/>
          <w:numId w:val="1"/>
        </w:numPr>
        <w:rPr/>
      </w:pPr>
      <w:bookmarkStart w:id="161" w:name="__RefHeading___Toc315699_1395250215"/>
      <w:bookmarkStart w:id="162" w:name="_Toc57"/>
      <w:bookmarkEnd w:id="161"/>
      <w:r>
        <w:rPr>
          <w:rtl w:val="true"/>
        </w:rPr>
        <w:t>چکیده</w:t>
      </w:r>
      <w:bookmarkEnd w:id="16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برکات 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بود که در آن راه صحیح از باطل، شناخته شد و چهره منافقین، آشکار گردید، ایشان با دفاع از حریم ولایت و امامت، حق را به همگان نشان داد و با معرفی منحرفان، چهره واقعی آنها را ترسیم نمود،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زنان مهاجر و انصار و زنان قریش با زبان شکوه، لب به سخن گشود و از غصب حق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ایشان در اثبات مظلومیت اهل‌بیت و اعلان نفرت از خلفا، نقش تعیین کننده‌ای را در تاریخ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خلافت، حق، غصب</w:t>
      </w:r>
      <w:r>
        <w:rPr>
          <w:rFonts w:eastAsia="IRNazanin" w:cs="IRNazanin"/>
          <w:color w:val="111111"/>
          <w:sz w:val="28"/>
          <w:szCs w:val="28"/>
          <w:rtl w:val="true"/>
          <w:lang w:bidi="fa-IR"/>
        </w:rPr>
        <w:t>.</w:t>
      </w:r>
      <w:bookmarkStart w:id="163" w:name="pg2595_36370"/>
    </w:p>
    <w:p>
      <w:pPr>
        <w:pStyle w:val="Heading4"/>
        <w:numPr>
          <w:ilvl w:val="3"/>
          <w:numId w:val="1"/>
        </w:numPr>
        <w:rPr/>
      </w:pPr>
      <w:bookmarkStart w:id="164" w:name="__RefHeading___Toc315701_1395250215"/>
      <w:bookmarkStart w:id="165" w:name="_Toc58"/>
      <w:bookmarkEnd w:id="163"/>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برکات 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بعد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سقیفه و خارج شدن خلافت از مسیر اصلی خود،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ننشست؛ بلکه از طرق مختلف، قیام همه جانبه‌ای را شروع کرد؛ گاه از طریق خواندن خطبه، دست به افشاگری و ترسیم راه صحیح و معرّفی خلیفه زد، و گاه با گریه‌های طولانی، مظلومیت خود و امام خویش را به گوش مردم آن زمان رساند، و گاه با احتجاجها و محاکمه، غاصبان را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نیز با رفتن در خانة مهاجر و انصار، حجّت را بر مردم تمام نمود و حقیقت را به مردم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از ملاقات با مردم و صحابه، بیش‌ترین بهره را بُرد و در روزهای آخر نیز در رویارویی و محاجّه با دو خلیفه، صریحاً نارضایتی و نفرت خویش را از آن دو اعلام نمود، و سرانجام با وصیتهای خویش در چگونگی تشییع و تدفین خود، مبارزه‌ای دایمی و یک علامت سؤال همیشگی را در مقابل روی تاریخ قرار داد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 به دنبال بیان اهم آثار و برکات قیام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در شکلهای مختلف</w:t>
      </w:r>
      <w:r>
        <w:rPr>
          <w:rFonts w:ascii="IRNazanin" w:hAnsi="IRNazanin" w:eastAsia="IRNazanin"/>
          <w:color w:val="111111"/>
          <w:sz w:val="28"/>
          <w:sz w:val="28"/>
          <w:szCs w:val="28"/>
          <w:rtl w:val="true"/>
          <w:lang w:bidi="fa-IR"/>
        </w:rPr>
        <w:t xml:space="preserve">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روح پاک آن بانوی عصمت ما را یاری کند</w:t>
      </w:r>
      <w:r>
        <w:rPr>
          <w:rFonts w:eastAsia="IRNazanin" w:cs="IRNazanin"/>
          <w:color w:val="111111"/>
          <w:sz w:val="28"/>
          <w:szCs w:val="28"/>
          <w:rtl w:val="true"/>
          <w:lang w:bidi="fa-IR"/>
        </w:rPr>
        <w:t>.</w:t>
      </w:r>
      <w:bookmarkStart w:id="166" w:name="pg2595_36371"/>
    </w:p>
    <w:p>
      <w:pPr>
        <w:pStyle w:val="Heading4"/>
        <w:numPr>
          <w:ilvl w:val="3"/>
          <w:numId w:val="1"/>
        </w:numPr>
        <w:rPr/>
      </w:pPr>
      <w:bookmarkStart w:id="167" w:name="__RefHeading___Toc315703_1395250215"/>
      <w:bookmarkStart w:id="168" w:name="_Toc59"/>
      <w:bookmarkEnd w:id="166"/>
      <w:bookmarkEnd w:id="167"/>
      <w:r>
        <w:rPr/>
        <w:t>1</w:t>
      </w:r>
      <w:r>
        <w:rPr>
          <w:rtl w:val="true"/>
        </w:rPr>
        <w:t xml:space="preserve">. </w:t>
      </w:r>
      <w:r>
        <w:rPr>
          <w:rtl w:val="true"/>
        </w:rPr>
        <w:t>ترسیم راه صحیح و مستقیم</w:t>
      </w:r>
      <w:bookmarkEnd w:id="16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برکات 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راه صحیح و مستقیم</w:t>
      </w:r>
    </w:p>
    <w:p>
      <w:pPr>
        <w:pStyle w:val="BookText"/>
        <w:rPr/>
      </w:pPr>
      <w:r>
        <w:rPr>
          <w:rFonts w:ascii="IRNazanin" w:hAnsi="IRNazanin" w:eastAsia="IRNazanin"/>
          <w:color w:val="111111"/>
          <w:sz w:val="28"/>
          <w:sz w:val="28"/>
          <w:szCs w:val="28"/>
          <w:rtl w:val="true"/>
          <w:lang w:bidi="fa-IR"/>
        </w:rPr>
        <w:t>جریان سقیفه و انحراف خلافت از مسیر اصلی و وحشتی که به وجود آورده بودند از یک طرف و سکوت خواص از سوی دیگر، و مأمور به صبر بودن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فتنة کوری بوجود آورده بود تا آنجا که عده‌ای در تشخیص حق به شک افتاده بودند؛ اینجا بود که حرکات و سخنان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 تاریک، راهگشا بود؛ از این‌رو در روایات از حضرت به عنوان کسی یاد شده است که رضای او رضایت خدا و غضب او غضب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یغْضِبُ لِغَضَبِ فَاطِمَة وَیرْضَی لِرِضَاهَا؛ </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با غضب فاطمه، غضب می‌کند و با خشنودی او خشنود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حمایتهای بی‌دریغ خود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ایستادن در مقابل سران سقیفه، به مردم نشان داد که راه راست و مستقیم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به خلافت می‌رسیدند، دو نفر هم با یکدیگر اختلاف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 اللَّهِ لَوْ تَرَکُوا الْحَقَّ عَلَی أَهْلِهِ وَ اتَّبَعُوا عِتْرَةَ نَبِیهِ لَمَا اخْتَلَفَ فِی اللَّهِ اثْنَان؛ </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حق را به اهلش واگذار می‌کردند و از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می‌کردند، دو نفر هم درباره </w:t>
      </w:r>
      <w:r>
        <w:rPr>
          <w:rFonts w:ascii="Consolas" w:hAnsi="Consolas" w:eastAsia="Consolas" w:cs="Consolas"/>
          <w:color w:val="111111"/>
          <w:sz w:val="28"/>
          <w:sz w:val="28"/>
          <w:szCs w:val="28"/>
          <w:rtl w:val="true"/>
          <w:lang w:val="en-US" w:bidi="en-US"/>
        </w:rPr>
        <w:t>حکم</w:t>
      </w:r>
      <w:r>
        <w:rPr>
          <w:rFonts w:ascii="IRNazanin" w:hAnsi="IRNazanin" w:eastAsia="IRNazanin"/>
          <w:color w:val="111111"/>
          <w:sz w:val="28"/>
          <w:sz w:val="28"/>
          <w:szCs w:val="28"/>
          <w:rtl w:val="true"/>
          <w:lang w:bidi="fa-IR"/>
        </w:rPr>
        <w:t xml:space="preserve"> خداوند با یکدیگر اختلاف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در بخشی از خطبة خود، مسیر سقیفه را راه شیطان و متابعت از او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أَطْلَعَ الشَّیطَانُ رَأْسَهُ مِنْ مَغْرَزِهِ هَاتِفاً بِکُمْ، فَأَلْفَاکُمْ لِدَعْوَتِهِ مُسْتَجِیبِینَ، وَ لِلْغِرَّةِ فِیهِ مُلَاحِظِینَ، ثُمَّ اسْتَنْهَضَکُمْ فَوَجَدَکُمْ خِفَافاً، وَ أَحْمَشَکُمْ فَأَلْفَاکُمْ غِضَاباً؛ </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مخفی‌گاه خود سرش را بیرون آورد و بر شما فریاد زد و دریافت که دعوت او را اجابت می‌نمایید و به فریفتن او روی آورده‌اید، سپس خواست شما برخیزید و دریافت که شما آماده‌اید و شما را بر خشم دعوت کرد و یافت که به خشم می‌آیید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سخنان، راه راست و صراط مستقیم به روشنی از راه باطل متمایز شده است؛ راه راست، رفتن به دنبال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شیطان، راه سران و رهروان سقیفه است</w:t>
      </w:r>
      <w:r>
        <w:rPr>
          <w:rFonts w:eastAsia="IRNazanin" w:cs="IRNazanin"/>
          <w:color w:val="111111"/>
          <w:sz w:val="28"/>
          <w:szCs w:val="28"/>
          <w:rtl w:val="true"/>
          <w:lang w:bidi="fa-IR"/>
        </w:rPr>
        <w:t>.</w:t>
      </w:r>
      <w:bookmarkStart w:id="169" w:name="pg2595_36373"/>
    </w:p>
    <w:p>
      <w:pPr>
        <w:pStyle w:val="Heading4"/>
        <w:numPr>
          <w:ilvl w:val="3"/>
          <w:numId w:val="1"/>
        </w:numPr>
        <w:rPr/>
      </w:pPr>
      <w:bookmarkStart w:id="170" w:name="__RefHeading___Toc315705_1395250215"/>
      <w:bookmarkStart w:id="171" w:name="_Toc60"/>
      <w:bookmarkEnd w:id="169"/>
      <w:bookmarkEnd w:id="170"/>
      <w:r>
        <w:rPr/>
        <w:t>2</w:t>
      </w:r>
      <w:r>
        <w:rPr>
          <w:rtl w:val="true"/>
        </w:rPr>
        <w:t xml:space="preserve">. </w:t>
      </w:r>
      <w:r>
        <w:rPr>
          <w:rtl w:val="true"/>
        </w:rPr>
        <w:t>رسوا نمودن چهرة نفاق</w:t>
      </w:r>
      <w:bookmarkEnd w:id="17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برکات 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 نمودن چهرة نفاق</w:t>
      </w:r>
    </w:p>
    <w:p>
      <w:pPr>
        <w:pStyle w:val="BookText"/>
        <w:rPr/>
      </w:pPr>
      <w:r>
        <w:rPr>
          <w:rFonts w:ascii="IRNazanin" w:hAnsi="IRNazanin" w:eastAsia="IRNazanin"/>
          <w:color w:val="111111"/>
          <w:sz w:val="28"/>
          <w:sz w:val="28"/>
          <w:szCs w:val="28"/>
          <w:rtl w:val="true"/>
          <w:lang w:bidi="fa-IR"/>
        </w:rPr>
        <w:t>شناخت جریان نفاق، از مشکل‌ترین و پیچیده‌ترین کارهایی است که در هر قیام و نهضتی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نهضت بزرگ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چهره‌های نفاق راحت‌تر بود، چرا که وحی الهی در این زمینه، قاطع عمل نموده و چهرة منافقین را به سرعت رسوا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را در جریان نزول سورة منافقین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جریان مسجد ضرار و تخریب آن، که 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کسانی که مسجدی برای زیان اسلام بر پا کردند و مقصود آنها کفر </w:t>
      </w:r>
      <w:r>
        <w:rPr>
          <w:rFonts w:ascii="Consolas" w:hAnsi="Consolas" w:eastAsia="Consolas" w:cs="Consolas"/>
          <w:color w:val="111111"/>
          <w:sz w:val="28"/>
          <w:sz w:val="28"/>
          <w:szCs w:val="28"/>
          <w:rtl w:val="true"/>
          <w:lang w:val="en-US" w:bidi="en-US"/>
        </w:rPr>
        <w:t>و عناد</w:t>
      </w:r>
      <w:r>
        <w:rPr>
          <w:rFonts w:ascii="IRNazanin" w:hAnsi="IRNazanin" w:eastAsia="IRNazanin"/>
          <w:color w:val="111111"/>
          <w:sz w:val="28"/>
          <w:sz w:val="28"/>
          <w:szCs w:val="28"/>
          <w:rtl w:val="true"/>
          <w:lang w:bidi="fa-IR"/>
        </w:rPr>
        <w:t xml:space="preserve"> و تفریق کلمه بین مسلمانان و مَساعدت با دشمنان دیرینة خدا و رسول بود و قسمهای مؤکد یاد می‌کنند که ما جز قصد خیر نداریم، و خداوند گواهی می‌دهد که به تحقیق آنها دروغ می‌گویند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چه عمر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پایان می‌رفت و خصوصاً بعد از رحلت آن حضرت، چهرة نفاق پیچیده‌تر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آن موقعیت سخت می‌توانست به صورت علنی از چهرة نفاق پرده بردارد، و این جریان خطرناک‌تر از 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همگان به عظمت و عصمت او معترف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می‌بیند نفاق به میدان آمده و با نبود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را برای فعالیت خود باز دیده است، در خطبه معروف خود پرده از چهرة آنها برمی‌دارد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اخْتَارَ اللَّهُ لِنَبِیهِ دَارَ أَنْبِیائِهِ، وَ مَأْوَی أَصْفِیائِهِ، ظَهَرَ فِیکُمْ حَسِیکَةُ </w:t>
      </w:r>
      <w:r>
        <w:rPr>
          <w:rFonts w:eastAsia="IRNazanin" w:cs="IRNazanin"/>
          <w:color w:val="111111"/>
          <w:sz w:val="28"/>
          <w:szCs w:val="28"/>
          <w:rtl w:val="true"/>
          <w:lang w:bidi="fa-IR"/>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برای پیامبرش خانة پیامبران و جایگاه برگزیدگان خود را اختیار کرد، در میان شما خارهای نفاق ظاهر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نفاق سران سقیفه را به برخی از اصحاب خاص </w:t>
      </w:r>
      <w:r>
        <w:rPr>
          <w:rFonts w:ascii="Consolas" w:hAnsi="Consolas" w:eastAsia="Consolas" w:cs="Consolas"/>
          <w:color w:val="111111"/>
          <w:sz w:val="28"/>
          <w:sz w:val="28"/>
          <w:szCs w:val="28"/>
          <w:rtl w:val="true"/>
          <w:lang w:val="en-US" w:bidi="en-US"/>
        </w:rPr>
        <w:t>مخصوصاً بعد از جریان غدیر</w:t>
      </w:r>
      <w:r>
        <w:rPr>
          <w:rFonts w:ascii="IRNazanin" w:hAnsi="IRNazanin" w:eastAsia="IRNazanin"/>
          <w:color w:val="111111"/>
          <w:sz w:val="28"/>
          <w:sz w:val="28"/>
          <w:szCs w:val="28"/>
          <w:rtl w:val="true"/>
          <w:lang w:bidi="fa-IR"/>
        </w:rPr>
        <w:t xml:space="preserve">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وجود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پیش نمی‌بردند؛ اما بعد از وفات آن حضرت، هزینة سنگینی را بر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پرداخت این هزینة سنگین،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معرّفی آنان آماده دید و برای جلوگیری از گمراهی و ضلالت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نسلهای آینده، آنها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داشتند کارهایشان را اسلامی جلوه دهند؛ ولی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چهرة واقعی آنان را به خوبی نمایان ساخت و در ملاقات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گوشزد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غصّه و اندوه به روز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 ظلم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او غصب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لَکِنَّهَا أَحْقَادٌ بَدْرِیةٌ وَ تِرَاتٌ أُحُدِیةٌ کَانَتْ عَلَیهَا قُلُوبُ النِّفَاقِ مُکْتَمِنَةً لِإِمْکَانِ الْوُشَاة؛ </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کینه و حقدهای بدر و خون‌خواهی کشته‌های احد بود که قلب نفاق آنها را پنهان نموده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خطاب به ابو بکر صریحاً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أَبَا بَکْرٍ مَا أَسْرَعَ مَا أَغَرْتُمْ عَلَی أَهْلِ بَیتِ رَسُولِ اللَّه؛ </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کینه‌های پنهانی خود را علیه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کردید؟</w:t>
      </w:r>
      <w:r>
        <w:rPr>
          <w:rFonts w:eastAsia="IRNazanin" w:cs="IRNazanin"/>
          <w:color w:val="111111"/>
          <w:sz w:val="28"/>
          <w:szCs w:val="28"/>
          <w:rtl w:val="true"/>
          <w:lang w:bidi="fa-IR"/>
        </w:rPr>
        <w:t>»</w:t>
      </w:r>
      <w:bookmarkStart w:id="172" w:name="pg2595_36375"/>
    </w:p>
    <w:p>
      <w:pPr>
        <w:pStyle w:val="Heading4"/>
        <w:numPr>
          <w:ilvl w:val="3"/>
          <w:numId w:val="1"/>
        </w:numPr>
        <w:rPr/>
      </w:pPr>
      <w:bookmarkStart w:id="173" w:name="__RefHeading___Toc315707_1395250215"/>
      <w:bookmarkStart w:id="174" w:name="_Toc61"/>
      <w:bookmarkEnd w:id="172"/>
      <w:bookmarkEnd w:id="173"/>
      <w:r>
        <w:rPr/>
        <w:t>3</w:t>
      </w:r>
      <w:r>
        <w:rPr>
          <w:rtl w:val="true"/>
        </w:rPr>
        <w:t xml:space="preserve">. </w:t>
      </w:r>
      <w:r>
        <w:rPr>
          <w:rtl w:val="true"/>
        </w:rPr>
        <w:t>دفاع از حریم ولایت و امامت</w:t>
      </w:r>
      <w:bookmarkEnd w:id="174"/>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برکات 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حریم ولایت و امامت</w:t>
      </w:r>
    </w:p>
    <w:p>
      <w:pPr>
        <w:pStyle w:val="BookText"/>
        <w:rPr/>
      </w:pPr>
      <w:r>
        <w:rPr>
          <w:rFonts w:ascii="IRNazanin" w:hAnsi="IRNazanin" w:eastAsia="IRNazanin"/>
          <w:color w:val="111111"/>
          <w:sz w:val="28"/>
          <w:sz w:val="28"/>
          <w:szCs w:val="28"/>
          <w:rtl w:val="true"/>
          <w:lang w:bidi="fa-IR"/>
        </w:rPr>
        <w:t>سران سقیفه با پیش دستی در امر خلافت، به بهانة مشورت و بیعت، به حکومت غاصبانه و ظالمانه خویش به ظاهر مشروعیت بخشیدند و آن را امری دینی و خداپسندانه جلوه دادند و با این خدعه در واقع تمامی آنچه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مکرر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 ولایت، غدیر خم، حدیث منزلت و مناسبتهای دیگر دربارة ولایت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بود، نادیده گرفته و به دست فراموشی سپردند تا دیگر کسی نه جرأت کند و نه به خود حق دهد که مسئلة خلافت و امامت منصوص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خدا مطرح نماید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دقیقاً متوجه بود؛ از این‌رو هم در خطبه‌های عمومی این مسئله را گوشزد نمود و هم در ملاقاتهای گروهی و انفرادی که به نمونه‌هایی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در خطبة تاریخی فدکیه با صراحت اعلام کرد که خداوند امامت را برای ما قرار داده و فلسفه آن را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طَاعَتَنَا نِظَاماً لِلْمِلَّةِ، وَ إِمَامَتَنَا أَمَاناً مِنَ الْفُرْقَة؛ </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ما </w:t>
      </w:r>
      <w:r>
        <w:rPr>
          <w:rFonts w:ascii="Consolas" w:hAnsi="Consolas" w:eastAsia="Consolas" w:cs="Consolas"/>
          <w:color w:val="111111"/>
          <w:sz w:val="28"/>
          <w:sz w:val="28"/>
          <w:szCs w:val="28"/>
          <w:rtl w:val="true"/>
          <w:lang w:val="en-US" w:bidi="en-US"/>
        </w:rPr>
        <w:t>اهل‌بیت</w:t>
      </w:r>
      <w:r>
        <w:rPr>
          <w:rFonts w:ascii="IRNazanin" w:hAnsi="IRNazanin" w:eastAsia="IRNazanin"/>
          <w:color w:val="111111"/>
          <w:sz w:val="28"/>
          <w:sz w:val="28"/>
          <w:szCs w:val="28"/>
          <w:rtl w:val="true"/>
          <w:lang w:bidi="fa-IR"/>
        </w:rPr>
        <w:t xml:space="preserve"> را برای نظم یافتن ملّت اسلام و امامت را برای ایمن ماندن از تفرقه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قَطَعْتُمْ أَمْرَکُمْ بَینَکُمْ لَمْ تَسْتَأْمِرُونَّا وَ صَنَعْتُمْ بِنَا مَا صَنَعْتُمْ وَ لَمْ تَرَوْا لَنَا حَقّاً؛ </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را میان خودتان قطعی کردید و از ما نظرخواهی نکردید و آنچه را خواستید، انجام دادید و حقی برای ما قائل نشدید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 از این خطبة معروف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اَنْتُمْ عِِبَادَ اللَّهِ نُصْبُ أَمْرِهِ وَ نَهْیهِ، وَ حَمَلَةُ دِینِهِ وَ وَحْیهِ، وَ أُمَنَاءُ اللَّهِ عَلَی أَنْفُسِکُمْ، وَ بُلَغَاؤُهُ إِلَی الْأُمَمِ، وَ زَعَمْتُمْ حَقٌّ لَکُمْ، لِلَّهِ فِیکُمْ عَهْدٌ قَدَّمَهُ إِلَیکُمْ، وَ بَقِیةٌ اسْتَخْلَفَهَا عَلَیکُمْ؛ </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پرچمداران امر و نهی خدا و حاملان دین و وحی می‌باشید، امانت‌داران خدا بر خودتان، و رسانندگان آن به امتها هستید، و گمان کردید که حقی برای شما است، برای خدا در میان شما پیمانی است که به سوی شما عرضه کرده است، و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است که برای شما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احقاق حق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مهاجرین و انصار و یاری خواستن به دیدار آنان رفت که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بر مرکب سوار می‌کرد و او را به مجالس انصار می‌برد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درخواست نصرت می‌کرد و آنها در پاسخ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مرد بیعت کرده‌ایم و اگر همسر و پسرعمویت پیش از ابو بکر به سوی ما آمده بود، ما از او عدول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خانة خودش رها می‌کردم و دفن نمی‌نمودم و بیرون می‌آمدم و برای سلطنت و در دست گرفتن قدرت با مردم به نزاع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جز آنچه شایسته و سزاوار بوده، انجام نداده است و خداوند هم مردم را به سبب آنچه کرده‌اند محاسبه و مطالبه خواهد کرد</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 بکر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ایمن را رد کرد،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غضبناک بود،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به حق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تو ظلم کردند خشم خود را بر آنها شدید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بیرون آمد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مرکبی که بر آن عبایی انداخته بود، سوار کرد و تا چهل روز او را در خانه‌های مهاجرین و انصار، در حالی که حسن و حسین‌علیهما‌السلام با او بودند، می‌گرداند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پیامبر شما هستم و شما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کردید که او و ذرّیة او را حفظ کنید، همان‌گونه که از خودتان و خاندانتان حفاظت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بیعت خود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کسی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نکرد و کسی </w:t>
      </w:r>
      <w:r>
        <w:rPr>
          <w:rFonts w:ascii="Consolas" w:hAnsi="Consolas" w:eastAsia="Consolas" w:cs="Consolas"/>
          <w:color w:val="111111"/>
          <w:sz w:val="28"/>
          <w:sz w:val="28"/>
          <w:szCs w:val="28"/>
          <w:rtl w:val="true"/>
          <w:lang w:val="en-US" w:bidi="en-US"/>
        </w:rPr>
        <w:t>سخن</w:t>
      </w:r>
      <w:r>
        <w:rPr>
          <w:rFonts w:ascii="IRNazanin" w:hAnsi="IRNazanin" w:eastAsia="IRNazanin"/>
          <w:color w:val="111111"/>
          <w:sz w:val="28"/>
          <w:sz w:val="28"/>
          <w:szCs w:val="28"/>
          <w:rtl w:val="true"/>
          <w:lang w:bidi="fa-IR"/>
        </w:rPr>
        <w:t xml:space="preserve"> او را اجابت و او را یاری نکرد</w:t>
      </w:r>
      <w:r>
        <w:rPr>
          <w:rFonts w:eastAsia="IRNazanin" w:cs="IRNazanin"/>
          <w:color w:val="111111"/>
          <w:sz w:val="28"/>
          <w:szCs w:val="28"/>
          <w:rtl w:val="true"/>
          <w:lang w:bidi="fa-IR"/>
        </w:rPr>
        <w:t>.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 و بستری گردید، گروهی از زنان مهاجرین و انصار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به روز آوردی؟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شرایطی که از دنیای شما بیزارم و از مردان شما خشمگین، پس از آنکه آنان را در خواب</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دیدم، به دور انداختم، چه زشت است شکسته شدن لبة شمشیر و سستی بعد از عزم و جدّیت و صلابت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وَیحَهُمْ أَنَّی زَحْزَحُوهَا عَنْ رَوَاسِی الرِّسَالَةِ وَ قَوَاعِدِ النُّبُوَّةِ وَ مَهْبَطِ الْوَحْی الْأَمِینِ وَ الطَّبِینِ بِأَمْرِ الدُّنْیا وَ الدِّینِ أَلا ذلِکَ هُوَ الْخُسْرانُ الْمُبِینُ وَ مَا نَقَمُوا مِنْ أَبِی الْحَسَنِ نَقَمُوا وَ اللَّهِ مِنْهُ نَکِیرَ سَیفِهِ وَ شِدَّةَ وَطْئِهِ وَ نَکَالَ وَقْعَتِهِ وَ تَنَمُّرَهُ فِی ذَاتِ اللَّهِ عَزَّ وَ جَل؛ وای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می‌دانند که خلافت را از کدام جایگاه حرکت دادند؟</w:t>
      </w:r>
    </w:p>
    <w:p>
      <w:pPr>
        <w:pStyle w:val="BookText"/>
        <w:rPr/>
      </w:pPr>
      <w:r>
        <w:rPr>
          <w:rFonts w:ascii="IRNazanin" w:hAnsi="IRNazanin" w:eastAsia="IRNazanin"/>
          <w:color w:val="111111"/>
          <w:sz w:val="28"/>
          <w:sz w:val="28"/>
          <w:szCs w:val="28"/>
          <w:rtl w:val="true"/>
          <w:lang w:bidi="fa-IR"/>
        </w:rPr>
        <w:t>از کوه‌های بلند و استوار رسالت و جایگاه روح الامین و آگاه به امور دنیا و دین، به راستی که این خسرانی آشکار است؛ به راستی چه چیز باعث شد که بر ابو الحسن سخت گرفتند؟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آنها به سبب شمشیر برّان و گامهای استوار و بی‌اعتنایی او به مرگ و ضربه‌های سخت او در راه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تَکَافُّوا عَنْ زِمَامٍ نَبَذَهُ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لَاعْتَلَقَهُ وَ لَسَارَ بِهِمْ سَیراً سُجُحاً لَا یکْلُمُ خِشَاشُهُ وَ لَا یتَعْتِعُ رَاکِبَهُ وَ لَأَوْرَدَهُمْ مَنْهَلًا نَمِیراً فَضْفَاضاً تَطْفَحُ ضَفَّتَاهُ وَ لَأَصْدَرَهُمْ بِطَاناً قَدْ تَحَیرَ بِهِمُ الرَّی غَیرَ مُتَحَلٍّ مِنْهُ بِطَائِلٍ إِلَّا بِغَمْرِ الْمَاءِ وَ رَدْعِهِ شَرَرَهُ السَّاغِبَ وَ لَفُتِحَتْ عَلَیهِمْ بَرَکَاتٌ مِنَ السَّمَاءِ وَ الْأَرْضِ وَ سَیأْخُذُهُمُ اللَّهُ بِمَا کَانُوا یکْسِبُون؛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مسئولیت خلافت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سپرده بود، به او واگذار می‌کردند، او آن مرکب خلافت را مهار می‌کرد و با نرمی می‌راند که کم‌ترین آسیبی به آنها نمی‌رسید و آنان خسته و ملول نمی‌شدند و آنان را به کنار چشمة زلال حقیقت می‌برد که آب گوارا و شیرین بنوشند و سیراب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آن حیران شوند، در حالی که او خود از زینت دنیا بهرة زیادی برنگیرد و جز قدحی کوچک از آب برای رفع تشنگی برندارد،</w:t>
      </w:r>
    </w:p>
    <w:p>
      <w:pPr>
        <w:pStyle w:val="BookText"/>
        <w:rPr/>
      </w:pPr>
      <w:r>
        <w:rPr>
          <w:rFonts w:ascii="IRNazanin" w:hAnsi="IRNazanin" w:eastAsia="IRNazanin"/>
          <w:color w:val="111111"/>
          <w:sz w:val="28"/>
          <w:sz w:val="28"/>
          <w:szCs w:val="28"/>
          <w:rtl w:val="true"/>
          <w:lang w:bidi="fa-IR"/>
        </w:rPr>
        <w:t>و اگر خلافت را به او واگذار کرده بودند</w:t>
      </w:r>
    </w:p>
    <w:p>
      <w:pPr>
        <w:pStyle w:val="BookText"/>
        <w:rPr/>
      </w:pPr>
      <w:r>
        <w:rPr>
          <w:rFonts w:ascii="IRNazanin" w:hAnsi="IRNazanin" w:eastAsia="IRNazanin"/>
          <w:color w:val="111111"/>
          <w:sz w:val="28"/>
          <w:sz w:val="28"/>
          <w:szCs w:val="28"/>
          <w:rtl w:val="true"/>
          <w:lang w:bidi="fa-IR"/>
        </w:rPr>
        <w:t>برکات از آسمان و زمین به روی آنها گشوده می‌شد</w:t>
      </w:r>
    </w:p>
    <w:p>
      <w:pPr>
        <w:pStyle w:val="BookText"/>
        <w:rPr/>
      </w:pPr>
      <w:r>
        <w:rPr>
          <w:rFonts w:ascii="IRNazanin" w:hAnsi="IRNazanin" w:eastAsia="IRNazanin"/>
          <w:color w:val="111111"/>
          <w:sz w:val="28"/>
          <w:sz w:val="28"/>
          <w:szCs w:val="28"/>
          <w:rtl w:val="true"/>
          <w:lang w:bidi="fa-IR"/>
        </w:rPr>
        <w:t>و آنان چنین نکردند</w:t>
      </w:r>
    </w:p>
    <w:p>
      <w:pPr>
        <w:pStyle w:val="BookText"/>
        <w:rPr/>
      </w:pPr>
      <w:r>
        <w:rPr>
          <w:rFonts w:ascii="IRNazanin" w:hAnsi="IRNazanin" w:eastAsia="IRNazanin"/>
          <w:color w:val="111111"/>
          <w:sz w:val="28"/>
          <w:sz w:val="28"/>
          <w:szCs w:val="28"/>
          <w:rtl w:val="true"/>
          <w:lang w:bidi="fa-IR"/>
        </w:rPr>
        <w:t>و به زودی خداوند آنان را به آنچه می‌کنند،</w:t>
      </w:r>
    </w:p>
    <w:p>
      <w:pPr>
        <w:pStyle w:val="BookText"/>
        <w:rPr/>
      </w:pPr>
      <w:r>
        <w:rPr>
          <w:rFonts w:ascii="IRNazanin" w:hAnsi="IRNazanin" w:eastAsia="IRNazanin"/>
          <w:color w:val="111111"/>
          <w:sz w:val="28"/>
          <w:sz w:val="28"/>
          <w:szCs w:val="28"/>
          <w:rtl w:val="true"/>
          <w:lang w:bidi="fa-IR"/>
        </w:rPr>
        <w:t>از عصیان و نافرمانی،</w:t>
      </w:r>
    </w:p>
    <w:p>
      <w:pPr>
        <w:pStyle w:val="BookText"/>
        <w:rPr/>
      </w:pPr>
      <w:r>
        <w:rPr>
          <w:rFonts w:ascii="IRNazanin" w:hAnsi="IRNazanin" w:eastAsia="IRNazanin"/>
          <w:color w:val="111111"/>
          <w:sz w:val="28"/>
          <w:sz w:val="28"/>
          <w:szCs w:val="28"/>
          <w:rtl w:val="true"/>
          <w:lang w:bidi="fa-IR"/>
        </w:rPr>
        <w:t>کیفر خواهد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بیانات هم به آثار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که باعث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کردن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نرسیدن به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به سرچشمة زلال حقیقت؛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برکات از آسمان و زمین می‌شود، و هم به علت اینکه چرا زیر بار خلافت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نرفتند، اشاره می‌کند که در واقع کینه‌های جنگهای صدر اسلام و ضربه‌هایی بوده است که در حال کفر به آنان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دفاع از امامت و آگاهی‌بخشی به مردم و بیدار نمودن وجدانهای خفته، خطاب به مهاجرین و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الْمُهَاجِرِینَ وَ الْأَنْصَارِ انْصُرُوا اللَّهَ وَ ابْنَةَ نَبِیکُمْ، وَ قَدْ بَایعْتُمْ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بَایعْتُمُوهُ أَنْ تَمْنَعُوهُ وَ ذُرِّیتَهُ مِمَّا تَمْنَعُونَ مِنْهُ أَنْفُسَکُمْ وَ ذَرَارِیکُمْ، فَفُوا لِرَسُولِ اللَّهِ صَلَّی اللَّهُ عَلَیهِ وَ آلِهِ بِبَیعَتِکُم؛ </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دختر پیامبرتان را یاری کنید </w:t>
      </w:r>
      <w:r>
        <w:rPr>
          <w:rFonts w:ascii="Consolas" w:hAnsi="Consolas" w:eastAsia="Consolas" w:cs="Consolas"/>
          <w:color w:val="111111"/>
          <w:sz w:val="28"/>
          <w:sz w:val="28"/>
          <w:szCs w:val="28"/>
          <w:rtl w:val="true"/>
          <w:lang w:val="en-US" w:bidi="en-US"/>
        </w:rPr>
        <w:t>با یاری نمودن ولی خدا</w:t>
      </w:r>
      <w:r>
        <w:rPr>
          <w:rFonts w:ascii="IRNazanin" w:hAnsi="IRNazanin" w:eastAsia="IRNazanin"/>
          <w:color w:val="111111"/>
          <w:sz w:val="28"/>
          <w:sz w:val="28"/>
          <w:szCs w:val="28"/>
          <w:rtl w:val="true"/>
          <w:lang w:bidi="fa-IR"/>
        </w:rPr>
        <w:t xml:space="preserve"> به راستی که شما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کردید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کنید، همان‌گونه که از خود و فرزندان خودتان دفاع می‌کنید، پس بر بیعت خود با رسول خدا وفادار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شد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کم‌ترین فرصت برای دفاع از ولایت و طرح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قریش به عیادت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هستی؟ </w:t>
      </w:r>
      <w:r>
        <w:rPr>
          <w:rFonts w:ascii="Consolas" w:hAnsi="Consolas" w:eastAsia="Consolas" w:cs="Consolas"/>
          <w:color w:val="111111"/>
          <w:sz w:val="28"/>
          <w:sz w:val="28"/>
          <w:szCs w:val="28"/>
          <w:rtl w:val="true"/>
          <w:lang w:val="en-US" w:bidi="en-US"/>
        </w:rPr>
        <w:t>حضرت</w:t>
      </w:r>
      <w:r>
        <w:rPr>
          <w:rFonts w:ascii="IRNazanin" w:hAnsi="IRNazanin" w:eastAsia="IRNazanin"/>
          <w:color w:val="111111"/>
          <w:sz w:val="28"/>
          <w:sz w:val="28"/>
          <w:szCs w:val="28"/>
          <w:rtl w:val="true"/>
          <w:lang w:bidi="fa-IR"/>
        </w:rPr>
        <w:t xml:space="preserve">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که سوگند به خدا دنیای شما را ناخشنود دارم و به جدایی از شما شادم و خدا و رسولش را با اندوهی که از شما دارم ملاقات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 حفظ و ذمّة من رعایت نشد و وصیت </w:t>
      </w:r>
      <w:r>
        <w:rPr>
          <w:rFonts w:ascii="Consolas" w:hAnsi="Consolas" w:eastAsia="Consolas" w:cs="Consolas"/>
          <w:color w:val="111111"/>
          <w:sz w:val="28"/>
          <w:sz w:val="28"/>
          <w:szCs w:val="28"/>
          <w:rtl w:val="true"/>
          <w:lang w:val="en-US" w:bidi="en-US"/>
        </w:rPr>
        <w:t>درباره امام علی</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نگشت و حرمت ما شناخته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شکوه، از امامت دفاع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إِلَیکَ نَشْکُو فَقْدَ نَبِیکَ وَ رَسُولِکَ وَ صَفِیکَ وَ ارْتِدَادَ أُمَّتِهِ عَلَینَا وَ مَنْعَهُمْ إِیانَا حَقَّنَا الَّذِی جَعَلْتَهُ لَنَا فِی کِتَابِکَ الْمُنْزَلِ عَلَی نَبِیکَ الْمُرْسَل؛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شکایت می‌کنیم به‌خاطر اندوه از دست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 و برگزیده‌ات و</w:t>
      </w:r>
    </w:p>
    <w:p>
      <w:pPr>
        <w:pStyle w:val="BookText"/>
        <w:rPr/>
      </w:pPr>
      <w:r>
        <w:rPr>
          <w:rFonts w:ascii="IRNazanin" w:hAnsi="IRNazanin" w:eastAsia="IRNazanin"/>
          <w:color w:val="111111"/>
          <w:sz w:val="28"/>
          <w:sz w:val="28"/>
          <w:szCs w:val="28"/>
          <w:rtl w:val="true"/>
          <w:lang w:bidi="fa-IR"/>
        </w:rPr>
        <w:t>به تو شکایت می‌کنیم از</w:t>
      </w:r>
    </w:p>
    <w:p>
      <w:pPr>
        <w:pStyle w:val="BookText"/>
        <w:rPr/>
      </w:pPr>
      <w:r>
        <w:rPr>
          <w:rFonts w:ascii="IRNazanin" w:hAnsi="IRNazanin" w:eastAsia="IRNazanin"/>
          <w:color w:val="111111"/>
          <w:sz w:val="28"/>
          <w:sz w:val="28"/>
          <w:szCs w:val="28"/>
          <w:rtl w:val="true"/>
          <w:lang w:bidi="fa-IR"/>
        </w:rPr>
        <w:t>ارتداد امّت پیامبر علیه ما، و اینکه حق ما را بازداشتند، همان حق</w:t>
      </w:r>
    </w:p>
    <w:p>
      <w:pPr>
        <w:pStyle w:val="BookText"/>
        <w:rPr/>
      </w:pPr>
      <w:r>
        <w:rPr>
          <w:rFonts w:ascii="IRNazanin" w:hAnsi="IRNazanin" w:eastAsia="IRNazanin"/>
          <w:color w:val="111111"/>
          <w:sz w:val="28"/>
          <w:sz w:val="28"/>
          <w:szCs w:val="28"/>
          <w:rtl w:val="true"/>
          <w:lang w:bidi="fa-IR"/>
        </w:rPr>
        <w:t>ولایت و رهبری</w:t>
      </w:r>
    </w:p>
    <w:p>
      <w:pPr>
        <w:pStyle w:val="BookText"/>
        <w:rPr/>
      </w:pPr>
      <w:r>
        <w:rPr>
          <w:rFonts w:ascii="IRNazanin" w:hAnsi="IRNazanin" w:eastAsia="IRNazanin"/>
          <w:color w:val="111111"/>
          <w:sz w:val="28"/>
          <w:sz w:val="28"/>
          <w:szCs w:val="28"/>
          <w:rtl w:val="true"/>
          <w:lang w:bidi="fa-IR"/>
        </w:rPr>
        <w:t>که در کتابت</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فرمودی، برای ما قرار دادی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 انفرادی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آمدم، از تو یاری می‌طلبم، تو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 که او و ذرّیه‌اش را یاری نمایی و او را حفظ کنی از آنچه خود و خاندانت را حفظ می‌کنی، ابو بکر فدک را از من غصب کرده و وکیل مرا از آن بیرون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غیر از خودم کسی هست؟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مرا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می‌توانم تو را یاری دهم؟ 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معاذ بن جبل بیرون آمد و پسر معاذ وارد خانه شد </w:t>
      </w:r>
      <w:r>
        <w:rPr>
          <w:rFonts w:ascii="Consolas" w:hAnsi="Consolas" w:eastAsia="Consolas" w:cs="Consolas"/>
          <w:color w:val="111111"/>
          <w:sz w:val="28"/>
          <w:sz w:val="28"/>
          <w:szCs w:val="28"/>
          <w:rtl w:val="true"/>
          <w:lang w:val="en-US" w:bidi="en-US"/>
        </w:rPr>
        <w:t>و بعد از گفتگوی با پدر</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با تو منازعه می‌نمایم تا اینکه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شوم؛ زیرا تو درخواست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نکردی</w:t>
      </w:r>
      <w:r>
        <w:rPr>
          <w:rFonts w:eastAsia="IRNazanin" w:cs="IRNazanin"/>
          <w:color w:val="111111"/>
          <w:sz w:val="28"/>
          <w:szCs w:val="28"/>
          <w:rtl w:val="true"/>
          <w:lang w:bidi="fa-IR"/>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دختر طلحه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او را گریان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گریانده 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می‌کنی از شر و فسادی که اخبار آن را مرغان بر بالها نوشته و در جهان پراکنده شده است، گویا پیکهای چابک سوار به سرعت آن را به همة جهانیان ابلاغ کرده‌اند که گرد و غبار آن تا آسمان بالا رفته و تاریکی مصیبت آن زمین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 مصیبتها چگونه شکل گرفته‌اند؟ از پست‌ترین قبایل عرب، قبیلة تیم </w:t>
      </w:r>
      <w:r>
        <w:rPr>
          <w:rFonts w:ascii="Consolas" w:hAnsi="Consolas" w:eastAsia="Consolas" w:cs="Consolas"/>
          <w:color w:val="111111"/>
          <w:sz w:val="28"/>
          <w:sz w:val="28"/>
          <w:szCs w:val="28"/>
          <w:rtl w:val="true"/>
          <w:lang w:val="en-US" w:bidi="en-US"/>
        </w:rPr>
        <w:t>ابو بکر بن قحافه</w:t>
      </w:r>
      <w:r>
        <w:rPr>
          <w:rFonts w:ascii="IRNazanin" w:hAnsi="IRNazanin" w:eastAsia="IRNazanin"/>
          <w:color w:val="111111"/>
          <w:sz w:val="28"/>
          <w:sz w:val="28"/>
          <w:szCs w:val="28"/>
          <w:rtl w:val="true"/>
          <w:lang w:bidi="fa-IR"/>
        </w:rPr>
        <w:t xml:space="preserve"> و از حیله‌بازترین آنها قبیلة عدی </w:t>
      </w:r>
      <w:r>
        <w:rPr>
          <w:rFonts w:ascii="Consolas" w:hAnsi="Consolas" w:eastAsia="Consolas" w:cs="Consolas"/>
          <w:color w:val="111111"/>
          <w:sz w:val="28"/>
          <w:sz w:val="28"/>
          <w:szCs w:val="28"/>
          <w:rtl w:val="true"/>
          <w:lang w:val="en-US" w:bidi="en-US"/>
        </w:rPr>
        <w:t>عمر بن خطاب</w:t>
      </w:r>
      <w:r>
        <w:rPr>
          <w:rFonts w:ascii="IRNazanin" w:hAnsi="IRNazanin" w:eastAsia="IRNazanin"/>
          <w:color w:val="111111"/>
          <w:sz w:val="28"/>
          <w:sz w:val="28"/>
          <w:szCs w:val="28"/>
          <w:rtl w:val="true"/>
          <w:lang w:bidi="fa-IR"/>
        </w:rPr>
        <w:t xml:space="preserve">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داشتند، پرچم مسابقه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موفق نشدند، بغض و کینه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گرفتند؛ امّا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نور دین به خاموشی گرایید،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 آن بغض و کینه‌ها را به زبان آوردند و بر مرکب آرزو سوار شدند و ستمها روا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w:t>
      </w:r>
      <w:r>
        <w:rPr>
          <w:rFonts w:eastAsia="IRNazanin" w:cs="IRNazanin"/>
          <w:color w:val="111111"/>
          <w:sz w:val="28"/>
          <w:szCs w:val="28"/>
          <w:rtl w:val="true"/>
          <w:lang w:bidi="fa-IR"/>
        </w:rPr>
        <w:t>...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قبر حضرت حمزه در قبرستان اُحُد، در حال غزاداری و گریه مشاهده کردم، فرصت را غنیمت شمرده،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دلیلی آورد؟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 غدیر خم را فراموش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مَنْ أُخَلِّفُهُ فِیکُمْ وَ هُوَ الْإِمَامُ وَ الْخَلِیفَةُ بَعْدِی وَ سِبْطَای وَ تِسْعَةٌ مِنْ صُلْبِ الْحُسَینِ أَئِمَّةٌ أَبْرَارٌ لَئِنِ اتَّبَعْتُمُوهُمْ وَجَدْتُمُوهُمْ هَادِینَ مَهْدِیینَ وَ لَئِنْ خَالَفْتُمُوهُمْ لَیکُونُ الِاخْتِلَافُ فِیکُمْ إِلَی یوْمِ الْقِیامَة؛ </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او را جانشین خود در میان شما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و خلیفه بعد از من است و دو فرزندم </w:t>
      </w:r>
      <w:r>
        <w:rPr>
          <w:rFonts w:ascii="Consolas" w:hAnsi="Consolas" w:eastAsia="Consolas" w:cs="Consolas"/>
          <w:color w:val="111111"/>
          <w:sz w:val="28"/>
          <w:sz w:val="28"/>
          <w:szCs w:val="28"/>
          <w:rtl w:val="true"/>
          <w:lang w:val="en-US" w:bidi="en-US"/>
        </w:rPr>
        <w:t>حسن و حسین‌علیهما‌السلام</w:t>
      </w:r>
      <w:r>
        <w:rPr>
          <w:rFonts w:ascii="IRNazanin" w:hAnsi="IRNazanin" w:eastAsia="IRNazanin"/>
          <w:color w:val="111111"/>
          <w:sz w:val="28"/>
          <w:sz w:val="28"/>
          <w:szCs w:val="28"/>
          <w:rtl w:val="true"/>
          <w:lang w:bidi="fa-IR"/>
        </w:rPr>
        <w:t xml:space="preserve"> و نه نفر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امامانی پاک و نیکند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اطاعت کنید، آنها را هدایت کننده و هدایت شده خواهید دید و اگر با آنان مخالفت ورزید تا روز قیامت تفرقه و اختلاف در میان شما حاکم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لَوْ تَرَکُوا الْحَقَّ عَلَی أَهْلِهِ وَ اتَّبَعُوا عِتْرَةَ نَبِیهِ لَمَا اخْتَلَفَ فِی اللَّهِ اثْنَان؛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حق را به اهلش واگذار می‌کردند و از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می‌کردند، دو نفر هم </w:t>
      </w:r>
      <w:r>
        <w:rPr>
          <w:rFonts w:ascii="Consolas" w:hAnsi="Consolas" w:eastAsia="Consolas" w:cs="Consolas"/>
          <w:color w:val="111111"/>
          <w:sz w:val="28"/>
          <w:sz w:val="28"/>
          <w:szCs w:val="28"/>
          <w:rtl w:val="true"/>
          <w:lang w:val="en-US" w:bidi="en-US"/>
        </w:rPr>
        <w:t>دربارة حکم خداوند</w:t>
      </w:r>
      <w:r>
        <w:rPr>
          <w:rFonts w:ascii="IRNazanin" w:hAnsi="IRNazanin" w:eastAsia="IRNazanin"/>
          <w:color w:val="111111"/>
          <w:sz w:val="28"/>
          <w:sz w:val="28"/>
          <w:szCs w:val="28"/>
          <w:rtl w:val="true"/>
          <w:lang w:bidi="fa-IR"/>
        </w:rPr>
        <w:t xml:space="preserve"> با یکدیگر اختلاف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غیر از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جوّ خفقان می‌توانست این‌گونه شفاف سخن بگوید و این‌گونه صریح از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و آیندة تاریک غصب خلافت را گوشزد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کسانی که به عیادت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آمد،ام سلمه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فرصت نیز به نفع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بَینَ کَمَدٍ وَ کَرْبٍ فُقِدَ النَّبِی وَ ظُلِمَ الْوَصِی هُتِکَ وَ اللَّهِ حِجَابُهُ مَنْ أَصْبَحَتْ إِمَامَتُهُ مَقْبَضَةً عَلَی غَیرِ مَا شَرَعَ اللَّهُ فِی التَّنْزِیلِ وَ سَنَّهَا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التَّأْوِیلِ وَ لَکِنَّهَا أَحْقَادٌ بَدْرِیةٌ وَ تِرَاتٌ أُحُدِیةٌ کَانَتْ عَلَیهَا قُلُوبُ النِّفَاقِ مُکْتَمِنَةً لِإِمْکَانِ الْوُشَاة؛ شب را با غصه و اندوه به روز آوردم،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رفت و به وصی پیامبر ظلم شد،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او هتک گردید، کسی که امامت او غصب و گرفته شد، بر غیر آنچه خداوند در کتاب خود تشریع کرده بود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آن را پایه‌گذاری نمود؛ ولی کینه‌ها و حقدهای بدر و خون‌خواهی کشته‌های اُحُد بود که قلب نفاق آنها را نهفته و پنهان نموده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اسْتُهْدِفَ الْأَمْرُ أَرْسَلَتْ عَلَینَا شَآبِیبَ الْآثَارِ مِنْ مَخِیلَةِ الشِّقَاقِ فَیقْطَعُ وَتَرَ الْإِیمَانِ مِنْ قِسِی صُدُورِهَا وَ لَبِئْسَ عَلَی مَا وَعَدَ اللَّهُ مِنْ حِفْظِ الرِّسَالَةِ وَ کَفَالَةِ الْمُؤْمِنِینَ أَحْرَزُوا عَائِدَتَهُمْ غُرُورَ الدُّنْیا بَعْدَ اسْتِنْصَارٍ مِمَّنْ فَتَکَ بِآبَائِهِمْ فِی مَوَاطِنِ الْکَرْبِ وَ مَنَازِلِ الشَّهَادَاتِ؛ </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امر </w:t>
      </w:r>
      <w:r>
        <w:rPr>
          <w:rFonts w:ascii="Consolas" w:hAnsi="Consolas" w:eastAsia="Consolas" w:cs="Consolas"/>
          <w:color w:val="111111"/>
          <w:sz w:val="28"/>
          <w:sz w:val="28"/>
          <w:szCs w:val="28"/>
          <w:rtl w:val="true"/>
          <w:lang w:val="en-US" w:bidi="en-US"/>
        </w:rPr>
        <w:t>خلافت</w:t>
      </w:r>
      <w:r>
        <w:rPr>
          <w:rFonts w:ascii="IRNazanin" w:hAnsi="IRNazanin" w:eastAsia="IRNazanin"/>
          <w:color w:val="111111"/>
          <w:sz w:val="28"/>
          <w:sz w:val="28"/>
          <w:szCs w:val="28"/>
          <w:rtl w:val="true"/>
          <w:lang w:bidi="fa-IR"/>
        </w:rPr>
        <w:t>، مورد هدف قرار گرفت، آنها باران تیر را از اوهام دشمنی بر ما باریدند تا اینکه ریسمان ایمان از کمان سینه‌ها قطع شود و این نبود آنچه خداوند وعده داده بود از حفظ رسالت و کفالت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پی احراز منافع خود بودند و دنیا آنها را فریفت، بعد از طلب یاری نمودن از کسانی که </w:t>
      </w:r>
      <w:r>
        <w:rPr>
          <w:rFonts w:ascii="Consolas" w:hAnsi="Consolas" w:eastAsia="Consolas" w:cs="Consolas"/>
          <w:color w:val="111111"/>
          <w:sz w:val="28"/>
          <w:sz w:val="28"/>
          <w:szCs w:val="28"/>
          <w:rtl w:val="true"/>
          <w:lang w:val="en-US" w:bidi="en-US"/>
        </w:rPr>
        <w:t>علی</w:t>
      </w:r>
      <w:r>
        <w:rPr>
          <w:rFonts w:ascii="IRNazanin" w:hAnsi="IRNazanin" w:eastAsia="IRNazanin"/>
          <w:color w:val="111111"/>
          <w:sz w:val="28"/>
          <w:sz w:val="28"/>
          <w:szCs w:val="28"/>
          <w:rtl w:val="true"/>
          <w:lang w:bidi="fa-IR"/>
        </w:rPr>
        <w:t xml:space="preserve"> پدرانشان را در هنگامة سختی و منازل شهادات از پای درآورد</w:t>
      </w:r>
      <w:r>
        <w:rPr>
          <w:rFonts w:eastAsia="IRNazanin" w:cs="IRNazanin"/>
          <w:color w:val="111111"/>
          <w:sz w:val="28"/>
          <w:szCs w:val="28"/>
          <w:rtl w:val="true"/>
          <w:lang w:bidi="fa-IR"/>
        </w:rPr>
        <w:t>.»</w:t>
      </w:r>
      <w:bookmarkStart w:id="175" w:name="pg2595_36384"/>
    </w:p>
    <w:p>
      <w:pPr>
        <w:pStyle w:val="Heading4"/>
        <w:numPr>
          <w:ilvl w:val="3"/>
          <w:numId w:val="1"/>
        </w:numPr>
        <w:rPr/>
      </w:pPr>
      <w:bookmarkStart w:id="176" w:name="__RefHeading___Toc315709_1395250215"/>
      <w:bookmarkStart w:id="177" w:name="_Toc62"/>
      <w:bookmarkEnd w:id="175"/>
      <w:bookmarkEnd w:id="176"/>
      <w:r>
        <w:rPr/>
        <w:t>4</w:t>
      </w:r>
      <w:r>
        <w:rPr>
          <w:rtl w:val="true"/>
        </w:rPr>
        <w:t xml:space="preserve">. </w:t>
      </w:r>
      <w:r>
        <w:rPr>
          <w:rtl w:val="true"/>
        </w:rPr>
        <w:t>شناخته شدن فضایل و شخصیت زهرا</w:t>
      </w:r>
      <w:r>
        <w:rPr>
          <w:rtl w:val="true"/>
        </w:rPr>
        <w:t>(</w:t>
      </w:r>
      <w:r>
        <w:rPr>
          <w:rtl w:val="true"/>
        </w:rPr>
        <w:t>س</w:t>
      </w:r>
      <w:r>
        <w:rPr>
          <w:rtl w:val="true"/>
        </w:rPr>
        <w:t>)</w:t>
      </w:r>
      <w:bookmarkEnd w:id="177"/>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برکات 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شناخته شدن فضایل و شخصیت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بود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در جامعه مطرح و شناخته شود، و از طرف دیگر حیا و نجابت او نیز مانع از شناخته شدن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فراوانی در عظمت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و رفتارهای احترام‌آمیز او را با دخترش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همه، سخنان وحی و کتاب الهی بود که دربارة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تطهیر، مباهله، مودت، سوره انسان و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کم‌تر پیش آمده بود که زمینة عینی و شایستگیهای آن بانو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معرفت، شجاعت، صلابت در مقابل خصم، فصاحت و بلاغت او درک 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قیام آن حضرت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تعریفات او تبلور عینی یافت و علم وسیع آن بانو، دلسوزی عمیق و به‌دور از اهانت او نسبت به سرنوشت و آیندة امت و آینده‌نگری ژرف و خطراتی را که گوشزد نمود و خطابه‌های فصیح و غرایی که ایراد نمود، همگی کمالات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مرحلة ظهور و فعلیت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تَعِظُ الْقَوْمَ فِی اَتَمِّ خِطَابِحَکَتِ الْمُصْطَفَی بِهِ وَحَکَاهَا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بهترین و کامل‌ترین خطاب موعظه کرد، </w:t>
      </w:r>
      <w:r>
        <w:rPr>
          <w:rFonts w:ascii="Consolas" w:hAnsi="Consolas" w:eastAsia="Consolas" w:cs="Consolas"/>
          <w:color w:val="111111"/>
          <w:sz w:val="28"/>
          <w:sz w:val="28"/>
          <w:szCs w:val="28"/>
          <w:rtl w:val="true"/>
          <w:lang w:val="en-US" w:bidi="en-US"/>
        </w:rPr>
        <w:t>گویا</w:t>
      </w:r>
      <w:r>
        <w:rPr>
          <w:rFonts w:ascii="IRNazanin" w:hAnsi="IRNazanin" w:eastAsia="IRNazanin"/>
          <w:color w:val="111111"/>
          <w:sz w:val="28"/>
          <w:sz w:val="28"/>
          <w:szCs w:val="28"/>
          <w:rtl w:val="true"/>
          <w:lang w:bidi="fa-IR"/>
        </w:rPr>
        <w:t xml:space="preserve">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او سخن می‌گفت و او از پدر حکایت می‌کرد</w:t>
      </w:r>
      <w:r>
        <w:rPr>
          <w:rFonts w:eastAsia="IRNazanin" w:cs="IRNazanin"/>
          <w:color w:val="111111"/>
          <w:sz w:val="28"/>
          <w:szCs w:val="28"/>
          <w:rtl w:val="true"/>
          <w:lang w:bidi="fa-IR"/>
        </w:rPr>
        <w:t>.</w:t>
      </w:r>
      <w:bookmarkStart w:id="178" w:name="pg2595_36386"/>
    </w:p>
    <w:p>
      <w:pPr>
        <w:pStyle w:val="Heading4"/>
        <w:numPr>
          <w:ilvl w:val="3"/>
          <w:numId w:val="1"/>
        </w:numPr>
        <w:rPr/>
      </w:pPr>
      <w:bookmarkStart w:id="179" w:name="__RefHeading___Toc315711_1395250215"/>
      <w:bookmarkStart w:id="180" w:name="_Toc63"/>
      <w:bookmarkEnd w:id="178"/>
      <w:bookmarkEnd w:id="179"/>
      <w:r>
        <w:rPr/>
        <w:t>5</w:t>
      </w:r>
      <w:r>
        <w:rPr>
          <w:rtl w:val="true"/>
        </w:rPr>
        <w:t xml:space="preserve">. </w:t>
      </w:r>
      <w:r>
        <w:rPr>
          <w:rtl w:val="true"/>
        </w:rPr>
        <w:t>اثبات مظلومیت اهل بیت</w:t>
      </w:r>
      <w:r>
        <w:rPr>
          <w:rtl w:val="true"/>
        </w:rPr>
        <w:t>(</w:t>
      </w:r>
      <w:r>
        <w:rPr>
          <w:rtl w:val="true"/>
        </w:rPr>
        <w:t>ع</w:t>
      </w:r>
      <w:r>
        <w:rPr>
          <w:rtl w:val="true"/>
        </w:rPr>
        <w:t>)</w:t>
      </w:r>
      <w:bookmarkEnd w:id="180"/>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برکات 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مظلومیت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 خفقان آن زمان، آن‌چنان دستگاه سلطه خود را مستحق و صاحب حق می‌دانست که حتی مظلومیت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تضییع حق و حرمت آنان بر مردم مشتبه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با بیان خطبه‌ها و سخنان و اعتراضات خود، دستگاه غاصب را با برهان و حجّت به محکومیت و رسوایی کشاند؛ ولی هیئت حاکم که قافیه را باخته بود، از بدترین و زشت‌ترین جسارتها نیز کوتاهی نکرد؛ به خانة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و او را در این ماجرا مجروح ساختند و فرزند او را به شهادت رساندند و فدک را غصب کردند، که با شهادت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شبانه و مخفیانه ایشان، رسوایی بزرگی برای مهاجمان و حاکمان، در سینه تاریخ ثبت شد و مظلومیت خود، همسر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تاریخ نشان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أَنْ لَا یشْهَدَ أَحَدٌ جِنَازَتِی مِنْ هَؤُلَاءِ الَّذِینَ ظَلَمُونِی وَ أَخَذُوا حَقِّی فَإِنَّهُمْ عَدُوِّی وَ عَدُوُّ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تَتْرُکْ أَنْ یصَلِّی عَلَی أَحَدٌ مِنْهُمْ وَ لَا مِنْ أَتْبَاعِهِمْ وَ ادْفِنِّی فِی اللَّیلِ إِذَا هَدَأَتِ الْعُیونُ وَ نَامَتِ الْأَبْصَار؛ </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که هیچ‌کس از آنان که به من ظلم کرده و حق مرا غصب نموده‌اند، نباید در تشییع جنازة من شرکت کنند؛ زیرا آنها دشمنان من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اجازه نده که احدی از آنها و پیروانشان بر من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دفن کن، آن هنگام که چشمها آرام گرفته و دیده‌ها به خواب فرو رفته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وصیت علامت سؤال بزرگی در مقابل تمام تاریخ قرار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دختر پیامبر را شبانه دفن کردند و قبرش مخفی است؟</w:t>
      </w:r>
      <w:r>
        <w:rPr>
          <w:rFonts w:eastAsia="IRNazanin" w:cs="IRNazanin"/>
          <w:color w:val="111111"/>
          <w:sz w:val="28"/>
          <w:szCs w:val="28"/>
          <w:rtl w:val="true"/>
          <w:lang w:bidi="fa-IR"/>
        </w:rPr>
        <w:t>»</w:t>
      </w:r>
      <w:bookmarkStart w:id="181" w:name="pg2595_36388"/>
    </w:p>
    <w:p>
      <w:pPr>
        <w:pStyle w:val="Heading4"/>
        <w:numPr>
          <w:ilvl w:val="3"/>
          <w:numId w:val="1"/>
        </w:numPr>
        <w:rPr/>
      </w:pPr>
      <w:bookmarkStart w:id="182" w:name="__RefHeading___Toc315713_1395250215"/>
      <w:bookmarkStart w:id="183" w:name="_Toc64"/>
      <w:bookmarkEnd w:id="181"/>
      <w:bookmarkEnd w:id="182"/>
      <w:r>
        <w:rPr/>
        <w:t>6</w:t>
      </w:r>
      <w:r>
        <w:rPr>
          <w:rtl w:val="true"/>
        </w:rPr>
        <w:t xml:space="preserve">. </w:t>
      </w:r>
      <w:r>
        <w:rPr>
          <w:rtl w:val="true"/>
        </w:rPr>
        <w:t>نفرت از خلفا</w:t>
      </w:r>
      <w:bookmarkEnd w:id="183"/>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برکات 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نفرت از خلفا</w:t>
      </w:r>
    </w:p>
    <w:p>
      <w:pPr>
        <w:pStyle w:val="BookText"/>
        <w:rPr/>
      </w:pPr>
      <w:r>
        <w:rPr>
          <w:rFonts w:ascii="IRNazanin" w:hAnsi="IRNazanin" w:eastAsia="IRNazanin"/>
          <w:color w:val="111111"/>
          <w:sz w:val="28"/>
          <w:sz w:val="28"/>
          <w:szCs w:val="28"/>
          <w:rtl w:val="true"/>
          <w:lang w:bidi="fa-IR"/>
        </w:rPr>
        <w:t>دستگاه حاکم خود را به عنوان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 ولی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حدیث مورد اتفاق فریقین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یغْضِبُ لِغَضَبِ فَاطِمَة وَیرْضَی لِرِضَاهَا؛ </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با غضب فاطمه غضب می‌کند، و با خشنودی او خشنود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این مسئله را درک کرده بود که سکوت او نوعی رضایت تلقی می‌شود؛ از این‌رو علاوه بر دفاع از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مظلومیت او، انزجار و تنفر خود را از دستگاه خلافت اعلان نمود و بارها این نفرت را به زبان آورد که به نمونه‌هایی اشاره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ابوبکر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أُکَلِّمُکَ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لَأَدْعُوَنَّ اللَّهَ عَلَیکَ فِی کُلِّ صَلَوةِ؛ </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از این پس</w:t>
      </w:r>
      <w:r>
        <w:rPr>
          <w:rFonts w:ascii="IRNazanin" w:hAnsi="IRNazanin" w:eastAsia="IRNazanin"/>
          <w:color w:val="111111"/>
          <w:sz w:val="28"/>
          <w:sz w:val="28"/>
          <w:szCs w:val="28"/>
          <w:rtl w:val="true"/>
          <w:lang w:bidi="fa-IR"/>
        </w:rPr>
        <w:t xml:space="preserve"> هرگز با تو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شکایت تو را به خداوند خواهم نمود و</w:t>
      </w:r>
      <w:r>
        <w:rPr>
          <w:rFonts w:ascii="IRNazanin" w:hAnsi="IRNazanin" w:eastAsia="IRNazanin"/>
          <w:color w:val="111111"/>
          <w:sz w:val="28"/>
          <w:sz w:val="28"/>
          <w:szCs w:val="28"/>
          <w:rtl w:val="true"/>
          <w:lang w:bidi="fa-IR"/>
        </w:rPr>
        <w:t xml:space="preserve"> در هر نماز تو را نفرین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 تنفر برای دستگاه غاصب خلافت، بسیار سنگین تمام شد؛ از این‌رو ابوبکر و عمر در روزهای واپسین حیات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جلب افکار عمومی و کاستن از این نفرت، به فکر عیادت و دلجویی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و زبان به عذرخواهی گشودند، و می‌خواستند بفهمانند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شخصی دارند؛ ولی اظهار تنفر آن حضرت به خاطر انحراف امّت و بیچاره شدن مسلمین؛ بلکه بشریت بود؛ از این‌رو قاطعانه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أُکَلِّمُکُمَا مِنْ رَأْسِی کَلِمَةً حَتَّی أَلْقَی رَبِّی فَأَشْکُوَکُمَا إِلَیهِ بِمَا صَنَعْتُمَا بِهِ وَ بِی وَ ارْتَکَبْتُمَا مِنِّی؛ </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با شما دو نفر سخن نمی‌گویم تا به ملاقات خدا بشتابم و شکایت شما را به خدا می‌برم به خاطر آنچه نسبت به خدا </w:t>
      </w:r>
      <w:r>
        <w:rPr>
          <w:rFonts w:ascii="Consolas" w:hAnsi="Consolas" w:eastAsia="Consolas" w:cs="Consolas"/>
          <w:color w:val="111111"/>
          <w:sz w:val="28"/>
          <w:sz w:val="28"/>
          <w:szCs w:val="28"/>
          <w:rtl w:val="true"/>
          <w:lang w:val="en-US" w:bidi="en-US"/>
        </w:rPr>
        <w:t>و دین او</w:t>
      </w:r>
      <w:r>
        <w:rPr>
          <w:rFonts w:ascii="IRNazanin" w:hAnsi="IRNazanin" w:eastAsia="IRNazanin"/>
          <w:color w:val="111111"/>
          <w:sz w:val="28"/>
          <w:sz w:val="28"/>
          <w:szCs w:val="28"/>
          <w:rtl w:val="true"/>
          <w:lang w:bidi="fa-IR"/>
        </w:rPr>
        <w:t xml:space="preserve"> و نسبت به من روا داشتید </w:t>
      </w:r>
      <w:r>
        <w:rPr>
          <w:rFonts w:ascii="Consolas" w:hAnsi="Consolas" w:eastAsia="Consolas" w:cs="Consolas"/>
          <w:color w:val="111111"/>
          <w:sz w:val="28"/>
          <w:sz w:val="28"/>
          <w:szCs w:val="28"/>
          <w:rtl w:val="true"/>
          <w:lang w:val="en-US" w:bidi="en-US"/>
        </w:rPr>
        <w:t>و انحرافها و اهانتهایی که انجام دادید</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هجوم دستگاه حاکمه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شکستن حریم و مجروح ساختن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أُکَلِّمُ عُمَرَ حَتَّی أَلْقَی اللَّه؛ </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نخواهم گفت تا خداوند را ملاقات کنم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از عایشه نقل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حالی که از ابو بکر دوری می‌گزید</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84" w:name="pg2595_36391"/>
    </w:p>
    <w:p>
      <w:pPr>
        <w:pStyle w:val="Heading4"/>
        <w:numPr>
          <w:ilvl w:val="3"/>
          <w:numId w:val="1"/>
        </w:numPr>
        <w:rPr/>
      </w:pPr>
      <w:bookmarkStart w:id="185" w:name="__RefHeading___Toc315715_1395250215"/>
      <w:bookmarkStart w:id="186" w:name="_Toc65"/>
      <w:bookmarkEnd w:id="184"/>
      <w:bookmarkEnd w:id="185"/>
      <w:r>
        <w:rPr>
          <w:rtl w:val="true"/>
        </w:rPr>
        <w:t>جمع‌بندی</w:t>
      </w:r>
      <w:bookmarkEnd w:id="186"/>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برکات 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از مجموع آنچه گفته شد به خوبی روشن می‌شود که 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 آثار فراوانی داشته و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راه صحیح و مستقیم در آن فتنه، رسوا نمودن چهرة نفاق که سالها در پس پرده بود، دفاع از امامت و ولایت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از طریق خطبه‌ها، ملاقاتها و رفتن به در خانة مهاجر و انصار</w:t>
      </w:r>
      <w:r>
        <w:rPr>
          <w:rFonts w:ascii="IRNazanin" w:hAnsi="IRNazanin" w:eastAsia="IRNazanin"/>
          <w:color w:val="111111"/>
          <w:sz w:val="28"/>
          <w:sz w:val="28"/>
          <w:szCs w:val="28"/>
          <w:rtl w:val="true"/>
          <w:lang w:bidi="fa-IR"/>
        </w:rPr>
        <w:t>، شناخته شدن فضایل و شخصیت خود بانوی دو جهان در جریان قیام، اثبات مظلومیت اهل‌بیت و شخص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انزجار و نفرت از دستگاه خلافت و سران سقیفه و</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دار الکتب العلمیه، بیروت،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انتشارات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الامامة والسیاسة، دار المعرفة، بیروت،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ابی یعقوب، تاریخ یعقوبی، دار صادر، بیروت،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کشف الغمّه،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بن احمد فراهیدی، ترتیب کتاب ا لعین، قم، مؤسسة النشر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علل الشرایع، دار البلاغه،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معانی الاخبار، مکتبة المفید،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اختصاص،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احتجاج، دار الاسوۀ، بیروت،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دار الکتب الاسلامیه، تهران، چاپ دوم،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دار احیاء التراث، بیروت،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نور الله شوشتری، احقاق الحق، مکتبة آیة الله مرعشی،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آخوندی، ریاحین الشریعه، دار الکتب الاسلامیه، تهران،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منفرد، تنها یادگار، انتشارات جلوة کمال، چاپ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87" w:name="pg2595_36394"/>
    </w:p>
    <w:p>
      <w:pPr>
        <w:pStyle w:val="Heading3"/>
        <w:numPr>
          <w:ilvl w:val="2"/>
          <w:numId w:val="1"/>
        </w:numPr>
        <w:rPr/>
      </w:pPr>
      <w:bookmarkStart w:id="188" w:name="__RefHeading___Toc315717_1395250215"/>
      <w:bookmarkStart w:id="189" w:name="_Toc66"/>
      <w:bookmarkEnd w:id="187"/>
      <w:bookmarkEnd w:id="188"/>
      <w:r>
        <w:rPr>
          <w:rtl w:val="true"/>
        </w:rPr>
        <w:t xml:space="preserve">سیری در سیرة فاطمی </w:t>
      </w:r>
      <w:r>
        <w:rPr>
          <w:rtl w:val="true"/>
        </w:rPr>
        <w:t>(</w:t>
      </w:r>
      <w:r>
        <w:rPr>
          <w:rtl w:val="true"/>
        </w:rPr>
        <w:t>س</w:t>
      </w:r>
      <w:r>
        <w:rPr>
          <w:rtl w:val="true"/>
        </w:rPr>
        <w:t>)</w:t>
      </w:r>
      <w:bookmarkEnd w:id="189"/>
    </w:p>
    <w:p>
      <w:pPr>
        <w:pStyle w:val="Heading4"/>
        <w:numPr>
          <w:ilvl w:val="3"/>
          <w:numId w:val="1"/>
        </w:numPr>
        <w:rPr/>
      </w:pPr>
      <w:bookmarkStart w:id="190" w:name="__RefHeading___Toc315719_1395250215"/>
      <w:bookmarkStart w:id="191" w:name="_Toc67"/>
      <w:bookmarkEnd w:id="190"/>
      <w:r>
        <w:rPr>
          <w:rtl w:val="true"/>
        </w:rPr>
        <w:t>الف</w:t>
      </w:r>
      <w:r>
        <w:rPr>
          <w:rtl w:val="true"/>
        </w:rPr>
        <w:t xml:space="preserve">) </w:t>
      </w:r>
      <w:r>
        <w:rPr>
          <w:rtl w:val="true"/>
        </w:rPr>
        <w:t>سیرة فاطمی</w:t>
      </w:r>
      <w:r>
        <w:rPr>
          <w:rtl w:val="true"/>
        </w:rPr>
        <w:t>(</w:t>
      </w:r>
      <w:r>
        <w:rPr>
          <w:rtl w:val="true"/>
        </w:rPr>
        <w:t>س</w:t>
      </w:r>
      <w:r>
        <w:rPr>
          <w:rtl w:val="true"/>
        </w:rPr>
        <w:t xml:space="preserve">) </w:t>
      </w:r>
      <w:r>
        <w:rPr>
          <w:rtl w:val="true"/>
        </w:rPr>
        <w:t>پیش از ازدواج</w:t>
      </w:r>
      <w:bookmarkEnd w:id="19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سیری در سیرة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ازدواج</w:t>
      </w:r>
    </w:p>
    <w:p>
      <w:pPr>
        <w:pStyle w:val="BookText"/>
        <w:rPr/>
      </w:pPr>
      <w:r>
        <w:rPr>
          <w:rFonts w:ascii="IRNazanin" w:hAnsi="IRNazanin" w:eastAsia="IRNazanin"/>
          <w:color w:val="111111"/>
          <w:sz w:val="28"/>
          <w:sz w:val="28"/>
          <w:szCs w:val="28"/>
          <w:rtl w:val="true"/>
          <w:lang w:bidi="fa-IR"/>
        </w:rPr>
        <w:t>دفاع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قریش نیز بودند که در میان آنها ابوجهل بن هشام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شده که یکی از شما به کشتارگاه فلان قوم برود و شکنبة شتری را بیاورد و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رفت، آن را روی کمر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آن قوم برخاست، در حالی که من او را می‌دیدم و رفت و شکنبه‌ای را برداشت و روی کمر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آن روز، قدرتی داشتم از این کار جلوگیری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در آن روز، کودک بود و آن کثافات را از پشت پدر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آنان ایستاد و به آنها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دیدم به حدی می‌خندیدند که از شدّت خنده روی هم می‌افتادند</w:t>
      </w:r>
      <w:r>
        <w:rPr>
          <w:rFonts w:eastAsia="IRNazanin" w:cs="IRNazanin"/>
          <w:color w:val="111111"/>
          <w:sz w:val="28"/>
          <w:szCs w:val="28"/>
          <w:rtl w:val="true"/>
          <w:lang w:bidi="fa-IR"/>
        </w:rPr>
        <w:t>...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92" w:name="pg2595_36395"/>
    </w:p>
    <w:p>
      <w:pPr>
        <w:pStyle w:val="Heading4"/>
        <w:numPr>
          <w:ilvl w:val="3"/>
          <w:numId w:val="1"/>
        </w:numPr>
        <w:rPr/>
      </w:pPr>
      <w:bookmarkStart w:id="193" w:name="__RefHeading___Toc315721_1395250215"/>
      <w:bookmarkStart w:id="194" w:name="_Toc68"/>
      <w:bookmarkEnd w:id="192"/>
      <w:bookmarkEnd w:id="193"/>
      <w:r>
        <w:rPr>
          <w:rtl w:val="true"/>
        </w:rPr>
        <w:t>ب</w:t>
      </w:r>
      <w:r>
        <w:rPr>
          <w:rtl w:val="true"/>
        </w:rPr>
        <w:t xml:space="preserve">) </w:t>
      </w:r>
      <w:r>
        <w:rPr>
          <w:rtl w:val="true"/>
        </w:rPr>
        <w:t>سیرة فاطمی</w:t>
      </w:r>
      <w:r>
        <w:rPr>
          <w:rtl w:val="true"/>
        </w:rPr>
        <w:t>(</w:t>
      </w:r>
      <w:r>
        <w:rPr>
          <w:rtl w:val="true"/>
        </w:rPr>
        <w:t>س</w:t>
      </w:r>
      <w:r>
        <w:rPr>
          <w:rtl w:val="true"/>
        </w:rPr>
        <w:t xml:space="preserve">) </w:t>
      </w:r>
      <w:r>
        <w:rPr>
          <w:rtl w:val="true"/>
        </w:rPr>
        <w:t>پس از ازدواج</w:t>
      </w:r>
      <w:bookmarkEnd w:id="194"/>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سیری در سیرة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انسان کامل بود؛ پس سیرة ایشان می‌تواند برای دیگران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بخشی از سیرة حضرت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و از خود گذشتگی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در مال</w:t>
      </w:r>
    </w:p>
    <w:p>
      <w:pPr>
        <w:pStyle w:val="BookText"/>
        <w:rPr/>
      </w:pPr>
      <w:r>
        <w:rPr>
          <w:rFonts w:ascii="IRNazanin" w:hAnsi="IRNazanin" w:eastAsia="IRNazanin"/>
          <w:color w:val="111111"/>
          <w:sz w:val="28"/>
          <w:sz w:val="28"/>
          <w:szCs w:val="28"/>
          <w:rtl w:val="true"/>
          <w:lang w:bidi="fa-IR"/>
        </w:rPr>
        <w:t>یکی از صفات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روایت دربارة ایثار و از خود گذشتگی آن بانو وجود دارد که برخی را به اختصار بیان می‌کنیم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تازه‌مسلمانی در مسجد مدینه از مردم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برخاست تا نیاز آن بیچاره را برطرف سازد، هر جا رفت با دست خالی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امیدی به طرف مسجد می‌آمد که چشمش به منزل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سرچشمة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را کوبید و داستان عرب مستمند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الَّذِی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نَبِیّاً إِنَّ لَنَا ثَلَاثاً مَا طَعِمْنَا وَ إِنَّ الْحَسَنَ وَ الْحُسَیْنَ قَدْ اضْطَرَبَا عَلَیَّ مِنْ شِدَّةِ الْجُوعِ ثُمَّ رَقَدَا کَأَنَّهُمَا فَرْخَانِ مَنْتُوفَانِ وَ لَکِنْ لَا أَرُدُّ الْخَیْرَ إِذَا نَزَلَ الْخَیْرُ بِبَابِی؛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 سه روز است که غذا نخوردیم و فرزندانم حسن و حسین از شدت گرسنگی بی‌قراری می‌کنند و خسته و مانده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نیکی و نیکوکاری را که در خانة مرا کوبیده است، ردّ نمی‌کنم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پیراهن خود را به سلمان داد تا در مغازة شمعون یهودی گرو بگذارد و مقداری خرما و جو قرض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جو و خرما به طرف منزل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 غذاها را برای فرزندان گرسنه‌ات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سَلْمَانُ هَذَا شَیْ‌ءٌ أَمْضَیْنَاهُ لِلَّهِ عَزَّ وَ جَلَّ لَسْنَا نَأْخُذُ مِنْهُ شَیْئا؛ </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فقط برای خدای بزرگ انجام دادیم و هرگز از آن چیزی برنمی‌داریم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را آرد کرد و با آن نان پخت و 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وَ امْضِ بِهِ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خُذِی مِنْهُ قُرْصاً تُعَلِّلِینَ بِهِ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أَمْضَیْنَاهُ لِلَّهِ عَزَّ وَ جَلَّ لَسْنَا نَأْخُذُ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نزد پیامبر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نانها را بردار تا حسن و حسین را 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با خدای عزّ و جلّ معامله کرده‌ایم و ما هیچ چیز از آن را برنمی‌داریم</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ایثار و از خود گذشتگی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روز پشت سر هم فقیر و مسکین و یتیم به درب خانة او آمد و تقاضای کمک کرد، حضرت از جمله کسانی بود که قرص نان خود را به آنان ایثار کرد و به همین سبب، خداوند متعال در شأن ایشان، آیه‌ای نازل کرد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یُطْعِمُونَ الطَّعامَ عَلی حُبِّهِ مِسْکیناً وَ یَتیماً وَ 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جَزاءً وَ لا شُکُوراً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به آن علاقه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مسکین و یتیم و اسیر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برای خدا اطعام می‌کنیم و هیچ پاداش و سپاسی از شما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از خود گذشتگی در دعا</w:t>
      </w:r>
    </w:p>
    <w:p>
      <w:pPr>
        <w:pStyle w:val="BookText"/>
        <w:rPr/>
      </w:pPr>
      <w:r>
        <w:rPr>
          <w:rFonts w:ascii="Amiri" w:hAnsi="Amiri" w:eastAsia="Amiri" w:cs="Amiri"/>
          <w:color w:val="111111"/>
          <w:sz w:val="28"/>
          <w:sz w:val="28"/>
          <w:szCs w:val="28"/>
          <w:rtl w:val="true"/>
          <w:lang w:bidi="ar-SA"/>
        </w:rPr>
        <w:t>از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أُمِّی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فِی مِحْرَابِهَا لَیْلَةَ جُمُعَتِهَا فَلَمْ تَزَلْ رَاکِعَةً سَاجِدَةً حَتَّی اتَّضَحَ عَمُودُ الصُّبْحِ وَ سَمِعْتُهَا تَدْعُو لِلْمُؤْمِنِینَ وَ الْمُؤْمِنَاتِ وَ تُسَمِّیهِمْ وَ تُکْثِرُ الدُّعَاءَ لَهُمْ وَ لَا تَدْعُو لِنَفْسِهَا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تَدْعُوِنَّ لِنَفْسِکِ کَمَا تَدْعُوِنَّ لِغَیْرِکِ؟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ثُمَّ الدَّارُ؛ </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 که شب جمعه در محراب عبادت ایستاده و تمام وقت در حال رکوع و سجود بود تا آنکه سفیدی صبح آشکار شد، از او می‌شنیدم که برای مؤمنین و مؤمنات دعا می‌کرد و نام آنان را می‌برد و برایشان بسیار دعا می‌کرد؛ ولی برای خود هیچ‌گونه دعایی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خودت دعا نمی‌کنی، همان‌گونه که برای دیگران دعا می‌نمایی؟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اهل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w:t>
      </w:r>
    </w:p>
    <w:p>
      <w:pPr>
        <w:pStyle w:val="BookText"/>
        <w:rPr/>
      </w:pPr>
      <w:r>
        <w:rPr>
          <w:rFonts w:ascii="Amiri" w:hAnsi="Amiri" w:eastAsia="Amiri" w:cs="Amiri"/>
          <w:color w:val="111111"/>
          <w:sz w:val="28"/>
          <w:sz w:val="28"/>
          <w:szCs w:val="28"/>
          <w:rtl w:val="true"/>
          <w:lang w:bidi="ar-SA"/>
        </w:rPr>
        <w:t>صدوق به سندش از ابن عباس نقل کرده است که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ابْنَتِی فَاطِمَةُ فَهِیَ سَیِّدَةُ نِسَاءِ الْعَالَمِینَ مِنَ الْأَوَّلِینَ وَ الْآخِرِینَ وَ إِنَّهَا لَتَقُومُ فِی مِحْرَابِهَا فَیُسَلِّمُ عَلَیْهَا سَبْعُونَ أَلْفَ مَلَکٍ مِنَ الْمَلَائِکَةِ الْمُقَرَّبِینَ وَ یُنَادُونَهَا بِمَا نَادَتْ بِهِ الْمَلَائِکَةُ مَرْیَمَ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دخترم فاطمه؛ او بهترین زنان عالم از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در محراب عبادت می‌ایستاد هفتاد هزار ملک از ملائکة مقرب براو درود می‌فرستادند و به آنچه مریم را خطاب می‌کردند ندا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برگزیده و پاک کرده و تو را بر زنان عالم برتری داده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اهل سنّت این چنین آمده که 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به ترتیب، امام حسن، امام حسین، حضرت فاطمه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رسیدند و در کنارش 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آنان شروع به گریه کرد و مصائب آتی و ستمهای وارده را پس از رحلت خویش متذکر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دربارة فاطمه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دخترم فاطمه، سرور زنان عالمیان، از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پارة تن من و نور چشمم و میوة دلم و روح و روان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حوری‌ای به صورت بشر است، هر گاه او در محراب عبادت، ظاهر شود و در پیشگاه خدا قرار گیرد، نورش بر ملائکه آسمانها می‌تابد، همان‌گونه که نور ستارگان بر اهل زمین می‌درخشد، در آن حال خداوند به ملائکه‌اش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و کنیزانم که چگونه در برابر من به عبادت ایستاده است؟ و چگونه از ترس و خشیت بر من می‌لرزد؟ و با چه روح معنوی و حضور قلب من را پرستش می‌کند؟ من شما ملائکه‌ام را گواه می‌گیرم که پیروان واقعی او را در آتش نمی‌سوزانم</w:t>
      </w:r>
      <w:r>
        <w:rPr>
          <w:rFonts w:eastAsia="IRNazanin" w:cs="IRNazanin"/>
          <w:color w:val="111111"/>
          <w:sz w:val="28"/>
          <w:szCs w:val="28"/>
          <w:rtl w:val="true"/>
          <w:lang w:bidi="fa-IR"/>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پدر</w:t>
      </w:r>
    </w:p>
    <w:p>
      <w:pPr>
        <w:pStyle w:val="BookText"/>
        <w:rPr/>
      </w:pPr>
      <w:r>
        <w:rPr>
          <w:rFonts w:ascii="Amiri" w:hAnsi="Amiri" w:eastAsia="Amiri" w:cs="Amiri"/>
          <w:color w:val="111111"/>
          <w:sz w:val="28"/>
          <w:sz w:val="28"/>
          <w:szCs w:val="28"/>
          <w:rtl w:val="true"/>
          <w:lang w:bidi="ar-SA"/>
        </w:rPr>
        <w:t>ابن مغازلی به سندش از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تَجْعَلُوا دُعاءَ الرَّسُولِ بَیْنَکُمْ کَدُعاءِ بَعْضِکُمْ بَعْضاً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فتهیّبت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فیک و لا فی أهلک من قبل، أنت منّی و أنا منک، و إنما نزلت فی أهل الجفاء و البذخ و الکبر، فقولی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أحبّ للقلب و أرضی للرب، ثم قبّل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و خواندن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خود همانند صدا زدن یکدیگر قرار ندهید،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تا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از این رو به او 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تو و اهل بیتت از قبل نازل شده است، تو از من و من از تو هستم، بلکه این آیه در حق اهل جفا، سرکشان و متکبران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زیرا این‌گونه خطاب خوش‌تر برای قلب من و مورد رضایت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من را بوسید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پدر</w:t>
      </w:r>
    </w:p>
    <w:p>
      <w:pPr>
        <w:pStyle w:val="BookText"/>
        <w:rPr/>
      </w:pPr>
      <w:r>
        <w:rPr>
          <w:rFonts w:ascii="Amiri" w:hAnsi="Amiri" w:eastAsia="Amiri" w:cs="Amiri"/>
          <w:color w:val="111111"/>
          <w:sz w:val="28"/>
          <w:sz w:val="28"/>
          <w:szCs w:val="28"/>
          <w:rtl w:val="true"/>
          <w:lang w:bidi="ar-SA"/>
        </w:rPr>
        <w:t>از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حَفْرِ الْخَنْدَقِ، إِذْ جَاءَتْ فَاطِمَةُ وَ مَعَهَا کُسَیْرَةٌ مِنْ خُبْزٍ، فَدَفَعَتْهَا إِلَی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الْکُسَیْرَةُ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خَبَزْتُهُ قُرصاً لِلْحَسَنِ وَ الْحُسَیْنِ، جِئْتُکَ مِنْهُ بِهَذِهِ الْکُسَیْرَةِ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أَوَّلُ طَعَامٍ دَخَلَ جَوْفَ أَبِیکَ مُنْذُ ثَلَاثٍ؛ </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حفر خندق، ما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تکه نانی به دستش بود و آن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نان چیست؟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قرص نان را برای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بودم و این قسمت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غذایی است که بعد از سه روز، دخل شکم پدرت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کثیر ذیل آیه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إِذْ تُصْعِدُونَ وَ لا تَلْوُونَ عَلی أَحَدٍ وَ الرَّسُولُ یَدْعُوکُم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حازم نقل می‌کند که شنیدم از سهل بن سعد دربارة جراحت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سؤال شد و سهل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 و دندان رباعی آن حضرت شکست و کلاهخود بر سرش خورد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خودن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می‌شست و علی با سپر،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دید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خون را نشست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جریان خون افزود، قطعه حصیری بر گرفت و سوزانید تا خاکستر شود، پس خاکستر را بر روی زخم گذارد تا آنکه خونریزی قطع شد</w:t>
      </w:r>
      <w:r>
        <w:rPr>
          <w:rFonts w:eastAsia="IRNazanin" w:cs="IRNazanin"/>
          <w:color w:val="111111"/>
          <w:sz w:val="28"/>
          <w:szCs w:val="28"/>
          <w:rtl w:val="true"/>
          <w:lang w:bidi="fa-IR"/>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در گفتار</w:t>
      </w:r>
    </w:p>
    <w:p>
      <w:pPr>
        <w:pStyle w:val="BookText"/>
        <w:rPr/>
      </w:pPr>
      <w:r>
        <w:rPr>
          <w:rFonts w:ascii="IRNazanin" w:hAnsi="IRNazanin" w:eastAsia="IRNazanin"/>
          <w:color w:val="111111"/>
          <w:sz w:val="28"/>
          <w:sz w:val="28"/>
          <w:szCs w:val="28"/>
          <w:rtl w:val="true"/>
          <w:lang w:bidi="fa-IR"/>
        </w:rPr>
        <w:t>حاکم نیشابوری به سندش از عایشه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أَحَداً کَانَ أَصْدَقَ لَهْجَةً مِنْ فَاطِمَة إِلَّا أَنْ یَکُونَ الَّذِی وَلَدَهَا؛ </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در گفتار، از فاطمه، راستگوتر نیافتم، جز کسی که او را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مقدم‌داشتن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ثروتمندان عرب</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خواستگارهای ثروتمندی هم چون عثمان و عبد الرحمان بن عوف داشت؛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رد کرد و چون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کمال و معنویات بود تنها به هم‌کفو ایشان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پاسخ مثبت داد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بن عوف 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را به همسری من در آوری، حاضرم فلان مقدار شتر، گوسفند، غلام، کنیز، طلا و نقره را مهریه‌اش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عبد الرحمان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صد شتر سیاه و آبی چشم که همگی آنها بارشان پارچه‌های کتان اعلای مصری باشد، با ده هزار دینار، مهریه‌اش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حاضرم همین مهریه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شد، مشتی سنگریزه به طرف عبد الرحمان بن عوف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بندة پول و ثروتم که با پول و ثروت خویش بر من افتخار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شوهر بودن</w:t>
      </w:r>
    </w:p>
    <w:p>
      <w:pPr>
        <w:pStyle w:val="BookText"/>
        <w:rPr/>
      </w:pPr>
      <w:r>
        <w:rPr>
          <w:rFonts w:ascii="IRNazanin" w:hAnsi="IRNazanin" w:eastAsia="IRNazanin"/>
          <w:color w:val="111111"/>
          <w:sz w:val="28"/>
          <w:sz w:val="28"/>
          <w:szCs w:val="28"/>
          <w:rtl w:val="true"/>
          <w:lang w:bidi="fa-IR"/>
        </w:rPr>
        <w:t>روزی ابوبکر و عمر، در بستر بیماری به عیادت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حضرت راضی نشد با آنها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دادند؛ آن بانوی بزرگوار،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الْبَیْتُ بَیْتُکَ وَ الْحُرَّةُ اَمَتِک؛ </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خانة تو،و من آزاد، کنیز توام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کردن همّ و غم از شوهر</w:t>
      </w:r>
    </w:p>
    <w:p>
      <w:pPr>
        <w:pStyle w:val="BookText"/>
        <w:rPr/>
      </w:pPr>
      <w:r>
        <w:rPr>
          <w:rFonts w:ascii="IRNazanin" w:hAnsi="IRNazanin" w:eastAsia="IRNazanin"/>
          <w:color w:val="111111"/>
          <w:sz w:val="28"/>
          <w:sz w:val="28"/>
          <w:szCs w:val="28"/>
          <w:rtl w:val="true"/>
          <w:lang w:bidi="fa-IR"/>
        </w:rPr>
        <w:t>از سیرة حضرت زهرا استفاده می‌شود که زن باید طوری با شوهرش رفتار کند که همّ و غم را از دل شوهرش بزداید؛ از این رو نقل شده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کُنت انظر الیها فتکشف عنّی الغموم والاحزان بنظری إلیها؛ </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نگاه می‌کردم و با این نگاه، غمها و حزنها از من دور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نباید وقتی شوهرش وارد خانه می‌شود، غمها را بر سر او فرو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تحمل مشکلات و سفارش به بردباری، کارگری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سفارشهای لازم را ارائه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مشاهده کرد که کارگر منزل در حال استراحت و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یَوْمٍ وَ عَلَیْهَا یَوْمُ؛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منزل را عادلانه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عهدة من و روزی دیگر به عهدة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در چشمان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آگاه‌تر است که رسالت را در کدام خانواده قرار دهد</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فقر</w:t>
      </w:r>
    </w:p>
    <w:p>
      <w:pPr>
        <w:pStyle w:val="BookText"/>
        <w:rPr/>
      </w:pPr>
      <w:r>
        <w:rPr>
          <w:rFonts w:ascii="IRNazanin" w:hAnsi="IRNazanin" w:eastAsia="IRNazanin"/>
          <w:color w:val="111111"/>
          <w:sz w:val="28"/>
          <w:sz w:val="28"/>
          <w:szCs w:val="28"/>
          <w:rtl w:val="true"/>
          <w:lang w:bidi="fa-IR"/>
        </w:rPr>
        <w:t>روزی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موجود است تا بیاوری؟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عَظَّمَ حَقَّکَ مَا کَانَ عِنْدَنَا مُنْذُ ثَلَاثٍ إِلَّا شَیْ‌ءٌ آثَرْتُکَ بِه؛ سوگند به خداوندی که حق و قدر تو را بزرگ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غذای کافی در منزل نداریم و همان مقدار ناچیز خوراکی را به شما بخشیدم و خود گرسنگی را تحمل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اطلاع ندادی؟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أَنْ أَسْأَلَکَ شَیْئاً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تَسْأَلِی ابْنَ عَمِّکِ شَیْئاً إِنْ جَاءَکِ بِشَیْ‌ءٍ عَفْواً وَ إِلَّا فَلَا تَسْأَلِیهِ؛ </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نهی فرمود که چیزی از تو در خواست کنم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پسر عمویت درخواست مکن، اگر چیزی برای تو آورد، بپذیر، وگرنه تو چیزی را درخواست مکن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سخنان و مشاهدة ایثارگری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و با وام‌گرفتن از دوستان، مشکلات خانواده را برطرف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کمبودهای رفاهی</w:t>
      </w:r>
    </w:p>
    <w:p>
      <w:pPr>
        <w:pStyle w:val="BookText"/>
        <w:rPr/>
      </w:pPr>
      <w:r>
        <w:rPr>
          <w:rFonts w:ascii="IRNazanin" w:hAnsi="IRNazanin" w:eastAsia="IRNazanin"/>
          <w:color w:val="111111"/>
          <w:sz w:val="28"/>
          <w:sz w:val="28"/>
          <w:szCs w:val="28"/>
          <w:rtl w:val="true"/>
          <w:lang w:bidi="fa-IR"/>
        </w:rPr>
        <w:t>روزی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 از مشکلات زندگی و کمبودهای رفاهی، سخن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 ابْنَ عَمِّی مَا لَنَا فِرَاشٌ اِلَّا جِلْدُ کَبْشٍ نَنَامُ عَلَیْهِ بِاللَّیْلِ وَ نَعلِفُ عَلَیْهِ نَاضِحْنَا بِالنَّهَارِ؛ من و پسر عمویم چیزی از وسایل رفاهی نداریم، مگر پوست گوسفندی که شبها روی آن می‌خوابیم و روزها بر روی آن، شتر خود را علف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بُنَیَّةَ اِصْبِرِی فَاِنَّ مُوسَی بْنَ عِمْرَانَ اَقَامَ مَعَ امْرَاَتِهِ عَشْرَ سِنِینَ لَهُمَا فِرَاشٌ اِلَّا عَبَادَةِ قَطْوَانِیَّةٌ؛ </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 تحمل داشته باش، زیرا موسی بن عمران، ده سال با همسرش زندگی کرد و فرشی جز یک قطعه عبای قطوانی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شکوه‌ها با پدر</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و سختیهای بچه‌داری را با بردباری تحمل می‌فرمود و نزد کسی افشا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تو پریده است؟ چرا رنگ فرزندانم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پریده است؟ ناچار می‌شد وضعیت زندگی را با پدر در میان بگذارد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أَبَتِ إِنَّ لَنَا ثَلَاثاً مَا طَعِمْنَا طَعَاماً وَ إِنَّ الْحَسَنَ وَ الْحُسَیْنَ قَدِ اضْطَرَبَا عَلَیَّ مِنْ شِدَّةِ الْجُوعِ ثُمَّ رَقَدَا کَأَنَّهُمَا فَرْخَانِ مَنْتُوفَانِ؛ </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غذا نخورده‌ایم و فرزندانم حسن و حسین از شدت گرسنگی بی‌تاب شده‌اند، هم‌اکنون مانند دو جوجه پرکنده از گرسنگی به خواب رفته‌اند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بریده روایت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نگران و ناراحتی؟ وی در جواب پدر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قِلَّةُ الطُّعْمِ وَ کَثْرَةُ الْهَمِّ وَ شِدَّةُ السُّقْم؛ </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گرسنگی و کمی طعام و غذا، فراوانی اندوه و شدت بیماری و گرفتاری، من را نگران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پدر به دخترش درباره درخواست از شوهر</w:t>
      </w:r>
    </w:p>
    <w:p>
      <w:pPr>
        <w:pStyle w:val="BookText"/>
        <w:rPr/>
      </w:pPr>
      <w:r>
        <w:rPr>
          <w:rFonts w:ascii="Amiri" w:hAnsi="Amiri" w:eastAsia="Amiri" w:cs="Amiri"/>
          <w:color w:val="111111"/>
          <w:sz w:val="28"/>
          <w:sz w:val="28"/>
          <w:szCs w:val="28"/>
          <w:rtl w:val="true"/>
          <w:lang w:bidi="ar-SA"/>
        </w:rPr>
        <w:t>از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خطاب به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أَنْ أَسْأَلَکَ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تَسْأَلِی ابْنَ عَمِّکِ شَیْئاً، إِنْ جَاءَکِ بِشَیْ‌ءٍ عَفْواً وَ إِلَّا فَلَا تَسْأَلِیهِ؛ </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نهی کرده که از تو چیزی بخواهم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عمویت چیزی درخواست مکن؛ اگر چیزی برای تو آورد که هیچ، وگرنه از او تقاضا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 بانوان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پاکدامنی بود و در سراسر زندگی‌اش قداست، پاکی جلوه‌گری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سؤال را مطرح کردند که بهترین و شایسته‌ترین چیز برای زنان چیست؟ همگی در پاسخ آن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متفرق شدیم، نزد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لِلنِّسَاءِ أَنْ لَا یَرَیْنَ الرِّجَالَ وَ لَا یَرَاهُنَّ الرِّجَال؛ نیکوترین چیز برای بانوان، آن است که مردان بیگانه را نبینند و مردان نیز آنان را نبینند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پاسخ فاطمه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از چه کسی گرفتی؟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پارة وجود من است</w:t>
      </w:r>
      <w:r>
        <w:rPr>
          <w:rFonts w:eastAsia="IRNazanin" w:cs="IRNazanin"/>
          <w:color w:val="111111"/>
          <w:sz w:val="28"/>
          <w:szCs w:val="28"/>
          <w:rtl w:val="true"/>
          <w:lang w:bidi="fa-IR"/>
        </w:rPr>
        <w:t>.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روایت می‌کند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نابینایی اجازه گرفت و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نابینا است، چرا خود را پوشاندی؟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نمی‌بیند، اما من که وی را می‌نگرم؛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بویایی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پارة وجود منی</w:t>
      </w:r>
      <w:r>
        <w:rPr>
          <w:rFonts w:eastAsia="IRNazanin" w:cs="IRNazanin"/>
          <w:color w:val="111111"/>
          <w:sz w:val="28"/>
          <w:szCs w:val="28"/>
          <w:rtl w:val="true"/>
          <w:lang w:bidi="fa-IR"/>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از علمای اهل سنت آورده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چیز برای زن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مردها را نبیند و آنان او را نبینند</w:t>
      </w:r>
      <w:r>
        <w:rPr>
          <w:rFonts w:eastAsia="IRNazanin" w:cs="IRNazanin"/>
          <w:color w:val="111111"/>
          <w:sz w:val="28"/>
          <w:szCs w:val="28"/>
          <w:rtl w:val="true"/>
          <w:lang w:bidi="fa-IR"/>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195" w:name="pg2595_36410"/>
    </w:p>
    <w:p>
      <w:pPr>
        <w:pStyle w:val="Heading4"/>
        <w:numPr>
          <w:ilvl w:val="3"/>
          <w:numId w:val="1"/>
        </w:numPr>
        <w:rPr/>
      </w:pPr>
      <w:bookmarkStart w:id="196" w:name="__RefHeading___Toc315723_1395250215"/>
      <w:bookmarkStart w:id="197" w:name="_Toc69"/>
      <w:bookmarkEnd w:id="195"/>
      <w:bookmarkEnd w:id="196"/>
      <w:r>
        <w:rPr>
          <w:rtl w:val="true"/>
        </w:rPr>
        <w:t>ج</w:t>
      </w:r>
      <w:r>
        <w:rPr>
          <w:rtl w:val="true"/>
        </w:rPr>
        <w:t xml:space="preserve">) </w:t>
      </w:r>
      <w:r>
        <w:rPr>
          <w:rtl w:val="true"/>
        </w:rPr>
        <w:t>سیرة فاطمی بعد از وفات پدر</w:t>
      </w:r>
      <w:bookmarkEnd w:id="197"/>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سیری در سیرة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فاطمی بعد از وفات پدر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برای پدر</w:t>
      </w:r>
    </w:p>
    <w:p>
      <w:pPr>
        <w:pStyle w:val="BookText"/>
        <w:rPr/>
      </w:pPr>
      <w:r>
        <w:rPr>
          <w:rFonts w:ascii="Amiri" w:hAnsi="Amiri" w:eastAsia="Amiri" w:cs="Amiri"/>
          <w:color w:val="111111"/>
          <w:sz w:val="28"/>
          <w:sz w:val="28"/>
          <w:szCs w:val="28"/>
          <w:rtl w:val="true"/>
          <w:lang w:bidi="ar-SA"/>
        </w:rPr>
        <w:t>از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قَمِیصِهِ فَکَانَتْ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 الْقَمِیصَ، فَإِذَا شَمَّتْهُ غُشِیَ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رَأَیْتُ ذَلِکَ غَیَّبْتُهُ؛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لباسش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به من نشان ده و چون بوی آن را استشمام نمود غش کرد و چون از او چنین مشاهده کردم آن لباس را مخفی نمودم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اَبَتَاهُ إلَیّ جَبْرَئیل نَنْعاهُ، اِنْقَطِعَتْ عنّا أخْبارُ السَّماءِ، یَا اَبَتاهُ لا ینزِلُ الْوَحْیُ اِلَیْنا مِنْ عِنْدِ اللهِ أبَداً؛ </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باید شکوه‌های دل را به جبرئیل گفت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با وفات تو</w:t>
      </w:r>
      <w:r>
        <w:rPr>
          <w:rFonts w:ascii="IRNazanin" w:hAnsi="IRNazanin" w:eastAsia="IRNazanin"/>
          <w:color w:val="111111"/>
          <w:sz w:val="28"/>
          <w:sz w:val="28"/>
          <w:szCs w:val="28"/>
          <w:rtl w:val="true"/>
          <w:lang w:bidi="fa-IR"/>
        </w:rPr>
        <w:t xml:space="preserve"> خبرهای آسمانی از ما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همیشه از طرف خداوند، وحی فرستاده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سخن‌گفتن زن با نامحرم برای دفاع از حق</w:t>
      </w:r>
    </w:p>
    <w:p>
      <w:pPr>
        <w:pStyle w:val="BookText"/>
        <w:rPr/>
      </w:pPr>
      <w:r>
        <w:rPr>
          <w:rFonts w:ascii="IRNazanin" w:hAnsi="IRNazanin" w:eastAsia="IRNazanin"/>
          <w:color w:val="111111"/>
          <w:sz w:val="28"/>
          <w:sz w:val="28"/>
          <w:szCs w:val="28"/>
          <w:rtl w:val="true"/>
          <w:lang w:bidi="fa-IR"/>
        </w:rPr>
        <w:t>با آنکه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بهترین حالت برای زن، آن است که نه او مرد نامحرم را ببیند و نه نامحرم او را، ولی وقتی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انحراف مشاهد می‌کند و می‌بیند که حق شوهرش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شده است، از خانه بیرون می‌آید و در ملأ عام برای مردم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منفی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فراوان نقل شده است که پس از ماجرای زشت تهاجم به خانة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جسارتهای فراوان درون مسجد و غصب فدک، و بی‌اثر ماندن گواهی شاهدان و مباحث استدلالی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سیاستهای کودتایی سران سقیفه،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مبارزة منفی با آنان خطاب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اُکَلِّمُکَ اَبَداً، وَ اللهِ لاَدعُوَنَّ اللهَ عَلَیْکَ فِی کُلِّ صَلَوةٍ؛ </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هرگز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تو را به خداوند خواهم نمود و در هر نماز، تو را نفرین خواهم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آنکه آبها از آسیاب افتاد و هر ظلمی که خواستند روا داشتند، در روزهای واپسین حیات دختر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جلب افکار عمومی، ابوبکر و عمر به فکر عیادت و دلجویی از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و به عذر خواهی، زبان گشودند و فکر می‌کردند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دشمنی خصوصی دارد؛ ولی پاسخ قاطعی دریافت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أُکَلِّمُکُمَا مِنْ رَأْسِی کَلِمَةً وَاحِدَةً حَتَّی أَلْقَی أَبِی وَ أَشْکُوَکُمَا إِلَیْهِ وَ أَشْکُوَ صُنْعَکُمَا وَ فِعَالَکُمَا وَ مَا ارْتَکَبْتُمَا مِنِّی؛ </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با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یک کلمه سخن نمی‌گویم تا به ملاقات خدا بشتابم و شکایت شما دو نفر را به خدا می‌برم و توضیح خواهم داد که شما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چه کردید و چه اعمالی را مرتکب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افشاگری و سرزنش مردم</w:t>
      </w:r>
    </w:p>
    <w:p>
      <w:pPr>
        <w:pStyle w:val="BookText"/>
        <w:rPr/>
      </w:pPr>
      <w:r>
        <w:rPr>
          <w:rFonts w:ascii="IRNazanin" w:hAnsi="IRNazanin" w:eastAsia="IRNazanin"/>
          <w:color w:val="111111"/>
          <w:sz w:val="28"/>
          <w:sz w:val="28"/>
          <w:szCs w:val="28"/>
          <w:rtl w:val="true"/>
          <w:lang w:bidi="fa-IR"/>
        </w:rPr>
        <w:t>پس از آنکه برای ابوبکر بیعت گرفتند و مردم، سکوت و انزوا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کَالْیَوْمِ قَطُّ حَضَرُوا أَسْوَأَ مَحْضَرٍ وَ تَرَکُوا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جِنَازَةً بَیْنَ أَظْهُرِنَا وَ اسْتَبَدُّوا بِالْأَمْرِ دُونَنَا؛ </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روزی همانند امروز ندیدم که امت اسلامی، زشت‌ترین صحنه‌ها را پدید آوردند، جنازة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ما وا گذاشتند و خودسرانه و مستبدانه، دیگران را به جای ما نشاندند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شیعیان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پایانی زندگی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و سیدی اسألک بالذین اصطفیتهم و ببکاء ولدیّ فی مفارقتی ان تغفر لعصاة شیعتی و شیعة ذریتی؛ </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کسانی که آنان را برگزیدی و به گریة فرزندانم در فراق من، اینکه گناهکاران از شیعیان من و شیعیان ذریة او را ببخشی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مظلوم</w:t>
      </w:r>
    </w:p>
    <w:p>
      <w:pPr>
        <w:pStyle w:val="BookText"/>
        <w:rPr/>
      </w:pPr>
      <w:r>
        <w:rPr>
          <w:rFonts w:ascii="IRNazanin" w:hAnsi="IRNazanin" w:eastAsia="IRNazanin"/>
          <w:color w:val="111111"/>
          <w:sz w:val="28"/>
          <w:sz w:val="28"/>
          <w:szCs w:val="28"/>
          <w:rtl w:val="true"/>
          <w:lang w:bidi="fa-IR"/>
        </w:rPr>
        <w:t>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غمبار احتضار خویش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أبکی لما تلقی بعدی؛ </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پس از من به تو خواهد رسید می‌گریم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عفت و حجاب</w:t>
      </w:r>
    </w:p>
    <w:p>
      <w:p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عمرش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قَدِ اسْتَقْبَحْتُ مَا یُصْنَعُ بِالنِّسَاءِ إِنَّهُ یُطْرَحُ عَلَی الْمَرْأَةِ الثَّوْبُ فَیَصِفُهَا لِمَنْ رَأَی فَلَا تَحْمِلْنِی عَلَی سَرِیرٍ ظَاهِرٍ اسْتُرِینِی سَتَرَکِ اللَّهُ مِنَ النَّارِ؛ </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زشت می‌دانم که جنازة زنان را پس از مرگ روی تابوت سر باز می‌گذارند و روی آن پارچه‌هایی می‌افکنند که حجم بدن را برای بینندگان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روی تابوت آن چنانی نگذار و بدن مرا بپوشان که خدا تو را از آتش جهنم باز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حبشه تابوتی برای جنازه می‌سازند که بدن آنان را می‌پوشاند آن‌گاه با چوب و شاخة درخت،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تابوتی مثل این تهیه کن تا مرا بپوشاند که خداوند تو را از آتش دوزخ بپوشاند</w:t>
      </w:r>
      <w:r>
        <w:rPr>
          <w:rFonts w:eastAsia="IRNazanin" w:cs="IRNazanin"/>
          <w:color w:val="111111"/>
          <w:sz w:val="28"/>
          <w:szCs w:val="28"/>
          <w:rtl w:val="true"/>
          <w:lang w:bidi="fa-IR"/>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أُوصِیکَ یَا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تَتَّخِذَ لِی نَعْشاً فَقَدْ رَأَیْتُ الْمَلَائِکَةَ صَوَّرُوا صُورَتَه؛ </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که تابوتی برای من درست کنی، همان‌گونه که ملائکه، شکل آن را به من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اسلام برای او تابوت قرار داده شد،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وجود مقدس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سیرة رفتار و گفتار آن گرامی برای تمام زنان مسلمان، مایة مباهات و اسوة کامل است؛ بانوی بزرگواری که حضرت خاتم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بانوان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کامل از تمام کمالات است که یک زن در طول حیات خود ممکن است به آن مایل شود</w:t>
      </w:r>
      <w:r>
        <w:rPr>
          <w:rFonts w:eastAsia="IRNazanin" w:cs="IRNazanin"/>
          <w:color w:val="111111"/>
          <w:sz w:val="28"/>
          <w:szCs w:val="28"/>
          <w:rtl w:val="true"/>
          <w:lang w:bidi="fa-IR"/>
        </w:rPr>
        <w:t>.</w:t>
      </w:r>
      <w:bookmarkStart w:id="198" w:name="pg2595_36415"/>
    </w:p>
    <w:p>
      <w:pPr>
        <w:pStyle w:val="Heading3"/>
        <w:numPr>
          <w:ilvl w:val="2"/>
          <w:numId w:val="1"/>
        </w:numPr>
        <w:rPr/>
      </w:pPr>
      <w:bookmarkStart w:id="199" w:name="__RefHeading___Toc315725_1395250215"/>
      <w:bookmarkStart w:id="200" w:name="_Toc70"/>
      <w:bookmarkEnd w:id="198"/>
      <w:bookmarkEnd w:id="199"/>
      <w:r>
        <w:rPr>
          <w:rtl w:val="true"/>
        </w:rPr>
        <w:t>سیمای فاطمه</w:t>
      </w:r>
      <w:r>
        <w:rPr>
          <w:rtl w:val="true"/>
        </w:rPr>
        <w:t>(</w:t>
      </w:r>
      <w:r>
        <w:rPr>
          <w:rtl w:val="true"/>
        </w:rPr>
        <w:t>س</w:t>
      </w:r>
      <w:r>
        <w:rPr>
          <w:rtl w:val="true"/>
        </w:rPr>
        <w:t xml:space="preserve">) </w:t>
      </w:r>
      <w:r>
        <w:rPr>
          <w:rtl w:val="true"/>
        </w:rPr>
        <w:t>از دیدگاه قرآن</w:t>
      </w:r>
      <w:bookmarkEnd w:id="200"/>
    </w:p>
    <w:p>
      <w:pPr>
        <w:pStyle w:val="Heading4"/>
        <w:numPr>
          <w:ilvl w:val="3"/>
          <w:numId w:val="1"/>
        </w:numPr>
        <w:rPr/>
      </w:pPr>
      <w:bookmarkStart w:id="201" w:name="__RefHeading___Toc315727_1395250215"/>
      <w:bookmarkStart w:id="202" w:name="_Toc71"/>
      <w:bookmarkEnd w:id="201"/>
      <w:r>
        <w:rPr>
          <w:rtl w:val="true"/>
        </w:rPr>
        <w:t>اشاره</w:t>
      </w:r>
      <w:r>
        <w:rPr>
          <w:rtl w:val="true"/>
        </w:rPr>
        <w:t>:</w:t>
      </w:r>
      <w:bookmarkEnd w:id="20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سیمای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ماه‌های جمادی الأولی و جمادی الثانی رنگ و بوی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زیرا شهادت بانوی بزرگ اسلام، 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جمادی الأولی </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سوم جمادی الثانی واقع شده و ولادتش نیز در بیستم جمادی‌الثانی بوده است</w:t>
      </w:r>
      <w:r>
        <w:rPr>
          <w:rFonts w:eastAsia="IRNazanin" w:cs="IRNazanin"/>
          <w:color w:val="111111"/>
          <w:sz w:val="28"/>
          <w:szCs w:val="28"/>
          <w:rtl w:val="true"/>
          <w:lang w:bidi="fa-IR"/>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برخی از آیات مرتبط به آن حضرت مطرح می‌شود؛ بدین‌گونه که اشارة کوتاهی به برخی از آیه‌های مربوط به وجود مقدس آن حضرت می‌آید</w:t>
      </w:r>
      <w:r>
        <w:rPr>
          <w:rFonts w:eastAsia="IRNazanin" w:cs="IRNazanin"/>
          <w:color w:val="111111"/>
          <w:sz w:val="28"/>
          <w:szCs w:val="28"/>
          <w:rtl w:val="true"/>
          <w:lang w:bidi="fa-IR"/>
        </w:rPr>
        <w:t>.</w:t>
      </w:r>
      <w:bookmarkStart w:id="203" w:name="pg2595_36416"/>
    </w:p>
    <w:p>
      <w:pPr>
        <w:pStyle w:val="Heading4"/>
        <w:numPr>
          <w:ilvl w:val="3"/>
          <w:numId w:val="1"/>
        </w:numPr>
        <w:rPr/>
      </w:pPr>
      <w:bookmarkStart w:id="204" w:name="__RefHeading___Toc315729_1395250215"/>
      <w:bookmarkStart w:id="205" w:name="_Toc72"/>
      <w:bookmarkEnd w:id="203"/>
      <w:bookmarkEnd w:id="204"/>
      <w:r>
        <w:rPr>
          <w:rtl w:val="true"/>
        </w:rPr>
        <w:t>آیات مرتبط با فاطمه</w:t>
      </w:r>
      <w:r>
        <w:rPr>
          <w:rtl w:val="true"/>
        </w:rPr>
        <w:t>(</w:t>
      </w:r>
      <w:r>
        <w:rPr>
          <w:rtl w:val="true"/>
        </w:rPr>
        <w:t>س</w:t>
      </w:r>
      <w:r>
        <w:rPr>
          <w:rtl w:val="true"/>
        </w:rPr>
        <w:t>)</w:t>
      </w:r>
      <w:bookmarkEnd w:id="20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سیمای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w:t>
      </w:r>
    </w:p>
    <w:p>
      <w:pPr>
        <w:pStyle w:val="BookText"/>
        <w:rPr/>
      </w:pPr>
      <w:r>
        <w:rPr>
          <w:rFonts w:ascii="IRNazanin" w:hAnsi="IRNazanin" w:eastAsia="IRNazanin"/>
          <w:color w:val="111111"/>
          <w:sz w:val="28"/>
          <w:sz w:val="28"/>
          <w:szCs w:val="28"/>
          <w:rtl w:val="true"/>
          <w:lang w:bidi="fa-IR"/>
        </w:rPr>
        <w:t>آیات مرتبط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بسیاری وجود دارد که طبق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برخی مفسران، هرکدام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تنزیل یا تأویل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عظمت شأن و مقام آن حضرت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عبدالله بحرانی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فضایل و مناقب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باب مستقل منعقد کرده است؛ یکی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النّازلة بشأنها الدّالة علی علوّ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فضائلها المشترکة مع سائر الخمسة و غیرهم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دو باب به بیش از صد آیة مرتبط با آن حضرت اشاره کرده است </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به برخی از آنها به صورت مختصر اشاره می‌شود</w:t>
      </w:r>
      <w:r>
        <w:rPr>
          <w:rFonts w:eastAsia="IRNazanin" w:cs="IRNazanin"/>
          <w:color w:val="111111"/>
          <w:sz w:val="28"/>
          <w:szCs w:val="28"/>
          <w:rtl w:val="true"/>
          <w:lang w:bidi="fa-IR"/>
        </w:rPr>
        <w:t>.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کوثر که در آن، وجود مقدس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آل عمران، 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داستان مباهله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شوری، 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مودّت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مزد رسالت معرفی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اسراء، 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دادن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است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عمل به آن آیه، در زمان حیاتش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 حضرت فاطمة زهرا و شوهر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احزاب، 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قدر،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بِسْمِ اللَّهِ الرَّحْمَنِ الرَّحِیمِ 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نازل کردیم و تو چه می‌دانی که شب قدر چیست؟ شب قدر،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که در ظاهر یکی از شبهای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است، و قرآن در آن نازل شده، طبق برخی روایات بر وجود مقدس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شده است، از جمله اینکه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اللَّیْلَةُ فَاطِمَةُ وَ الْقَدْرُ اللَّهُ فَمَنْ عَرَفَ فَاطِمَةَ حَقَّ مَعْرِفَتِهَا فَقَدْ أَدْرَکَ لَیْلَةَ الْقَدْرِ وَ إِنَّمَا سُمِّیَتْ فَاطِمَةُ لِأَنَّ الْخَلْقَ فُطِمُوا عَنْ مَعْرِفَتِهَا؛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فاطمه را به طور کامل بشناسد، در واقع حقیقت شب قدر را درک کرده است و علت نامیده شدن حضرتش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از شناخت حقیقی او محروم گشته و جدا شده‌اند</w:t>
      </w:r>
      <w:r>
        <w:rPr>
          <w:rFonts w:eastAsia="IRNazanin" w:cs="IRNazanin"/>
          <w:color w:val="111111"/>
          <w:sz w:val="28"/>
          <w:szCs w:val="28"/>
          <w:rtl w:val="true"/>
          <w:lang w:bidi="fa-IR"/>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سورة دخان، 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لَیْلَةُ المُبَارَکَةُ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که بر وجود مقدس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تطبیق شده است</w:t>
      </w:r>
      <w:r>
        <w:rPr>
          <w:rFonts w:eastAsia="Amiri" w:cs="Amiri" w:ascii="Amiri" w:hAnsi="Amiri"/>
          <w:color w:val="111111"/>
          <w:sz w:val="28"/>
          <w:szCs w:val="28"/>
          <w:rtl w:val="true"/>
          <w:lang w:bidi="ar-SA"/>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آل عمران، آیة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فَتَقَبَّلَهَا رَبُّهَا بِقَبُولٍ حَسَنٍ وَأَنْبَتَهَا نَبَاتًا حَسَنًا وَکَفَّلَهَا زَکَرِیا کُلَّمَا دَخَلَ عَلَیهَا زَکَرِیا الْمِحْرَابَ وَجَدَ عِنْدَهَا رِزْقًا قَالَ یا مَرْیمُ أَنَّی لَکِ هَذَا قَالَتْ هُوَ مِنْ عِنْدِ اللَّهِ إِنَّ اللَّهَ یرْزُقُ مَنْ یشَاءُ بِغَیرِ حِسَابٍ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پرودگارش او را به صورت نیکویی پذیرفت، و به طرز شایسته‌ای نشو و نما داد، و زکریا را کفیلِ</w:t>
      </w:r>
    </w:p>
    <w:p>
      <w:pPr>
        <w:pStyle w:val="BookText"/>
        <w:rPr/>
      </w:pPr>
      <w:r>
        <w:rPr>
          <w:rFonts w:ascii="IRNazanin" w:hAnsi="IRNazanin" w:eastAsia="IRNazanin"/>
          <w:color w:val="111111"/>
          <w:sz w:val="28"/>
          <w:sz w:val="28"/>
          <w:szCs w:val="28"/>
          <w:rtl w:val="true"/>
          <w:lang w:bidi="fa-IR"/>
        </w:rPr>
        <w:t>رشد و تربیت معنوی</w:t>
      </w:r>
    </w:p>
    <w:p>
      <w:pPr>
        <w:pStyle w:val="BookText"/>
        <w:rPr/>
      </w:pPr>
      <w:r>
        <w:rPr>
          <w:rFonts w:ascii="IRNazanin" w:hAnsi="IRNazanin" w:eastAsia="IRNazanin"/>
          <w:color w:val="111111"/>
          <w:sz w:val="28"/>
          <w:sz w:val="28"/>
          <w:szCs w:val="28"/>
          <w:rtl w:val="true"/>
          <w:lang w:bidi="fa-IR"/>
        </w:rPr>
        <w:t>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زکریا در محراب</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بر او وارد می‌شد، رزق ویژه‌ای نزدش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کمال شگفتی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ویژه برای تو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خداست، یقیناً خدا هر کس را بخواهد، رزق بی‌حساب می‌دهد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دربارة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ولی طبق روایات متعددی شامل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می‌گردد؛ زیرا در موارد متعدد برای آن حضرت نیز غذای بهشتی نازل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خانه بین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بود، کارهای بیرون بر عهدة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داخل خانه به عهده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در منزل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سه روز است که غذایی در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آگاه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چیزی از شما درخواست نکنم، فقط هر چه آوردید، آن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 و یک دینار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مقداد برخورد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در این ساعت از خانه بیرون شده‌ای؟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دینار قرض گرفته‌ام؛ ولی تو را بر خود مقدم می‌دارم و آن دینار را به او داد و دست خالی به منزل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آورده و در منزل نشسته‌اند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است و میان آنها سینی سرپوشیده‌ای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از نماز فارغ شد، و سرپوش آن سینی را برداشت، معلوم شد که پر از طعام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 را دید، از فاطمه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غذا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 إِنَّ اللَّهَ یرْزُقُ مَنْ یشَاءُ بِغَیرِ حِسَابٍ؛ این از جانب پروردگار است که بدون حساب هر کدام از بندگانش را که بخواهد،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همانند زکریا است که کنار محراب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غذای مخصوصی در آنجا یافت،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کجاست؟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ناحیة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ادامة این حدیث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فَأَکَلوا مِنْهَا شَهْراً وَ هِیَ الجَفنَةُ الَّتی یَأکُلُ مِنْهَا اَلْقَائِم وَ هِیَ عِنْدَنَا؛ آنان تا یک ماه از غذای آن ظرف مخصوص خوردند و آن همان ظرفی است که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غذا خواهد خورد و اکنون آن ظرف نزد ما می‌باشد</w:t>
      </w:r>
      <w:r>
        <w:rPr>
          <w:rFonts w:eastAsia="Amiri" w:cs="Amiri" w:ascii="Amiri" w:hAnsi="Amiri"/>
          <w:color w:val="111111"/>
          <w:sz w:val="28"/>
          <w:szCs w:val="28"/>
          <w:rtl w:val="true"/>
          <w:lang w:bidi="ar-SA"/>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آل عمران، آیة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یاد کنید</w:t>
      </w:r>
    </w:p>
    <w:p>
      <w:pPr>
        <w:pStyle w:val="BookText"/>
        <w:rPr/>
      </w:pP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تو را برگزیده و</w:t>
      </w:r>
    </w:p>
    <w:p>
      <w:pPr>
        <w:pStyle w:val="BookText"/>
        <w:rPr/>
      </w:pPr>
      <w:r>
        <w:rPr>
          <w:rFonts w:ascii="IRNazanin" w:hAnsi="IRNazanin" w:eastAsia="IRNazanin"/>
          <w:color w:val="111111"/>
          <w:sz w:val="28"/>
          <w:sz w:val="28"/>
          <w:szCs w:val="28"/>
          <w:rtl w:val="true"/>
          <w:lang w:bidi="fa-IR"/>
        </w:rPr>
        <w:t>از آلودگیهای ظاهری و باطنی</w:t>
      </w:r>
    </w:p>
    <w:p>
      <w:pPr>
        <w:pStyle w:val="BookText"/>
        <w:rPr/>
      </w:pPr>
      <w:r>
        <w:rPr>
          <w:rFonts w:ascii="IRNazanin" w:hAnsi="IRNazanin" w:eastAsia="IRNazanin"/>
          <w:color w:val="111111"/>
          <w:sz w:val="28"/>
          <w:sz w:val="28"/>
          <w:szCs w:val="28"/>
          <w:rtl w:val="true"/>
          <w:lang w:bidi="fa-IR"/>
        </w:rPr>
        <w:t>پاک ساخته، و بر زنان جهانیان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گواه بر این است که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شخصیت زن در زمان خود بوده است و این موضوع با آنچه دربارة بانوی بزرگ اسلام،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او برترین بانوی جهانیان است، منافاتی ندارد؛ زیرا در روایات متعددی وارد شده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زنان عالم، حتی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می‌باشد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سه نمونه روایت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نِسْوَةٍ سَادَاتُ عَالَمِهِنَّ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آسِیَةُ بِنْتَ مُزاحِم وَ خَدِیجَةُ بِنْتَ خُوَیلِد وَ فاطِمَةُ بِنْتَ مُحَمَّد وَ أفضَلُهُنَّ عالماً فَاطِمَةُ؛ چهار زن سادات زنان دوران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دختر مزاحم، خدیجه دختر خویلد و فاطمه دختر محمّد که بهتر از زنان همة دوران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نقل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زنی که در شبانه روز پنج نماز واجب را بخواند، روزة ماه رمضان را بگیرد، حج بیت‌الله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استطاعت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مالش را بدهد، از شوهرش اطاعت کند و ولایت علی را قبول نماید، با شفاعت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می‌شود؛ زیرا او بانوی زنان تمام دورانهاست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بانوی زنان زمان خودش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آن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ابْنَتِی فَاطِمَةُ فَهِیَ سَیِّدَةُ نِسَاءِ الْعَالَمِینَ مِنَ الْأَوَّلِینَ وَ الْآخِرِینَ وَ إِنَّهَا لَتَقُومُ فِی مِحْرَابِهَا فَیُسَلِّمُ عَلَیْهَا سَبْعُونَ أَلْفَ مَلَکٍ مِنَ الْمَلَائِکَةِ الْمُقَرَّبِینَ وَ یُنَادُونَهَا بِمَا نَادَتْ بِهِ الْمَلَائِکَةُ مَرْیَمَ فَیَقُولُونَ یَا فَاطِمَةُ إِنَّ اللَّهَ اصْطَفاکِ وَ طَهَّرَکِ وَ اصْطَفاکِ عَلی نِساءِ الْعالَمِین؛ </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دخترم فاطمه، بانوی زنان تمام زمانها از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در محراب عبادت می‌ایستد، هفتاد هزار فرشته از فرشتگان مقرب به وی سلام می‌دهند و همان گونه که مریم را صدا زده‌اند، او را صدا می‌زنند، 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 تو را برگزیده و </w:t>
      </w:r>
      <w:r>
        <w:rPr>
          <w:rFonts w:ascii="Consolas" w:hAnsi="Consolas" w:eastAsia="Consolas" w:cs="Consolas"/>
          <w:color w:val="111111"/>
          <w:sz w:val="28"/>
          <w:sz w:val="28"/>
          <w:szCs w:val="28"/>
          <w:rtl w:val="true"/>
          <w:lang w:val="en-US" w:bidi="en-US"/>
        </w:rPr>
        <w:t>از آلودگیهای ظاهری و باطنی</w:t>
      </w:r>
      <w:r>
        <w:rPr>
          <w:rFonts w:ascii="IRNazanin" w:hAnsi="IRNazanin" w:eastAsia="IRNazanin"/>
          <w:color w:val="111111"/>
          <w:sz w:val="28"/>
          <w:sz w:val="28"/>
          <w:szCs w:val="28"/>
          <w:rtl w:val="true"/>
          <w:lang w:bidi="fa-IR"/>
        </w:rPr>
        <w:t xml:space="preserve"> پاک ساخته، و بر زنان جهانیان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مُحَدَّثَةً لِأَنَّ الْمَلَائِکَةَ کَانَتْ تَهْبِطُ مِنَ السَّمَاءِ فَتُنَادِیهَا کَمَا تُنَادِی مَرْیَمَ بِنْتَ عِمْرَانَ فَتَقُولُ یَا فَاطِمَةُ اللَّهُ اصْطَفاکِ وَ طَهَّرَکِ وَ اصْطَفاکِ عَلی نِساءِ الْعالَمِینَ یَا فَاطِمَةُ اقْنُتِی لِرَبِّکِ وَ اسْجُدِی وَ ارْکَعِی مَعَ الرَّاکِعِینَ فَتُحَدِّثُهُمْ وَ یُحَدِّثُونَهَا فَقَالَتْ لَهُمْ ذَاتَ لَیْلَةٍ أَ لَیْسَتِ الْمُفَضَّلَةُ عَلَی نِسَاءِ الْعَالَمِینَ مَرْیَمَ بِنْتَ عِمْرَانَ؟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مَرْیَمَ کَانَتْ سَیِّدَةَ نِسَاءِ عَالَمِهَا وَ إِنَّ اللَّهَ عَزَّ وَ جَلَّ جَعَلَکِ سَیِّدَةَ نِسَاءِ عَالَمِکِ وَ عَالَمِهَا وَ سَیِّدَةَ نِسَاءِ الْأَوَّلِینَ وَ الْآخِرِینَ؛ </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فرشتگان از آسمان نازل می‌شدند و او را نیز همانند مریم دختر عمران صدا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شکرانة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خضوع کن و سجده به جای آور و با رکوع‌کنندگان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مریم دختر عمران نیست که بر زنان جهان برتری داده شده است؟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بانوی زنان دوران خودش بود؛ ولی تو را خدای متعال بانوی دوران خودت و دوران او و بانوی تمام زنان از اولین و آخرین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روم، آیات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روز</w:t>
      </w:r>
    </w:p>
    <w:p>
      <w:pPr>
        <w:pStyle w:val="BookText"/>
        <w:rPr/>
      </w:pPr>
      <w:r>
        <w:rPr>
          <w:rFonts w:ascii="IRNazanin" w:hAnsi="IRNazanin" w:eastAsia="IRNazanin"/>
          <w:color w:val="111111"/>
          <w:sz w:val="28"/>
          <w:sz w:val="28"/>
          <w:szCs w:val="28"/>
          <w:rtl w:val="true"/>
          <w:lang w:bidi="fa-IR"/>
        </w:rPr>
        <w:t>که رومیان پیروز شوند</w:t>
      </w:r>
    </w:p>
    <w:p>
      <w:pPr>
        <w:pStyle w:val="BookText"/>
        <w:rPr/>
      </w:pPr>
      <w:r>
        <w:rPr>
          <w:rFonts w:ascii="IRNazanin" w:hAnsi="IRNazanin" w:eastAsia="IRNazanin"/>
          <w:color w:val="111111"/>
          <w:sz w:val="28"/>
          <w:sz w:val="28"/>
          <w:szCs w:val="28"/>
          <w:rtl w:val="true"/>
          <w:lang w:bidi="fa-IR"/>
        </w:rPr>
        <w:t>مؤمنان شادمان و 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نصرت و یاری خدا،</w:t>
      </w:r>
    </w:p>
    <w:p>
      <w:pPr>
        <w:pStyle w:val="BookText"/>
        <w:rPr/>
      </w:pPr>
      <w:r>
        <w:rPr>
          <w:rFonts w:ascii="IRNazanin" w:hAnsi="IRNazanin" w:eastAsia="IRNazanin"/>
          <w:color w:val="111111"/>
          <w:sz w:val="28"/>
          <w:sz w:val="28"/>
          <w:szCs w:val="28"/>
          <w:rtl w:val="true"/>
          <w:lang w:bidi="fa-IR"/>
        </w:rPr>
        <w:t>آری او</w:t>
      </w:r>
    </w:p>
    <w:p>
      <w:pPr>
        <w:pStyle w:val="BookText"/>
        <w:rPr/>
      </w:pPr>
      <w:r>
        <w:rPr>
          <w:rFonts w:ascii="IRNazanin" w:hAnsi="IRNazanin" w:eastAsia="IRNazanin"/>
          <w:color w:val="111111"/>
          <w:sz w:val="28"/>
          <w:sz w:val="28"/>
          <w:szCs w:val="28"/>
          <w:rtl w:val="true"/>
          <w:lang w:bidi="fa-IR"/>
        </w:rPr>
        <w:t>هرکس را بخواهد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پدرانش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آمده است که پیامبر پس از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فاطمه و خلقت نوری او قبل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یک سیب نزد من آمد و پس از ابلاغ سلام خدا و شنیدن جواب از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خدای سبحان برای تو هدیه داده است، آن را گرفتم و به سینه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شکافتم، یک نور قوی از آن بیرون زد،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کسی است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در آسمان منصوره و در زمین فاطمه نامیده شده است؟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فِی الْأَرْضِ فَاطِمَةَ لِأَنَّهَا فَطَمَتْ شِیعَتَهَا مِنَ النَّارِ وَ فُطِمَ أَعْدَاؤُهَا عَنْ حُبِّهَا وَ هِیَ فِی السَّمَاءِ الْمَنْصُورَةُ وَ ذَلِکَ قَوْلُ اللَّهِ عزَّ وَجَلّ</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وَیوْمَئِذٍ یفْرَحُ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 ینْصُرُ مَنْ یشَاءُ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یَعْنِی نَصْرَ فَاطِمَةَ لِمُحِبّیها؛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فاطمه نامیده شده؛ زیرا شیعیانش از آتش دوزخ جدا و دشمنانش از محبّت او دور شده‌اند و اما اینکه در آسمان منصوره نامیده شده است از مضمون کلام خدای متعال است که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w:t>
      </w:r>
    </w:p>
    <w:p>
      <w:pPr>
        <w:pStyle w:val="BookText"/>
        <w:rPr/>
      </w:pPr>
      <w:r>
        <w:rPr>
          <w:rFonts w:ascii="IRNazanin" w:hAnsi="IRNazanin" w:eastAsia="IRNazanin"/>
          <w:color w:val="111111"/>
          <w:sz w:val="28"/>
          <w:sz w:val="28"/>
          <w:szCs w:val="28"/>
          <w:rtl w:val="true"/>
          <w:lang w:bidi="fa-IR"/>
        </w:rPr>
        <w:t>که رومیان پیروز شوند</w:t>
      </w:r>
    </w:p>
    <w:p>
      <w:pPr>
        <w:pStyle w:val="BookText"/>
        <w:rPr/>
      </w:pPr>
      <w:r>
        <w:rPr>
          <w:rFonts w:ascii="IRNazanin" w:hAnsi="IRNazanin" w:eastAsia="IRNazanin"/>
          <w:color w:val="111111"/>
          <w:sz w:val="28"/>
          <w:sz w:val="28"/>
          <w:szCs w:val="28"/>
          <w:rtl w:val="true"/>
          <w:lang w:bidi="fa-IR"/>
        </w:rPr>
        <w:t>مؤمنان شادمان و 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نصرت و یاری خدا،</w:t>
      </w:r>
    </w:p>
    <w:p>
      <w:pPr>
        <w:pStyle w:val="BookText"/>
        <w:rPr/>
      </w:pPr>
      <w:r>
        <w:rPr>
          <w:rFonts w:ascii="IRNazanin" w:hAnsi="IRNazanin" w:eastAsia="IRNazanin"/>
          <w:color w:val="111111"/>
          <w:sz w:val="28"/>
          <w:sz w:val="28"/>
          <w:szCs w:val="28"/>
          <w:rtl w:val="true"/>
          <w:lang w:bidi="fa-IR"/>
        </w:rPr>
        <w:t>آری او</w:t>
      </w:r>
    </w:p>
    <w:p>
      <w:pPr>
        <w:pStyle w:val="BookText"/>
        <w:rPr/>
      </w:pPr>
      <w:r>
        <w:rPr>
          <w:rFonts w:ascii="IRNazanin" w:hAnsi="IRNazanin" w:eastAsia="IRNazanin"/>
          <w:color w:val="111111"/>
          <w:sz w:val="28"/>
          <w:sz w:val="28"/>
          <w:szCs w:val="28"/>
          <w:rtl w:val="true"/>
          <w:lang w:bidi="fa-IR"/>
        </w:rPr>
        <w:t>هرکس را بخواهد،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یاری کردن فاطمه بر شیعیانش می‌باشد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روایت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تأویل بر این اساس باشد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 قیامت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به ضمیمة بیان علامه مجلسی استفاده می‌شود که حضرت فاطمه از این جهت در آسمان منصوره نامیده شده است که در قیامت با شفاعت، دوستانش را یاری خواهد کرد و مؤمنان در آن روز به سبب این یاری خوشحال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الرحمن، آیات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وَالْمَرْجَانُ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دریای</w:t>
      </w:r>
    </w:p>
    <w:p>
      <w:pPr>
        <w:pStyle w:val="BookText"/>
        <w:rPr/>
      </w:pPr>
      <w:r>
        <w:rPr>
          <w:rFonts w:ascii="IRNazanin" w:hAnsi="IRNazanin" w:eastAsia="IRNazanin"/>
          <w:color w:val="111111"/>
          <w:sz w:val="28"/>
          <w:sz w:val="28"/>
          <w:szCs w:val="28"/>
          <w:rtl w:val="true"/>
          <w:lang w:bidi="fa-IR"/>
        </w:rPr>
        <w:t>شیرین و شور</w:t>
      </w:r>
    </w:p>
    <w:p>
      <w:pPr>
        <w:pStyle w:val="BookText"/>
        <w:rPr/>
      </w:pPr>
      <w:r>
        <w:rPr>
          <w:rFonts w:ascii="IRNazanin" w:hAnsi="IRNazanin" w:eastAsia="IRNazanin"/>
          <w:color w:val="111111"/>
          <w:sz w:val="28"/>
          <w:sz w:val="28"/>
          <w:szCs w:val="28"/>
          <w:rtl w:val="true"/>
          <w:lang w:bidi="fa-IR"/>
        </w:rPr>
        <w:t>را روان ساخت، در حالی که همواره با هم تلاقی و برخورد دارند؛</w:t>
      </w:r>
    </w:p>
    <w:p>
      <w:p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میان آن دو حایلی است که به هم تجاوز نمی‌کنند</w:t>
      </w:r>
    </w:p>
    <w:p>
      <w:pPr>
        <w:pStyle w:val="BookText"/>
        <w:rPr/>
      </w:pPr>
      <w:r>
        <w:rPr>
          <w:rFonts w:ascii="IRNazanin" w:hAnsi="IRNazanin" w:eastAsia="IRNazanin"/>
          <w:color w:val="111111"/>
          <w:sz w:val="28"/>
          <w:sz w:val="28"/>
          <w:szCs w:val="28"/>
          <w:rtl w:val="true"/>
          <w:lang w:bidi="fa-IR"/>
        </w:rPr>
        <w:t>در نتیجه با هم مخلوط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دریا لؤلؤ و مرجان بیرون می‌آید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آیات فوق میان مفسران نظریه‌های گوناگونی وجود دارد که تمام آنها مربوط به ظاهر و تنزیل آیات است</w:t>
      </w:r>
      <w:r>
        <w:rPr>
          <w:rFonts w:eastAsia="IRNazanin" w:cs="IRNazanin"/>
          <w:color w:val="111111"/>
          <w:sz w:val="28"/>
          <w:szCs w:val="28"/>
          <w:rtl w:val="true"/>
          <w:lang w:bidi="fa-IR"/>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روایات برای این آیات معانی دیگری نیز بیان شده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یعنی حضرت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برزخ؛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لؤلؤ و مرجان 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با معانی دیگری که مفسران گفته‌اند منافاتی ندارد؛ زیرا کلام آنها مربوط به ظاهر و تنزیل قرآن است و این تفسیر مربوط به باطن و تأویل قرآن</w:t>
      </w:r>
      <w:r>
        <w:rPr>
          <w:rFonts w:eastAsia="IRNazanin" w:cs="IRNazanin"/>
          <w:color w:val="111111"/>
          <w:sz w:val="28"/>
          <w:szCs w:val="28"/>
          <w:rtl w:val="true"/>
          <w:lang w:bidi="fa-IR"/>
        </w:rPr>
        <w:t>.</w:t>
      </w:r>
      <w:bookmarkStart w:id="206" w:name="pg2595_36426"/>
    </w:p>
    <w:p>
      <w:pPr>
        <w:pStyle w:val="Heading4"/>
        <w:numPr>
          <w:ilvl w:val="3"/>
          <w:numId w:val="1"/>
        </w:numPr>
        <w:rPr/>
      </w:pPr>
      <w:bookmarkStart w:id="207" w:name="__RefHeading___Toc315731_1395250215"/>
      <w:bookmarkStart w:id="208" w:name="_Toc73"/>
      <w:bookmarkEnd w:id="206"/>
      <w:bookmarkEnd w:id="207"/>
      <w:r>
        <w:rPr>
          <w:rtl w:val="true"/>
        </w:rPr>
        <w:t>روایات دو دریای به هم پیوسته</w:t>
      </w:r>
      <w:bookmarkEnd w:id="20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سیوطی از ابن عباس نقل کرده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روایت و اشاره به چند روایت دیگر در این مضمون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مِنَ البَطْنِ؛ </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از باطن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نیز پس از نقل این روایت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غَروَ أن یَکُونَا بَحْرَینِ لِسِعَةِ فَضلِهُِمَا وَ کَثرَةِ خَیرَهُما فَإنَّ البَحْرَ سُمِّیَ بَحْراً لِسِعَةِ؛ </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بعید نیست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وسعت فضل و کثرت خیر و برکتشان بحر بنامند؛ زیرا بحر به خاطر وسعتش چنین نامیده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تفسیر آیات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 فَاطِمَةُ بَحْرَانِ عَمِیقَانِ لَا یَبْغِی أَحَدُهُمَا عَلَی صَاحِبِهِ یَخْرُجُ مِنْهُمَا اللُّؤْلُؤُ وَ الْمَرْجانُ قَالَ الْحَسَنُ وَ الْحُسَیْن؛ </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عمیق‌اند که هیچ یک بر دیگری تجاوز نمی‌کند و از این دو دریا لؤلؤ و مرجان؛ یعنی حسن و حسین خارج شده‌اند</w:t>
      </w:r>
      <w:r>
        <w:rPr>
          <w:rFonts w:eastAsia="IRNazanin" w:cs="IRNazanin"/>
          <w:color w:val="111111"/>
          <w:sz w:val="28"/>
          <w:szCs w:val="28"/>
          <w:rtl w:val="true"/>
          <w:lang w:bidi="fa-IR"/>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تفسیر نمونه، پس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قرآن مجید دارای بطونی است و یک آیه ممکن است چندین معنا و یا ده‌ها معنا داشته باشد و آنچه در این حدیث آمده، از بطون قرآن می‌باشد که منافاتی با معنی ظاهر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آیة</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مَرَجَ الْبَحْرَینِ یلْتَقِیانِ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کردم،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علیٌ و فاطمةُ بینهُما بَرزَخٌ لایَبغیانِ،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الَّذی أخَذَهُ علیهِمَا النَّبیُّ یَعنی لا یَزنیانِ، یَخرُجُ مِنهُما اللؤلؤُ وَ المَرجان، قال الحَسَنُ وَ الحُسِینُ وَ ذُریَتِهِما؛ منظور از دو دریا،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برزخ همان عهد و پیمانی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 که خلاف نکنند و منظور از لؤلؤ و مرجان،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ذریة آنان است</w:t>
      </w:r>
      <w:r>
        <w:rPr>
          <w:rFonts w:eastAsia="IRNazanin" w:cs="IRNazanin"/>
          <w:color w:val="111111"/>
          <w:sz w:val="28"/>
          <w:szCs w:val="28"/>
          <w:rtl w:val="true"/>
          <w:lang w:bidi="fa-IR"/>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معلوم می‌شود که لؤلؤ و مرجان بودن، تنها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ندارد؛ بلکه فرزندان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فرزندان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غفاری نقل شده است که وی پس از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و فاطمه و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رَأی مِثلَ هؤلاءِ الأربَعَة؟ لایُحِبُّهُم إلّا مؤمِنٌ وَ لایُبغِضُهُم إلّا کافِرٌ، فَکونوا مؤمِنینَ بِحُبِّ أهلِ البِیتِ وَ لاتَکونوا کُفّاراً بِبُغضِ أهلُ البِیتِ فَتُلقوا فِی النّار؛ </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مثل این چهار نفر را دیده است؟ آنان را دوست نمی‌دارد، مگر مؤمن و دشمن نمی‌دارد، مگر کافر، پس با دوست داشتن اهل‌بیت، مؤمن شوید، و هرگز با دشمنی آنان کافر نشوید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بقره، آیة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کلماتی را</w:t>
      </w:r>
    </w:p>
    <w:p>
      <w:pPr>
        <w:pStyle w:val="BookText"/>
        <w:rPr/>
      </w:pPr>
      <w:r>
        <w:rPr>
          <w:rFonts w:ascii="IRNazanin" w:hAnsi="IRNazanin" w:eastAsia="IRNazanin"/>
          <w:color w:val="111111"/>
          <w:sz w:val="28"/>
          <w:sz w:val="28"/>
          <w:szCs w:val="28"/>
          <w:rtl w:val="true"/>
          <w:lang w:bidi="fa-IR"/>
        </w:rPr>
        <w:t>مانند کلمة استغفار و توسّل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مایة توبه و بازگشت بود</w:t>
      </w:r>
    </w:p>
    <w:p>
      <w:pPr>
        <w:pStyle w:val="BookText"/>
        <w:rPr/>
      </w:pPr>
      <w:r>
        <w:rPr>
          <w:rFonts w:ascii="IRNazanin" w:hAnsi="IRNazanin" w:eastAsia="IRNazanin"/>
          <w:color w:val="111111"/>
          <w:sz w:val="28"/>
          <w:sz w:val="28"/>
          <w:szCs w:val="28"/>
          <w:rtl w:val="true"/>
          <w:lang w:bidi="fa-IR"/>
        </w:rPr>
        <w:t>از سوی پروردگارش دریافت کرد و</w:t>
      </w:r>
    </w:p>
    <w:p>
      <w:pPr>
        <w:pStyle w:val="BookText"/>
        <w:rPr/>
      </w:pPr>
      <w:r>
        <w:rPr>
          <w:rFonts w:ascii="IRNazanin" w:hAnsi="IRNazanin" w:eastAsia="IRNazanin"/>
          <w:color w:val="111111"/>
          <w:sz w:val="28"/>
          <w:sz w:val="28"/>
          <w:szCs w:val="28"/>
          <w:rtl w:val="true"/>
          <w:lang w:bidi="fa-IR"/>
        </w:rPr>
        <w:t>پروردگار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توبه‌اش را پذیرفت؛ زیرا او بسیار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که خدا برای توبة حضرت آدم به او تعلیم داد چه کلماتی بوده است؟ در میان مفسران مورد گفتگو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چهار قول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کلمات همان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قَالَا رَبَّنَا ظَلَمْنَا أَنْفُسَنَا وَإِنْ لَمْ تَغْفِرْ لَنَا وَتَرْحَمْنَا لَنَکُونَنَّ مِنَ الْخَاسِرِینَ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ورزیدیم، و اگر ما را نیامرزی و به ما رحم نکنی، مسلماً از زیانکاران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کلمات، این دعا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لا إلهَ ألّا أنتَ سُبحانََکَ وَ بِحَمْدِکَ رَبِّ إنِّی ظَلَمْتُ نَفْسِی فَارْحَمْنِی إنَّکَ خَیْرُ الرَّاحِمینَ، أللّهُمَ لا إلهَ ألّا أنتَ سُبْحَانََکَ وَ بِحَمْدِکَ رَبِّ إنّی ظَلَمْتُ نَفْسِی فَتُبْ عَلَیَّ إنَّکَ أنتَ التَّوابُ الرّحیم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همین مضمون در روایت صحیحی از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کلمات، ذکر معروف تسبیحات اربعه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وارد شده است که مقصود از کلمات، اسامی پنج تن بوده است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کرده بود این نامهای مقدس بر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توضیح خواست،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اسامی شریف‌ترین مخلوقات در پیشگاه خدای متعال است، سپس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آنان توبه‌اش مورد قبول واقع شد</w:t>
      </w:r>
      <w:r>
        <w:rPr>
          <w:rFonts w:eastAsia="IRNazanin" w:cs="IRNazanin"/>
          <w:color w:val="111111"/>
          <w:sz w:val="28"/>
          <w:szCs w:val="28"/>
          <w:rtl w:val="true"/>
          <w:lang w:bidi="fa-IR"/>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 نیز پس از ایراد قولهای اول، دوم و چهارم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تفسیرهای سه گانه هیچ گونه منافاتی با هم ندارند؛ چراکه ممکن است مجموع این کلمات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شده باشد تا با توجه به حقیقت و باطن آنها، انقلاب روحی تمام عیاری برای او حاصل گردیده، خدا او را مشمول لطف و هدایتش قرار دهد</w:t>
      </w:r>
      <w:r>
        <w:rPr>
          <w:rFonts w:eastAsia="IRNazanin" w:cs="IRNazanin"/>
          <w:color w:val="111111"/>
          <w:sz w:val="28"/>
          <w:szCs w:val="28"/>
          <w:rtl w:val="true"/>
          <w:lang w:bidi="fa-IR"/>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09" w:name="pg2595_36431"/>
    </w:p>
    <w:p>
      <w:pPr>
        <w:pStyle w:val="Heading4"/>
        <w:numPr>
          <w:ilvl w:val="3"/>
          <w:numId w:val="1"/>
        </w:numPr>
        <w:rPr/>
      </w:pPr>
      <w:bookmarkStart w:id="210" w:name="__RefHeading___Toc315733_1395250215"/>
      <w:bookmarkStart w:id="211" w:name="_Toc74"/>
      <w:bookmarkEnd w:id="209"/>
      <w:bookmarkEnd w:id="210"/>
      <w:r>
        <w:rPr>
          <w:rtl w:val="true"/>
        </w:rPr>
        <w:t>کیفیت توسل حضرت آدم</w:t>
      </w:r>
      <w:r>
        <w:rPr>
          <w:rtl w:val="true"/>
        </w:rPr>
        <w:t>(</w:t>
      </w:r>
      <w:r>
        <w:rPr>
          <w:rtl w:val="true"/>
        </w:rPr>
        <w:t>ع</w:t>
      </w:r>
      <w:r>
        <w:rPr>
          <w:rtl w:val="true"/>
        </w:rPr>
        <w:t>)</w:t>
      </w:r>
      <w:bookmarkEnd w:id="21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سیمای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w:t>
      </w:r>
    </w:p>
    <w:p>
      <w:pPr>
        <w:pStyle w:val="BookText"/>
        <w:rPr/>
      </w:pPr>
      <w:r>
        <w:rPr>
          <w:rFonts w:ascii="IRNazanin" w:hAnsi="IRNazanin" w:eastAsia="IRNazanin"/>
          <w:color w:val="111111"/>
          <w:sz w:val="28"/>
          <w:sz w:val="28"/>
          <w:szCs w:val="28"/>
          <w:rtl w:val="true"/>
          <w:lang w:bidi="fa-IR"/>
        </w:rPr>
        <w:t>کیفیت توسل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توسّل و عبارات دعای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آیة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إِذِ ابْتَلَی إِبْرَاهِیمَ رَبُّهُ بِکَلِمَاتٍ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الکَلماتُ الَّتی تَلَقَیهَا آدَمُ مِنْ رَبِّهِ فَتَابَ عَلیْهِ 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أسْئَلُکَ بِحَقِّ مُحَمَّدٍ وَ عَلِیٍّ وَ فَاطِمَةَ وَ الحَسنِ وَ 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اللهُ عَلَیْهِ إنَّهُ هُوَ التَّوابُ الرَّحیم؛ مقصود از آن همان کلماتی است که آدم از خدا دریافت نمود و توبة او را قبول فرمود و آن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محمد و علی و فاطمه و حسن و حسین که توبة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توبة او را پذیرفت که همانا او بسیار توبه‌پذیر و مهربان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بهشت در اثر خطای خود رانده شد،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أسْئَلُکَ بِحَقِّ الخَمْسَةِ الَّذِینَ تُخْرِجُهُم مِنْ صُلْبیِ آخِرَ الزَّمان إلّا تُبْتَ عَلیَّ و رَحِمتَنِی؛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پنج تن که در آخر الزمان از صلب من به دنیا می‌آیند، از تو می‌خواهم که توبة مرا بپذیری و به من رحم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برای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أسْئَلُکَ بِحَقِّ مُحَمَّدٍ نَبیُّکَ وَ بِحَقِّ عَلیٍّ وَصِیِّ نَبیِّکَ وَ بِحَقِّ فَاطِمَةَ بِنْتِ نبیِّک وَ بِحَقِّ الْحَسَنِ وَ الْحُسَیْنِ سِبْطَی نَبیِّکَ إِلّا تُبْتَ عَلَیَّ و رَحِمتَنِی؛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محمد پیامبرت و به حق علی جانشین پیامبرت و به حقّ فاطمه دختر پیامبرت و به حقّ حسن و حسین دو سبط پیامبرت، از تو می‌خواهم توبه‌ام را بپذیری و بر من رحم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کلمات دعا کرد و خدا توبه‌اش را پذیرفت و همین است تفسیر آیة</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فَتَلَقَّی آدَمُ مِنْ رَبِّهِ کَلِمَاتٍ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هر بندة گرفتاری که با نیت خالص خدا را با این کلمات بخواند، خدا دعایش را اجابت فرماید</w:t>
      </w:r>
      <w:r>
        <w:rPr>
          <w:rFonts w:eastAsia="IRNazanin" w:cs="IRNazanin"/>
          <w:color w:val="111111"/>
          <w:sz w:val="28"/>
          <w:szCs w:val="28"/>
          <w:rtl w:val="true"/>
          <w:lang w:bidi="fa-IR"/>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ضحی،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لَلْآخِرَةُ خَیرٌ لَکَ مِنَ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یعْطِیکَ رَبُّکَ فَتَرْضَی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 آخرت برای تو از دنیا بهتر است و به زودی پروردگارت بخششی به تو خواهد کرد تا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لباس کهنه‌ای به تن دارد و در حالی که فرزند خود را شیر می‌دهد، با آسیاب دستی آرد تهیه می‌کند، چشمان مبارکش با دیدن این منظره از اشک پر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تَعَجَّلی فَتَجَرَّعی مَرارَةَ الدُّنیا بِحَلاوَةِ الآخِرَة؛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شیرینی آخرت تلخیهای دنیا را بچش و آنها را بر خود هموار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ألْحَمدُلِلّهِ عَلَی نَعْمَائِهِ وَ شُکرُ لِلّهِ عَلَی آلائِهِ؛ خدا را سپاس به خاطر نعمتهایش و شکر به خاطر الطافش</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اینجا بود که 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لَسَوْفَ یعْطِیکَ رَبُّکَ فَتَرْضَی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نازل شد</w:t>
      </w:r>
      <w:r>
        <w:rPr>
          <w:rFonts w:eastAsia="Amiri" w:cs="Amiri" w:ascii="Amiri" w:hAnsi="Amiri"/>
          <w:color w:val="111111"/>
          <w:sz w:val="28"/>
          <w:szCs w:val="28"/>
          <w:rtl w:val="true"/>
          <w:lang w:bidi="ar-SA"/>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همین مضمون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روایت شده است که ذیل این آیه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رِضَا جَدِّی أَنْ لایَبْقَی فِی النَّارِ مُوَحِّدٌ؛ </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جدّم در این است که هیچ موحّدی در آتش دوزخ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انبیا، 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إِنَّ الَّذِینَ سَبَقَتْ لَهُمْ مِنَّا الْحُسْنَی أُولَئِکَ عَنْهَا مُبْعَدُونَ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یسْمَعُونَ حَسِیسَهَا وَهُمْ فِی مَا اشْتَهَتْ أَنْفُسُهُمْ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یحْزُنُهُمُ الْفَزَعُ الْأَکْبَرُ وَتَتَلَقَّاهُمُ الْمَلَائِکَةُ هَذَا یوْمُکُمُ الَّذِی کُنْتُمْ تُوعَدُونَ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کسانی که پیش‌تر از سوی ما وعدة نیک به آنان داده‌اند، از دوزخ دورشان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صدای آن را</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نمی‌شنوند، و آنان در آنچه</w:t>
      </w:r>
    </w:p>
    <w:p>
      <w:pPr>
        <w:pStyle w:val="BookText"/>
        <w:rPr/>
      </w:pPr>
      <w:r>
        <w:rPr>
          <w:rFonts w:ascii="IRNazanin" w:hAnsi="IRNazanin" w:eastAsia="IRNazanin"/>
          <w:color w:val="111111"/>
          <w:sz w:val="28"/>
          <w:sz w:val="28"/>
          <w:szCs w:val="28"/>
          <w:rtl w:val="true"/>
          <w:lang w:bidi="fa-IR"/>
        </w:rPr>
        <w:t>از نعمتهای الهی</w:t>
      </w:r>
    </w:p>
    <w:p>
      <w:pPr>
        <w:pStyle w:val="BookText"/>
        <w:rPr/>
      </w:pPr>
      <w:r>
        <w:rPr>
          <w:rFonts w:ascii="IRNazanin" w:hAnsi="IRNazanin" w:eastAsia="IRNazanin"/>
          <w:color w:val="111111"/>
          <w:sz w:val="28"/>
          <w:sz w:val="28"/>
          <w:szCs w:val="28"/>
          <w:rtl w:val="true"/>
          <w:lang w:bidi="fa-IR"/>
        </w:rPr>
        <w:t>دلشان بخواهد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w:t>
      </w:r>
    </w:p>
    <w:p>
      <w:pPr>
        <w:pStyle w:val="BookText"/>
        <w:rPr/>
      </w:pPr>
      <w:r>
        <w:rPr>
          <w:rFonts w:ascii="IRNazanin" w:hAnsi="IRNazanin" w:eastAsia="IRNazanin"/>
          <w:color w:val="111111"/>
          <w:sz w:val="28"/>
          <w:sz w:val="28"/>
          <w:szCs w:val="28"/>
          <w:rtl w:val="true"/>
          <w:lang w:bidi="fa-IR"/>
        </w:rPr>
        <w:t>بزرگ‌ترین ترس و واهمه آنان را اندوهگین نمی‌کند و فرشتگان</w:t>
      </w:r>
    </w:p>
    <w:p>
      <w:pPr>
        <w:pStyle w:val="BookText"/>
        <w:rPr/>
      </w:pPr>
      <w:r>
        <w:rPr>
          <w:rFonts w:ascii="IRNazanin" w:hAnsi="IRNazanin" w:eastAsia="IRNazanin"/>
          <w:color w:val="111111"/>
          <w:sz w:val="28"/>
          <w:sz w:val="28"/>
          <w:szCs w:val="28"/>
          <w:rtl w:val="true"/>
          <w:lang w:bidi="fa-IR"/>
        </w:rPr>
        <w:t>با درود و سلام</w:t>
      </w:r>
    </w:p>
    <w:p>
      <w:pPr>
        <w:pStyle w:val="BookText"/>
        <w:rPr/>
      </w:pPr>
      <w:r>
        <w:rPr>
          <w:rFonts w:ascii="IRNazanin" w:hAnsi="IRNazanin" w:eastAsia="IRNazanin"/>
          <w:color w:val="111111"/>
          <w:sz w:val="28"/>
          <w:sz w:val="28"/>
          <w:szCs w:val="28"/>
          <w:rtl w:val="true"/>
          <w:lang w:bidi="fa-IR"/>
        </w:rPr>
        <w:t>به استقبالشان آیند</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روز شما که شما را به آن وعده می‌دادند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از عرش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ببندید تا دختر حبیب خدا، فاطمه به سوی قصر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دخترم زهرا در حالی که چادر سبز بر سر دارد و هفتاد هزار حوریه او را همراهی می‌کنند وارد محشر می‌شود، هنگامی که به در قصر خود می‌رسد،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ایستاده و جنازة بی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حسین است که امت پدر تو او را کشته و سرش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جانب پروردگار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أرَیتُکِ ما فَعَلَت بِهِ أُمَةُ أبیکِ أنّی إدَّخَرتُ لَکِ عِندی تَعزیةً بِمُصیبَتُکِ فیه وَ إنِّی جَعَلتُ تَعزیتُکِ ألیوم إنّی لاأنظُرَ فی مُحاسِبَةِ العِباد حتّی تَدخُلی الجَنَة أنتِ و ذُریتُکِ و شیعَتُکِ وَ مَن والاکُم معروفاًمِمَن لیس هُوَ مِن شیعَتِک قبلَ أن أنظُرَ فی مُحاسبَةِ العِباد؛ ای دختر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امت پدرت انجام داده‌اند به تو نشان دادم و تعزیت تو را برای امروز ذخیره کردم که آن تعزیت امروز چنین است که حساب هیچ یک از بندگان را رسیدگی نکنم تا اینکه تو و فرزندانت و شیعیانت و کسانی که از غیر شیعیان دوست‌دار تواند،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شیعیان و دوستدارانش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تفسیر آیة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یَحْزُنُهُم فَزَعُ الأَکبَرُ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یَوْمُ القِیامَةِ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هُمْ فِیمَا اْشتَهَتْ أنْفُسُهُم خَالِدُون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هِیَ والله فاطمةُ وَ ذُریَّتُها وَ شیعَتُها وَ مَن وَالاهُمْ مَعْرُوفاً مِمَّن لَیْسَ هُوَ مِنْ شیعَتُها؛ مقصود از فزع اکبر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هُم فِیمَا اْشتَهَتْ أنفُسُهُم خَالِدُون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دخترم فاطمه و فرزندانش و شیعیانش و دوستداران غیر شیعة اواست</w:t>
      </w:r>
      <w:r>
        <w:rPr>
          <w:rFonts w:eastAsia="IRNazanin" w:cs="IRNazanin"/>
          <w:color w:val="111111"/>
          <w:sz w:val="28"/>
          <w:szCs w:val="28"/>
          <w:rtl w:val="true"/>
          <w:lang w:bidi="fa-IR"/>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 اینجا به چهارده مورد از آیاتی که بر گوشه‌ای از فضایل اختصاصی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مشترک با بقیة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اشاره شد؛ ولی باید دانست که در قرآن کریم آیات فراوانی وجود دارد که با توجه به شأن نزول و یا روایات وارده، بیانگر این فضایل می‌باشند و ما فقط به چند نمونه اشاره کردیم</w:t>
      </w:r>
      <w:r>
        <w:rPr>
          <w:rFonts w:eastAsia="IRNazanin" w:cs="IRNazanin"/>
          <w:color w:val="111111"/>
          <w:sz w:val="28"/>
          <w:szCs w:val="28"/>
          <w:rtl w:val="true"/>
          <w:lang w:bidi="fa-IR"/>
        </w:rPr>
        <w:t>.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که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دریا را اگر نتوان کشید هم به قدر تشنگی باید چشید</w:t>
      </w:r>
      <w:bookmarkStart w:id="212" w:name="pg2595_36436"/>
    </w:p>
    <w:p>
      <w:pPr>
        <w:pStyle w:val="Heading3"/>
        <w:numPr>
          <w:ilvl w:val="2"/>
          <w:numId w:val="1"/>
        </w:numPr>
        <w:rPr/>
      </w:pPr>
      <w:bookmarkStart w:id="213" w:name="__RefHeading___Toc315735_1395250215"/>
      <w:bookmarkStart w:id="214" w:name="_Toc75"/>
      <w:bookmarkEnd w:id="212"/>
      <w:bookmarkEnd w:id="213"/>
      <w:r>
        <w:rPr>
          <w:rtl w:val="true"/>
        </w:rPr>
        <w:t xml:space="preserve">روش تربیتی حضرت زهرا </w:t>
      </w:r>
      <w:r>
        <w:rPr>
          <w:rtl w:val="true"/>
        </w:rPr>
        <w:t>(</w:t>
      </w:r>
      <w:r>
        <w:rPr>
          <w:rtl w:val="true"/>
        </w:rPr>
        <w:t>س</w:t>
      </w:r>
      <w:r>
        <w:rPr>
          <w:rtl w:val="true"/>
        </w:rPr>
        <w:t>)</w:t>
      </w:r>
      <w:bookmarkEnd w:id="214"/>
    </w:p>
    <w:p>
      <w:pPr>
        <w:pStyle w:val="Heading4"/>
        <w:numPr>
          <w:ilvl w:val="3"/>
          <w:numId w:val="1"/>
        </w:numPr>
        <w:rPr/>
      </w:pPr>
      <w:bookmarkStart w:id="215" w:name="__RefHeading___Toc315737_1395250215"/>
      <w:bookmarkStart w:id="216" w:name="_Toc76"/>
      <w:bookmarkEnd w:id="215"/>
      <w:r>
        <w:rPr>
          <w:rtl w:val="true"/>
        </w:rPr>
        <w:t>مقدمه</w:t>
      </w:r>
      <w:bookmarkEnd w:id="216"/>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روش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تکوین شخصیت هر انسان عوامل مختلفی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مهم وراثت، محیط و مربی بیش‌ترین و مؤثرترین تأثیر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مربی در مسائل تربیتی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کوتاه خود، فرزندانی تربیت کرد که معلم بشریت بودند و بی شک، سیره تربیتی ایشان می‌تواند الگوی مناسبی برای همه بانوان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مقاله به اختصار درباره روشهای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w:t>
      </w:r>
      <w:bookmarkStart w:id="217" w:name="pg2595_36437"/>
    </w:p>
    <w:p>
      <w:pPr>
        <w:pStyle w:val="Heading4"/>
        <w:numPr>
          <w:ilvl w:val="3"/>
          <w:numId w:val="1"/>
        </w:numPr>
        <w:rPr/>
      </w:pPr>
      <w:bookmarkStart w:id="218" w:name="__RefHeading___Toc315739_1395250215"/>
      <w:bookmarkStart w:id="219" w:name="_Toc77"/>
      <w:bookmarkEnd w:id="217"/>
      <w:bookmarkEnd w:id="218"/>
      <w:r>
        <w:rPr>
          <w:rtl w:val="true"/>
        </w:rPr>
        <w:t>فضاسازی</w:t>
      </w:r>
      <w:bookmarkEnd w:id="219"/>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روش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فضاسازی</w:t>
      </w:r>
    </w:p>
    <w:p>
      <w:pPr>
        <w:pStyle w:val="BookText"/>
        <w:rPr/>
      </w:pPr>
      <w:r>
        <w:rPr>
          <w:rFonts w:ascii="IRNazanin" w:hAnsi="IRNazanin" w:eastAsia="IRNazanin"/>
          <w:color w:val="111111"/>
          <w:sz w:val="28"/>
          <w:sz w:val="28"/>
          <w:szCs w:val="28"/>
          <w:rtl w:val="true"/>
          <w:lang w:bidi="fa-IR"/>
        </w:rPr>
        <w:t>براساس آموزه‌های دینی، پدران و مادران مکلّفند تا شوق عبادت و تقرب به خالق بی‌همتا را در فرزندان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وظیفه بالغان و مکلّفان است؛ ولی کودکان نیز باید در سنین خردسالی با عبادت و بندگی آشنا و برای این امور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کودکان از نخستین روزهای حیات خویش با ایمان به خدا تربیت شوند، اراده‌ای قوی و روانی نیرومند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از همان دوران کودکی رشید و با شهامت می‌شوند و نتایج درخشان ایمان از خلال گفتار و رفتارشان به‌خوبی مشهود خواهد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روحیه عبادت و حس خداپرستی از مسائل مهمی است که بزرگ بانوی اسلام در منطق رفتاری خود در تربیت کودکانشان بر آن تأکید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مربی یگانه، چنان شوق بندگی و خضوع و عبودیت در برابر معبود را در دل و جان فرزندان خود تقویت می‌کردند که آنان بهترین کارها و پاک‌ترین لذتها و زیباترین دقایق زندگی خویش را عبادت و تقرب به خدا می‌دانستند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تعبّد و بندگی را از کودکی به فرزندان خود می‌آموختند و آنها را در حد طاقتشان با عبادت آشنا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بارها در شب بیست و سوم ماه مبارک رمضان، کودکان خود را بیدار نگه می‌داشتند تا از فیض شب قدر بهرمند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آنان را در روز می‌خوابانیدند و غذای کمتری به آنان می‌دادند تا زمینه و موقعیت جسمی و روح بهتر و مطلوب‌تری برای شب زنده داری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در این کار جدی و قاطع بودند که نمی‌گذاشتند احدی از اهل خانه به خواب رود و هر گاه خوابشان می‌گرفت به صورت آنها آب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از روز بیست و دوم برای شب زنده داری شب بیست و سوم مهیا می‌شدند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محروم </w:t>
      </w:r>
      <w:r>
        <w:rPr>
          <w:rFonts w:ascii="Consolas" w:hAnsi="Consolas" w:eastAsia="Consolas" w:cs="Consolas"/>
          <w:color w:val="111111"/>
          <w:sz w:val="28"/>
          <w:sz w:val="28"/>
          <w:szCs w:val="28"/>
          <w:rtl w:val="true"/>
          <w:lang w:val="en-US" w:bidi="en-US"/>
        </w:rPr>
        <w:t>واقعی</w:t>
      </w:r>
      <w:r>
        <w:rPr>
          <w:rFonts w:ascii="IRNazanin" w:hAnsi="IRNazanin" w:eastAsia="IRNazanin"/>
          <w:color w:val="111111"/>
          <w:sz w:val="28"/>
          <w:sz w:val="28"/>
          <w:szCs w:val="28"/>
          <w:rtl w:val="true"/>
          <w:lang w:bidi="fa-IR"/>
        </w:rPr>
        <w:t xml:space="preserve"> کسی است که از برکات شب قدر محروم بماند</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220" w:name="pg2595_36439"/>
    </w:p>
    <w:p>
      <w:pPr>
        <w:pStyle w:val="Heading4"/>
        <w:numPr>
          <w:ilvl w:val="3"/>
          <w:numId w:val="1"/>
        </w:numPr>
        <w:rPr/>
      </w:pPr>
      <w:bookmarkStart w:id="221" w:name="__RefHeading___Toc315741_1395250215"/>
      <w:bookmarkStart w:id="222" w:name="_Toc78"/>
      <w:bookmarkEnd w:id="220"/>
      <w:bookmarkEnd w:id="221"/>
      <w:r>
        <w:rPr>
          <w:rtl w:val="true"/>
        </w:rPr>
        <w:t>روش الگویی</w:t>
      </w:r>
      <w:bookmarkEnd w:id="22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روش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الگویی</w:t>
      </w:r>
    </w:p>
    <w:p>
      <w:pPr>
        <w:pStyle w:val="BookText"/>
        <w:rPr/>
      </w:pPr>
      <w:r>
        <w:rPr>
          <w:rFonts w:ascii="IRNazanin" w:hAnsi="IRNazanin" w:eastAsia="IRNazanin"/>
          <w:color w:val="111111"/>
          <w:sz w:val="28"/>
          <w:sz w:val="28"/>
          <w:szCs w:val="28"/>
          <w:rtl w:val="true"/>
          <w:lang w:bidi="fa-IR"/>
        </w:rPr>
        <w:t>روش الگویی ازجمله روشهای تربیتی است؛ بدین معنا که آنچه ما از فرزندان انتظار داریم، در برابر ایشان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همواره از این روش استفاده می‌کردند و در مقابل دیدگان فرزندان خود الگویی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فرزندش امام حسن مجتبی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أُمِّی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فِی مِحْرَابِهَا لَیْلَةَ جُمُعَتِهَا فَلَمْ تَزَلْ رَاکِعَةً سَاجِدَةً حَتَّی اتَّضَحَ عَمُودُ الصُّبْح؛ </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جمعه دیدم که در محرابش پیوسته تا صبح در رکوع و سجود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داشتن دیگران بر خود، اصلی بسیار ارزشمند و انسانی است که مورد تأیید و تأکید دین مبین اسلام است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با چنین روحیه‌ای پرورش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در پس از یک روز گرسنگی وقت افطار به صدا درمی‌آید و گرسنه بی‌سر پرستی درخواست طعام می‌کند حضرت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طعامشان را که قرصی نان بود تقدیم آن فقیر می‌کنند و فرزندان آنها نیز قرص نان خود را به فقیر می‌دهند و این عمل تا سه‌شب تکرار می‌شود و نتیجه این روحیه، ایثار و از خودگذشتگی آن است که فرزندان بزرگوار آن حضرت تمام هستی خود را برای پیشرفت و تکامل انسان فدا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چندین بار اموال خود را در راه خدا با فقرا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مَالَهُ مَعَ الْفُقَرَاءِ مِرَاراً؛ </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ascii="Consolas" w:hAnsi="Consolas" w:eastAsia="Consolas" w:cs="Consolas"/>
          <w:color w:val="111111"/>
          <w:sz w:val="28"/>
          <w:sz w:val="28"/>
          <w:szCs w:val="28"/>
          <w:rtl w:val="true"/>
          <w:lang w:val="en-US" w:bidi="en-US"/>
        </w:rPr>
        <w:t>امام</w:t>
      </w:r>
      <w:r>
        <w:rPr>
          <w:rFonts w:ascii="IRNazanin" w:hAnsi="IRNazanin" w:eastAsia="IRNazanin"/>
          <w:color w:val="111111"/>
          <w:sz w:val="28"/>
          <w:sz w:val="28"/>
          <w:szCs w:val="28"/>
          <w:rtl w:val="true"/>
          <w:lang w:bidi="fa-IR"/>
        </w:rPr>
        <w:t xml:space="preserve">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چندین بار با فقرا تقسیم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دستور شرع مقدس اسلام، انسانها به حکم انسانیت باید به یکدیگر احترام بگذارند و مشکلات یکدیگر را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مالک اشتر برای نوعدوستی و رعایت حال همه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از محبت به مردم پر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أَشْعِرْ قَلْبَکَ الرَّحْمَةَ بِالرَّعِیَّةِ وَ الْمَحَبَّةَ لَهُم؛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 أَخٌ لَکَ فِی الدِّینِ وَ إِمَّا نَظِیرٌ لَکَ فِی الْخَلْق؛ </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 هستند یا همنوع تو در خلقت، از این رو مناسب است برای پرورش فرزند این موضوع از کودکی به فرزندان القا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این موضوع فرزندان خویش را با عواطف انسانی آشنا و آنها را به نوعدوستی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مادرم را در محراب عبادت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سَمِعْتُهَا تَدْعُو لِلْمُؤْمِنِینَ وَ الْمُؤْمِنَاتِ وَ تُسَمِّیهِمْ وَ تُکْثِرُ الدُّعَاءَ لَهُمْ وَ لَا تَدْعُو لِنَفْسِهَا بِشَیْ‌ءٍ فَقُلْتُ لَهَا یَا أُمَّاهْ لِمَ لَا تَدْعُوِنَّ لِنَفْسِکِ کَمَا تَدْعُوِنَّ لِغَیْرِکِ فَقَالَتْ یَا بُنَیَّ الْجَارُ ثُمَّ الدَّارُ؛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در تمام این مدت</w:t>
      </w:r>
      <w:r>
        <w:rPr>
          <w:rFonts w:ascii="IRNazanin" w:hAnsi="IRNazanin" w:eastAsia="IRNazanin"/>
          <w:color w:val="111111"/>
          <w:sz w:val="28"/>
          <w:sz w:val="28"/>
          <w:szCs w:val="28"/>
          <w:rtl w:val="true"/>
          <w:lang w:bidi="fa-IR"/>
        </w:rPr>
        <w:t xml:space="preserve"> می‌شنیدم که برای مؤمنین دعا می‌کرد و آنان را نام می‌برد و زیاد برایشان دعا می‌کرد و هیچ‌گاه برای خود دعا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چرا برای خود دعا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بعد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حضرت از راه عبودیت و بندگی الهی در برابر دیدگان فرزندانش توانست برای آنان نمود عینی از کمال مطلوب و بندگی الهی باشد</w:t>
      </w:r>
      <w:r>
        <w:rPr>
          <w:rFonts w:eastAsia="IRNazanin" w:cs="IRNazanin"/>
          <w:color w:val="111111"/>
          <w:sz w:val="28"/>
          <w:szCs w:val="28"/>
          <w:rtl w:val="true"/>
          <w:lang w:bidi="fa-IR"/>
        </w:rPr>
        <w:t>.</w:t>
      </w:r>
      <w:bookmarkStart w:id="223" w:name="pg2595_36441"/>
    </w:p>
    <w:p>
      <w:pPr>
        <w:pStyle w:val="Heading4"/>
        <w:numPr>
          <w:ilvl w:val="3"/>
          <w:numId w:val="1"/>
        </w:numPr>
        <w:rPr/>
      </w:pPr>
      <w:bookmarkStart w:id="224" w:name="__RefHeading___Toc315743_1395250215"/>
      <w:bookmarkStart w:id="225" w:name="_Toc79"/>
      <w:bookmarkEnd w:id="223"/>
      <w:bookmarkEnd w:id="224"/>
      <w:r>
        <w:rPr>
          <w:rtl w:val="true"/>
        </w:rPr>
        <w:t>ابراز عواطف</w:t>
      </w:r>
      <w:bookmarkEnd w:id="22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روش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عواطف</w:t>
      </w:r>
    </w:p>
    <w:p>
      <w:pPr>
        <w:pStyle w:val="BookText"/>
        <w:rPr/>
      </w:pPr>
      <w:r>
        <w:rPr>
          <w:rFonts w:ascii="IRNazanin" w:hAnsi="IRNazanin" w:eastAsia="IRNazanin"/>
          <w:color w:val="111111"/>
          <w:sz w:val="28"/>
          <w:sz w:val="28"/>
          <w:szCs w:val="28"/>
          <w:rtl w:val="true"/>
          <w:lang w:bidi="fa-IR"/>
        </w:rPr>
        <w:t>انسان به گونه‌ای ساخته و پرداخته شده است که نیاز به محبت و عطوفت یکی از نیازهای روحی اساسی او محسوب می‌شود؛ بدین جهت، کودکان محروم از این نیاز فطری دچار کمبودها و مشکلات روانی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سرچشمه محبت و عطوفت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شده و قلبش کانون محبت به همسر و فرزندان خود بود؛ به همین دلیل در این زمینه هم نیز وظیفه مادری خود را به بهترین شکل انجام داد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مشغول آسیاب بود در این هنگام،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 و بی‌تاب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برای کمک به شما آسیاب کنم یا بچه را آرام کنم؟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بِتَسْکِینِهِ أَرْفَق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آرام کردن فرزندم اولی هستم، </w:t>
      </w:r>
      <w:r>
        <w:rPr>
          <w:rFonts w:ascii="Consolas" w:hAnsi="Consolas" w:eastAsia="Consolas" w:cs="Consolas"/>
          <w:color w:val="111111"/>
          <w:sz w:val="28"/>
          <w:sz w:val="28"/>
          <w:szCs w:val="28"/>
          <w:rtl w:val="true"/>
          <w:lang w:val="en-US" w:bidi="en-US"/>
        </w:rPr>
        <w:t>شما آسیاب را بچرخانید</w:t>
      </w:r>
      <w:r>
        <w:rPr>
          <w:rFonts w:eastAsia="Times New Roman" w:cs="Times New Roman" w:ascii="Times New Roman" w:hAnsi="Times New Roman"/>
          <w:color w:val="111111"/>
          <w:sz w:val="28"/>
          <w:szCs w:val="28"/>
          <w:rtl w:val="true"/>
          <w:lang w:val="en-US" w:bidi="en-US"/>
        </w:rPr>
        <w:t>.»</w:t>
      </w:r>
      <w:bookmarkStart w:id="226" w:name="pg2595_36442"/>
    </w:p>
    <w:p>
      <w:pPr>
        <w:pStyle w:val="Heading4"/>
        <w:numPr>
          <w:ilvl w:val="3"/>
          <w:numId w:val="1"/>
        </w:numPr>
        <w:rPr/>
      </w:pPr>
      <w:bookmarkStart w:id="227" w:name="__RefHeading___Toc315745_1395250215"/>
      <w:bookmarkStart w:id="228" w:name="_Toc80"/>
      <w:bookmarkEnd w:id="226"/>
      <w:bookmarkEnd w:id="227"/>
      <w:r>
        <w:rPr>
          <w:rtl w:val="true"/>
        </w:rPr>
        <w:t>ملاطفت با کودکان</w:t>
      </w:r>
      <w:bookmarkEnd w:id="22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روش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ملاطفت با کودکان</w:t>
      </w:r>
    </w:p>
    <w:p>
      <w:pPr>
        <w:pStyle w:val="BookText"/>
        <w:rPr/>
      </w:pPr>
      <w:r>
        <w:rPr>
          <w:rFonts w:ascii="IRNazanin" w:hAnsi="IRNazanin" w:eastAsia="IRNazanin"/>
          <w:color w:val="111111"/>
          <w:sz w:val="28"/>
          <w:sz w:val="28"/>
          <w:szCs w:val="28"/>
          <w:rtl w:val="true"/>
          <w:lang w:bidi="fa-IR"/>
        </w:rPr>
        <w:t>یکی از نیازهای مهم هر کودک برخورداری از عواطف پاک و محبت خانواده، خویشاوندان و والدین است اگر کودک از زلال محبت خانواده سیراب شود، محبت و نیاز عاطفی او برطرف می‌شود و با روانی آرام و سلامت و پرنشاط پا به عرصه اجتماع می‌گذارد تا همگان از برکات وجود او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پرورش شخصیت عاطفی، ابراز محبت و بوسیدن فرزندان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کودکی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کَانَتْ إِذَا دَخَلَتْ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لَهَا مِنْ مَجْلِسِهِ وَ قَبَّلَ رَأْسَهَا؛ </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فاطمه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حضرت در برابر ایشان می‌ایستاد و سر او را می‌بوسید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بوسه‌های مکرر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رخسار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از ابراز علاقه آن حضرت به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کردن و توجه به کودکان بسیار اهمیت می‌داد؛ چنان که 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ولی تا به حال هیچ یک از آنان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محبت را از قلب تو گرفته است من چه کنم؟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مِنَّا مَنْ لَمْ یَرْحَمْ صَغِیرَنَا وَ لَمْ یُوَقِّرْ کَبِیرَنَا؛ </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اطفال ترحم نکند و احترام بزرگسالان را نگه ندارد از ما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تربیت یافته چنین مکتبی بود که با بوسیدن مکرر فرزندان خود، شخصیت عاطفی آنها را پرورش می‌داد</w:t>
      </w:r>
      <w:r>
        <w:rPr>
          <w:rFonts w:eastAsia="IRNazanin" w:cs="IRNazanin"/>
          <w:color w:val="111111"/>
          <w:sz w:val="28"/>
          <w:szCs w:val="28"/>
          <w:rtl w:val="true"/>
          <w:lang w:bidi="fa-IR"/>
        </w:rPr>
        <w:t>.</w:t>
      </w:r>
      <w:bookmarkStart w:id="229" w:name="pg2595_36444"/>
    </w:p>
    <w:p>
      <w:pPr>
        <w:pStyle w:val="Heading4"/>
        <w:numPr>
          <w:ilvl w:val="3"/>
          <w:numId w:val="1"/>
        </w:numPr>
        <w:rPr/>
      </w:pPr>
      <w:bookmarkStart w:id="230" w:name="__RefHeading___Toc315747_1395250215"/>
      <w:bookmarkStart w:id="231" w:name="_Toc81"/>
      <w:bookmarkEnd w:id="229"/>
      <w:bookmarkEnd w:id="230"/>
      <w:r>
        <w:rPr>
          <w:rtl w:val="true"/>
        </w:rPr>
        <w:t>بازی با فرزند</w:t>
      </w:r>
      <w:bookmarkEnd w:id="23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روش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با فرزند</w:t>
      </w:r>
    </w:p>
    <w:p>
      <w:pPr>
        <w:pStyle w:val="BookText"/>
        <w:rPr/>
      </w:pPr>
      <w:r>
        <w:rPr>
          <w:rFonts w:ascii="IRNazanin" w:hAnsi="IRNazanin" w:eastAsia="IRNazanin"/>
          <w:color w:val="111111"/>
          <w:sz w:val="28"/>
          <w:sz w:val="28"/>
          <w:szCs w:val="28"/>
          <w:rtl w:val="true"/>
          <w:lang w:bidi="fa-IR"/>
        </w:rPr>
        <w:t>بازی بر روحیه فرزند تأثیرات مثبت دارد؛ خلاقیت او را شکوفا و عواطف کودکانه او را از محبت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کودکانه مادر با فرزندان، رشد جسمی و فکری کودک را سرعت می‌بخشد و احساسات پاک مادری را به او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شادابی، خلاقیت، ابتکار، نوآوری و اعتماد به نفس را در او ایجاد کرده، زمینه را برای ظهور استعدادهای نهفته کودک فراهم می‌آورد</w:t>
      </w:r>
      <w:r>
        <w:rPr>
          <w:rFonts w:eastAsia="IRNazanin" w:cs="IRNazanin"/>
          <w:color w:val="111111"/>
          <w:sz w:val="28"/>
          <w:szCs w:val="28"/>
          <w:rtl w:val="true"/>
          <w:lang w:bidi="fa-IR"/>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تحرک و بازی از جمله مواردی است که در شیوه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همان دوران کودکی با فرزندانشان هم‌بازی می‌شدند و به این نکته نیز توجه می‌کردند که در بازی، نوع الفاظ و حرکات مادر سرمشق کودک قرار می‌گیرد؛ بنابراین باید از کلمات و جملات مناسبی استفاده کرد؛ افزون بر این، باید در قالب بازی و شوخی، شخصیت کودک را تقویت کرد و او را به داشتن نیکی‌ها و مفاخر و ارزشهای اکتسابی تهییج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مرهون استفاده از شیوه‌های صحیح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نمونه‌ای در این زمینه اشاره می‌کنیم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می‌داد و او را بالا می‌انداخت،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أَبَاکَ یَا حَسَنُ وَ اخْلَعْ عَنِ الْحَقِّ الرَّسَنَ‌</w:t>
      </w:r>
    </w:p>
    <w:p>
      <w:pPr>
        <w:pStyle w:val="BookText"/>
        <w:rPr/>
      </w:pPr>
      <w:r>
        <w:rPr>
          <w:rFonts w:ascii="Amiri" w:hAnsi="Amiri" w:eastAsia="Amiri" w:cs="Amiri"/>
          <w:color w:val="111111"/>
          <w:sz w:val="28"/>
          <w:sz w:val="28"/>
          <w:szCs w:val="28"/>
          <w:rtl w:val="true"/>
          <w:lang w:bidi="ar-SA"/>
        </w:rPr>
        <w:t xml:space="preserve">وَ اعْبُدْ إِلَهاً ذَا مِنَنٍوَ لَا تُوَالِ ذَا الْإِحَن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ظلم را از گردن حق بردار؛ خدای احسان کننده را پرستش کن و هیچ‌گاه با صاحبان ظلم و تعدی دوستی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می‌داد این‌گونه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شَبِیهٌ بِأَبِیلَسْتَ شَبِیهاً بِعَلِی </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پدر من </w:t>
      </w:r>
      <w:r>
        <w:rPr>
          <w:rFonts w:ascii="Consolas" w:hAnsi="Consolas" w:eastAsia="Consolas" w:cs="Consolas"/>
          <w:color w:val="111111"/>
          <w:sz w:val="28"/>
          <w:sz w:val="28"/>
          <w:szCs w:val="28"/>
          <w:rtl w:val="true"/>
          <w:lang w:val="en-US" w:bidi="en-US"/>
        </w:rPr>
        <w:t>پیامبر</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ص</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هستی و به پدرت شباهت نداری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همین نقل، این بیت موجب خنده و تبسم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قطعات تاریخی استفاده می‌شود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مشکلات و گرفتاریهای موجود با کودکان خود خوشحال و خندان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و جوهره جوانمردی است که انسان گرفتاریهای خارج از خانه را با خود به خانه نیاورد و غصه‌های خود را هر قدر که در ظاهر خود نمایان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چنین خانواده هایی فرزندانی تربیت می‌کنند که از روانی سالم، روحیه‌ای قوی و نفسی مطمئن برخوردار هستند</w:t>
      </w:r>
      <w:r>
        <w:rPr>
          <w:rFonts w:eastAsia="IRNazanin" w:cs="IRNazanin"/>
          <w:color w:val="111111"/>
          <w:sz w:val="28"/>
          <w:szCs w:val="28"/>
          <w:rtl w:val="true"/>
          <w:lang w:bidi="fa-IR"/>
        </w:rPr>
        <w:t>.</w:t>
      </w:r>
      <w:bookmarkStart w:id="232" w:name="pg2595_36446"/>
    </w:p>
    <w:p>
      <w:pPr>
        <w:pStyle w:val="Heading4"/>
        <w:numPr>
          <w:ilvl w:val="3"/>
          <w:numId w:val="1"/>
        </w:numPr>
        <w:rPr/>
      </w:pPr>
      <w:bookmarkStart w:id="233" w:name="__RefHeading___Toc315749_1395250215"/>
      <w:bookmarkStart w:id="234" w:name="_Toc82"/>
      <w:bookmarkEnd w:id="232"/>
      <w:bookmarkEnd w:id="233"/>
      <w:r>
        <w:rPr>
          <w:rtl w:val="true"/>
        </w:rPr>
        <w:t>عدالت و عدم تبعیض بین فرزندان</w:t>
      </w:r>
      <w:bookmarkEnd w:id="234"/>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روش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عدم تبعیض بین فرزندان</w:t>
      </w:r>
    </w:p>
    <w:p>
      <w:pPr>
        <w:pStyle w:val="BookText"/>
        <w:rPr/>
      </w:pPr>
      <w:r>
        <w:rPr>
          <w:rFonts w:ascii="IRNazanin" w:hAnsi="IRNazanin" w:eastAsia="IRNazanin"/>
          <w:color w:val="111111"/>
          <w:sz w:val="28"/>
          <w:sz w:val="28"/>
          <w:szCs w:val="28"/>
          <w:rtl w:val="true"/>
          <w:lang w:bidi="fa-IR"/>
        </w:rPr>
        <w:t>پدر و مادر نباید در میان فرزندانشان بدون جهت فرق بگذارند و از این طریق حسادت و کینه توزی را در میان آنان ایجاد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اعْدِلُوا بَیْنَ أَوْلَادِکُمْ کَمَا تُحِبُّونَ أَنْ یَعْدِلُوا بَیْنَکُمْ فِی الْبِرِّ وَ اللُّطْفِ؛ </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فرزندان خود </w:t>
      </w:r>
      <w:r>
        <w:rPr>
          <w:rFonts w:ascii="Consolas" w:hAnsi="Consolas" w:eastAsia="Consolas" w:cs="Consolas"/>
          <w:color w:val="111111"/>
          <w:sz w:val="28"/>
          <w:sz w:val="28"/>
          <w:szCs w:val="28"/>
          <w:rtl w:val="true"/>
          <w:lang w:val="en-US" w:bidi="en-US"/>
        </w:rPr>
        <w:t>در نهان</w:t>
      </w:r>
      <w:r>
        <w:rPr>
          <w:rFonts w:ascii="IRNazanin" w:hAnsi="IRNazanin" w:eastAsia="IRNazanin"/>
          <w:color w:val="111111"/>
          <w:sz w:val="28"/>
          <w:sz w:val="28"/>
          <w:szCs w:val="28"/>
          <w:rtl w:val="true"/>
          <w:lang w:bidi="fa-IR"/>
        </w:rPr>
        <w:t xml:space="preserve"> به عدالت رفتار کنید؛ همان گونه که دوست دارید دیگران درباره شما به نیکی و محبت رفتار 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پرورش فرزندان عزیز خود طوری رفتار می‌کرد که همه را از عدالت پروری خویش خشنود می‌کرد و با عواطف محبت آمیز مادرانه تک تک آنان را به این صفت انسانی و اسلامی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می‌گرفتند در این میان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پدر بزرگوارشان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پیروزی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روح دادگری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تُشَجِّعُ الْکَبِیرَ عَلَی الصَّغِیر؛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Consolas" w:hAnsi="Consolas" w:eastAsia="Consolas" w:cs="Consolas"/>
          <w:color w:val="111111"/>
          <w:sz w:val="28"/>
          <w:sz w:val="28"/>
          <w:szCs w:val="28"/>
          <w:rtl w:val="true"/>
          <w:lang w:val="en-US" w:bidi="en-US"/>
        </w:rPr>
        <w:t>پدرجان</w:t>
      </w:r>
      <w:r>
        <w:rPr>
          <w:rFonts w:ascii="IRNazanin" w:hAnsi="IRNazanin" w:eastAsia="IRNazanin"/>
          <w:color w:val="111111"/>
          <w:sz w:val="28"/>
          <w:sz w:val="28"/>
          <w:szCs w:val="28"/>
          <w:rtl w:val="true"/>
          <w:lang w:bidi="fa-IR"/>
        </w:rPr>
        <w:t xml:space="preserve"> فرزند بزرگ را علیه فرزند کوچک تحریک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اطلاع نداری که برادرم جبرئیل حسینم را بر حسنم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تحریک جبرئیل،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می‌کرد؛ ولی در ظاهر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اطلاع نداشت؛ لذا به صورت سؤالی، خواسته خود را مطرح کرد تا روح دادگریش را درباره فرزندشان نشان 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نمونه‌ای از صدها دادگری و سعی در عدم تبعیض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فرزندانش است و نشان می‌دهد که حضرت، طوری عمل می‌کردند که فرزندانش ضمن کمال‌یابی و کمال‌جویی با یکدیگر، مهربان و دلسوز باشند و در برخورد و رفتار خانوادگی، احترام یکدیگر را حفظ کنند؛ به همین جهت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خاصی می‌گذاشت و در حضور او صحبت نمی‌کرد و به خواهرش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بود؛اما به احترام وی از جایش بلند می‌شد و متقابلاً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برادرش با احترام و محبت رفتار می‌کرد</w:t>
      </w:r>
      <w:r>
        <w:rPr>
          <w:rFonts w:eastAsia="IRNazanin" w:cs="IRNazanin"/>
          <w:color w:val="111111"/>
          <w:sz w:val="28"/>
          <w:szCs w:val="28"/>
          <w:rtl w:val="true"/>
          <w:lang w:bidi="fa-IR"/>
        </w:rPr>
        <w:t>.</w:t>
      </w:r>
      <w:bookmarkStart w:id="235" w:name="pg2595_36448"/>
    </w:p>
    <w:p>
      <w:pPr>
        <w:pStyle w:val="Heading4"/>
        <w:numPr>
          <w:ilvl w:val="3"/>
          <w:numId w:val="1"/>
        </w:numPr>
        <w:rPr/>
      </w:pPr>
      <w:bookmarkStart w:id="236" w:name="__RefHeading___Toc315751_1395250215"/>
      <w:bookmarkStart w:id="237" w:name="_Toc83"/>
      <w:bookmarkEnd w:id="235"/>
      <w:bookmarkEnd w:id="236"/>
      <w:r>
        <w:rPr>
          <w:rtl w:val="true"/>
        </w:rPr>
        <w:t>تشویق و ارتباط علمی با فرزندان</w:t>
      </w:r>
      <w:bookmarkEnd w:id="237"/>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روش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و ارتباط علمی با فرزندان</w:t>
      </w:r>
    </w:p>
    <w:p>
      <w:pPr>
        <w:pStyle w:val="BookText"/>
        <w:rPr/>
      </w:pPr>
      <w:r>
        <w:rPr>
          <w:rFonts w:ascii="IRNazanin" w:hAnsi="IRNazanin" w:eastAsia="IRNazanin"/>
          <w:color w:val="111111"/>
          <w:sz w:val="28"/>
          <w:sz w:val="28"/>
          <w:szCs w:val="28"/>
          <w:rtl w:val="true"/>
          <w:lang w:bidi="fa-IR"/>
        </w:rPr>
        <w:t>یکی از چیزهای ضروری برای کمال انسان تحصیل مطالب ارزشمند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مهم‌ترین راه برای دریافت دانشها و بینشها چشم 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 ین میان، کودکان، شنونده خوبی هستند که می‌توان استعداد آنها را به بهترین نحوه شکوفا کرد؛ یعنی باید به آنها آموزش بازخواست کردن همراه با محبت بی‌شائبه واظهار عواطف خالصانه مادری آن دانش‌ها را از کودکان طلب کرد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هر روز به مسجد می‌رفت و از کلمات و مواعظ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به ذهن مبارک خود می‌سپردند؛ سپس به خانه می‌آمدند و برای مادر بزرگوار خود بیان می‌کردند و چون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تشریف می‌آورد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آن جناب بازگو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مسجد حاضر نبودی از کجا این کلمات را فهمیدی؟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فرزندم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 بزرگوارم بر منبر می‌گوید بدون کم و کاست و به همان ترتیب برایم بیان می‌کند</w:t>
      </w:r>
      <w:r>
        <w:rPr>
          <w:rFonts w:eastAsia="IRNazanin" w:cs="IRNazanin"/>
          <w:color w:val="111111"/>
          <w:sz w:val="28"/>
          <w:szCs w:val="28"/>
          <w:rtl w:val="true"/>
          <w:lang w:bidi="fa-IR"/>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مادر، افزون بر انس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 سبب می‌شد که وی با شوق و اشتیاق، همه مواعظ کلمات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بسپارد</w:t>
      </w:r>
      <w:r>
        <w:rPr>
          <w:rFonts w:eastAsia="IRNazanin" w:cs="IRNazanin"/>
          <w:color w:val="111111"/>
          <w:sz w:val="28"/>
          <w:szCs w:val="28"/>
          <w:rtl w:val="true"/>
          <w:lang w:bidi="fa-IR"/>
        </w:rPr>
        <w:t>.</w:t>
      </w:r>
      <w:bookmarkStart w:id="238" w:name="pg2595_36450"/>
    </w:p>
    <w:p>
      <w:pPr>
        <w:pStyle w:val="Heading4"/>
        <w:numPr>
          <w:ilvl w:val="3"/>
          <w:numId w:val="1"/>
        </w:numPr>
        <w:rPr/>
      </w:pPr>
      <w:bookmarkStart w:id="239" w:name="__RefHeading___Toc315753_1395250215"/>
      <w:bookmarkStart w:id="240" w:name="_Toc84"/>
      <w:bookmarkEnd w:id="238"/>
      <w:bookmarkEnd w:id="239"/>
      <w:r>
        <w:rPr>
          <w:rtl w:val="true"/>
        </w:rPr>
        <w:t>نکات تربیتی</w:t>
      </w:r>
      <w:bookmarkEnd w:id="240"/>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روش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تربیتی</w:t>
      </w:r>
    </w:p>
    <w:p>
      <w:pPr>
        <w:pStyle w:val="BookText"/>
        <w:rPr/>
      </w:pPr>
      <w:r>
        <w:rPr>
          <w:rFonts w:ascii="IRNazanin" w:hAnsi="IRNazanin" w:eastAsia="IRNazanin"/>
          <w:color w:val="111111"/>
          <w:sz w:val="28"/>
          <w:sz w:val="28"/>
          <w:szCs w:val="28"/>
          <w:rtl w:val="true"/>
          <w:lang w:bidi="fa-IR"/>
        </w:rPr>
        <w:t>از مجموع این روایات و مشابه آنها نکات تربیتی ظریفی خطاب به والدین مخصوصاً به مادران درباره تربیت فرزندان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مادر به فرزندان در همه لحظه‌ها و غافل نشدن از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مستقیم و غیر مستقیم آموزش دادن مبانی دینی بدون زور و اجبار؛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اولویت قراردادن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خیرها و خوبی‌ها؛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ارزشمندی دعا و شب‌های قدر؛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درون کودکان و آمادگی برای معارف دین؛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پرهیز والدین از تبعیض میان کودکان؛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عمیق اشعار پرمعنی در رفتار سازی کودکان و نهادینه کردن رفتارهای خوب به این طریق؛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همسر در تربیت کودکان؛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نرنجاندن کودکان از سوی والدین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تأسی به آن حضرت در جهت رشد اخلاقی و معنوی و اجتماعی نسل آینده گام مؤثرتری برداشته شود</w:t>
      </w:r>
      <w:r>
        <w:rPr>
          <w:rFonts w:eastAsia="IRNazanin" w:cs="IRNazanin"/>
          <w:color w:val="111111"/>
          <w:sz w:val="28"/>
          <w:szCs w:val="28"/>
          <w:rtl w:val="true"/>
          <w:lang w:bidi="fa-IR"/>
        </w:rPr>
        <w:t>.</w:t>
      </w:r>
      <w:bookmarkStart w:id="241" w:name="pg2595_36451"/>
    </w:p>
    <w:p>
      <w:pPr>
        <w:pStyle w:val="Heading3"/>
        <w:numPr>
          <w:ilvl w:val="2"/>
          <w:numId w:val="1"/>
        </w:numPr>
        <w:rPr/>
      </w:pPr>
      <w:bookmarkStart w:id="242" w:name="__RefHeading___Toc315755_1395250215"/>
      <w:bookmarkStart w:id="243" w:name="_Toc85"/>
      <w:bookmarkEnd w:id="241"/>
      <w:bookmarkEnd w:id="242"/>
      <w:r>
        <w:rPr>
          <w:rtl w:val="true"/>
        </w:rPr>
        <w:t xml:space="preserve">همسرداری را از علی و فاطمه </w:t>
      </w:r>
      <w:r>
        <w:rPr>
          <w:rtl w:val="true"/>
        </w:rPr>
        <w:t>(</w:t>
      </w:r>
      <w:r>
        <w:rPr>
          <w:rtl w:val="true"/>
        </w:rPr>
        <w:t>س</w:t>
      </w:r>
      <w:r>
        <w:rPr>
          <w:rtl w:val="true"/>
        </w:rPr>
        <w:t xml:space="preserve">) </w:t>
      </w:r>
      <w:r>
        <w:rPr>
          <w:rtl w:val="true"/>
        </w:rPr>
        <w:t>بیاموزیم</w:t>
      </w:r>
      <w:bookmarkEnd w:id="243"/>
    </w:p>
    <w:p>
      <w:pPr>
        <w:pStyle w:val="Heading4"/>
        <w:numPr>
          <w:ilvl w:val="3"/>
          <w:numId w:val="1"/>
        </w:numPr>
        <w:rPr/>
      </w:pPr>
      <w:bookmarkStart w:id="244" w:name="__RefHeading___Toc315757_1395250215"/>
      <w:bookmarkStart w:id="245" w:name="_Toc86"/>
      <w:bookmarkEnd w:id="244"/>
      <w:r>
        <w:rPr>
          <w:rtl w:val="true"/>
        </w:rPr>
        <w:t>طلیعه</w:t>
      </w:r>
      <w:bookmarkEnd w:id="24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همسرداری را از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p>
    <w:p>
      <w:pPr>
        <w:pStyle w:val="BookText"/>
        <w:rPr/>
      </w:pPr>
      <w:r>
        <w:rPr>
          <w:rFonts w:ascii="IRNazanin" w:hAnsi="IRNazanin" w:eastAsia="IRNazanin"/>
          <w:color w:val="111111"/>
          <w:sz w:val="28"/>
          <w:sz w:val="28"/>
          <w:szCs w:val="28"/>
          <w:rtl w:val="true"/>
          <w:lang w:bidi="fa-IR"/>
        </w:rPr>
        <w:t>طلیعه</w:t>
      </w:r>
    </w:p>
    <w:p>
      <w:pPr>
        <w:pStyle w:val="BookText"/>
        <w:rPr/>
      </w:pPr>
      <w:r>
        <w:rPr>
          <w:rFonts w:ascii="IRNazanin" w:hAnsi="IRNazanin" w:eastAsia="IRNazanin"/>
          <w:color w:val="111111"/>
          <w:sz w:val="28"/>
          <w:sz w:val="28"/>
          <w:szCs w:val="28"/>
          <w:rtl w:val="true"/>
          <w:lang w:bidi="fa-IR"/>
        </w:rPr>
        <w:t>چندی پیش در جلسة مشاوره، خانمی مراجعه کرد و مشکلات خانوادگی دخترش را شرح می‌داد و می‌گفت که شوهرش رفتار مناسبی ندارد و دخترم با بچه‌هایش گرفتار رفتارهای ناشایست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حالی که خود را انسانی پیشرفته و مسلمان می‌داند؛ ولی هرگز به باورها و حرفهای خانواده‌اش توجهی نمی‌کند و نگرانی من آن است که با عدم تغییر رفتار دامادم، آنها از هم جدا شوند و زندگی پانزده‌ساله آنان از هم بپاشد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مشاهده رفتارهای افراطی و تفریطی که متأسفانه در جامعه ما کم هم نیستند به این می‌اندیشیدم که امروزه یکی از مهم‌ترین نگرانیهای خانواده‌ها نداشتن مدیریت صحیح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چالشها و بگو مگوی بیجا است که زمینه فروپاشی خانواده‌ها را فراهم می‌کند و ناشی از نداشتن الگویی کامل در اداره خانواده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رسیدن به خوشبختی و مدیریت موفق یک خانواده، داشتن راهنما و الگوی کامل امری ضروری است و هرگز بدون آن نمی‌توان به اهداف مقدس زندگی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یک زندگی سعادتمندانه به تمام زنان و شوهران اکیداً توصیه می‌کنیم که این مقال را بخوانند و به کار گیرند و از داشتن یک زندگی زیبا و رشک‌برانگیز لذت ببرند</w:t>
      </w:r>
      <w:r>
        <w:rPr>
          <w:rFonts w:eastAsia="IRNazanin" w:cs="IRNazanin"/>
          <w:color w:val="111111"/>
          <w:sz w:val="28"/>
          <w:szCs w:val="28"/>
          <w:rtl w:val="true"/>
          <w:lang w:bidi="fa-IR"/>
        </w:rPr>
        <w:t>.</w:t>
      </w:r>
      <w:bookmarkStart w:id="246" w:name="pg2595_36453"/>
    </w:p>
    <w:p>
      <w:pPr>
        <w:pStyle w:val="Heading4"/>
        <w:numPr>
          <w:ilvl w:val="3"/>
          <w:numId w:val="1"/>
        </w:numPr>
        <w:rPr/>
      </w:pPr>
      <w:bookmarkStart w:id="247" w:name="__RefHeading___Toc315759_1395250215"/>
      <w:bookmarkStart w:id="248" w:name="_Toc87"/>
      <w:bookmarkEnd w:id="246"/>
      <w:bookmarkEnd w:id="247"/>
      <w:r>
        <w:rPr>
          <w:rtl w:val="true"/>
        </w:rPr>
        <w:t>نقش الگو در زندگی</w:t>
      </w:r>
      <w:bookmarkEnd w:id="24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همسرداری را از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p>
    <w:p>
      <w:pPr>
        <w:pStyle w:val="BookText"/>
        <w:rPr/>
      </w:pPr>
      <w:r>
        <w:rPr>
          <w:rFonts w:ascii="IRNazanin" w:hAnsi="IRNazanin" w:eastAsia="IRNazanin"/>
          <w:color w:val="111111"/>
          <w:sz w:val="28"/>
          <w:sz w:val="28"/>
          <w:szCs w:val="28"/>
          <w:rtl w:val="true"/>
          <w:lang w:bidi="fa-IR"/>
        </w:rPr>
        <w:t>نقش الگو در زندگی</w:t>
      </w:r>
    </w:p>
    <w:p>
      <w:pPr>
        <w:pStyle w:val="BookText"/>
        <w:rPr/>
      </w:pPr>
      <w:r>
        <w:rPr>
          <w:rFonts w:ascii="IRNazanin" w:hAnsi="IRNazanin" w:eastAsia="IRNazanin"/>
          <w:color w:val="111111"/>
          <w:sz w:val="28"/>
          <w:sz w:val="28"/>
          <w:szCs w:val="28"/>
          <w:rtl w:val="true"/>
          <w:lang w:bidi="fa-IR"/>
        </w:rPr>
        <w:t>من درین بادیه، صاحب‌نظری می‌جویمراه گم کرده‌ام و راهبری می‌جویم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مشترک حضرت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تمامی خانواده‌های مسلمان، بهترین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با عشق، صفا، محبت و صداقت با همدیگر زندگی می‌کردند که مطالعه فرازهایی از زندگانی آن دو بزرگوار، برای همه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چند درس از زندگی حیاتبخش آن گرامیان را به نظاره می‌نشینیم</w:t>
      </w:r>
      <w:r>
        <w:rPr>
          <w:rFonts w:eastAsia="IRNazanin" w:cs="IRNazanin"/>
          <w:color w:val="111111"/>
          <w:sz w:val="28"/>
          <w:szCs w:val="28"/>
          <w:rtl w:val="true"/>
          <w:lang w:bidi="fa-IR"/>
        </w:rPr>
        <w:t>:</w:t>
      </w:r>
      <w:bookmarkStart w:id="249" w:name="pg2595_36454"/>
    </w:p>
    <w:p>
      <w:pPr>
        <w:pStyle w:val="Heading4"/>
        <w:numPr>
          <w:ilvl w:val="3"/>
          <w:numId w:val="1"/>
        </w:numPr>
        <w:rPr/>
      </w:pPr>
      <w:bookmarkStart w:id="250" w:name="__RefHeading___Toc315761_1395250215"/>
      <w:bookmarkStart w:id="251" w:name="_Toc88"/>
      <w:bookmarkEnd w:id="249"/>
      <w:bookmarkEnd w:id="250"/>
      <w:r>
        <w:rPr>
          <w:rtl w:val="true"/>
        </w:rPr>
        <w:t>گل باصفای خانه</w:t>
      </w:r>
      <w:bookmarkEnd w:id="25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همسرداری را از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p>
    <w:p>
      <w:pPr>
        <w:pStyle w:val="BookText"/>
        <w:rPr/>
      </w:pPr>
      <w:r>
        <w:rPr>
          <w:rFonts w:ascii="IRNazanin" w:hAnsi="IRNazanin" w:eastAsia="IRNazanin"/>
          <w:color w:val="111111"/>
          <w:sz w:val="28"/>
          <w:sz w:val="28"/>
          <w:szCs w:val="28"/>
          <w:rtl w:val="true"/>
          <w:lang w:bidi="fa-IR"/>
        </w:rPr>
        <w:t>گل باصفای خانه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و شادابی کانون خانواده، به حضور بانشاط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دارد؛ امّا نشاط و سرزندگی یک زن به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لطافت شخصیت زن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الْمَرْأَةَ رَیْحَانَةٌ وَ لَیْسَتْ بِقَهْرَمَانَةٌ؛ </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گل بهاری است، نه پهلوانی سخت‌کوش</w:t>
      </w:r>
      <w:r>
        <w:rPr>
          <w:rFonts w:eastAsia="IRNazanin" w:cs="IRNazanin"/>
          <w:color w:val="111111"/>
          <w:sz w:val="28"/>
          <w:szCs w:val="28"/>
          <w:rtl w:val="true"/>
          <w:lang w:bidi="fa-IR"/>
        </w:rPr>
        <w:t>.»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همانند گل است و به راستی، طراوت یک گل، مرهون مراقبت‌های باغبانی مهربان است تا در سایه مواظبت و انس با آن، از جلوه، زیبایی، عطر و رنگش، بهره و لذت برد و روحش از دیدار آن تازه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رفتار خشونت‌آمیز و قهرگونه، آرامش و نشاط خانه را به هم می‌ریزد</w:t>
      </w:r>
      <w:r>
        <w:rPr>
          <w:rFonts w:eastAsia="IRNazanin" w:cs="IRNazanin"/>
          <w:color w:val="111111"/>
          <w:sz w:val="28"/>
          <w:szCs w:val="28"/>
          <w:rtl w:val="true"/>
          <w:lang w:bidi="fa-IR"/>
        </w:rPr>
        <w:t>.</w:t>
      </w:r>
      <w:bookmarkStart w:id="252" w:name="pg2595_36455"/>
    </w:p>
    <w:p>
      <w:pPr>
        <w:pStyle w:val="Heading4"/>
        <w:numPr>
          <w:ilvl w:val="3"/>
          <w:numId w:val="1"/>
        </w:numPr>
        <w:rPr/>
      </w:pPr>
      <w:bookmarkStart w:id="253" w:name="__RefHeading___Toc315763_1395250215"/>
      <w:bookmarkStart w:id="254" w:name="_Toc89"/>
      <w:bookmarkEnd w:id="252"/>
      <w:bookmarkEnd w:id="253"/>
      <w:r>
        <w:rPr>
          <w:rtl w:val="true"/>
        </w:rPr>
        <w:t>آرامش زندگی در سایه مدارا</w:t>
      </w:r>
      <w:bookmarkEnd w:id="254"/>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همسرداری را از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p>
    <w:p>
      <w:pPr>
        <w:pStyle w:val="BookText"/>
        <w:rPr/>
      </w:pPr>
      <w:r>
        <w:rPr>
          <w:rFonts w:ascii="IRNazanin" w:hAnsi="IRNazanin" w:eastAsia="IRNazanin"/>
          <w:color w:val="111111"/>
          <w:sz w:val="28"/>
          <w:sz w:val="28"/>
          <w:szCs w:val="28"/>
          <w:rtl w:val="true"/>
          <w:lang w:bidi="fa-IR"/>
        </w:rPr>
        <w:t>آرامش زندگی در سایه مدارا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آمدن در مسایل خانوادگی مانند خطای همسر و فرزندان و یا حساس‌نشدن در مقابل عادات و سلیقه‌های ناموزون اعضای خانواده، سعادت دنیا و آخرت و عزّت و سربلندی در پی دارد و بنیان خانواده را از تزلزل و فروپاشی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توصیف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خشم خود را فرو می‌برند، لغزشهای مردم را عفو می‌کنند و خداوند، نیکوکاران را دوست دارد</w:t>
      </w:r>
      <w:r>
        <w:rPr>
          <w:rFonts w:eastAsia="IRNazanin" w:cs="IRNazanin"/>
          <w:color w:val="111111"/>
          <w:sz w:val="28"/>
          <w:szCs w:val="28"/>
          <w:rtl w:val="true"/>
          <w:lang w:bidi="fa-IR"/>
        </w:rPr>
        <w:t>.»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توضیح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با همسرت مدارا کن و با او به شیوه‌ای نیکو رفتار نما تا زندگی باصفا و آرامی داشته باشی</w:t>
      </w:r>
      <w:r>
        <w:rPr>
          <w:rFonts w:eastAsia="IRNazanin" w:cs="IRNazanin"/>
          <w:color w:val="111111"/>
          <w:sz w:val="28"/>
          <w:szCs w:val="28"/>
          <w:rtl w:val="true"/>
          <w:lang w:bidi="fa-IR"/>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255" w:name="pg2595_36456"/>
    </w:p>
    <w:p>
      <w:pPr>
        <w:pStyle w:val="Heading4"/>
        <w:numPr>
          <w:ilvl w:val="3"/>
          <w:numId w:val="1"/>
        </w:numPr>
        <w:rPr/>
      </w:pPr>
      <w:bookmarkStart w:id="256" w:name="__RefHeading___Toc315765_1395250215"/>
      <w:bookmarkStart w:id="257" w:name="_Toc90"/>
      <w:bookmarkEnd w:id="255"/>
      <w:bookmarkEnd w:id="256"/>
      <w:r>
        <w:rPr>
          <w:rtl w:val="true"/>
        </w:rPr>
        <w:t>کدام‌یک خسته‌ترید؟</w:t>
      </w:r>
      <w:bookmarkEnd w:id="257"/>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همسرداری را از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p>
    <w:p>
      <w:pPr>
        <w:pStyle w:val="BookText"/>
        <w:rPr/>
      </w:pPr>
      <w:r>
        <w:rPr>
          <w:rFonts w:ascii="IRNazanin" w:hAnsi="IRNazanin" w:eastAsia="IRNazanin"/>
          <w:color w:val="111111"/>
          <w:sz w:val="28"/>
          <w:sz w:val="28"/>
          <w:szCs w:val="28"/>
          <w:rtl w:val="true"/>
          <w:lang w:bidi="fa-IR"/>
        </w:rPr>
        <w:t>کدام‌یک خسته‌ترید؟</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بزرگوار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خانه‌داری می‌کرد، خمیر کردن و نظافت منزل از جمله کارهای او 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بیشتر به کارهای بیرونی منزل مانند آوردن هیزم و تأمین مواد خوراکی اقدام می‌نمود</w:t>
      </w:r>
      <w:r>
        <w:rPr>
          <w:rFonts w:eastAsia="IRNazanin" w:cs="IRNazanin"/>
          <w:color w:val="111111"/>
          <w:sz w:val="28"/>
          <w:szCs w:val="28"/>
          <w:rtl w:val="true"/>
          <w:lang w:bidi="fa-IR"/>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آنان وارد شد و مشاهده کرد که این زن و شوهرِ نمونه، گندمها را با آسیاب دستی آرد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خسته‌ترید؟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تو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آرد کردن گندم، یاری نمود</w:t>
      </w:r>
      <w:r>
        <w:rPr>
          <w:rFonts w:eastAsia="IRNazanin" w:cs="IRNazanin"/>
          <w:color w:val="111111"/>
          <w:sz w:val="28"/>
          <w:szCs w:val="28"/>
          <w:rtl w:val="true"/>
          <w:lang w:bidi="fa-IR"/>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58" w:name="pg2595_36457"/>
    </w:p>
    <w:p>
      <w:pPr>
        <w:pStyle w:val="Heading4"/>
        <w:numPr>
          <w:ilvl w:val="3"/>
          <w:numId w:val="1"/>
        </w:numPr>
        <w:rPr/>
      </w:pPr>
      <w:bookmarkStart w:id="259" w:name="__RefHeading___Toc315767_1395250215"/>
      <w:bookmarkStart w:id="260" w:name="_Toc91"/>
      <w:bookmarkEnd w:id="258"/>
      <w:bookmarkEnd w:id="259"/>
      <w:r>
        <w:rPr>
          <w:rtl w:val="true"/>
        </w:rPr>
        <w:t>یاری به همسر</w:t>
      </w:r>
      <w:bookmarkEnd w:id="260"/>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همسرداری را از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p>
    <w:p>
      <w:pPr>
        <w:pStyle w:val="BookText"/>
        <w:rPr/>
      </w:pPr>
      <w:r>
        <w:rPr>
          <w:rFonts w:ascii="IRNazanin" w:hAnsi="IRNazanin" w:eastAsia="IRNazanin"/>
          <w:color w:val="111111"/>
          <w:sz w:val="28"/>
          <w:sz w:val="28"/>
          <w:szCs w:val="28"/>
          <w:rtl w:val="true"/>
          <w:lang w:bidi="fa-IR"/>
        </w:rPr>
        <w:t>یاری به همسر</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زندگی مشترک برای تقسیم مسئولیتها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ایشان درخواست تعیین تکلیف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داخل منزل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بیرون منزل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رهنمود واقع‌بینانه،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یَعْلَمُ مَا دَاخَلَنِی مِنَ السُّرُورِ إِلَّا اللَّهُ بِإِکْفَائِی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رِقَابِ الرِّجَالِ؛ </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چقدر از این تقسیم کار خوشحال شدم؛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انجام کارهای مربوط به مردان معاف فرمود و مرا وادار نکرد که دوشادوش مردان نامحرم به کار بپردازم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خانه نیز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با علاقه‌ای که به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او یاری می‌رساند؛ مثلاً در پاک کردن عدس ، جارو کردن خانه و دستاس کردن، همسرش را یاری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و آب می‌آورد و خانه را جارو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گندمها را آرد می‌کرد، خمیر آماده می‌نمود و نان می‌پخت</w:t>
      </w:r>
      <w:r>
        <w:rPr>
          <w:rFonts w:eastAsia="IRNazanin" w:cs="IRNazanin"/>
          <w:color w:val="111111"/>
          <w:sz w:val="28"/>
          <w:szCs w:val="28"/>
          <w:rtl w:val="true"/>
          <w:lang w:bidi="fa-IR"/>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261" w:name="pg2595_36458"/>
    </w:p>
    <w:p>
      <w:pPr>
        <w:pStyle w:val="Heading4"/>
        <w:numPr>
          <w:ilvl w:val="3"/>
          <w:numId w:val="1"/>
        </w:numPr>
        <w:rPr/>
      </w:pPr>
      <w:bookmarkStart w:id="262" w:name="__RefHeading___Toc315769_1395250215"/>
      <w:bookmarkStart w:id="263" w:name="_Toc92"/>
      <w:bookmarkEnd w:id="261"/>
      <w:bookmarkEnd w:id="262"/>
      <w:r>
        <w:rPr>
          <w:rtl w:val="true"/>
        </w:rPr>
        <w:t>رابطه ایمان و محبت به همسر</w:t>
      </w:r>
      <w:bookmarkEnd w:id="263"/>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همسرداری را از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p>
    <w:p>
      <w:pPr>
        <w:pStyle w:val="BookText"/>
        <w:rPr/>
      </w:pPr>
      <w:r>
        <w:rPr>
          <w:rFonts w:ascii="IRNazanin" w:hAnsi="IRNazanin" w:eastAsia="IRNazanin"/>
          <w:color w:val="111111"/>
          <w:sz w:val="28"/>
          <w:sz w:val="28"/>
          <w:szCs w:val="28"/>
          <w:rtl w:val="true"/>
          <w:lang w:bidi="fa-IR"/>
        </w:rPr>
        <w:t>رابطه ایمان و محبت به همسر</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الْعَبْدُ کُلَّمَا ازْدَادَ لِلنِّسَاءِ حُبّاً ازْدَادَ فِی الْإِیمَانِ فَضْلًا؛ </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محبت همسر در قلب مرد زیادتر می‌شود، فضیلت ایمانش زیادتر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با متانت، دلجویی و احترام در برابر ناراحتی و شکوه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می‌نماید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می‌گیرد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کار آنها را به خدا وامی‌گذارد و ساکت می‌شود</w:t>
      </w:r>
      <w:r>
        <w:rPr>
          <w:rFonts w:eastAsia="IRNazanin" w:cs="IRNazanin"/>
          <w:color w:val="111111"/>
          <w:sz w:val="28"/>
          <w:szCs w:val="28"/>
          <w:rtl w:val="true"/>
          <w:lang w:bidi="fa-IR"/>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برخورد با همسرش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کاری نکرده‌ام که فاطمه، خشمگین شود و او را به هیچ کاری مجبور نکرده‌ام، او نیز هرگز مرا خشمگین نکرد و برخلاف میل باطنی من، قدمی برنداشت</w:t>
      </w:r>
      <w:r>
        <w:rPr>
          <w:rFonts w:eastAsia="IRNazanin" w:cs="IRNazanin"/>
          <w:color w:val="111111"/>
          <w:sz w:val="28"/>
          <w:szCs w:val="28"/>
          <w:rtl w:val="true"/>
          <w:lang w:bidi="fa-IR"/>
        </w:rPr>
        <w:t>.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فاطمه به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با تو زندگی مشترک را آغاز کرده‌ام هرگز با تو مخالف نکرده‌ام</w:t>
      </w:r>
      <w:r>
        <w:rPr>
          <w:rFonts w:eastAsia="IRNazanin" w:cs="IRNazanin"/>
          <w:color w:val="111111"/>
          <w:sz w:val="28"/>
          <w:szCs w:val="28"/>
          <w:rtl w:val="true"/>
          <w:lang w:bidi="fa-IR"/>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64" w:name="pg2595_36460"/>
    </w:p>
    <w:p>
      <w:pPr>
        <w:pStyle w:val="Heading4"/>
        <w:numPr>
          <w:ilvl w:val="3"/>
          <w:numId w:val="1"/>
        </w:numPr>
        <w:rPr/>
      </w:pPr>
      <w:bookmarkStart w:id="265" w:name="__RefHeading___Toc315771_1395250215"/>
      <w:bookmarkStart w:id="266" w:name="_Toc93"/>
      <w:bookmarkEnd w:id="264"/>
      <w:bookmarkEnd w:id="265"/>
      <w:r>
        <w:rPr>
          <w:rtl w:val="true"/>
        </w:rPr>
        <w:t>رابطه مهرانگیز علی</w:t>
      </w:r>
      <w:r>
        <w:rPr>
          <w:rtl w:val="true"/>
        </w:rPr>
        <w:t>(</w:t>
      </w:r>
      <w:r>
        <w:rPr>
          <w:rtl w:val="true"/>
        </w:rPr>
        <w:t>ع</w:t>
      </w:r>
      <w:r>
        <w:rPr>
          <w:rtl w:val="true"/>
        </w:rPr>
        <w:t xml:space="preserve">) </w:t>
      </w:r>
      <w:r>
        <w:rPr>
          <w:rtl w:val="true"/>
        </w:rPr>
        <w:t>و فاطمه</w:t>
      </w:r>
      <w:r>
        <w:rPr>
          <w:rtl w:val="true"/>
        </w:rPr>
        <w:t>(</w:t>
      </w:r>
      <w:r>
        <w:rPr>
          <w:rtl w:val="true"/>
        </w:rPr>
        <w:t>س</w:t>
      </w:r>
      <w:r>
        <w:rPr>
          <w:rtl w:val="true"/>
        </w:rPr>
        <w:t>)</w:t>
      </w:r>
      <w:bookmarkEnd w:id="266"/>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همسرداری را از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p>
    <w:p>
      <w:pPr>
        <w:pStyle w:val="BookText"/>
        <w:rPr/>
      </w:pPr>
      <w:r>
        <w:rPr>
          <w:rFonts w:ascii="IRNazanin" w:hAnsi="IRNazanin" w:eastAsia="IRNazanin"/>
          <w:color w:val="111111"/>
          <w:sz w:val="28"/>
          <w:sz w:val="28"/>
          <w:szCs w:val="28"/>
          <w:rtl w:val="true"/>
          <w:lang w:bidi="fa-IR"/>
        </w:rPr>
        <w:t>رابطه مهرانگیز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بانوی بانوان و همسر نمونه تاریخ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کُنْتُ أَنْظُرُ إِلَیْهَا فَتَنْکَشِفُ عَنِّی الْهُمُومُ وَ الْأَحْزَان؛ </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نگاه می‌کردم و با نگاه‌کردنم به او تمام غم و اندوه‌های دلم برطرف می‌شد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صفا و صمیمیت زندگی کرد و در آخرین لحظات زندگی به شوهر وفادار خویش، صادقانه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 مَا عَهِدْتَنِی کَاذِبَةً وَ لَا خَائِنَةً وَ لَا خَالَفْتُکَ مُنْذُ عَاشَرْتَنِی؛ 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دروغ و خیانتی در زندگی از من ندیدی و از وقتی که با من زندگی مشترک آغاز نمودی، هرگز با دستورهایت مخالفت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مَعَاذَ اللَّهِ أَنْتِ أَعْلَمُ بِاللَّهِ وَ أَبَرُّ وَ أَتْقَی وَ أَکْرَمُ وَ أَشَدُّ خَوْفاً مِنْ اللَّهِ مِنْ أَنْ أُوَبِّخَکِ بِمُخَالَفَتِی؛ </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خدا داناتر، نیکوتر، پرهیزگارتر، بزرگوارتر و هراسناک‌تر از آنی که بخواهم درباره مخالفت با خود، تو را سرزنش و توبیخ کنم</w:t>
      </w:r>
      <w:r>
        <w:rPr>
          <w:rFonts w:eastAsia="IRNazanin" w:cs="IRNazanin"/>
          <w:color w:val="111111"/>
          <w:sz w:val="28"/>
          <w:szCs w:val="28"/>
          <w:rtl w:val="true"/>
          <w:lang w:bidi="fa-IR"/>
        </w:rPr>
        <w:t>.»</w:t>
      </w:r>
      <w:bookmarkStart w:id="267" w:name="pg2595_36461"/>
    </w:p>
    <w:p>
      <w:pPr>
        <w:pStyle w:val="Heading4"/>
        <w:numPr>
          <w:ilvl w:val="3"/>
          <w:numId w:val="1"/>
        </w:numPr>
        <w:rPr/>
      </w:pPr>
      <w:bookmarkStart w:id="268" w:name="__RefHeading___Toc315773_1395250215"/>
      <w:bookmarkStart w:id="269" w:name="_Toc94"/>
      <w:bookmarkEnd w:id="267"/>
      <w:bookmarkEnd w:id="268"/>
      <w:r>
        <w:rPr>
          <w:rtl w:val="true"/>
        </w:rPr>
        <w:t>پاداش خدمت به زن در خانه</w:t>
      </w:r>
      <w:bookmarkEnd w:id="269"/>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همسرداری را از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p>
    <w:p>
      <w:pPr>
        <w:pStyle w:val="BookText"/>
        <w:rPr/>
      </w:pPr>
      <w:r>
        <w:rPr>
          <w:rFonts w:ascii="IRNazanin" w:hAnsi="IRNazanin" w:eastAsia="IRNazanin"/>
          <w:color w:val="111111"/>
          <w:sz w:val="28"/>
          <w:sz w:val="28"/>
          <w:szCs w:val="28"/>
          <w:rtl w:val="true"/>
          <w:lang w:bidi="fa-IR"/>
        </w:rPr>
        <w:t>پاداش خدمت به زن در خانه</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را به کمک در کارهای خانه توصیه می‌کرد و دست‌آوردهای بزرگ این امر مقدس را یادآور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 ما وارد شد؛ در حالی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دیگ غذا نشسته بود و من عدس پاک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فرادار که آنچه می‌گویم به فرمان پروردگار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یُعِینُ امْرَأَتَهُ فِی بَیْتِهَا إِلَّا کَانَ لَهُ بِکُلِّ شَعْرَةٍ عَلَی بَدَنِهِ عِبَادَةُ سَنَةٍ صِیَامُ نَهَارِهَا وَ قِیَامُ لَیْلِهَا وَ أَعْطَاهُ اللَّهُ مِنَ الثَّوَابِ مَا أَعْطَاهُ اللَّهُ الصَّابِرِینَ وَ دَاوُدَ النَّبِیَّ وَ یَعْقُوبَ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مردی نیست که در خانه به همسرش کمک دهد، جز آنکه به عوض هر موی بدنش، ثواب یک سال عبادت که شبهایش به نماز و روزهایش به روزه گذشته برای او مقرّر شود و خدایش همانند ثواب 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پیغمبر، یعقوب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کَانَ فِی خِدْمَةِ الْعِیَالِ فِی الْبَیْتِ وَ لَمْ یَأْنَفْ کَتَبَ اللَّهُ اسْمَهُ فِی دِیوَانِ الشُّهَدَاءِ وَ کَتَبَ لَهُ بِکُلِّ یَوْمٍ وَ لَیْلَةٍ ثَوَابَ أَلْفِ شَهِیدٍ وَ کَتَبَ لَهُ بِکُلِّ قَدَمٍ ثَوَابَ حِجَّةٍ وَ عُمْرَةٍ وَ أَعْطَاهُ اللَّهُ بِکُلِّ عِرْقٍ فِی جَسَدِهِ مَدِینَةً فِی الْجَنَّة؛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خانه به خدمت عیال پردازد و تکبّر نورزد، خدا نامش را در دفتر شهدا ثبت فرماید و به عوض هر شب و روزی که می‌گذراند، ثواب هزار شهید در حقّ او می‌نویسد و به عوض هر گامی که برمی‌دارد، ثواب حجّ و عمره برای او می‌نویسد و به عوض هر رگی که در تن دارد، شهری در بهشت به وی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سَاعَةٌ فِی خِدْمَةِ الْعِیَالِ خَیْرٌ مِنْ عِبَادَةِ أَلْفِ سَنَةٍ وَ أَلْفِ حَجٍّ وَ أَلْفِ عُمْرَةٍ وَ خَیْرٌ مِنْ عِتْقِ أَلْفِ رَقَبَةٍ وَ أَلْفِ غَزْوَةٍ وَ أَلْفِ عِیَادَةِ مَرِیضٍ وَ أَلْفِ جُمُعَةٍ وَ أَلْفِ جَنَازَةٍ وَ أَلْفِ جَائِعٍ یُشْبِعُهُمْ وَ أَلْفِ عَارٍ یَکْسُوهُمْ وَ أَلْفِ فَرَسٍ یُوَجِّهُهَا فِی سَبِیلِ اللَّهِ وَ خَیْرٌ لَهُ مِنْ أَلْفِ دِینَارٍ یَتَصَدَّقُ عَلَی الْمَسَاکِینِ وَ خَیْرٌ لَهُ مِنْ أَنْ یَقْرَأَ التَّوْرَاةَ وَ الْإِنْجِیلَ وَ الزَّبُورَ وَ الْفُرْقَانَ وَ مِنْ أَلْفِ أَسِیرٍ اُسَرَ فَأَعْتَقَهَا وَ خَیْرٌ لَهُ مِنْ أَلْفِ بَدَنَةٍ یُعْطِی لِلْمَسَاکِینِ وَ لَا یَخْرُجُ مِنَ الدُّنْیَا حَتَّی یَرَی مَکَانَهُ مِنَ الْجَنَّةِ؛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در خدمتِ عیال بودن، بهتر از عبادت هزار سال و هزار حج و هزار عمره و هزار بنده آزاد کردن و هزار بار جهاد کردن، عیادت کردن هزار بیمار و گزاردن هزار نماز جمعه و هزار تشییع جنازه و سیر کردن هزار گرسنه و پوشاندن هزار برهنه و تجهیزات هزار اسب برای جهاد در راه خدا است، و بهتر از دادن هزار دینار صدقه به مساکین و خواندن تورات، انجیل، زبور و قرآن کریم و گرفتن هزار اسیر و آزاد کردنشان، و بهتر است از هزار شتر که به تهیدستان ببخشد، و از دنیا نمی‌رود تا جایگاه خود را در بهشت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مَنْ لَمْ یَأْنَفْ مِنْ خِدْمَةِ الْعِیَالِ دَخَلَ الْجَنَّةَ بِغَیْرِ حِسَابٍ؛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از خدمت به همسرش شانه خالی نکند و تکبر نورزد، بدون حساب به بهشت می‌رود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خِدْمَةُ الْعِیَالِ کَفَّارَةٌ لِلْکَبَائِرِ وَ یُطْفِئُ غَضَبَ الرَّبِّ وَ مُهُورُ حُورِ الْعِینِ وَ یَزِیدُ فِی الْحَسَنَاتِ وَ الدَّرَجَات؛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به عیال، کفّاره گناهان بزرگش می‌شود و خشم پروردگار را خاموش می‌کند و مهریه حوریان بهشتی می‌گردد و بر حسنات و درجات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یَخْدُمُ الْعِیَالَ إِلَّا صَدِّیقٌ أَوْ شَهِیدٌ أَوْ رَجُلٌ یُرِیدُ اللَّهُ بِهِ خَیْرَ الدُّنْیَا وَ الْآخِرَة؛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عیال خدمت نمی‌کند، مگر صدّیق یا شهید یا مردی که خدا برایش خیر دنیا و آخرت بخواهد</w:t>
      </w:r>
      <w:r>
        <w:rPr>
          <w:rFonts w:eastAsia="IRNazanin" w:cs="IRNazanin"/>
          <w:color w:val="111111"/>
          <w:sz w:val="28"/>
          <w:szCs w:val="28"/>
          <w:rtl w:val="true"/>
          <w:lang w:bidi="fa-IR"/>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فرمایش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این‌همه ثواب برای خدمت در خانه، زمانی کشف می‌شود که بدانیم طبق آمار رسمی از جمله علتهای فروپاشی خانواده‌ها، عدم همکاری مردان در امور خانه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انجام امور خانه کمک نکند، این احساس در زن پیدا می‌شود که کلفت خانه است، وانگهی چون کارهای خانه، یکنواخت و خسته‌کننده است و به علاوه شوهر را شریک زندگی خود می‌داند، این سؤال برای او پیش می‌آید که چرا همسرش در کارهای خانه کمک نمی‌کند</w:t>
      </w:r>
      <w:r>
        <w:rPr>
          <w:rFonts w:eastAsia="IRNazanin" w:cs="IRNazanin"/>
          <w:color w:val="111111"/>
          <w:sz w:val="28"/>
          <w:szCs w:val="28"/>
          <w:rtl w:val="true"/>
          <w:lang w:bidi="fa-IR"/>
        </w:rPr>
        <w:t>.</w:t>
      </w:r>
      <w:bookmarkStart w:id="270" w:name="pg2595_36464"/>
    </w:p>
    <w:p>
      <w:pPr>
        <w:pStyle w:val="Heading4"/>
        <w:numPr>
          <w:ilvl w:val="3"/>
          <w:numId w:val="1"/>
        </w:numPr>
        <w:rPr/>
      </w:pPr>
      <w:bookmarkStart w:id="271" w:name="__RefHeading___Toc315775_1395250215"/>
      <w:bookmarkStart w:id="272" w:name="_Toc95"/>
      <w:bookmarkEnd w:id="270"/>
      <w:bookmarkEnd w:id="271"/>
      <w:r>
        <w:rPr>
          <w:rtl w:val="true"/>
        </w:rPr>
        <w:t>ادب کردن شوهر بی‌معرفت</w:t>
      </w:r>
      <w:bookmarkEnd w:id="27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همسرداری را از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p>
    <w:p>
      <w:pPr>
        <w:pStyle w:val="BookText"/>
        <w:rPr/>
      </w:pPr>
      <w:r>
        <w:rPr>
          <w:rFonts w:ascii="IRNazanin" w:hAnsi="IRNazanin" w:eastAsia="IRNazanin"/>
          <w:color w:val="111111"/>
          <w:sz w:val="28"/>
          <w:sz w:val="28"/>
          <w:szCs w:val="28"/>
          <w:rtl w:val="true"/>
          <w:lang w:bidi="fa-IR"/>
        </w:rPr>
        <w:t>ادب کردن شوهر بی‌معرفت</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شوهری نمونه بود؛ بلکه می‌کوشید خانواده‌ها را نیز اصلاح کند و شوهرانی را هم که حقوق همسر خویش را رعایت نمی‌کردند ادب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در یکی از روزهای بسیار گرم، خسته و عرق کرده به مقرّ حکومت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ستمدیده جلوی مقرّ حکومتی‌اش سرگردان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زن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مرا از خانه بیرون کرده و تهدید کرده است که اگر به خانه بروم مرا کتک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دادخواهی نزد تو آمده‌ام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هوا خیلی گرم است، صبر کن هنگام عصر هوا قدری بهتر بشود، آن‌گاه خودم به خواست خدا با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من در بیرون خانه، طول بکشد، می‌ترسم خشم او افزون شود و بیشتر مرا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سر خویش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بلند کرد؛ در حالی که با خودش زمزمه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نباید رسیدگی به دادخواهی مظلوم را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مظلوم را حتماً باید از ظالم ستاند و رعب ظالم را باید از دل مظلوم بیرون کرد تا با شهامت و بدون ترس در مقابل ظالم بایستد و حقّ خویش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همراه زن حرکت کرد تا به خانه‌اش رسید؛ سپس پشت در ایستاد و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بیرون آمد که شوهر همین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مردی که حدود شصت سال دارد به اتفاق زنش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زنش این مرد را برای حمایت و شفاعت آورده است؛ امّا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که زن تو است از تو شکایت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ظلم کرده‌ای و او را از خانه بیرون رانده‌ای؛ همچنین تهدید کرده‌ای که او را کتک خواهی زد؛ آمده‌ام بگویم از خدا بترس و با زن خویش نیکی و مهربانی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گستاخی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مربوط است که من با زنم خوب رفتار کرده‌ام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او را تهدید کرده‌ام که کتک خواهم زد؛ امّا حالا که تو را آورده و تو از جانبش حرف می‌زنی او را زنده زنده آتش خواهم زد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گستاخی جوان برآشفت، دست به قبضه شمشیر برد و از غلاف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اندرز می‌دهم و امر به معروف و نهی از منکر می‌کنم، تو این‌طور، جواب مرا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می‌گویی من این زن را خواهم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کرده‌ای دنیا این‌قدر بی‌حساب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علی که بلند شد، عابران از گوشه و کنار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می‌آمد، در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مغرور که تازه متوجه شد با چه کسی روبه‌رو است، خود را باخت و به التماس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کن، به خطای خود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ساعت قول می‌دهم مطیع زنم باشم و هر چه فرمان دهد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خانه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مواظب باش طوری رفتار نکنی که وی را به چنین اعمالی وادار کنی</w:t>
      </w:r>
      <w:r>
        <w:rPr>
          <w:rFonts w:eastAsia="IRNazanin" w:cs="IRNazanin"/>
          <w:color w:val="111111"/>
          <w:sz w:val="28"/>
          <w:szCs w:val="28"/>
          <w:rtl w:val="true"/>
          <w:lang w:bidi="fa-IR"/>
        </w:rPr>
        <w:t>.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73" w:name="pg2595_36467"/>
    </w:p>
    <w:p>
      <w:pPr>
        <w:pStyle w:val="Heading4"/>
        <w:numPr>
          <w:ilvl w:val="3"/>
          <w:numId w:val="1"/>
        </w:numPr>
        <w:rPr/>
      </w:pPr>
      <w:bookmarkStart w:id="274" w:name="__RefHeading___Toc315777_1395250215"/>
      <w:bookmarkStart w:id="275" w:name="_Toc96"/>
      <w:bookmarkEnd w:id="273"/>
      <w:bookmarkEnd w:id="274"/>
      <w:r>
        <w:rPr>
          <w:rtl w:val="true"/>
        </w:rPr>
        <w:t>دلجویی و دلداری</w:t>
      </w:r>
      <w:bookmarkEnd w:id="27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همسرداری را از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p>
    <w:p>
      <w:pPr>
        <w:pStyle w:val="BookText"/>
        <w:rPr/>
      </w:pPr>
      <w:r>
        <w:rPr>
          <w:rFonts w:ascii="IRNazanin" w:hAnsi="IRNazanin" w:eastAsia="IRNazanin"/>
          <w:color w:val="111111"/>
          <w:sz w:val="28"/>
          <w:sz w:val="28"/>
          <w:szCs w:val="28"/>
          <w:rtl w:val="true"/>
          <w:lang w:bidi="fa-IR"/>
        </w:rPr>
        <w:t>دلجویی و دلداری</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ناحق از او گرفتند، برای دفاع از حقّ خویش و بازگرداندن آن، نزد خلیفه وقت رفت؛ امّا با استدلالهای منطقی، موفق نشد آن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ناراحتی و تأثر شدید، وارد منزل شد و اظهار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هیچ‌کس از من، دفاع و از ظلم آنها جلوگیری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از خانه بیرون رفتم و پریشان و افسرده بازگشتم، و تو این‌گونه پریشان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بودی که گرگهای عرب را صید می‌کردی و اکنون زمین‌گیر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گویندگان را مانع هستی و نه یاوه‌گویان را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از کفم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اینکه با تو این‌گونه سخن می‌گویم از خدا عذر می‌خواهم، خواه مرا یاری کنی یا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در هر صبح و شام که تکیه‌گاهم از کف بیرون رفت و بازویم بی‌رمق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لحنی محترمانه، همسر مهربانش را دلداری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وَیْلَ لَکِ بَلِ الْوَیْلُ لِشَانِئِکِ نَهْنِهِی عَنْ وَجْدِکِ یَا بُنَیَّةَ الصَّفْوَةِ وَ بَقِیَّةَ النُّبُوَّةِ فَمَا وَنَیْتُ عَنْ دِینِی وَ لَا أَخْطَأْتُ مَقْدُورِی؛ </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مباد، بلکه وای بر دشمنان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برگزیده خدا و یادگار نبوت، از اندوه و غصه،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انجام وظیفه، سستی نکردم و آنچه قدرت و توان داشتم، انجام دادم</w:t>
      </w:r>
      <w:r>
        <w:rPr>
          <w:rFonts w:eastAsia="IRNazanin" w:cs="IRNazanin"/>
          <w:color w:val="111111"/>
          <w:sz w:val="28"/>
          <w:szCs w:val="28"/>
          <w:rtl w:val="true"/>
          <w:lang w:bidi="fa-IR"/>
        </w:rPr>
        <w:t>.»</w:t>
      </w:r>
      <w:bookmarkStart w:id="276" w:name="pg2595_36468"/>
    </w:p>
    <w:p>
      <w:pPr>
        <w:pStyle w:val="Heading4"/>
        <w:numPr>
          <w:ilvl w:val="3"/>
          <w:numId w:val="1"/>
        </w:numPr>
        <w:rPr/>
      </w:pPr>
      <w:bookmarkStart w:id="277" w:name="__RefHeading___Toc315779_1395250215"/>
      <w:bookmarkStart w:id="278" w:name="_Toc97"/>
      <w:bookmarkEnd w:id="276"/>
      <w:bookmarkEnd w:id="277"/>
      <w:r>
        <w:rPr>
          <w:rtl w:val="true"/>
        </w:rPr>
        <w:t>پرستاری از همسر</w:t>
      </w:r>
      <w:bookmarkEnd w:id="27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همسرداری را از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p>
    <w:p>
      <w:pPr>
        <w:pStyle w:val="BookText"/>
        <w:rPr/>
      </w:pPr>
      <w:r>
        <w:rPr>
          <w:rFonts w:ascii="IRNazanin" w:hAnsi="IRNazanin" w:eastAsia="IRNazanin"/>
          <w:color w:val="111111"/>
          <w:sz w:val="28"/>
          <w:sz w:val="28"/>
          <w:szCs w:val="28"/>
          <w:rtl w:val="true"/>
          <w:lang w:bidi="fa-IR"/>
        </w:rPr>
        <w:t>پرستاری از همسر</w:t>
      </w:r>
    </w:p>
    <w:p>
      <w:pPr>
        <w:pStyle w:val="BookText"/>
        <w:rPr/>
      </w:pPr>
      <w:r>
        <w:rPr>
          <w:rFonts w:ascii="IRNazanin" w:hAnsi="IRNazanin" w:eastAsia="IRNazanin"/>
          <w:color w:val="111111"/>
          <w:sz w:val="28"/>
          <w:sz w:val="28"/>
          <w:szCs w:val="28"/>
          <w:rtl w:val="true"/>
          <w:lang w:bidi="fa-IR"/>
        </w:rPr>
        <w:t>هنگامی که زمان ارتحال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درباره تشییع بدن، محلّ دفن و چگونگی غسلش به شوهرش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وصیتهای همسر خویش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بیماری همسرش، مانند پرستاری دلسوز از او مراقبت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جریان کسالت او را به کسی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کرد و کسی را در جریان کسالت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 و خود آن حضرت، پرستاری و مراقبت از همسرش را عهده‌دار شد و اسماء نیز به او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ارتحال فرا رسید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سفارش کرد که او عهده‌دار مراسم تجهیز و دفنش شود، شبانه او را دفن نماید و محلّ دفن را پنهان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کرد؛ امّا پس از دفن آن حضرت، حزن و اندون فراوان، وی را فرا گرفت و اشکهای مبارکش بر گونه‌هایش جاری شد، سپس به مرقد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رَسُولَ اللَّهِ عَنِّی وَ عَنِ ابْنَتِکَ النَّازِلَةِ فِی جِوَارِکَ وَ السَّرِیعَةِ اللَّحَاقِ بِکَ قَلَّ یَا رَسُولَ اللَّهِ عَنْ صَفِیَّتِکَ صَبْرِی وَ رَقَّ عَنْهَا تَجَلُّدِی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اسْتُرْجِعَتِ الْوَدِیعَةُ وَ أُخِذَتِ الرَّهِینَةُ أَمَّا حُزْنِی فَسَرْمَدٌ وَ أَمَّا لَیْلِی فَمُسَهَّد؛ سلام و درود من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دختر عزیزی که پس از رحلت به سرعت به تو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مفارقت زهرا، توانم به ناتوانی و صبرم به کم‌صبری تبدیل شده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از من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پس از این، دیگر حزن و اندوه من همیشگی است و شبها از فراق فاطمه، خواب به چشمم نخواهد آمد</w:t>
      </w:r>
      <w:r>
        <w:rPr>
          <w:rFonts w:eastAsia="IRNazanin" w:cs="IRNazanin"/>
          <w:color w:val="111111"/>
          <w:sz w:val="28"/>
          <w:szCs w:val="28"/>
          <w:rtl w:val="true"/>
          <w:lang w:bidi="fa-IR"/>
        </w:rPr>
        <w:t>.»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79" w:name="pg2595_36469"/>
    </w:p>
    <w:p>
      <w:pPr>
        <w:pStyle w:val="Heading3"/>
        <w:numPr>
          <w:ilvl w:val="2"/>
          <w:numId w:val="1"/>
        </w:numPr>
        <w:rPr/>
      </w:pPr>
      <w:bookmarkStart w:id="280" w:name="__RefHeading___Toc315781_1395250215"/>
      <w:bookmarkStart w:id="281" w:name="_Toc98"/>
      <w:bookmarkEnd w:id="279"/>
      <w:bookmarkEnd w:id="280"/>
      <w:r>
        <w:rPr>
          <w:rtl w:val="true"/>
        </w:rPr>
        <w:t xml:space="preserve">نگرشی بر مسألة فدک </w:t>
      </w:r>
      <w:r>
        <w:rPr>
          <w:rtl w:val="true"/>
        </w:rPr>
        <w:t>(</w:t>
      </w:r>
      <w:r>
        <w:rPr/>
        <w:t>1</w:t>
      </w:r>
      <w:r>
        <w:rPr>
          <w:rtl w:val="true"/>
        </w:rPr>
        <w:t>)</w:t>
      </w:r>
      <w:bookmarkEnd w:id="281"/>
    </w:p>
    <w:p>
      <w:pPr>
        <w:pStyle w:val="Heading4"/>
        <w:numPr>
          <w:ilvl w:val="3"/>
          <w:numId w:val="1"/>
        </w:numPr>
        <w:rPr/>
      </w:pPr>
      <w:bookmarkStart w:id="282" w:name="__RefHeading___Toc315783_1395250215"/>
      <w:bookmarkStart w:id="283" w:name="_Toc99"/>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نگرشی بر مسألة فدک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طبق آیات، روایات و فقه اسلامی، اموالی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حکومت اسلامی قرار داشت که در ادارة امور جامعة اسلامی نقش مهمّی ایفا می‌کرد، و این اموال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غیبت به مجتهد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اموال که در فقه اسلامی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کتب فقهی به طور مفصّل مورد بحث قرار گرفته است، بالغ بر دوازده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زمینهایی که اهلش آن را ترک کرده و از آنجا کوچ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اراضی یهود 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زمینهایی که صاحبانش با میل خود آن را به رهبر مسلمین واگذار نمایند، مانند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فقه اسلامی از این دو موضوع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اراضی موات؛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سواحل دریاها؛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بلندی کوه‌ها؛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درّه‌ها؛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بیشه‌ها و جنگلها؛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برگزیدة شاهان که در جنگها به دست مسلمین می‌افتد؛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رهبر مسلمین از میان غنایم برای خود انتخاب می‌کند؛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غنایمی که به وسیلة جنگهایی که بدون اذن پیشوای مسلمین صورت گرفته است، به دست می‌آید؛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کسی که وارثی ندارد</w:t>
      </w:r>
      <w:r>
        <w:rPr>
          <w:rFonts w:eastAsia="IRNazanin" w:cs="IRNazanin"/>
          <w:color w:val="111111"/>
          <w:sz w:val="28"/>
          <w:szCs w:val="28"/>
          <w:rtl w:val="true"/>
          <w:lang w:bidi="fa-IR"/>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اینها عناوینی هستند که هم در روایات وارد شده‌اند و هم در کتب فقهی مورد بحث قرار گرفته‌اند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تنها روی یک عنوان از عناوین مذکور؛ یعنی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یعنی اموال و زمینهایی که بدون جنگ و خونریزی به دست مسلمانان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اشاره شد، این اموال و زمینها در اختیار رهبر مسلمین قرار می‌گیرد، و بین مسلمانان تقسیم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سورة مبارکه حشر می‌خوانیم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أفَآءَ اللهُ عَلَی رَسُولِهِ مِنْهُمْ فَمَا أوْجَفْتُمْ عَلَیْهِ مِنْ خَیْلٍ وَلاَ رِکَابٍ وَلَکِنَّ اللهَ یُسَلِّطُ رُسُلَهُ عَلَی مَنْ یَشَاءُ وَاللهُ عَلَی کُلِّ شَیءٍ قَدِیرٌ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خداوند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رسولش باز 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است که شما برای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زحمتی نکشیدید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اسبی تاختید و نه شتری؛ ولی خداوند رسولان خود را بر هر کس بخواهد، مسلّط می‌سازد، و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هر غنیمتی که برای به دست آوردن آن، جنگی صورت نگرفته و خونی ریخته نشده باشد، میان جنگجویان تقسیم نمی‌شود؛ بلکه در اختیار رهبر مسلمین قرار می‌گیرد و او نیز با صلاحدید خود در مواردی که مصلحت می‌داند، مصرف می‌کند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آیة بعد موارد مصرف نیز ذکر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وَالْیَتَمَی وَالْمَسَکِینِ وَابْنِ السَّبِیلِ کَیْ لاَ یَکُونَ دُولَةً بَیْنَ الْأغْنِیَاءِ مِنْکُم، وَمَا ءَاتَیکُمُ الرَّسُولُ فَخُذُوهُ وَمَا نَهَاکُمْ عَنْهُ فَانْتَهُوا وَاتَّقُوا اللهَ إنَّ اللهَ شَدِیدُ الْعِقَابِ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خداوند از اهل آبادیها به رسولش بخشیده، از آنِ خدا و رسول و خویشاوندان او، و یتیمان و مستمندان و در راه ماندگان است، تا این اموال در میان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برای شما آورد،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کیفر خداوند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آیة اوّل این اموال را از آن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امّا آیة دوم مصارف ششگانه‌ای را به عنوان اولویّت در مصرف ذکر کرده که نشان می‌دهد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مسلمین این ثروت را برای خود نمی‌خواهد؛ بلکه به عنوان رهبر و رئیس حکومت اسلامی در هر موردی که صلاح می‌داند، مصرف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گروه یهود مدینه، یهودیان بنی نضیر بودند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داشتند، و طبق یکی از مواد پیمان در مواقع نیاز و ضرورت، آنان باید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می‌کردند؛ چون در قلمرو حکومت اسلامی زندگی می‌کردند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مذاکره پیرامون پرداخت دیة دو عربی که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بودند، به دژ آنان رفت و در حالی که با تعدادی از مسلمانان کنار دیوار دژ نشسته بود، یهودیان بنی نضیر پیمان را نادیده گرفته، تصمیم گرفتند سنگ بزرگی را از بالای بام بر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بیندازند و حضرت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باخبر کرد و حضرت بلافاصله حرکت کردند و راهی مدینه شدند و از مدینه پیغام فرستادند که یهود بنی نضیر ده روز مهلت دارند که مدینه و سرزمینش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ده روز، ابتدا یهودیان تصمیم بر مقاومت گرفتند؛ 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آنان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شش، یا پانزده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باز هم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دندان طمع آنان را قطع کرده و به تسلیم وادارشان کند، دستور داد نخلهای اطراف دژ را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یهودیان تصمیم گرفتند آنچه را از اموال خود می‌توانند، بردارند و از سرزمین خود کوچ کنند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بیرون رفتن یهود بنی نضیر از مدینه، باغها و زمینهای کشاورزی، خانه‌ها و قسمتی از اموال آنان در مدینه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مسلمین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درخواست کردند حضرت این اموال را بین آنان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مبارکة حشر نازل شد و این قاعدة کلّی را بیان کرد که تمام غنایمی که بدون جنگ و خونریزی به دست مسلمین می‌افتد، متعلّق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هر موردی که مصلحت بداند،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زمینها را در اختیار مهاجران ـ که دستشان از اموال تهی بود ـ قرار داد</w:t>
      </w:r>
      <w:r>
        <w:rPr>
          <w:rFonts w:eastAsia="IRNazanin" w:cs="IRNazanin"/>
          <w:color w:val="111111"/>
          <w:sz w:val="28"/>
          <w:szCs w:val="28"/>
          <w:rtl w:val="true"/>
          <w:lang w:bidi="fa-IR"/>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284" w:name="pg2595_36474"/>
    </w:p>
    <w:p>
      <w:pPr>
        <w:pStyle w:val="Heading4"/>
        <w:numPr>
          <w:ilvl w:val="3"/>
          <w:numId w:val="1"/>
        </w:numPr>
        <w:rPr/>
      </w:pPr>
      <w:bookmarkStart w:id="285" w:name="__RefHeading___Toc315785_1395250215"/>
      <w:bookmarkStart w:id="286" w:name="_Toc100"/>
      <w:bookmarkEnd w:id="284"/>
      <w:bookmarkEnd w:id="285"/>
      <w:r>
        <w:rPr>
          <w:rtl w:val="true"/>
        </w:rPr>
        <w:t>منطقة فدک</w:t>
      </w:r>
      <w:bookmarkEnd w:id="286"/>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نگرشی بر مسألة فدک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منطقة فدک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و دهکده‌ای در نزدیک مدینه است که با مدینه دو روز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فاصلة آن تا مدینه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دارای باغ و بستان، چشمة پرآب و درختان خرمای فراوان بود و درآمد بسیار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 حدود بیست هزار دینار و به قولی هفتاد هزار دینار درآمد داشت</w:t>
      </w:r>
      <w:r>
        <w:rPr>
          <w:rFonts w:eastAsia="IRNazanin" w:cs="IRNazanin"/>
          <w:color w:val="111111"/>
          <w:sz w:val="28"/>
          <w:szCs w:val="28"/>
          <w:rtl w:val="true"/>
          <w:lang w:bidi="fa-IR"/>
        </w:rPr>
        <w:t>.»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سال هفتم هجری، وقتی مسلمانان خیبر را با آن استحکام فتح کردند، اهالی فدک که نزدیک‌ترین افراد به خیبر بودند، از این فتح و پیروزی به وحشت افتادند و قاصدی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ما حاضریم نصف فدک را در اختیار شما بگذاریم و در مقابل جان و مال ما محفوظ بماند و در پناه اسلام زندگی همراه با امنیّت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آنان را پذیرفت و بدین صورت نصف فدک خالصة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قانون کلی که از آیات سورة حشر ذکر شد؛ چون فدک بدون جنگ و خونریزی در اختیار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مسلمانان در آن سهمی نداشتند و در اختیار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گونه مصلحت می‌داند، درآمد آن را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درآمد فدک را که مقدار قابل توجهی نیز بود بین فقرا، مساکین و درماندگان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ادامه داشت، تا اینکه 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مبارکة روم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فَآتِ ذَا الْقُرْبَی حَقَّهُ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نزدیکان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فدک را تملیک 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فدک به امر خداوند توسط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مطلبی است که بسیاری از مفسران و مورخان بزرگ شیعه و سنّی به آن تصریح کرده‌اند؛ از جمله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فَآتِ ذَا الْقُرْبَی حَقَّهُ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تملیک وی کرد</w:t>
      </w:r>
      <w:r>
        <w:rPr>
          <w:rFonts w:eastAsia="IRNazanin" w:cs="IRNazanin"/>
          <w:color w:val="111111"/>
          <w:sz w:val="28"/>
          <w:szCs w:val="28"/>
          <w:rtl w:val="true"/>
          <w:lang w:bidi="fa-IR"/>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نقل کرده‌اند و روایات متعددی از فریقین رسیده است و مجموع اینها بر مدّعای ما دلالت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زمینه روایتی از امام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رسیده است که مسئلة فدک را به صورت شفاف‌تر و مشخص‌تر بیان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حدیثی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لَمَّا فَتَحَ عَلَی نَبِیِّهِ فَدَکَ وَمَا وَالَاهَا لَمْ یَوْجَفْ عَلَیْهِ بَخِیلٍ وَلَا رِکَابٍ فَاَنْزَلَ اللهُ عَلَی نَبِیَّهُ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فَآتِ ذَا الْقُرْبَی حَقَّهُ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وَلَمْ یُدْرِ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فَرَاجِع فِی ذَلِکَ جِبْرِئِیلُ رَبَّهُ فَاَوْحَی اللهُ إِلَیْهِ‌أنْ اِرْفَعْ فَدَکَ إِلَی فَاطِمَةَ؛ </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فدک بدون جنگ و خونریزی در اختیار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از طرفی آیه نازل شد که حق ذوی القربی را پرداخت کن،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منظور از ذوی القربی چه کسی است؟ بنابراین، به جبرئیل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خداوند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رسولش وحی فرستاد که فدک را در اختیار فاطمه قرار ده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قبل استفاده شد که با نازل شدن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کار حضرت نیز حجت است؛ زیرا در ذیل همین آیات سورة مبارکه حشر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آورده است بگیرید و اجرا کنید و آنچه را از آن نهی کرده است، خودداری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هر صورت امر اوامر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که خداوند دستور داد فدک به حضرت فاطمه داده شود؛ یعنی خداوند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مصداق ذوی القربی مشخص نموده و هم فدک به عنوان حق تعیین شده است، پس چیزی مبهم و نامشخص باقی نمانده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آورده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لِاُمِّکَ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اَبِیکَ مُحَمَّدٍ مَهْرٌ وَأنَّ أبَاکَ قَدْ جَعَلَهَا أی فَدَک لَکَ بِذَلِکَ وَانْحَلَتَکَهَا تَکُونُ لَکَ وَلِوَلَدِکَ بَعْدَکَ وَکَتَبَ کِتَابُ النِحْلَةِ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ادِیم 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 اُمِّ اَیْمَنِ وَ مَوْلَی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خدیجه مهرش را از من طلبکار است و من فدک را به جای طلب او قرار داده و در اختیار تو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فدک برای تو، و فرزندانت بعد از تو باشد، سپس حضرت دستور 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پوستی قبالة آن را بنویسد،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ایمن و غلام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شاهد آن قباله را امضا نمودند</w:t>
      </w:r>
      <w:r>
        <w:rPr>
          <w:rFonts w:eastAsia="IRNazanin" w:cs="IRNazanin"/>
          <w:color w:val="111111"/>
          <w:sz w:val="28"/>
          <w:szCs w:val="28"/>
          <w:rtl w:val="true"/>
          <w:lang w:bidi="fa-IR"/>
        </w:rPr>
        <w:t>.»</w:t>
      </w:r>
      <w:bookmarkStart w:id="287" w:name="pg2595_36477"/>
    </w:p>
    <w:p>
      <w:pPr>
        <w:pStyle w:val="Heading4"/>
        <w:numPr>
          <w:ilvl w:val="3"/>
          <w:numId w:val="1"/>
        </w:numPr>
        <w:rPr/>
      </w:pPr>
      <w:bookmarkStart w:id="288" w:name="__RefHeading___Toc315787_1395250215"/>
      <w:bookmarkStart w:id="289" w:name="_Toc101"/>
      <w:bookmarkEnd w:id="287"/>
      <w:bookmarkEnd w:id="288"/>
      <w:r>
        <w:rPr>
          <w:rtl w:val="true"/>
        </w:rPr>
        <w:t>چرا فدک در اختیار حضرت زهرا</w:t>
      </w:r>
      <w:r>
        <w:rPr>
          <w:rtl w:val="true"/>
        </w:rPr>
        <w:t>(</w:t>
      </w:r>
      <w:r>
        <w:rPr>
          <w:rtl w:val="true"/>
        </w:rPr>
        <w:t>س</w:t>
      </w:r>
      <w:r>
        <w:rPr>
          <w:rtl w:val="true"/>
        </w:rPr>
        <w:t xml:space="preserve">) </w:t>
      </w:r>
      <w:r>
        <w:rPr>
          <w:rtl w:val="true"/>
        </w:rPr>
        <w:t>قرار گرفت؟</w:t>
      </w:r>
      <w:bookmarkEnd w:id="289"/>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نگرشی بر مسألة فدک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فدک در اختیار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p>
    <w:p>
      <w:pPr>
        <w:pStyle w:val="BookText"/>
        <w:rPr/>
      </w:pPr>
      <w:r>
        <w:rPr>
          <w:rFonts w:ascii="IRNazanin" w:hAnsi="IRNazanin" w:eastAsia="IRNazanin"/>
          <w:color w:val="111111"/>
          <w:sz w:val="28"/>
          <w:sz w:val="28"/>
          <w:szCs w:val="28"/>
          <w:rtl w:val="true"/>
          <w:lang w:bidi="fa-IR"/>
        </w:rPr>
        <w:t>حال ممکن است این سؤال مطرح شود که به چه منظوری فدک در اختیار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زندگی بسیار ساده‌ای داشت، و رغبتی به مال و ثروت نشان نمی‌داد، و حتی ثروت انبوه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راه ترویج دین خدا مصرف نمود، و خود، دختر و دامادش در کمال مضیقه و سختی زندگی می‌کردند، پس چرا فدک را با آن درآمد سرشار به دخترش سپرد؟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بخواهد از موقعیت خود سوء استفاده کند، و برای فرزندانش مال و املاکی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وقتی دید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بر در اتاقش آویخته، و گردنبندی به گردن انداخته است، چهره در هم کشید و وقتی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زندگی دخترش با تجملات همراه شود، خوشحال نیست، پرده را از اتاق خود باز کرد و گردنبند را نیز در راه خدا انفاق نمود</w:t>
      </w:r>
      <w:r>
        <w:rPr>
          <w:rFonts w:eastAsia="IRNazanin" w:cs="IRNazanin"/>
          <w:color w:val="111111"/>
          <w:sz w:val="28"/>
          <w:szCs w:val="28"/>
          <w:rtl w:val="true"/>
          <w:lang w:bidi="fa-IR"/>
        </w:rPr>
        <w:t>.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یقیناً کار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امر خداوند صورت گرفت،باید علتی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این علت چه بود؟</w:t>
      </w:r>
    </w:p>
    <w:p>
      <w:pPr>
        <w:pStyle w:val="BookText"/>
        <w:rPr/>
      </w:pPr>
      <w:r>
        <w:rPr>
          <w:rFonts w:ascii="IRNazanin" w:hAnsi="IRNazanin" w:eastAsia="IRNazanin"/>
          <w:color w:val="111111"/>
          <w:sz w:val="28"/>
          <w:sz w:val="28"/>
          <w:szCs w:val="28"/>
          <w:rtl w:val="true"/>
          <w:lang w:bidi="fa-IR"/>
        </w:rPr>
        <w:t>می‌دانیم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مأمور بود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جانشینی خود معرفی کند، و می‌داند که خلافت و ادارة ملت بدون یک پشتوانة مالی ممکن نیست؛ زیرا کسی که می‌خواهد جامعه را اداره کند، غیر از بیت المال که مربوط به عموم مردم است، باید اموالی نیز در اختیار خودش باشد تا بتواند در اموری که صلاح می‌داند، مصرف کند و کار را به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اما در واقع آن را در اختیار خلیفة آیندة خود قرار داد، تا درآمد چشمگیر آن را بین فقرا و درماندگان تقسیم نماید، و دلهای مردم را متوجه بیت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اداره می‌کرد و به اندازة گذران زندگی ساده از آن استفاده می‌نموده و بقیه را در راه خدا بین بیچارگان تقسیم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چنین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کَانَتْ فِی أیْدِینَا فَدَکَ مِمَّا أظِلَّتْهُ السَّمَاءُ فَشَحَّتْ عَلَیْهَا نُفُوسُ قَوْمٍ وَ سَخَتَ عَنْهَا نُفُوسُ آخَرِینَ وَ نِعْمَ الْحَکَمُ اللهُ؛ </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آنچه آسمان بر آن سایه افکنده است، فقط فدک در دست ما بود که آن هم گروهی بر آن بخل ورزیدند، و گروهی سخاوت به خرج دادند، و خدا خوب داوری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نیز روشن می‌شود که قبل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در دست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از آن استفاده می‌کردند؛ اما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دنیا فرو بست، عده‌ای در سقیفة بنی ساعده جمع شدند و ابوبکر را به عنوان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کردند، و هنگامی که ابوبکر بر اوضاع مسلط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 روز بعد 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فرستاد تا نمایندة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کارگران آن حضرت را از فدک بیرون کردند و فدک را نیز عدواناً تصرف نمودند</w:t>
      </w:r>
      <w:r>
        <w:rPr>
          <w:rFonts w:eastAsia="IRNazanin" w:cs="IRNazanin"/>
          <w:color w:val="111111"/>
          <w:sz w:val="28"/>
          <w:szCs w:val="28"/>
          <w:rtl w:val="true"/>
          <w:lang w:bidi="fa-IR"/>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290" w:name="pg2595_36480"/>
    </w:p>
    <w:p>
      <w:pPr>
        <w:pStyle w:val="Heading4"/>
        <w:numPr>
          <w:ilvl w:val="3"/>
          <w:numId w:val="1"/>
        </w:numPr>
        <w:rPr/>
      </w:pPr>
      <w:bookmarkStart w:id="291" w:name="__RefHeading___Toc315789_1395250215"/>
      <w:bookmarkStart w:id="292" w:name="_Toc102"/>
      <w:bookmarkEnd w:id="290"/>
      <w:bookmarkEnd w:id="291"/>
      <w:r>
        <w:rPr>
          <w:rtl w:val="true"/>
        </w:rPr>
        <w:t>علت غصب فدک</w:t>
      </w:r>
      <w:bookmarkEnd w:id="29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نگرشی بر مسألة فدک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غصب فدک</w:t>
      </w:r>
    </w:p>
    <w:p>
      <w:pPr>
        <w:pStyle w:val="BookText"/>
        <w:rPr/>
      </w:pPr>
      <w:r>
        <w:rPr>
          <w:rFonts w:ascii="IRNazanin" w:hAnsi="IRNazanin" w:eastAsia="IRNazanin"/>
          <w:color w:val="111111"/>
          <w:sz w:val="28"/>
          <w:sz w:val="28"/>
          <w:szCs w:val="28"/>
          <w:rtl w:val="true"/>
          <w:lang w:bidi="fa-IR"/>
        </w:rPr>
        <w:t>غصب فدک که به دنبال غصب خلافت صورت گرفت، می‌توانست دو هدف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یک امتیاز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فدک در دست حضرت زهرا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امتیاز بزرگ معنوی به شمار می‌رفت؛ زیرا فدک یادآور یک جریان قرآنی و وحی آسمانی بود که به نفع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همگان می‌دانستند که بعد از نزول آیة شریفة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فَآتِ ذَا الْقُرْبَی حَقَّهُ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فدک در دست حضرت یادآور عظمت و بزرگی مقام ایشان بود و تداعی شایستگی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را می‌نمود، و این مسئله برای غاصبان خلافت قابل تحمل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تضعیف بنیة مالی جریان مخالف</w:t>
      </w:r>
    </w:p>
    <w:p>
      <w:pPr>
        <w:pStyle w:val="BookText"/>
        <w:rPr/>
      </w:pPr>
      <w:r>
        <w:rPr>
          <w:rFonts w:ascii="IRNazanin" w:hAnsi="IRNazanin" w:eastAsia="IRNazanin"/>
          <w:color w:val="111111"/>
          <w:sz w:val="28"/>
          <w:sz w:val="28"/>
          <w:szCs w:val="28"/>
          <w:rtl w:val="true"/>
          <w:lang w:bidi="fa-IR"/>
        </w:rPr>
        <w:t>هدف دیگری که غاصبین خلافت، از غصب فدک داشتند، تضعیف بنیة مالی حضرت علی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فضایل و کمالات دیگر چیزی کم ندارد، و محتاج آنان نیست؛ بلکه آنان هستند که دستشان از هر فضیلتی تهی است و مردم در مشکلات علمی، باید به حضرت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می‌دانستند 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فضایل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مال فراوانی در اختیار داشته باشد که بتواند از فقیران و مستمندان دست‌گیری کند، ممکن است مردم را دور خود جمع نماید و در برابر خلافت آنان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فضایل و اموال می‌توانستند دو بازوی قدرتمند برای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از حق خود دفاع کند و خلافت از دست رفته را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فضیلت را که نمی‌شد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ولی فدک که پشتوانه و بازوی دیگر او بود، باید گرفته می‌شد تا او از نظر مالی در تنگنا قرار گیرد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معمول است که هر گاه بخواهند شخص، گروه، یا کشوری را منزوی کنند، وی را محاصرة اقتصادی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وقتی مشرکین مکه نتوانستند با شیوه‌های دیگر جلوی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 آن حضرت را محاصرة اقتصادی کرده، سه سال در شعب ابی طالب در مضیقة مالی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تاریخ آمده است که هارون الرشید در سفری به مدینه، وقتی مردم به دیدن وی می‌آمدند و او نیز هدایایی به آنان پرداخت می‌کرد، فرزندش 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پدرم به فرزندان مهاجر و انصار، حتی کسانی که حسب و نسب چندانی نداشتند، هزار، دو هزار حتی تا پنج هزار دینار پرداخت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هارون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فوق العاده از آن حضرت تجلیل کرد؛ ولی هنگام پرداخت هدیه با کمال تعجب دیدم به امام فقط دویست دینار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فرزندان مهاجر و انصار تا پنج هزار دینار پرداخت کردی، پس چرا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می‌دهی؟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سیاست آگاهی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دستشان از مال باز باشد، ما در امان نخواهیم بود</w:t>
      </w:r>
      <w:r>
        <w:rPr>
          <w:rFonts w:eastAsia="IRNazanin" w:cs="IRNazanin"/>
          <w:color w:val="111111"/>
          <w:sz w:val="28"/>
          <w:szCs w:val="28"/>
          <w:rtl w:val="true"/>
          <w:lang w:bidi="fa-IR"/>
        </w:rPr>
        <w:t>.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انقلاب اسلامی ایران نیز شاهد این نوع دشمنی از سوی استکبار بوده و هستیم که علاوه بر اِعمال دشمنیهای گوناگون علیه ملّت ایران، کشورمان را محاصرة اقتصادی کرده‌اند و تا کنون نیز اموال فراوانی از ایران اسلامی در آمریکا بلوکه شده است و حاضر به پرداخت آن به جمهوری اسلامی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فدک نیز همین هدف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حتی دانشمندی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در منع کردن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فدک قصدی نداشتند، جز اینکه نمی‌خواستند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محصول و درآمد آن با خلافت آنان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خمس را نیز از بنی هاشم منع کردند؛ زیرا فقیر بی‌پول کاری را از پیش نمی‌برد و حربه اش کند می‌شود؛ چون باید برای روزی خود تلاش کند و زمینه‌ای برای ریاست پیدا نمی‌کند</w:t>
      </w:r>
      <w:r>
        <w:rPr>
          <w:rFonts w:eastAsia="IRNazanin" w:cs="IRNazanin"/>
          <w:color w:val="111111"/>
          <w:sz w:val="28"/>
          <w:szCs w:val="28"/>
          <w:rtl w:val="true"/>
          <w:lang w:bidi="fa-IR"/>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 همین زمینه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وُلِّیَ أَبُوبَکْرِ بْنُ أَبِی قُحَافَةَ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عَبِیدُ هَذِهِ الدُّنْیَا لَا یُرِیدُونَ غَیْرَهَا، فَامْنَعْ عَنْ عَلِیٍّ وَ أَهْلِ بَیْتِهِ الْخُمُسَ، وَ الْفَیْ‌ءَ، وَ فَدَکاً، فَإِنَّ شِیعَتَهُ إِذَا عَلِمُوا ذَلِکَ تَرَکُوا عَلِیّاً وَ أَقْبَلُوا إِلَیْکَ رَغْبَةً فِی الدُّنْیَا وَ إِیثَاراً وَ مُحَابَاةً عَلَیْهَا، فَفَعَلَ أَبُوبَکْرٍ ذَلِکَ وَ صَرَفَ عَنْهُمْ جَمِیعَ ذَلِک؛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ابو‌بکر به خلافت رسید، عمر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برده‌های دنیا هستند، و غیر از دنیا چیزی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را از خمس، فیء و فدک محروم کن؛ زیرا وقتی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دست رهبرشان از مال دنیا تهی است، او را ترک کرده و به تو روی می‌آورند، تا به دنیا و مال و منالی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توصیة عمر عمل کرد و با این کار مردم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w:t>
      </w:r>
      <w:r>
        <w:rPr>
          <w:rFonts w:eastAsia="IRNazanin" w:cs="IRNazanin"/>
          <w:color w:val="111111"/>
          <w:sz w:val="28"/>
          <w:szCs w:val="28"/>
          <w:rtl w:val="true"/>
          <w:lang w:bidi="fa-IR"/>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bookmarkStart w:id="293" w:name="pg2595_36485"/>
    </w:p>
    <w:p>
      <w:pPr>
        <w:pStyle w:val="Heading3"/>
        <w:numPr>
          <w:ilvl w:val="2"/>
          <w:numId w:val="1"/>
        </w:numPr>
        <w:rPr/>
      </w:pPr>
      <w:bookmarkStart w:id="294" w:name="__RefHeading___Toc315791_1395250215"/>
      <w:bookmarkStart w:id="295" w:name="_Toc103"/>
      <w:bookmarkEnd w:id="293"/>
      <w:bookmarkEnd w:id="294"/>
      <w:r>
        <w:rPr>
          <w:rtl w:val="true"/>
        </w:rPr>
        <w:t xml:space="preserve">نگرشی بر مسئله فدک </w:t>
      </w:r>
      <w:r>
        <w:rPr>
          <w:rtl w:val="true"/>
        </w:rPr>
        <w:t>(</w:t>
      </w:r>
      <w:r>
        <w:rPr/>
        <w:t>2</w:t>
      </w:r>
      <w:r>
        <w:rPr>
          <w:rtl w:val="true"/>
        </w:rPr>
        <w:t>)</w:t>
      </w:r>
      <w:bookmarkEnd w:id="295"/>
    </w:p>
    <w:p>
      <w:pPr>
        <w:pStyle w:val="Heading4"/>
        <w:numPr>
          <w:ilvl w:val="3"/>
          <w:numId w:val="1"/>
        </w:numPr>
        <w:rPr/>
      </w:pPr>
      <w:bookmarkStart w:id="296" w:name="__RefHeading___Toc315793_1395250215"/>
      <w:bookmarkStart w:id="297" w:name="_Toc104"/>
      <w:bookmarkEnd w:id="296"/>
      <w:r>
        <w:rPr>
          <w:rtl w:val="true"/>
        </w:rPr>
        <w:t>اشاره</w:t>
      </w:r>
      <w:r>
        <w:rPr>
          <w:rtl w:val="true"/>
        </w:rPr>
        <w:t>:</w:t>
      </w:r>
      <w:bookmarkEnd w:id="297"/>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نگرشی بر مسئله فدک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شمارة گذشته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مسئلة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و در آن پس از بیان مبحثی پیرامون ویژگیهای فردی، به سؤالاتی در این رابطه پاسخ داده شد و اکنون ادامة آن مقاله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غصب فدک به وسیلة ابوبکر،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دفاع از حق از دست‌رفتة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ابوبکر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کارگران مرا از فدک بیرون کردی و آن را از تصرّف من خارج ساختی؟ تو خود می‌دانی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به امر خداوند فدک را در اختیار من قرار داده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بر ادّعای خود شاهد بیاوری، وگرنه ادّعای شما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چگونه ابوبکر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می‌کند که برای صدق ادّعای خویش شاهد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فاطمه‌ای که دارای مقام عصمت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لَیَغْضَبُ لِغَضَبِ فَاطِمَةُ وَیَرْضَی لِرِضَاهَا؛ </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خشم فاطمه خشم می‌کند و با رضایت فاطمه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می‌شود دربارة چنین بانویی احتمال دروغگویی داد که ابوبکر از وی شاهد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ابوبکر باید برای توجیه کار خلاف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 بین بردن هرگونه عذر و بهانه،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شاهد نزد ابوبکر آورد؛ امّا قبل از شهادت دادن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از تو یک سؤال می‌کنم، سپس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بهشت است؟ 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 که کسی که اهل بهشت است، دروغ نمی‌گوید؟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شهادت می‌دهم که وقتی این آیه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حقّ ذوی القربی را ادا کن، حضرت فدک را به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همین نحو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دیگر عذری برای خود نمی‌دید، نوشته‌ای مبنی بر واگذاری فدک نوشت و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خانه می‌آمد، با عمر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متوجه شد نوشتة واگذاری فدک است، آن را از دست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آب دهان در آن انداخت و پاره پاره کرد</w:t>
      </w:r>
      <w:r>
        <w:rPr>
          <w:rFonts w:eastAsia="IRNazanin" w:cs="IRNazanin"/>
          <w:color w:val="111111"/>
          <w:sz w:val="28"/>
          <w:szCs w:val="28"/>
          <w:rtl w:val="true"/>
          <w:lang w:bidi="fa-IR"/>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از این جریان بود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مسجد آمد و ابوبکر را که در میان مهاجران و انصار قرار داشت،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فدک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خویش به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بود، از وی گرفتی و او را از حقّ خویش منع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فدک مربوط به تمام مسلمین است و فاطمه باید شاهد بیاورد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وی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تو و امّ ایمن نیز پذیرفته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 و تو نیز چون همسر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ذی‌نفع هستی، نمی توانی شهادت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ما برخلاف دستور اسلام و قضای اسلامی حکم می‌کنی؟ 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در دست کسی باشد و من ادّعا کنم که این مال من است، آیا من باید شاهد بیاورم یا آن کسی که مال در دست اوست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شاهد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این مورد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فدک در دست او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شاهد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پاسخی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با تو بحث کنیم، یا شاهد بیاورید، یا اینکه فدک به شما برنمی‌گردد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پرسش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دربارة ما نازل شده است یا دربارة شما</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إنَّمَا یُرِیدُ اللهُ لِیُذْهِبَ عَنْکُمُ الرِّجْس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شاهدانی شهادت بدهند 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خلافی مرتکب شده است، چه می‌کنی؟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 جاری می‌کنم، همان‌گونه که اگر زن دیگری خلاف کند، حد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کافر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شهادت خدا را که بر پاکی و طهارت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نپذیرفته‌ای و شهادت مردم را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زمزمه‌ای در میان مردم بلند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می‌گوید</w:t>
      </w:r>
      <w:r>
        <w:rPr>
          <w:rFonts w:eastAsia="IRNazanin" w:cs="IRNazanin"/>
          <w:color w:val="111111"/>
          <w:sz w:val="28"/>
          <w:szCs w:val="28"/>
          <w:rtl w:val="true"/>
          <w:lang w:bidi="fa-IR"/>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298" w:name="pg2595_36489"/>
    </w:p>
    <w:p>
      <w:pPr>
        <w:pStyle w:val="Heading4"/>
        <w:numPr>
          <w:ilvl w:val="3"/>
          <w:numId w:val="1"/>
        </w:numPr>
        <w:rPr/>
      </w:pPr>
      <w:bookmarkStart w:id="299" w:name="__RefHeading___Toc315795_1395250215"/>
      <w:bookmarkStart w:id="300" w:name="_Toc105"/>
      <w:bookmarkEnd w:id="298"/>
      <w:bookmarkEnd w:id="299"/>
      <w:r>
        <w:rPr>
          <w:rtl w:val="true"/>
        </w:rPr>
        <w:t>تبیین حقّ فدک</w:t>
      </w:r>
      <w:bookmarkEnd w:id="300"/>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نگرشی بر مسئله فدک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حقّ فدک</w:t>
      </w:r>
    </w:p>
    <w:p>
      <w:pPr>
        <w:pStyle w:val="BookText"/>
        <w:rPr/>
      </w:pPr>
      <w:r>
        <w:rPr>
          <w:rFonts w:ascii="IRNazanin" w:hAnsi="IRNazanin" w:eastAsia="IRNazanin"/>
          <w:color w:val="111111"/>
          <w:sz w:val="28"/>
          <w:sz w:val="28"/>
          <w:szCs w:val="28"/>
          <w:rtl w:val="true"/>
          <w:lang w:bidi="fa-IR"/>
        </w:rPr>
        <w:t>از گفتگوی حضرت زهرا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و عمر استفاده می‌شود که استدلالهای حضرات بسیار محکم بود، شهادت هم در کار بود، جریان برای غاصبین فدک نیز روشن بود، پس چرا حاضر نشدند فدک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علّت این همه پافشاری و لجاجت چه بود؟ آیا صرفاً درآمد فراوان و سرشار فدک آنها را به طمع انداخته بود؟ یا اینکه برای در مضیقه قرار دادن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این نداشتند؟ یا دلیل دیگری داشت؟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پرسش را خوب است از گفتگویی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استادش صورت گرفته است،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استادم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خویش نسبت به مالکیّت فدک صادق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خلیفه فدک را به وی برنگرداند؟ او تبسّمی کرد و با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ابوبکر با ادّعای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فدک را برمی‌گرداند، فردای آن روز باز به سراغش می‌آمد و ادّعای خلافت برای همسرش می‌کرد، و ابو بکر را از مقام خودش کنار می‌زد، و او هیچ‌گونه عذر و دفاعی برای خودش نداشت؛ زیرا با پس دادن فدک، پذیرفته بود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ادّعا می‌کند، راست می‌گوید و نیازی به بیّنه و شاهد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هر چند استاد من آن را به صورت مزاح بیان کرد</w:t>
      </w:r>
      <w:r>
        <w:rPr>
          <w:rFonts w:eastAsia="IRNazanin" w:cs="IRNazanin"/>
          <w:color w:val="111111"/>
          <w:sz w:val="28"/>
          <w:szCs w:val="28"/>
          <w:rtl w:val="true"/>
          <w:lang w:bidi="fa-IR"/>
        </w:rPr>
        <w:t>.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ابوبکر و عمر می‌دانستند که با پس دادن فدک، راهی باز می‌شود که مسأله خلافت را نیز از آنان مطالبه کنند و همین کشمکشها صورت گیرد، لذا غاصبان خلافت خواستند در همین گام اوّل جلوی این مسئله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سرنوشتی جدای از مسئلة خلافت نداشت و این دو امر با یکدیگر مرتبط بودند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ذکر شده است که روزی هارون الرشید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فدک را مشخص کن تا آن را به شما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با حدود واقعیش ذکر کنم، پس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سوگند یاد کرد که پس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آن سرزمین عدن، حدّ دوم سمرقند، حدّ سوم آفریقا، و حد چهارم سواحل دریای خزر و ارمنستان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کشورهای پهناوری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برای ما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بر قتل حضرت گرفت</w:t>
      </w:r>
      <w:r>
        <w:rPr>
          <w:rFonts w:eastAsia="IRNazanin" w:cs="IRNazanin"/>
          <w:color w:val="111111"/>
          <w:sz w:val="28"/>
          <w:szCs w:val="28"/>
          <w:rtl w:val="true"/>
          <w:lang w:bidi="fa-IR"/>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01" w:name="pg2595_36491"/>
    </w:p>
    <w:p>
      <w:pPr>
        <w:pStyle w:val="Heading4"/>
        <w:numPr>
          <w:ilvl w:val="3"/>
          <w:numId w:val="1"/>
        </w:numPr>
        <w:rPr/>
      </w:pPr>
      <w:bookmarkStart w:id="302" w:name="__RefHeading___Toc315797_1395250215"/>
      <w:bookmarkStart w:id="303" w:name="_Toc106"/>
      <w:bookmarkEnd w:id="301"/>
      <w:bookmarkEnd w:id="302"/>
      <w:r>
        <w:rPr>
          <w:rtl w:val="true"/>
        </w:rPr>
        <w:t>خطبة فدکیّه و روشنگری</w:t>
      </w:r>
      <w:bookmarkEnd w:id="303"/>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نگرشی بر مسئله فدک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فدکیّه و روشنگری</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روشنگری افکار عمومی پرداخته، تودة مردم را روشن سازد تا از این طریق علاوه بر دفاع از حقّ خود، بزرگ‌ترین ضربة تبلیغاتی را بر خلافت غاصبانه داشته باشد، لذا مصمّم شد دوباره به مسجد بیاید و در جمع مهاجران و انصار و با حضور خلیفه خطبه‌ای بخواند و پرده از روی حقایق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سخنرانی در مسجد نیز روی این گروه اثر نمی‌گذارد و آنها فدک را پس نخواهند داد؛ امّا برای اتمام حجّت و تنویر افکار عمومی، لازم بود چنین کاری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خطبه ایراد می‌شد تا قرنها؛ بلکه تا قیامت بماند که هم سند مظلومیت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دلیل بر باطل بودن کسانی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غصب نمودند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سندی بالاتر از خطبة غرّای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خطبه، مقام علمی، فصاحت، بلاغت، عظمت روحی، قدرت استدلال و احتجاج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زمانی را برای رفتن به مسجد انتخاب نمود که بسیار مناسب بود؛ یعنی زمانی که مسجد آکنده از مهاجران و انصار بود و شخص خلیفه نیز در مسجد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حالی که گروهی از زنان مهاجر و انصار و بنی هاشم گرداگرد حضرتش را گرفته بودند، وارد مسجد شد، و در محلّی که از قبل برای ایشان مهیّا شده بود، و پرده‌ای آویخته بودند تا پشت آن پرده به ایراد خطبه بپردازد، قرار گرفت و به دور از هرگونه نقص و نارسایی کلامی، و منزّه بودن از هرگونه مغالطه، بدگویی، زشت‌گویی، و آنچه که با شخصیت عظیم ایشان منافات داشته باشد،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به عنوان جاوید‌ترین سند تاریخ که به راستی قلم از بازگو کردن و نوشتن نقش و عظمت این خطبه عاجز است و نمی‌تواند آن را توصیف نماید و به عمق مفهوم آن دست یابد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منتظر شنیدن سخنان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سویی تازه پدر را از دست داده است، و در این داغ چون شعله می‌سوزد، و از سویی مورد بی‌مهری امّت پدر قرار گرفته است، و به جای تسلیت و تعزیت، حقّش را غصب و حرمتش را شکسته‌اند، سخت آزرده‌خاطر است، لذا قبل از هر سخن، آهی از سینة سوزان خود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جانسوز که تمامی اهل مسجد را به گریه انداخت و لحظاتی صدای گریه و شیون مردم فضای مسجد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لختی سکوت کرد تا فریاد و همهمة مردم خاموش گردید، و ضجّه‌ها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کلام خود را با حمد و ثنای خدا آغاز نمود،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که مجدداً صدای ناله از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سکوت کرد تا صدای گریة مردم فرو نشست، سپس خطبة خویش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دارای بخشهای مختلفی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آن مربوط به توحید و استدلال بر آن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مربوط به نبوت؛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مربوط به فلسفه احکام؛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مربوط به حوادث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مربوط به دگرگون شدن اوضاع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معظّمی از خطبه نیز مربوط به جریان غصب فدک است، تا جایی که این خطبه، به خطبة فدکیّه مشهور 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مورد خطاب قرار داد و با آیاتی از قرآن، بر خلافکاری وی استدلال و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مقدّماتی خطاب به ابو 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آمده است که تو از پدرت ارث ببری و من از پدرم ارث نبرم؟ به کدام قانون چنین حکم می‌کنی؟ با قانون قرآن؟ عجب افترایی به قرآن می‌زنی و دروغ بزرگی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عمد، عمل کردن به قرآن را ترک کرده و آن را پشت سر انداخته‌اید؟ مگر این قرآن 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پدرش داوود ارث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ارث را یکی پس از دیگری تلاوت کرد و مورد استشهاد قرار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آیات شریفة قرآن شما باز هم گمان می‌کنید که من بهره و سهمی از ارث پدرم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آیه‌ای از قرآن را مخصوص شما کرد و پدر مرا از آن آیه و حکم خارج ساخت؟</w:t>
      </w:r>
    </w:p>
    <w:p>
      <w:pPr>
        <w:pStyle w:val="BookText"/>
        <w:rPr/>
      </w:pPr>
      <w:r>
        <w:rPr>
          <w:rFonts w:ascii="IRNazanin" w:hAnsi="IRNazanin" w:eastAsia="IRNazanin"/>
          <w:color w:val="111111"/>
          <w:sz w:val="28"/>
          <w:sz w:val="28"/>
          <w:szCs w:val="28"/>
          <w:rtl w:val="true"/>
          <w:lang w:bidi="fa-IR"/>
        </w:rPr>
        <w:t>شاید می‌گویید اهل دو ملت از هم ارث نمی‌برند؟ آیا من و پدرم از یک کیش و یک ملت نیستیم؟ آیا شما به عموم و خصوص قرآن آگاهی بیش‌تری از پدر و پسر عمّ من دارید؟</w:t>
      </w:r>
    </w:p>
    <w:p>
      <w:pPr>
        <w:pStyle w:val="BookText"/>
        <w:rPr/>
      </w:pPr>
      <w:r>
        <w:rPr>
          <w:rFonts w:ascii="IRNazanin" w:hAnsi="IRNazanin" w:eastAsia="IRNazanin"/>
          <w:color w:val="111111"/>
          <w:sz w:val="28"/>
          <w:sz w:val="28"/>
          <w:szCs w:val="28"/>
          <w:rtl w:val="true"/>
          <w:lang w:bidi="fa-IR"/>
        </w:rPr>
        <w:t>اینک این تو و این شتر مهار زده و رحل شده؛ بگیر و ببر تا روز محشر تکلیف من و تو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حاکم، خدا و شاکی،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اهل باطل زیان خواهند کرد، روزی که پشیمانی هیچ سودی نخواهد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انصار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انجمن نقباء و ای بازوان ملت و ای حافظان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ضعف و سستی نشان می‌دهید و در مقابل حق دختر پیغمبر که غصب شده، سکوت کرده‌اید؟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انصار، قبیلة اوس و خزرج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عده و عُدّه و قدرت، می‌بینید و می‌شنوید که به پارة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می‌شود و بی‌تفاوت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نالة من به گوشتان می‌رسد و سکوت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ایمانتان حیران شدید و شرک اختیار کرده‌اید؟ و</w:t>
      </w:r>
      <w:r>
        <w:rPr>
          <w:rFonts w:eastAsia="IRNazanin" w:cs="IRNazanin"/>
          <w:color w:val="111111"/>
          <w:sz w:val="28"/>
          <w:szCs w:val="28"/>
          <w:rtl w:val="true"/>
          <w:lang w:bidi="fa-IR"/>
        </w:rPr>
        <w:t>...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راستی تاریخ درس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سوابق درخشان، با خدمات ارزشمند، با شرکت در جنگ و جهاد، چگونه در مقطعی از تاریخ راه خود را گم کرده، فریب یک عده دنیاطلب را می‌خورند و مجذوب آنان شده، دست از حق برمی‌دارند و به باطل گرایش پیدا می‌کنند؟ آیا آنان سفارشات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بودند؟ آیا آنان سوابق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نمی‌دانستند؟ چه شد که این گونه مسخ شده و راه حق را رها کردند و به باطل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سخنان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مرموزی مسجد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احساس کرد ممکن است از پس این سکوت مرموز حرکتی صورت گیرد که برای خلافت وی ایجاد خطر کند، بنابراین سکوت مجلس را شکست و با حیلة خاصی بلند شد و با لحنی عوام فریبانه و همراه با احترام،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رحیم و عطوف بود، همگان شما را دوست دارند، مگر کسی که شقیّ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عترت پیغمبر می‌باشید و در گفتارتان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نظر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نکردم، و بدون اذن ایشان عملی انجام ندادم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انبیا چیزی به ارث نمی‌گذاریم و هر چه از ما می‌ماند،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حدیثی که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است و اولین بار ابوبکر آن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کاری را که من کردم، با رأی و نظر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رأی و نظر خود مرا برگزیدند و از من چنین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نظرتان این است که من بر خلاف نظر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عمل کنم؟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قرآن به ابوبکر پاسخ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تمام اینها را می‌دانید؛ اما هواهای نفسانی شما را فریب داده است، و مرا صبری باید جمیل و</w:t>
      </w:r>
      <w:r>
        <w:rPr>
          <w:rFonts w:eastAsia="IRNazanin" w:cs="IRNazanin"/>
          <w:color w:val="111111"/>
          <w:sz w:val="28"/>
          <w:szCs w:val="28"/>
          <w:rtl w:val="true"/>
          <w:lang w:bidi="fa-IR"/>
        </w:rPr>
        <w:t>... .»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bookmarkStart w:id="304" w:name="pg2595_36497"/>
    </w:p>
    <w:p>
      <w:pPr>
        <w:pStyle w:val="Heading3"/>
        <w:numPr>
          <w:ilvl w:val="2"/>
          <w:numId w:val="1"/>
        </w:numPr>
        <w:rPr/>
      </w:pPr>
      <w:bookmarkStart w:id="305" w:name="__RefHeading___Toc315799_1395250215"/>
      <w:bookmarkStart w:id="306" w:name="_Toc107"/>
      <w:bookmarkEnd w:id="304"/>
      <w:bookmarkEnd w:id="305"/>
      <w:r>
        <w:rPr>
          <w:rtl w:val="true"/>
        </w:rPr>
        <w:t xml:space="preserve">نگرشی بر مسئله فدک </w:t>
      </w:r>
      <w:r>
        <w:rPr>
          <w:rtl w:val="true"/>
        </w:rPr>
        <w:t>(</w:t>
      </w:r>
      <w:r>
        <w:rPr/>
        <w:t>3</w:t>
      </w:r>
      <w:r>
        <w:rPr>
          <w:rtl w:val="true"/>
        </w:rPr>
        <w:t>)</w:t>
      </w:r>
      <w:bookmarkEnd w:id="306"/>
    </w:p>
    <w:p>
      <w:pPr>
        <w:pStyle w:val="Heading4"/>
        <w:numPr>
          <w:ilvl w:val="3"/>
          <w:numId w:val="1"/>
        </w:numPr>
        <w:rPr/>
      </w:pPr>
      <w:bookmarkStart w:id="307" w:name="__RefHeading___Toc315801_1395250215"/>
      <w:bookmarkStart w:id="308" w:name="_Toc108"/>
      <w:bookmarkEnd w:id="307"/>
      <w:r>
        <w:rPr>
          <w:rtl w:val="true"/>
        </w:rPr>
        <w:t>اشاره</w:t>
      </w:r>
      <w:r>
        <w:rPr>
          <w:rtl w:val="true"/>
        </w:rPr>
        <w:t>:</w:t>
      </w:r>
      <w:bookmarkEnd w:id="30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نگرشی بر مسئله فدک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مسئلة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شماره‌های گذشته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و در آن مباحثی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سؤالاتی پیرامون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خطبة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ادامة آن مقاله ارائه می‌گردد</w:t>
      </w:r>
      <w:r>
        <w:rPr>
          <w:rFonts w:eastAsia="IRNazanin" w:cs="IRNazanin"/>
          <w:color w:val="111111"/>
          <w:sz w:val="28"/>
          <w:szCs w:val="28"/>
          <w:rtl w:val="true"/>
          <w:lang w:bidi="fa-IR"/>
        </w:rPr>
        <w:t>.</w:t>
      </w:r>
      <w:bookmarkStart w:id="309" w:name="pg2595_36498"/>
    </w:p>
    <w:p>
      <w:pPr>
        <w:pStyle w:val="Heading4"/>
        <w:numPr>
          <w:ilvl w:val="3"/>
          <w:numId w:val="1"/>
        </w:numPr>
        <w:rPr/>
      </w:pPr>
      <w:bookmarkStart w:id="310" w:name="__RefHeading___Toc315803_1395250215"/>
      <w:bookmarkStart w:id="311" w:name="_Toc109"/>
      <w:bookmarkEnd w:id="309"/>
      <w:bookmarkEnd w:id="310"/>
      <w:r>
        <w:rPr>
          <w:rtl w:val="true"/>
        </w:rPr>
        <w:t>جسارت خلیفه به اهل بیت</w:t>
      </w:r>
      <w:r>
        <w:rPr>
          <w:rtl w:val="true"/>
        </w:rPr>
        <w:t>(</w:t>
      </w:r>
      <w:r>
        <w:rPr>
          <w:rtl w:val="true"/>
        </w:rPr>
        <w:t>ع</w:t>
      </w:r>
      <w:r>
        <w:rPr>
          <w:rtl w:val="true"/>
        </w:rPr>
        <w:t>)</w:t>
      </w:r>
      <w:bookmarkEnd w:id="31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نگرشی بر مسئله فدک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جسارت خلیفه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غصب فدک، 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شیوه‌های مختلف به دفاع از حق خود پرداخت و با ابوبکر مناظره کرد، شاهد آورد و بالاخره خطبه‌ای غرّا و بلیغ در جمع مهاجرین و انصار و با حضور خلیفه ایراد نمود؛ خطبه‌ای که به عنوان بالاترین سند حقّانیّت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کینه‌توزی دشمنان وی و غاصبان فدک در تاریخ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خطبه با استفاده از آیات شریفة قرآن کریم، بهترین و محکم‌ترین استدلالها را علیه خلیفه ارائه نمود، به گونه‌ای که در میان مردم همهمه و اختلاف افتاد و خلیفه احساس کرد ممکن است شورشی ایجاد شود و نتواند پاسخگو باشد، لذا برای جلوگیری از این شورش و آرام ساختن اجتماع حاضر در مسجد، بر فراز منبر رفت و جسارت بسیار زشت و ناروایی نسبت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مَا هَذِهِ الرِّعَةُ إِلَی کُلِّ قَالَةٍ أَیْنَ کَانَتْ هَذِهِ الْأَمَانِیُّ فِی عَهْدِ رَسُولِ اللَّهِ صَلَّی اللَّهُ عَلَیْهِ وَ آلِهِ وَ سَلَّمَ أَلَا مَنْ سَمِعَ فَلْیَقُلْ، وَ مَنْ شَهِدَ فَلْیَتَکَلَّمْ، إِنَّمَا هُوَ ثُعَالَةٌ شَهِیدُهُ ذَنَبُهُ؛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سست عنصری است که در برابر هر سخنی که می‌شنوید، از شما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ادعاها و آرزوها، کی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شنیده است،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شاهد بوده است، شهادت 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سخن گفت، روباه ماده‌ای بود که شاهدش دمش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گفتید، باعث ایجاد فتنه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کسی است که می‌خواهد جنگ خلافت را از سر بگیرد و این موضوع کهنه را تازه سازد، و برای این منظور از زنان کمک و یاری می‌طلبد،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محبوب‌ترین افراد نزد وی زنان بدکاره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می‌گفتم و اگر می‌گفتم، مطالب را صریح و روشن بیان می‌کردم؛ ولی تا وقتی کسی با من کار نداشته باشد، من هم ساکت خواهم ماند</w:t>
      </w:r>
      <w:r>
        <w:rPr>
          <w:rFonts w:eastAsia="IRNazanin" w:cs="IRNazanin"/>
          <w:color w:val="111111"/>
          <w:sz w:val="28"/>
          <w:szCs w:val="28"/>
          <w:rtl w:val="true"/>
          <w:lang w:bidi="fa-IR"/>
        </w:rPr>
        <w:t>.»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سخن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أبی یحیی جعفر بن یحیی بن ابی زید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چه کسی کنایه و تعریض می زند؟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 به چه کسی با صراحت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صریح بود که من از تو سؤال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چه کسی است؟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ابوبکر گفته، خطاب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بحث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انصار چه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گفتند که حق با علی است، لذا ابوبکر ترسید که در بین مردم اضطراب و اختلاف ایجاد شود، و لذا آنان را از هر گونه اقدامی بر حذر داشت</w:t>
      </w:r>
      <w:r>
        <w:rPr>
          <w:rFonts w:eastAsia="IRNazanin" w:cs="IRNazanin"/>
          <w:color w:val="111111"/>
          <w:sz w:val="28"/>
          <w:szCs w:val="28"/>
          <w:rtl w:val="true"/>
          <w:lang w:bidi="fa-IR"/>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سخنان رکیک و زشت خلیفه نسبت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حضور داشت، خلیفه را مورد اعتراض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مورد کسی مانند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سخنانی باید بر زبان جاری شود، در حالی که والله او حوریه ای است در میان انسانها، و جان برای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دامان پاکان تربیت شده، و در حین ولادت در میان فرشتگان دست به دست گشته، و دامان زنان پاکیزه وی را بزرگ نموده و به بهترین وجهی رشد کرده و به نیکوترین وضعیتی تربیت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خود را بر وی حرام فرموده، و او از این مطلب بی‌خبر بوده است؟در حالی است که خدای تعالی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أَنْذِرْ عَشیرَتَکَ الْأَقْرَبینَ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بیم داده؛ ولی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و چیزی را که مال او نیست و در آن حقی ندارد، مطالبه کرده است؟ او بهترین و برگزیدة زنان است و مادر جوانان اهل بهشت است و عدیله و نظیر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پدر بزرگوارش رسالت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پدرش بر او از سرما و گرما بیمناک بود و یک دست خود را زیر سر او می‌نهاد و دست دیگرش را پوشش وی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روزی بر خدا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نتیجه و ثمرة اعمال خود را خواهید دانست</w:t>
      </w:r>
      <w:r>
        <w:rPr>
          <w:rFonts w:eastAsia="IRNazanin" w:cs="IRNazanin"/>
          <w:color w:val="111111"/>
          <w:sz w:val="28"/>
          <w:szCs w:val="28"/>
          <w:rtl w:val="true"/>
          <w:lang w:bidi="fa-IR"/>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تعجب اینجاست که در برابر این سخنان ام سلمه ـ که تماماً واقعیت داشت و هیچ‌گونه خلاف و گزافی در آن نبود ـ دستور داده شد که سهمیة ام سلمه از بیت المال قطع شود، و آن سال چیزی به وی داده نشد</w:t>
      </w:r>
      <w:r>
        <w:rPr>
          <w:rFonts w:eastAsia="IRNazanin" w:cs="IRNazanin"/>
          <w:color w:val="111111"/>
          <w:sz w:val="28"/>
          <w:szCs w:val="28"/>
          <w:rtl w:val="true"/>
          <w:lang w:bidi="fa-IR"/>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هر حال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ایراد خطبه و شنیدن کلمات و سخنان زشت ابوبکر به خانه بازگشت، در حالی که از یک طرف خوشحال بود که هم با استدلال و احتجاج مسائل را بر همگان روشن ساخته، و ذی حق بودن خود را به اثبات رسانده و اتمام حجت کرده و در جمع مهاجر و انصار مسائل اساسی و مهمی در باب توحید، نبوت، امامت و فلسفة احکام و شرایع را بیان فرموده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دیگر غمزدة و محزون از اینکه چرا کسی که خود را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از پذیرفتن هرگونه سخن حقی سر باز می‌زند و بر رفتار ناحق خود پافشاری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مسلمانان و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حق‌کشی و ظلم آشکار، آن هم به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بی‌تفاوت مانده، عکس‌العملی از خود نشان ندادند؟</w:t>
      </w:r>
    </w:p>
    <w:p>
      <w:pPr>
        <w:pStyle w:val="BookText"/>
        <w:rPr/>
      </w:pPr>
      <w:r>
        <w:rPr>
          <w:rFonts w:ascii="IRNazanin" w:hAnsi="IRNazanin" w:eastAsia="IRNazanin"/>
          <w:color w:val="111111"/>
          <w:sz w:val="28"/>
          <w:sz w:val="28"/>
          <w:szCs w:val="28"/>
          <w:rtl w:val="true"/>
          <w:lang w:bidi="fa-IR"/>
        </w:rPr>
        <w:t>آری،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 و همسر بزرگوار و تنهای خود را مورد خطاب قرار داد،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أَبِی طَالِبٍ عَلَیْکَ السَّلَامُ اشْتَمَلْتَ شَمْلَةَ الْجَنِینِ، وَ قَعَدْتَ حُجْرَةَ الظَّنِینِ، نَقَضْتَ قَادِمَةَ الْأَجْدَلِ، فَخَانَکَ رِیشُ الْأَعْزَلِ، هَذَا ابْنُ أَبِی قُحَافَةَ یَبْتَزُّنِی نَحِیلَةَ أَبِی وَ بُلْغَةَ ابْنَیَّ، لَقَدْ أَجْهَرَ فِی خِصَامِی؛ 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آیامانند جنین پرده‌نشین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فرد متهم گوشة خانه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درگذشته با شجاعت بی‌نظیر بالهای شجاعان را می‌شکستی و اکنون گوشه‌نشینی را برگزیده‌ای و پسر ابوقحافه با وجود تو بر من ستم می‌کند و عطیة پدرم را از من باز می‌ستاند؟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قبل از این جفاها مرده بودم، قبل از اینکه به چنین خواری مبتلا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 تو این‌گونه سخن می‌گویم، در نزد خدا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در هر صبحی که خورشید در آن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جانسوز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لذا همسرش را مورد دلجویی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وای بر شما نیست؛ بلکه وای بر دشمنی است که به شما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برگزیدة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و خشم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باقیماندة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 دینم سست نشده‌ام، و از آنچه در حد توانایی من است، مضایقه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مقابل آنچه از تو قطع کرده‌اند، بهتر از آن را برایت آماده فرموده است، پس برای خدا صبر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واگذار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سخنان همسر مهربان خود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وا می‌گذارم، و ساکت شد</w:t>
      </w:r>
      <w:r>
        <w:rPr>
          <w:rFonts w:eastAsia="IRNazanin" w:cs="IRNazanin"/>
          <w:color w:val="111111"/>
          <w:sz w:val="28"/>
          <w:szCs w:val="28"/>
          <w:rtl w:val="true"/>
          <w:lang w:bidi="fa-IR"/>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12" w:name="pg2595_36503"/>
    </w:p>
    <w:p>
      <w:pPr>
        <w:pStyle w:val="Heading4"/>
        <w:numPr>
          <w:ilvl w:val="3"/>
          <w:numId w:val="1"/>
        </w:numPr>
        <w:rPr/>
      </w:pPr>
      <w:bookmarkStart w:id="313" w:name="__RefHeading___Toc315805_1395250215"/>
      <w:bookmarkStart w:id="314" w:name="_Toc110"/>
      <w:bookmarkEnd w:id="312"/>
      <w:bookmarkEnd w:id="313"/>
      <w:r>
        <w:rPr>
          <w:rtl w:val="true"/>
        </w:rPr>
        <w:t>پافشاری در پس گرفتن فدک</w:t>
      </w:r>
      <w:bookmarkEnd w:id="314"/>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نگرشی بر مسئله فدک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در پس گرفتن فدک</w:t>
      </w:r>
    </w:p>
    <w:p>
      <w:pPr>
        <w:pStyle w:val="BookText"/>
        <w:rPr/>
      </w:pPr>
      <w:r>
        <w:rPr>
          <w:rFonts w:ascii="IRNazanin" w:hAnsi="IRNazanin" w:eastAsia="IRNazanin"/>
          <w:color w:val="111111"/>
          <w:sz w:val="28"/>
          <w:sz w:val="28"/>
          <w:szCs w:val="28"/>
          <w:rtl w:val="true"/>
          <w:lang w:bidi="fa-IR"/>
        </w:rPr>
        <w:t>به راستی چرا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روی مسئلة پس گرفتن فدک پافشاری کرد؟ و این همه رنج و سختی را متحمل شد؟ چرا با ابوبکر مناظره کرد، شاهد آورد، استدلال کرد، در مسجد خطبه خواندو همسرش را به قیام دعوت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 کسی پوشیده نیست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زخارف آن دلبستگی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فاطمه‌ای که حتی شب عروسی تنها پیراهن عروسی خود را به سائل بخشید و خود با پیراهن کهنه به خانة شوهر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فاطمه‌ای که با شوهر و فرزندانش سه روز با آب افطار کرد و طعام خود را به مسکین، یتیم و اسیر داد</w:t>
      </w:r>
      <w:r>
        <w:rPr>
          <w:rFonts w:eastAsia="IRNazanin" w:cs="IRNazanin"/>
          <w:color w:val="111111"/>
          <w:sz w:val="28"/>
          <w:szCs w:val="28"/>
          <w:rtl w:val="true"/>
          <w:lang w:bidi="fa-IR"/>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فاطمه چگونه به فدک دلبستگی داشته که برای بازپس گرفتن آن، این همه خود را به درد و رنج و گرفتاری بیاندازد؟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دفاع از حق یک امر خداپسندانه است، و انسان باید از حق خود دفاع کند، و این کار هیچ منافاتی با زهد و ساده‌زیستی ندارد، مخصوصاً دراین مورد که غاصب ادعای اصلاحگری داشت، و اظهار تقوا و تدین می‌نمود، و به عنوان دفاع از حق مردم و بیت المال، فدک را غصب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دفاع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فدک در حقیقت دفاع از مقام ولایت و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فدک و درآمد آن دلبستگی نداشت؛ ولی می‌دانست غصب فدک برای بستن دست ولایت و رهبری است، لذا باز پس گرفتن فدک را نیز مقدمه‌ای برای بازپس گیری خلافت و رهبری می‌دانست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مردم ثابت کند که متصدیان امر خلافت، همان‌گونه که در تصرف فدک غاصبانه عمل کردند و منطق و دلیل شرعی و قانونی برای خویش ندارند، در امر خلافت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خلافتی که حق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عدیده‌ای آن را بیان کرده بود، و در غدیر خم به صورت رسمی و علنی در جمع ده‌ها هزار نفر از مسلمین جانشینی امیرالمؤمنین را به مردم ابلاغ نمود، اکنون ریاست طلبان و طالبان مقام تحمل ننموده، با حضرت به مخالفت پرداختند و هم خلافت را غصب کردند، هم فدک را عدواناً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منظور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مسئلة فدک دفاع می‌کند تا از طریق دروازة فدک، خلافت و رهبری را به مسیر اصلی خودش بازگرداند</w:t>
      </w:r>
      <w:r>
        <w:rPr>
          <w:rFonts w:eastAsia="IRNazanin" w:cs="IRNazanin"/>
          <w:color w:val="111111"/>
          <w:sz w:val="28"/>
          <w:szCs w:val="28"/>
          <w:rtl w:val="true"/>
          <w:lang w:bidi="fa-IR"/>
        </w:rPr>
        <w:t>.</w:t>
      </w:r>
      <w:bookmarkStart w:id="315" w:name="pg2595_36505"/>
    </w:p>
    <w:p>
      <w:pPr>
        <w:pStyle w:val="Heading4"/>
        <w:numPr>
          <w:ilvl w:val="3"/>
          <w:numId w:val="1"/>
        </w:numPr>
        <w:rPr/>
      </w:pPr>
      <w:bookmarkStart w:id="316" w:name="__RefHeading___Toc315807_1395250215"/>
      <w:bookmarkStart w:id="317" w:name="_Toc111"/>
      <w:bookmarkEnd w:id="315"/>
      <w:bookmarkEnd w:id="316"/>
      <w:r>
        <w:rPr>
          <w:rtl w:val="true"/>
        </w:rPr>
        <w:t>صبر برای مصلحت اسلام</w:t>
      </w:r>
      <w:bookmarkEnd w:id="317"/>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نگرشی بر مسئله فدک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برای مصلحت اسلام</w:t>
      </w:r>
    </w:p>
    <w:p>
      <w:pPr>
        <w:pStyle w:val="BookText"/>
        <w:rPr/>
      </w:pPr>
      <w:r>
        <w:rPr>
          <w:rFonts w:ascii="IRNazanin" w:hAnsi="IRNazanin" w:eastAsia="IRNazanin"/>
          <w:color w:val="111111"/>
          <w:sz w:val="28"/>
          <w:sz w:val="28"/>
          <w:szCs w:val="28"/>
          <w:rtl w:val="true"/>
          <w:lang w:bidi="fa-IR"/>
        </w:rPr>
        <w:t>سؤالی که اینجا ممکن است به ذهن بیاید، این است که چرا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شمشیر نبرد، و برای دفاع از حق خود و همسرش اقدام به دفاع مسلحانه ننمود؟ مگر حضرت همان شخصیتی نبود که در شجاعت، جهاد و مبارزه حرف اول را می‌زد؟ مگر با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 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قلعه‌های مستحکم خیبر را یکی پس از دیگری نگشود؟ مگر در جریان خندق با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و وحشت را به دل شجاعان عرب نیانداخت؟ پس چرا در مورد غصب خلافت و فدک که سرنوشت تاریخ را رقم می‌زد و سنگ بنای بسیاری از انحرافها و جریانات باطل بود، اقدام به دفاع و مبارزه ننمود، و تنها به مناظره و اقامة شاهد اکتفا کرد؟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کامل این پرسش نیاز به بررسی و تحلیل تاریخ و اوضاع و شرایط آن زمان دارد که از حوصلة این نوشته خارج است؛ ولی به طور اجمال می‌توان به این امور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و شرایط به گونه‌ای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حاد و جنگ مسلحانه را موفق نمی‌دید؛ یعنی از یک طرف غاصبان خلافت و فدک بر رفتار ناشایست خود مصمم بودند، و از طرف دیگر، افکار عمومی نیز آمادگی دفاع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رهبر جامعه زمانی می‌تواند به اهداف خود دست پیدا کند که تودة مردم آگاه و روشن باشند؛ چون مردم بیدار و آشنای به امور، بازوی توانای اجرایی ولیّ امر مسلمین می‌باشند، و اگر مردم از آگاهی لازم برخوردار نباشند گرفتار انحراف و ارتداد شده، تحت تأثیر عوام‌فریبی عده‌ای فرصت‌طلب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اگر رهبر،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نمی‌تواند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غصب خلافت و فدک در چنین شرایطی قرار گرفته بود، لذا اقدام مسلحانه را مؤثر نمی‌دانست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که دوازده نفر از مهاجرین و انصار که مخالف خلافت ابوبکر بودند، تصمیم گرفتند ابوبکر را در حالی که بر فراز منبر قرار دارد، استیضاح نموده و از منبر به زیر آورند؛ ولی قبل از این حرکت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نشستند، ولی آن حضرت این اقدام را مناسب ندانست،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فَعَلْتُمْ ذَلِکَ مَا کُنْتُمْ إِلَّا حَرْباً لَهُمْ وَ لَا کُنْتُمْ إِلَّا کَالْکُحْلِ فِی الْعَیْنِ أَوْ کَالْمِلْحِ فِی الزَّادِ وَ قَدِ اتَّفَقَتْ عَلَیْهِ الْأُمَّةُ التَّارِکَةُ لِقَوْلِ نَبِیِّهَا وَ الْکَاذِبَةُ عَلَی رَبِّهَا؛ اگر چنین کنید، با آنان اعلان جنگ کرده‌اید، و شما در جنگ با آنان بیش از سرمة در چشم و نمک در طعام نمی‌باشید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در حال حاضر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گرفته، خدا را نیز تکذیب کرده و به اتفاق به ابوبکر گرایش پیدا نموده‌اند، و من با اهل بیت خود مشورت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جز سکوت برایم جایز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چنین کنید، آنان علیه شما شمشیر می‌کشند و آمادة جنگ می‌شوند، آن‌گونه که با من چنین کردند، و مرا تهدید به قتل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نکنی، تو را خواهیم کشت</w:t>
      </w:r>
      <w:r>
        <w:rPr>
          <w:rFonts w:eastAsia="IRNazanin" w:cs="IRNazanin"/>
          <w:color w:val="111111"/>
          <w:sz w:val="28"/>
          <w:szCs w:val="28"/>
          <w:rtl w:val="true"/>
          <w:lang w:bidi="fa-IR"/>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بود که سبب شد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شمشیر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خود لازم می‌دانست به تمام دستورات و سفارشات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که در این مورد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وَجَدْتَ أَعْوَاناً فَبَادِرْ إِلَیْهِمْ وَ جَاهِدْهُمْ وَ إِنْ لَمْ تَجِدْ أَعْوَاناً کُفَّ یَدَکَ وَ احْقُنْ دَمَک؛ اگر یار و یاوری برای خود یافتی، با آنان جهاد کن و حق خویش را باز پس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یاوری نداشتی، بیعت نما و خون خود را حفظ کن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سفارش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می‌شد تا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شمشیر برد، و از حق خود دفاع کند، وگرنه حضرت نه از مرگ می‌هراسید و نه از جهاد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خود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مظلومیت خود شمشیر نکشیدی؟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قَیْسٍ اسْمَعِ الْجَوَابَ لَمْ یَمْنَعْنِی مِنْ ذَلِکَ الْجُبْنُ وَ لَا کَرَاهَةٌ لِلِقَاءِ رَبِّی وَ أَنْ لَا أَکُونَ أَعْلَمُ أَنَّ مَا عِنْدَ اللَّهِ خَیْرٌ لِی مِنَ الدُّنْیَا وَ الْبَقَاءِ فِیهَا وَ لَکِنْ مَنَعَنِی مِنْ ذَلِکَ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عَهْدُهُ إِلَی؛ نه از مرگ هراسی داشتیم و نه لقاء پروردگارم را خوش نداشتم، و نه دنیا و زندگی دنیا را بر آخرت ترجیح دادم؛ بلکه آنچه مرا از شمشیر کشیدن باز داشت،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یاوری نداشتی، دست نگه‌دار و حافظ خون خود باش</w:t>
      </w:r>
      <w:r>
        <w:rPr>
          <w:rFonts w:eastAsia="IRNazanin" w:cs="IRNazanin"/>
          <w:color w:val="111111"/>
          <w:sz w:val="28"/>
          <w:szCs w:val="28"/>
          <w:rtl w:val="true"/>
          <w:lang w:bidi="fa-IR"/>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وحدت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جامعة اسلامی که جز برای خدا و مکتب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 جامعه نمی‌اندیشد، گاهی باید برای حفظ دین و مصالح جامعه، خون دل بخورد و اموری را که می‌داند انحراف و کج‌روی است، تحمل کند، تا به وحدت امت اسلامی آسیبی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همین منظور است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می‌بیند خلافت را غصب کرده و به انحراف کشیده‌اند و نیز فدک را که حق همسر و فرزندانش می‌باشد، عدواناً تصرف نموده‌اند، از اقدام عملی و جهاد مسلحانه صرف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در بیانی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خَشِیتُ أَنْ یَقُولَ ذَلِکَ أَخِی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فَرَّقْتَ بَیْنَ الْأُمَّةِ وَ لَمْ تَرْقُبْ قَوْلِی وَ قَدْ عَهِدْتُ إِلَیْکَ أَنَّکَ إِنْ لَمْ تَجِدْ أَعْوَاناً أَنْ تَکُفَّ یَدَکَ وَ تَحْقِنَ دَمَکَ وَ دَمَ أَهْلِکَ وَ شِیعَتِک؛ من خوف آن را داشتم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امت تفرقه ایجاد کردی و سفارش مرا عمل نکردی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یاوری نداری، دست به شمشیر نبر</w:t>
      </w:r>
      <w:r>
        <w:rPr>
          <w:rFonts w:eastAsia="IRNazanin" w:cs="IRNazanin"/>
          <w:color w:val="111111"/>
          <w:sz w:val="28"/>
          <w:szCs w:val="28"/>
          <w:rtl w:val="true"/>
          <w:lang w:bidi="fa-IR"/>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ریخته‌شدن خون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الهی و شایسته کسی است که برای جان و مال مردم حرمت و احترام قایل باشد و اگر لازم شد، از حق خود گذشت نماید و راضی به ریخته شدن خون مردم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داند اگر دست به شمشیر ببرد، قهراً طرف مقابل نیز اقدام به جنگ می‌کند و در نتیجه تعدادی از مردم به خاک و خون کشیده می‌شوند،بدون اینکه هدفی مقدّس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حق خود می‌گذرد تا خونی به زمین ریخته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خلیفة دوم با اصرار بیعت آن حضرت را ابوبکر را طلب می‌کرد،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می‌شود؟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ذلت و خواری خواهیم کشت</w:t>
      </w:r>
      <w:r>
        <w:rPr>
          <w:rFonts w:eastAsia="IRNazanin" w:cs="IRNazanin"/>
          <w:color w:val="111111"/>
          <w:sz w:val="28"/>
          <w:szCs w:val="28"/>
          <w:rtl w:val="true"/>
          <w:lang w:bidi="fa-IR"/>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همین جهت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أَنَّ الصَّبْرَ عَلَی ذَلِکَ أَفْضَلُ مِنْ تَفْرِیقِ کَلِمَةِ الْمُسْلِمِینَ، وَ سَفْکِ دِمَائِهِم؛ دیدم صبر کردن بر این حق کُشی از به هم خوردن وحدت مسلمین و ریخته شدن خون مردم بهتر است، پس صبر کردم</w:t>
      </w:r>
      <w:r>
        <w:rPr>
          <w:rFonts w:eastAsia="IRNazanin" w:cs="IRNazanin"/>
          <w:color w:val="111111"/>
          <w:sz w:val="28"/>
          <w:szCs w:val="28"/>
          <w:rtl w:val="true"/>
          <w:lang w:bidi="fa-IR"/>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تنهایی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شعارهایی که امروز ملت وفادار ما بر آن اصرار دارد،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کوفه نیستیم، علی تنها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چنین می نمایاند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کوفه و زمان خلافتش تنها مانده بود، در حالی که تاریخ نشان می‌دهد که آن حضرت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 و یاوری نداشت؛ زیرا گروهی از مسلمانان مخلص و فداکار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بودند، و کسانی که شهید نشده بودند و از حضرت حمایت می‌کردند، نیز با سرکوب حکومت منزوی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مقداد و سلمان را آن‌قدر کتک زدند که 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أَخَذُونِی فَوَجَئُوا عُنُقِی حَتَّی تَرَکُوهَا کَالسِّلْعَةِ؛ گردنم مثل غده‌ای ورم کرده و بالا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کتک زدند و از مسجد بیرون کردند، به جرم اینکه به خلیفه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دروغگو هستید و به خدا سوگند در شهری که تو امیر باشی، من نمی‌مانم</w:t>
      </w:r>
      <w:r>
        <w:rPr>
          <w:rFonts w:eastAsia="IRNazanin" w:cs="IRNazanin"/>
          <w:color w:val="111111"/>
          <w:sz w:val="28"/>
          <w:szCs w:val="28"/>
          <w:rtl w:val="true"/>
          <w:lang w:bidi="fa-IR"/>
        </w:rPr>
        <w:t>.»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گروهی نیز نسبت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کینه داشتند؛ زیرا محبوبیت حضرت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آن حضرت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لیاقتها، شایستگیها، شجاتها، عدالت، حق‌طلبی و مأموریتهای مهمی که از 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محوّل می‌شد، برای آنان قابل تحمل نبود، لذا نسبت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می‌ورزیدند و کینة او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گروهی بودند که خویشان و نزدیکان آنان به دست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 و آنان از حضرت دل خوشی نداشتند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عوامل تنهایی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سبب شد تا حضرت بی‌یار و یاور بماند و نتواند اقدامی عملی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حضرت یاوری می‌داشت، به گونه‌ای دیگر عمل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آن حضرت به این امر اشاره نموده است و در حالی که ایشان را با اجبار برای بیعت به مسجد می‌بردند، ناله‌کنان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جَعْفَرَاهْ وَ لَا جَعْفَرَ لِیَ الْیَوْمَ، وَاحَمْزَتَاهْ وَ لَا حَمْزَةَ لِیَ الْیَوْمَ؛ </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کجا است؟ من امروز جعفر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کجاست؟ من امروز حمزه ندارم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لِی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حَمْزَةُ وَ أَخِی جَعْفَرٌ لَمْ أُبَایِعْ مُکْرَهاً الْخَبَرَ؛ </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و برادرم جعفر را داشتم، هرگز مجبور به بیعت نمی‌شدم</w:t>
      </w:r>
      <w:r>
        <w:rPr>
          <w:rFonts w:eastAsia="IRNazanin" w:cs="IRNazanin"/>
          <w:color w:val="111111"/>
          <w:sz w:val="28"/>
          <w:szCs w:val="28"/>
          <w:rtl w:val="true"/>
          <w:lang w:bidi="fa-IR"/>
        </w:rPr>
        <w:t>.»</w:t>
      </w:r>
      <w:bookmarkStart w:id="318" w:name="pg2595_36512"/>
    </w:p>
    <w:p>
      <w:pPr>
        <w:pStyle w:val="Heading3"/>
        <w:numPr>
          <w:ilvl w:val="2"/>
          <w:numId w:val="1"/>
        </w:numPr>
        <w:rPr/>
      </w:pPr>
      <w:bookmarkStart w:id="319" w:name="__RefHeading___Toc315809_1395250215"/>
      <w:bookmarkStart w:id="320" w:name="_Toc112"/>
      <w:bookmarkEnd w:id="318"/>
      <w:bookmarkEnd w:id="319"/>
      <w:r>
        <w:rPr>
          <w:rtl w:val="true"/>
        </w:rPr>
        <w:t>لقمه‌های حرام و محرومیتهای معنوی و علمی</w:t>
      </w:r>
      <w:bookmarkEnd w:id="320"/>
    </w:p>
    <w:p>
      <w:pPr>
        <w:pStyle w:val="Heading4"/>
        <w:numPr>
          <w:ilvl w:val="3"/>
          <w:numId w:val="1"/>
        </w:numPr>
        <w:rPr/>
      </w:pPr>
      <w:bookmarkStart w:id="321" w:name="__RefHeading___Toc315811_1395250215"/>
      <w:bookmarkStart w:id="322" w:name="_Toc113"/>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لقمه‌های حرام و محرومیتهای معنوی و علمی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انبیای الهی سختیهای بسیاری را به جان خریدند تا در فکر و زندگی غفلت‌زدگان، اصلاحات اساسی ایجاد کنند؛ اما هرگز نتوانستند برخی را هدایت کرده، به سعادت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به انبیا مربوط نیست؛ بلکه به عملکرد خود آن مردم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عواملی که می‌تواند علت این شقاوت باشد، لقمه‌های حرامی است که به پوست و خون تبدیل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زمانی که حضرت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کربلا رسید،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النَّاسُ عَبِیدُ الدُّنْیَا وَ الدِّینُ لَعِقٌ عَلَی أَلْسِنَتِهِمْ یَحُوطُونَهُ مَا دَرَّتْ مَعَایِشُهُمْ فَإِذَا مُحِّصُوا بِالْبَلَاءِ قَلَّ الدَّیَّانُونَ؛ </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بندة دنیا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لقلقة زبان ایشان است، </w:t>
      </w:r>
      <w:r>
        <w:rPr>
          <w:rFonts w:ascii="Consolas" w:hAnsi="Consolas" w:eastAsia="Consolas" w:cs="Consolas"/>
          <w:color w:val="111111"/>
          <w:sz w:val="28"/>
          <w:sz w:val="28"/>
          <w:szCs w:val="28"/>
          <w:rtl w:val="true"/>
          <w:lang w:val="en-US" w:bidi="en-US"/>
        </w:rPr>
        <w:t>آنها</w:t>
      </w:r>
      <w:r>
        <w:rPr>
          <w:rFonts w:ascii="IRNazanin" w:hAnsi="IRNazanin" w:eastAsia="IRNazanin"/>
          <w:color w:val="111111"/>
          <w:sz w:val="28"/>
          <w:sz w:val="28"/>
          <w:szCs w:val="28"/>
          <w:rtl w:val="true"/>
          <w:lang w:bidi="fa-IR"/>
        </w:rPr>
        <w:t xml:space="preserve"> تا آن موقعی دیندارند که معیشت‌شان تأمین شود؛ اما وقتی به وسیلة بلا آزمایش شوند، دینداران، اندک خواهند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ابن‌زیاد از عمر سعد خواست تا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بجنگد؛ اما او از قبول این امر خودداری کرد؛ ولی پس از وعده‌های ابن‌زیاد مبنی بر اعطای حکومت ری، جنگ با حضرت را پذیرفت و همراه چهار هزار نفر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جنگ، چند بار با عمر سعد صحبت کرد و او را از عواقب این کار بر حذر داشت و فرمود که هیچ‌گاه به آرزویش برای حکومت بر ری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خطبه خواند تا شاید این انسانهای غافل از خواب سنگین غفلت بیدار شوند و کسانی که فریب خورده‌اند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که به آنها وعدة پول و ریاست داده شده و چه کسانی که ترسانیده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هلاکت‌بار نجات یابند؛ اما آنان به سخنان حضرت بی‌اعتنایی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حضرت از راز این بی‌اعتنایی برمی‌دارد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مُلِئَتْ بُطُونُکُمْ مِنَ الْحَرَام؛ </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شکمهایتان از حرام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لقمة حرام خورده‌اید، هیچ سخن حقی در شما اثر نمی‌کند و همین باعث می‌شود که به حرفهای من گوش ندهید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عمر سعد به صحرای کربلا آورده بود، مسلماً به غذا و خوراک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هزینه‌ها و غذاهای سربازان از بیت المال مسلمین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اموال مسلمانان را به شکمهای آنها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نماز می‌خواندند و عبادت می‌کردند؛ اما مال حرام در دل آنها چنان اثر کرده بود که در واقع نه گوشهایشان می‌شنید و نه چشمانشان می‌دید</w:t>
      </w:r>
      <w:r>
        <w:rPr>
          <w:rFonts w:eastAsia="IRNazanin" w:cs="IRNazanin"/>
          <w:color w:val="111111"/>
          <w:sz w:val="28"/>
          <w:szCs w:val="28"/>
          <w:rtl w:val="true"/>
          <w:lang w:bidi="fa-IR"/>
        </w:rPr>
        <w:t>.</w:t>
      </w:r>
      <w:bookmarkStart w:id="323" w:name="pg2595_36514"/>
    </w:p>
    <w:p>
      <w:pPr>
        <w:pStyle w:val="Heading4"/>
        <w:numPr>
          <w:ilvl w:val="3"/>
          <w:numId w:val="1"/>
        </w:numPr>
        <w:rPr/>
      </w:pPr>
      <w:bookmarkStart w:id="324" w:name="__RefHeading___Toc315813_1395250215"/>
      <w:bookmarkStart w:id="325" w:name="_Toc114"/>
      <w:bookmarkEnd w:id="323"/>
      <w:bookmarkEnd w:id="324"/>
      <w:r>
        <w:rPr>
          <w:rtl w:val="true"/>
        </w:rPr>
        <w:t>رشوه‌خواری و حادثه عاشورا</w:t>
      </w:r>
      <w:bookmarkEnd w:id="32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لقمه‌های حرام و محرومیتهای معنوی و علمی</w:t>
      </w:r>
    </w:p>
    <w:p>
      <w:pPr>
        <w:pStyle w:val="BookText"/>
        <w:rPr/>
      </w:pPr>
      <w:r>
        <w:rPr>
          <w:rFonts w:ascii="IRNazanin" w:hAnsi="IRNazanin" w:eastAsia="IRNazanin"/>
          <w:color w:val="111111"/>
          <w:sz w:val="28"/>
          <w:sz w:val="28"/>
          <w:szCs w:val="28"/>
          <w:rtl w:val="true"/>
          <w:lang w:bidi="fa-IR"/>
        </w:rPr>
        <w:t>رشوه‌خواری و حادثه عاشورا</w:t>
      </w:r>
    </w:p>
    <w:p>
      <w:pPr>
        <w:pStyle w:val="BookText"/>
        <w:rPr/>
      </w:pPr>
      <w:r>
        <w:rPr>
          <w:rFonts w:ascii="IRNazanin" w:hAnsi="IRNazanin" w:eastAsia="IRNazanin"/>
          <w:color w:val="111111"/>
          <w:sz w:val="28"/>
          <w:sz w:val="28"/>
          <w:szCs w:val="28"/>
          <w:rtl w:val="true"/>
          <w:lang w:bidi="fa-IR"/>
        </w:rPr>
        <w:t>یکی از عوامل مهم انحراف انسان از مسیر حق و عدالت، قدرت‌طلبی و دنیاپرستی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زرق و برق دنیا و آرزوهای طولانی، عامل ارتکاب آن جنایات بزرگ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قطع، دنیاخواهی در کار عاملان اصلی جنگ، همچون یزید، ابن‌زیاد و فرماندهانی چون عمر سعد و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واقعة کربلا نقش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برای رسیدن به منافع مادی و نیل به قدرت، به قتل جگرگوشة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شدند؛ چنان‌که عامر بن مجمع بن عبدالله عائذی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آنها رشوة فراوان گرفته‌اند و خورجینهاشان پر شده است؛ از این رو همگی علیه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کسانی که در کربلا حضور داشتند به علت قدرت‌طلبی نیامده بودند؛ بلکه عده‌ای نیز به خاطر مال دنیا در مقابل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w:t>
      </w:r>
      <w:bookmarkStart w:id="326" w:name="pg2595_36515"/>
    </w:p>
    <w:p>
      <w:pPr>
        <w:pStyle w:val="Heading4"/>
        <w:numPr>
          <w:ilvl w:val="3"/>
          <w:numId w:val="1"/>
        </w:numPr>
        <w:rPr/>
      </w:pPr>
      <w:bookmarkStart w:id="327" w:name="__RefHeading___Toc315815_1395250215"/>
      <w:bookmarkStart w:id="328" w:name="_Toc115"/>
      <w:bookmarkEnd w:id="326"/>
      <w:bookmarkEnd w:id="327"/>
      <w:r>
        <w:rPr>
          <w:rtl w:val="true"/>
        </w:rPr>
        <w:t>هواپرستی</w:t>
      </w:r>
      <w:bookmarkEnd w:id="32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لقمه‌های حرام و محرومیتهای معنوی و علمی</w:t>
      </w:r>
    </w:p>
    <w:p>
      <w:pPr>
        <w:pStyle w:val="BookText"/>
        <w:rPr/>
      </w:pPr>
      <w:r>
        <w:rPr>
          <w:rFonts w:ascii="IRNazanin" w:hAnsi="IRNazanin" w:eastAsia="IRNazanin"/>
          <w:color w:val="111111"/>
          <w:sz w:val="28"/>
          <w:sz w:val="28"/>
          <w:szCs w:val="28"/>
          <w:rtl w:val="true"/>
          <w:lang w:bidi="fa-IR"/>
        </w:rPr>
        <w:t>هواپرستی</w:t>
      </w:r>
    </w:p>
    <w:p>
      <w:pPr>
        <w:pStyle w:val="BookText"/>
        <w:rPr/>
      </w:pPr>
      <w:r>
        <w:rPr>
          <w:rFonts w:ascii="IRNazanin" w:hAnsi="IRNazanin" w:eastAsia="IRNazanin"/>
          <w:color w:val="111111"/>
          <w:sz w:val="28"/>
          <w:sz w:val="28"/>
          <w:szCs w:val="28"/>
          <w:rtl w:val="true"/>
          <w:lang w:bidi="fa-IR"/>
        </w:rPr>
        <w:t>هوا و هوس و گرایش به باطل، نقطة مقابل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از شهواتِ نفسانی نیرو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ریشة هوا از چهار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خوردن مال 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غفلت‌کردن در انجام فرایض و تکالیف واجب؛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سستی و مسامحه در به‌جا آوردن آداب و سنن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بی‌باکی در فرو رفتن در شهوات نفسانی و لهو و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از مال حرام اجتناب کند؛ زیرا اشدّ انواع مهلکات و اعظم موانع وصول به سعادات است و اکثر مردم که از فیوضات و توفیقات محروم هستند، به‌واسطة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می‌خواهد نجات یابد، باید از به دست آوردن حلال دست نکشد و دست و شکم خود را به هر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شبهه‌ناک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آلوده نکند و از ظلم، عدوان، خیانت در امانت، حیله، غضب، دزدی، کم‌فروشی، رشوه، ربا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 و لباس ورع و تقوا را بر خود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التَّقْوی 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تقوا برای شما بهتر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اندر شرع باشد ناپسند</w:t>
      </w:r>
    </w:p>
    <w:p>
      <w:pPr>
        <w:pStyle w:val="BookText"/>
        <w:rPr/>
      </w:pPr>
      <w:r>
        <w:rPr>
          <w:rFonts w:ascii="IRNazanin" w:hAnsi="IRNazanin" w:eastAsia="IRNazanin"/>
          <w:color w:val="111111"/>
          <w:sz w:val="28"/>
          <w:sz w:val="28"/>
          <w:szCs w:val="28"/>
          <w:rtl w:val="true"/>
          <w:lang w:bidi="fa-IR"/>
        </w:rPr>
        <w:t>گِرد آن هرگز مگرد، ای هوشمند</w:t>
      </w:r>
    </w:p>
    <w:p>
      <w:pPr>
        <w:pStyle w:val="BookText"/>
        <w:rPr/>
      </w:pPr>
      <w:r>
        <w:rPr>
          <w:rFonts w:ascii="IRNazanin" w:hAnsi="IRNazanin" w:eastAsia="IRNazanin"/>
          <w:color w:val="111111"/>
          <w:sz w:val="28"/>
          <w:sz w:val="28"/>
          <w:szCs w:val="28"/>
          <w:rtl w:val="true"/>
          <w:lang w:bidi="fa-IR"/>
        </w:rPr>
        <w:t>هر چه را کرده است بر تو حق، حرام</w:t>
      </w:r>
    </w:p>
    <w:p>
      <w:pPr>
        <w:pStyle w:val="BookText"/>
        <w:rPr/>
      </w:pPr>
      <w:r>
        <w:rPr>
          <w:rFonts w:ascii="IRNazanin" w:hAnsi="IRNazanin" w:eastAsia="IRNazanin"/>
          <w:color w:val="111111"/>
          <w:sz w:val="28"/>
          <w:sz w:val="28"/>
          <w:szCs w:val="28"/>
          <w:rtl w:val="true"/>
          <w:lang w:bidi="fa-IR"/>
        </w:rPr>
        <w:t>دور باش از وی که گردی نیکنام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روح الامین در قلب من دمید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نمی‌میرد، مگر آنکه روزیش را کاملاً دریافت می‌دارد، پس کمتر دنبال طلب دنیا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روزیتان به تأخیر افتاد، مبادا از طریق معصیت، آن را بجویید، همانا خداوند متعال، روزی حلال را بین مردم تقسیم نمود؛ ولی حرامی را تقسیم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صبر کند و تقوا را مراعات نماید، روزی حلال خدایی به او می‌رسد و کسی که پرده‌دری کند و عجله نماید و از غیر طریقِ حلال، آن را دریافت کند، در دنیا از روزی حلالش به همان مقدار، کم خواهد گردید و در آخرت نیز برای آن به میز محاکمه کشیده خواهد شد</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329" w:name="pg2595_36517"/>
    </w:p>
    <w:p>
      <w:pPr>
        <w:pStyle w:val="Heading4"/>
        <w:numPr>
          <w:ilvl w:val="3"/>
          <w:numId w:val="1"/>
        </w:numPr>
        <w:rPr/>
      </w:pPr>
      <w:bookmarkStart w:id="330" w:name="__RefHeading___Toc315817_1395250215"/>
      <w:bookmarkStart w:id="331" w:name="_Toc116"/>
      <w:bookmarkEnd w:id="329"/>
      <w:bookmarkEnd w:id="330"/>
      <w:r>
        <w:rPr>
          <w:rtl w:val="true"/>
        </w:rPr>
        <w:t>اثرات لقمة حرام</w:t>
      </w:r>
      <w:r>
        <w:rPr>
          <w:rtl w:val="true"/>
        </w:rPr>
        <w:t>:</w:t>
      </w:r>
      <w:bookmarkEnd w:id="33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لقمه‌های حرام و محرومیتهای معنوی و علمی</w:t>
      </w:r>
    </w:p>
    <w:p>
      <w:pPr>
        <w:pStyle w:val="BookText"/>
        <w:rPr/>
      </w:pPr>
      <w:r>
        <w:rPr>
          <w:rFonts w:ascii="Amiri" w:hAnsi="Amiri" w:eastAsia="Amiri" w:cs="Amiri"/>
          <w:color w:val="111111"/>
          <w:sz w:val="28"/>
          <w:sz w:val="28"/>
          <w:szCs w:val="28"/>
          <w:rtl w:val="true"/>
          <w:lang w:bidi="ar-SA"/>
        </w:rPr>
        <w:t>اثرات لقمة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پذیرفته‌نشدن نماز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بسیاری که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اثر لقمة حرام تا چهل روز در بدن انسان باقی می‌ماند و دعای شخص در این مدت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أَکَلَ لُقْمَةَ حَرَامٍ لَمْ تُقْبَلْ لَهُ صَلَاةٌ أَرْبَعِینَ لَیْلَةً وَ لَمْ تُسْتَجَبْ لَهُ دَعْوَةٌ أَرْبَعِینَ صَبَاحا؛ </w:t>
      </w:r>
      <w:r>
        <w:rPr>
          <w:rFonts w:eastAsia="IRNazanin" w:cs="IRNazanin"/>
          <w:color w:val="111111"/>
          <w:sz w:val="28"/>
          <w:szCs w:val="28"/>
          <w:rtl w:val="true"/>
          <w:lang w:bidi="fa-IR"/>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یُسْتَجَابَ دُعَاؤُهُ فَلْیُطَیِّبْ مَطْعَمَهُ وَ مَکْسَبَهُ؛ </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لقمة حرامی بخورد، تا چهل شب نمازش قبول نمی‌شود و تا چهل روز دعایش مستجاب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که دعایش مستجاب شود، خوراک و کسبش را پاکیزه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فَمِنْکَ الدُّعَاءُ وَ عَلَیَّ الْإِجَابَةُ فَلَا تَحْجُبْ عَنِّی دَعْوَةً إِلَّا دَعْوَةَ آکِلِ الْحَرَامِ؛ </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دعا و از من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دعایی از من محجوب نمی‌شود، جز دعای حرام‌خور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گوشتی که از لقمة حرام بروید، مانع ورود به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الذُّنُوبُ کُلُّهَا شَدِیدَةٌ وَ أَشَدُّهَا مَا نَبَتَ عَلَیْهِ اللَّحْمُ وَ الدَّمُ لِأَنَّهُ إِمَّا مَرْحُومٌ وَ إِمَّا مُعَذَّبٌ وَ الْجَنَّةُ لَا یَدْخُلُهَا إِلَّا طَیِّبٌ؛ </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گناهان،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نافرمانی خدا و کیفر و عقوبت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سخت‌ترین آنها گناهانی است که با آن، گوشت و خون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خوردن مال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 گنهکار یا بخشوده و یا معذب گردد، و جز شخص پاک به بهشت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گنهکاری باید در برزخ و یا محشر عذاب کشد تا آن گوشت و خونش بریزد و تصفیه گردد، و سپس داخل بهشت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وَقَعَتِ اللُّقْمَةُ مِنْ حَرَامٍ فِی جَوْفِ الْعَبْدِ لَعَنَهُ کُلُّ مَلَکٍ فِی السَّمَاوَاتِ وَ الْأَرْضِ الْخَبَرَ بِطُولِه؛ </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 لقمه حرام در معده بنده قرار گیرد، تمامی فرشتگان آسمانها و زمین او را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کامد از طریق مشتبه</w:t>
      </w:r>
    </w:p>
    <w:p>
      <w:pPr>
        <w:pStyle w:val="BookText"/>
        <w:rPr/>
      </w:pPr>
      <w:r>
        <w:rPr>
          <w:rFonts w:ascii="IRNazanin" w:hAnsi="IRNazanin" w:eastAsia="IRNazanin"/>
          <w:color w:val="111111"/>
          <w:sz w:val="28"/>
          <w:sz w:val="28"/>
          <w:szCs w:val="28"/>
          <w:rtl w:val="true"/>
          <w:lang w:bidi="fa-IR"/>
        </w:rPr>
        <w:t>خون خور و خاک و بر آن دندان منه</w:t>
      </w:r>
    </w:p>
    <w:p>
      <w:pPr>
        <w:pStyle w:val="BookText"/>
        <w:rPr/>
      </w:pPr>
      <w:r>
        <w:rPr>
          <w:rFonts w:ascii="IRNazanin" w:hAnsi="IRNazanin" w:eastAsia="IRNazanin"/>
          <w:color w:val="111111"/>
          <w:sz w:val="28"/>
          <w:sz w:val="28"/>
          <w:szCs w:val="28"/>
          <w:rtl w:val="true"/>
          <w:lang w:bidi="fa-IR"/>
        </w:rPr>
        <w:t>کان تو را در راه دین مفتون کند</w:t>
      </w:r>
    </w:p>
    <w:p>
      <w:pPr>
        <w:pStyle w:val="BookText"/>
        <w:rPr/>
      </w:pPr>
      <w:r>
        <w:rPr>
          <w:rFonts w:ascii="IRNazanin" w:hAnsi="IRNazanin" w:eastAsia="IRNazanin"/>
          <w:color w:val="111111"/>
          <w:sz w:val="28"/>
          <w:sz w:val="28"/>
          <w:szCs w:val="28"/>
          <w:rtl w:val="true"/>
          <w:lang w:bidi="fa-IR"/>
        </w:rPr>
        <w:t>نور عرفان از دلت بیرون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شفاعت‌نشدن در قیامت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وصیت خود به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یَرِدُ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مَالًا حَرَاماً لَا وَ اللَّهِ لَا وَ اللَّهِ لَا وَ اللَّهِ؛ </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حرام بخورد، در قیامت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یَشْرَبُ مِنْ حَوْضِهِ وَ لَا یَنَالُ شَفَاعَتَهُ؛ </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حوض کوثر نمی‌نوشد و مشمول شفاعت آن حضرت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کتاب محکم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برای فریب‌دادن از راه‌های مختلف و متناسب با روحیه و شغل افراد وارد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رنگارنگ، وعده‌ها، آرزوها، وسوسه‌ها، همراهی، مشارکت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محاصره می‌کند و در این میان، عد‌ه‌ای همراه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مصادیق شریک‌شدن شیطان در اموال و اولاد انسان، بیان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باکی ندارد چه می‌گوید و یا درباره او چه گفته می‌شود و دست به هر کاری می‌زند و علناً گناه یا غیبت می‌کند، مولود مشارکت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لقمة حرام، حرام‌خوری، زنا و به وجود آوردن نسلی فاسد، منحرف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شریک‌شدن شیطان هستند</w:t>
      </w:r>
      <w:r>
        <w:rPr>
          <w:rFonts w:eastAsia="IRNazanin" w:cs="IRNazanin"/>
          <w:color w:val="111111"/>
          <w:sz w:val="28"/>
          <w:szCs w:val="28"/>
          <w:rtl w:val="true"/>
          <w:lang w:bidi="fa-IR"/>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بی‌برکت‌شدن اموال و زندگی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الْحَرَامَ لَا یَنْمِی وَ إِنْ نَمَی لَمْ یُبَارَکْ لَهُ فِیه؛ </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افزون نمی‌گردد و اگر هم افزون گردد، برکت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بی‌اثر بودن حرف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دو بار خطبه خواند؛ ولی سخن ایشان بر کوفیان،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حضرت فرمود که بی‌اثر بودن نصیحت من بر شما به دلیل، لقمه‌های حرامی است که در شکمهای شما انباشته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در نسل آدمی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کَسْبُ الْحَرَامِ یَبِینُ فِی الذُّرِّیَّةِ؛ </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در فرزندان آشکار می‌شود و روی آنها اثر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بی‌اثر شدن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الْعِبَادَةُ مَعَ أَکْلِ الْحَرَامِ کَالْبِنَاءِ عَلَی الرَّمْلِ وَ قِیلَ عَلَی الْمَاءِ؛ </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حرام می‌خورد و عبادت می‌کند، مثل کسی است که روی 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روی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ساختمان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شکم را پاک داری از حرام</w:t>
      </w:r>
    </w:p>
    <w:p>
      <w:pPr>
        <w:pStyle w:val="BookText"/>
        <w:rPr/>
      </w:pPr>
      <w:r>
        <w:rPr>
          <w:rFonts w:ascii="IRNazanin" w:hAnsi="IRNazanin" w:eastAsia="IRNazanin"/>
          <w:color w:val="111111"/>
          <w:sz w:val="28"/>
          <w:sz w:val="28"/>
          <w:szCs w:val="28"/>
          <w:rtl w:val="true"/>
          <w:lang w:bidi="fa-IR"/>
        </w:rPr>
        <w:t>مرد ایماندار باشی، والسلام</w:t>
      </w:r>
    </w:p>
    <w:p>
      <w:pPr>
        <w:pStyle w:val="BookText"/>
        <w:rPr/>
      </w:pPr>
      <w:r>
        <w:rPr>
          <w:rFonts w:ascii="IRNazanin" w:hAnsi="IRNazanin" w:eastAsia="IRNazanin"/>
          <w:color w:val="111111"/>
          <w:sz w:val="28"/>
          <w:sz w:val="28"/>
          <w:szCs w:val="28"/>
          <w:rtl w:val="true"/>
          <w:lang w:bidi="fa-IR"/>
        </w:rPr>
        <w:t>هر که دارد این صفت، باشد شریف</w:t>
      </w:r>
    </w:p>
    <w:p>
      <w:pPr>
        <w:pStyle w:val="BookText"/>
        <w:rPr/>
      </w:pPr>
      <w:r>
        <w:rPr>
          <w:rFonts w:ascii="IRNazanin" w:hAnsi="IRNazanin" w:eastAsia="IRNazanin"/>
          <w:color w:val="111111"/>
          <w:sz w:val="28"/>
          <w:sz w:val="28"/>
          <w:szCs w:val="28"/>
          <w:rtl w:val="true"/>
          <w:lang w:bidi="fa-IR"/>
        </w:rPr>
        <w:t>ور ندارد، دارد ایمان ضعیف</w:t>
      </w:r>
    </w:p>
    <w:p>
      <w:pPr>
        <w:pStyle w:val="BookText"/>
        <w:rPr/>
      </w:pPr>
      <w:r>
        <w:rPr>
          <w:rFonts w:ascii="IRNazanin" w:hAnsi="IRNazanin" w:eastAsia="IRNazanin"/>
          <w:color w:val="111111"/>
          <w:sz w:val="28"/>
          <w:sz w:val="28"/>
          <w:szCs w:val="28"/>
          <w:rtl w:val="true"/>
          <w:lang w:bidi="fa-IR"/>
        </w:rPr>
        <w:t>هر که باطن از حرامش پاک نیست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او را ره سوی افلاک 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بِوَلِیٍّ لِی مَنْ أَکَلَ مَالَ مُؤْمِنٍ حَرَاماً؛ </w:t>
      </w:r>
      <w:r>
        <w:rPr>
          <w:rFonts w:eastAsia="Amiri" w:cs="Amiri" w:ascii="Amiri" w:hAnsi="Amiri"/>
          <w:color w:val="111111"/>
          <w:sz w:val="28"/>
          <w:szCs w:val="28"/>
          <w:rtl w:val="true"/>
          <w:lang w:bidi="ar-SA"/>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حرام، مال مؤمنی را بخورد، هرگز دوستدار من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لقمة حلال</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الْعِبَادَةُ سَبْعُونَ جُزْءاً وَ أَفْضَلُهَا جُزْءاً طَلَبُ الْحَلَالِ؛ </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است و افضل آن کسب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اهمیت لقمة حلال را بیان می‌کند که به مواردی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تَرْکُ لُقْمَةِ حَرَامٍ أَحَبُّ إِلَی اللَّهِ تَعَالَی مِنْ صَلَاةِ أَلْفَیْ رَکْعَةٍ تَطَوُّعاً؛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لقمة حرام نزد خدا بهتر از خواندن هزار رکعت نماز مستحبی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رزق حلال، آسایش دل</w:t>
      </w:r>
    </w:p>
    <w:p>
      <w:pPr>
        <w:pStyle w:val="BookText"/>
        <w:rPr/>
      </w:pPr>
      <w:r>
        <w:rPr>
          <w:rFonts w:ascii="IRNazanin" w:hAnsi="IRNazanin" w:eastAsia="IRNazanin"/>
          <w:color w:val="111111"/>
          <w:sz w:val="28"/>
          <w:sz w:val="28"/>
          <w:szCs w:val="28"/>
          <w:rtl w:val="true"/>
          <w:lang w:bidi="fa-IR"/>
        </w:rPr>
        <w:t>شود بر طاعت دلدار مایل</w:t>
      </w:r>
    </w:p>
    <w:p>
      <w:pPr>
        <w:pStyle w:val="BookText"/>
        <w:rPr/>
      </w:pPr>
      <w:r>
        <w:rPr>
          <w:rFonts w:ascii="IRNazanin" w:hAnsi="IRNazanin" w:eastAsia="IRNazanin"/>
          <w:color w:val="111111"/>
          <w:sz w:val="28"/>
          <w:sz w:val="28"/>
          <w:szCs w:val="28"/>
          <w:rtl w:val="true"/>
          <w:lang w:bidi="fa-IR"/>
        </w:rPr>
        <w:t>حرام از دل بَرَد مهر و وفا را</w:t>
      </w:r>
    </w:p>
    <w:p>
      <w:pPr>
        <w:pStyle w:val="BookText"/>
        <w:rPr/>
      </w:pPr>
      <w:r>
        <w:rPr>
          <w:rFonts w:ascii="IRNazanin" w:hAnsi="IRNazanin" w:eastAsia="IRNazanin"/>
          <w:color w:val="111111"/>
          <w:sz w:val="28"/>
          <w:sz w:val="28"/>
          <w:szCs w:val="28"/>
          <w:rtl w:val="true"/>
          <w:lang w:bidi="fa-IR"/>
        </w:rPr>
        <w:t>کند ناپاک، قلب باصفا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أَکَلَ الْحَلَالَ أَرْبَعِینَ یَوْماً نَوَّرَ اللَّهُ قَلْبَهُ؛ </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چهل روز، غذای حلال بخورد، خدای تعالی، قلبش را نورانی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دیگر تلاش برای به دست آوردن مال حلال، بخشش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بَاتَ کَالًّا مِنْ طَلَبِ الْحَلَالِ بَاتَ مَغْفُوراً لَهُ؛ </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خستگی به سبب تلاش روزانه برای کسب روزی حلال شب را به صبح برساند، آمرزیده می‌شود</w:t>
      </w:r>
      <w:r>
        <w:rPr>
          <w:rFonts w:eastAsia="IRNazanin" w:cs="IRNazanin"/>
          <w:color w:val="111111"/>
          <w:sz w:val="28"/>
          <w:szCs w:val="28"/>
          <w:rtl w:val="true"/>
          <w:lang w:bidi="fa-IR"/>
        </w:rPr>
        <w:t>.»</w:t>
      </w:r>
      <w:bookmarkStart w:id="332" w:name="pg2595_36525"/>
    </w:p>
    <w:p>
      <w:pPr>
        <w:pStyle w:val="Heading3"/>
        <w:numPr>
          <w:ilvl w:val="2"/>
          <w:numId w:val="1"/>
        </w:numPr>
        <w:rPr/>
      </w:pPr>
      <w:bookmarkStart w:id="333" w:name="__RefHeading___Toc315819_1395250215"/>
      <w:bookmarkStart w:id="334" w:name="_Toc117"/>
      <w:bookmarkEnd w:id="332"/>
      <w:bookmarkEnd w:id="333"/>
      <w:r>
        <w:rPr>
          <w:rtl w:val="true"/>
        </w:rPr>
        <w:t xml:space="preserve">آیه تطهیر، برهان عصمت اهل بیت </w:t>
      </w:r>
      <w:r>
        <w:rPr>
          <w:rtl w:val="true"/>
        </w:rPr>
        <w:t>(</w:t>
      </w:r>
      <w:r>
        <w:rPr>
          <w:rtl w:val="true"/>
        </w:rPr>
        <w:t>ع</w:t>
      </w:r>
      <w:r>
        <w:rPr>
          <w:rtl w:val="true"/>
        </w:rPr>
        <w:t>)</w:t>
      </w:r>
      <w:bookmarkEnd w:id="334"/>
    </w:p>
    <w:p>
      <w:pPr>
        <w:pStyle w:val="Heading4"/>
        <w:numPr>
          <w:ilvl w:val="3"/>
          <w:numId w:val="1"/>
        </w:numPr>
        <w:rPr/>
      </w:pPr>
      <w:bookmarkStart w:id="335" w:name="__RefHeading___Toc315821_1395250215"/>
      <w:bookmarkStart w:id="336" w:name="_Toc118"/>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آیه تطهیر، برهان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ماه جمادی الثانیه، از چند جهت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نخست ولادت با سعادت آن بانو که در بیستم این ماه واقع شده، و دیگر شهادت آن حضرت در سوم این ماه بوده است</w:t>
      </w:r>
      <w:r>
        <w:rPr>
          <w:rFonts w:eastAsia="IRNazanin" w:cs="IRNazanin"/>
          <w:color w:val="111111"/>
          <w:sz w:val="28"/>
          <w:szCs w:val="28"/>
          <w:rtl w:val="true"/>
          <w:lang w:bidi="fa-IR"/>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همچنین در این ماه،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و پدر، شوهر و فرزندان بزرگوارانشان نازل شده است</w:t>
      </w:r>
      <w:r>
        <w:rPr>
          <w:rFonts w:eastAsia="IRNazanin" w:cs="IRNazanin"/>
          <w:color w:val="111111"/>
          <w:sz w:val="28"/>
          <w:szCs w:val="28"/>
          <w:rtl w:val="true"/>
          <w:lang w:bidi="fa-IR"/>
        </w:rPr>
        <w:t>.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نزول این آیه،در بیست و چهارم ذی الحجه نیز گفته شده است</w:t>
      </w:r>
      <w:r>
        <w:rPr>
          <w:rFonts w:eastAsia="IRNazanin" w:cs="IRNazanin"/>
          <w:color w:val="111111"/>
          <w:sz w:val="28"/>
          <w:szCs w:val="28"/>
          <w:rtl w:val="true"/>
          <w:lang w:bidi="fa-IR"/>
        </w:rPr>
        <w:t>.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نظر علامه سید جعفر مرتضی عاملی ـ که معتقد بر نزول مکرر این آیه می‌باشد </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می‌توان گفت که هر دو تاریخ مزبور در مورد نزول این آیه،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مهم مضمون آیه،و دلالت آن بر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مصادیق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این مقاله بصورت گذرا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بسیاری از صدر اسلام تاکنون، از طرف علمای عامه و خاصه در ضمن کتابهای تاریخی، تفسیری و حدیثی به صورت مستقل مورد بحث و بررسی قرار گرفته است، </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یک مقاله نمی‌توان آن را به طور کامل بررسی کرد و حق مطلب را ادا نمود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به برخی از مطالب مهم این آیة شریفه اشاره اجمالی خواهیم کرد</w:t>
      </w:r>
      <w:r>
        <w:rPr>
          <w:rFonts w:eastAsia="IRNazanin" w:cs="IRNazanin"/>
          <w:color w:val="111111"/>
          <w:sz w:val="28"/>
          <w:szCs w:val="28"/>
          <w:rtl w:val="true"/>
          <w:lang w:bidi="fa-IR"/>
        </w:rPr>
        <w:t>.</w:t>
      </w:r>
      <w:bookmarkStart w:id="337" w:name="pg2595_36527"/>
    </w:p>
    <w:p>
      <w:pPr>
        <w:pStyle w:val="Heading4"/>
        <w:numPr>
          <w:ilvl w:val="3"/>
          <w:numId w:val="1"/>
        </w:numPr>
        <w:rPr/>
      </w:pPr>
      <w:bookmarkStart w:id="338" w:name="__RefHeading___Toc315823_1395250215"/>
      <w:bookmarkStart w:id="339" w:name="_Toc119"/>
      <w:bookmarkEnd w:id="337"/>
      <w:bookmarkEnd w:id="338"/>
      <w:r>
        <w:rPr>
          <w:rtl w:val="true"/>
        </w:rPr>
        <w:t>مضمون آیة تطهیر</w:t>
      </w:r>
      <w:bookmarkEnd w:id="339"/>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آیه تطهیر، برهان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آیة تطهیر</w:t>
      </w:r>
    </w:p>
    <w:p>
      <w:pPr>
        <w:pStyle w:val="BookText"/>
        <w:rPr/>
      </w:pPr>
      <w:r>
        <w:rPr>
          <w:rFonts w:ascii="IRNazanin" w:hAnsi="IRNazanin" w:eastAsia="IRNazanin"/>
          <w:color w:val="111111"/>
          <w:sz w:val="28"/>
          <w:sz w:val="28"/>
          <w:szCs w:val="28"/>
          <w:rtl w:val="true"/>
          <w:lang w:bidi="fa-IR"/>
        </w:rPr>
        <w:t>خدای حکیم، درمیان آیات مربوط به همسران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خطاب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یَا اَیُّهَا النَّبِیَّ قُلْ لِاَزْواجِکَ</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نموده است، پس از مخیّر ساختن آنان میان زینت دنیا و آخرت، و با خطاب جدید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یَا نِسَاءَ‌النَّبِیَّ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 ادامه داده و پس از بیان شش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کیفیت سخن گفتن و محتوای سخن، رعایت عفت و حجاب، اقامة نماز،ادای زکات و اطاعت از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لحن آیه را تغییر داده،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حصر است و بر انحصار ارادة خدا بر تطهیر و دور کردن پلیدی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ـ که تقدیرش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خواه برای مدح ـ که 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ـ و 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منادای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دوری از پلیدی و تطهیر مختصّ به کسانی است که مخاطب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آیة شریفه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انحصار ارادة خدا در تطهیر و دور کردن پلیدی، و دیگری انحصار این تطهیر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ارادة تکوینی خدا دارد وگرنه ارادة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پاک نگهداشتن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و تمام مردم، بدون استثنا و به حکم شرع،موظفند از هرگونه گناه و پلیدی پاک باشند</w:t>
      </w:r>
      <w:r>
        <w:rPr>
          <w:rFonts w:eastAsia="IRNazanin" w:cs="IRNazanin"/>
          <w:color w:val="111111"/>
          <w:sz w:val="28"/>
          <w:szCs w:val="28"/>
          <w:rtl w:val="true"/>
          <w:lang w:bidi="fa-IR"/>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شیء آلوده و ناپاک است، خواه از نظر طبع آدمی آلوده و منفور باشد، یا به حکم عقل یا شرع، و غیر اینها</w:t>
      </w:r>
      <w:r>
        <w:rPr>
          <w:rFonts w:eastAsia="IRNazanin" w:cs="IRNazanin"/>
          <w:color w:val="111111"/>
          <w:sz w:val="28"/>
          <w:szCs w:val="28"/>
          <w:rtl w:val="true"/>
          <w:lang w:bidi="fa-IR"/>
        </w:rPr>
        <w:t>.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برخی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که بیان مصداقهایی از آن مفهوم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جنس آمده است، معنی عموم را می‌رساند، و هرگونه آلودگی، پلیدی و گناه را شامل می‌گردد؛ چرا که هر گناهی رجس و پلیدی است، لذا مفهوم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کرده است هر آلودگی‌ای را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پاک ساختن است ـ تأکید مجددی است بر مسئلة نفی رجس و پلیدیها که در جملة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لِیُذْهِبَ عَنْکُمُ الرِّجْسَ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اصطلاح نحو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هم تأکید دیگری بر این معنی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خداوند ـ با انواع تأکیدها ـ اراده فرموده است که اهل بیت را از هرگونه پلیدی و گناه پاک و مبرّا سازد، و چون ارادة الهی تخلّف‌ناپذیر است و جملة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اِنَّمَا یُرِیدُ اللهَ لِیُذْهِبَ عَنْکُمُ الرِّجْسَ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دلیل بر ارادة حتمی او می‌باشد، روشن می‌شود که طبق ارادة قطعی و حتمی خدا اهل بیت از هرگونه رجس و پلیدی پاک شوند، و این همان مقام عصمت است</w:t>
      </w:r>
      <w:r>
        <w:rPr>
          <w:rFonts w:eastAsia="IRNazanin" w:cs="IRNazanin"/>
          <w:color w:val="111111"/>
          <w:sz w:val="28"/>
          <w:szCs w:val="28"/>
          <w:rtl w:val="true"/>
          <w:lang w:bidi="fa-IR"/>
        </w:rPr>
        <w:t>.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یکی از دلایل روشن و قطعی عصمت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340" w:name="pg2595_36530"/>
    </w:p>
    <w:p>
      <w:pPr>
        <w:pStyle w:val="Heading4"/>
        <w:numPr>
          <w:ilvl w:val="3"/>
          <w:numId w:val="1"/>
        </w:numPr>
        <w:rPr/>
      </w:pPr>
      <w:bookmarkStart w:id="341" w:name="__RefHeading___Toc315825_1395250215"/>
      <w:bookmarkStart w:id="342" w:name="_Toc120"/>
      <w:bookmarkEnd w:id="340"/>
      <w:bookmarkEnd w:id="341"/>
      <w:r>
        <w:rPr>
          <w:rtl w:val="true"/>
        </w:rPr>
        <w:t>مخاطب آیة تطهیر</w:t>
      </w:r>
      <w:bookmarkEnd w:id="34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آیه تطهیر، برهان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آیة تطهیر</w:t>
      </w:r>
    </w:p>
    <w:p>
      <w:pPr>
        <w:pStyle w:val="BookText"/>
        <w:rPr/>
      </w:pPr>
      <w:r>
        <w:rPr>
          <w:rFonts w:ascii="IRNazanin" w:hAnsi="IRNazanin" w:eastAsia="IRNazanin"/>
          <w:color w:val="111111"/>
          <w:sz w:val="28"/>
          <w:sz w:val="28"/>
          <w:szCs w:val="28"/>
          <w:rtl w:val="true"/>
          <w:lang w:bidi="fa-IR"/>
        </w:rPr>
        <w:t xml:space="preserve">از ملاحظة آیات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 که مخاطب این آیه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آیات مذکور، خدای سبحان به پیامبرش فرمان داده است زنان خود را بین دو چیز مخیّر سازد؛ بین خدا و رسول او، و زندگانی دنیا همراه با زیب و زینت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دوباره فرمان داده، بگو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یَا نِسَاءَ لَسْتُنَّ کَاَحَدٍ مِنَ النِّسَاءِ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به دنبال آن دستوراتی صادر فرموده تا پیامبر به همسران خود ابلاغ نماید، و در ادامة آن، کلام خود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رسالت پی می‌گیرد و آیة تطهیر را نازل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مخاطب آیات یازده‌گانه‌ای که آیة تطهیر نیز جزیی از آنهاست،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مستقیم به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خطاب آن و جملات بعد از آن، به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خلاف مطلب فوق نیست؛ زیرا این تغییر مخاطب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در آغاز آیات فوق، خطاب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خطاب به زنان حضرت، سپس از آیة تطهیر تا پایان آیة سی و هفتم، بر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هر دو فرض، فقط مخاطب آیة تطهیر شخص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43" w:name="pg2595_36532"/>
    </w:p>
    <w:p>
      <w:pPr>
        <w:pStyle w:val="Heading4"/>
        <w:numPr>
          <w:ilvl w:val="3"/>
          <w:numId w:val="1"/>
        </w:numPr>
        <w:rPr/>
      </w:pPr>
      <w:bookmarkStart w:id="344" w:name="__RefHeading___Toc315827_1395250215"/>
      <w:bookmarkStart w:id="345" w:name="_Toc121"/>
      <w:bookmarkEnd w:id="343"/>
      <w:bookmarkEnd w:id="344"/>
      <w:r>
        <w:rPr>
          <w:rtl w:val="true"/>
        </w:rPr>
        <w:t>مصادیق اهل بیت</w:t>
      </w:r>
      <w:r>
        <w:rPr>
          <w:rtl w:val="true"/>
        </w:rPr>
        <w:t>(</w:t>
      </w:r>
      <w:r>
        <w:rPr>
          <w:rtl w:val="true"/>
        </w:rPr>
        <w:t>ع</w:t>
      </w:r>
      <w:r>
        <w:rPr>
          <w:rtl w:val="true"/>
        </w:rPr>
        <w:t>)</w:t>
      </w:r>
      <w:bookmarkEnd w:id="34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آیه تطهیر، برهان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در درجة اوّل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غیر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مصادیق اهل بیت‌می‌باشند؟ به شدت مورد اختلاف است و دربارة آن اقوال مختلفی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جعفر مرتضی عاملی، هفت قول را در این باره نقل کرده، سپس مجموع آن اقوال را در سه قول زیر خلاصه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اهل بیت، زنان پیامبرند؛ البته صاحبان این قول، اختلاف دارند که مقصود از اهل بیت، فقط زنان پیامبرند یا اصحاب کساء </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بنی‌هاشم و یا افراد دیگر؟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خویشاوندان نسبی پیامبر از بنی‌هاشم هستند؛ یعنی کسانی که صدقه بر آنان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فقط اصحاب کساء، و طبق تصریح برخی از روایات، سایر امامان دوازده‌گانه نیز به آنان افزوده می‌شوند</w:t>
      </w:r>
      <w:r>
        <w:rPr>
          <w:rFonts w:eastAsia="IRNazanin" w:cs="IRNazanin"/>
          <w:color w:val="111111"/>
          <w:sz w:val="28"/>
          <w:szCs w:val="28"/>
          <w:rtl w:val="true"/>
          <w:lang w:bidi="fa-IR"/>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346" w:name="pg2595_36533"/>
    </w:p>
    <w:p>
      <w:pPr>
        <w:pStyle w:val="Heading4"/>
        <w:numPr>
          <w:ilvl w:val="3"/>
          <w:numId w:val="1"/>
        </w:numPr>
        <w:rPr/>
      </w:pPr>
      <w:bookmarkStart w:id="347" w:name="__RefHeading___Toc315829_1395250215"/>
      <w:bookmarkStart w:id="348" w:name="_Toc122"/>
      <w:bookmarkEnd w:id="346"/>
      <w:bookmarkEnd w:id="347"/>
      <w:r>
        <w:rPr>
          <w:rtl w:val="true"/>
        </w:rPr>
        <w:t>آیة تطهیر از نگاه پیامبر</w:t>
      </w:r>
      <w:r>
        <w:rPr>
          <w:rtl w:val="true"/>
        </w:rPr>
        <w:t>(</w:t>
      </w:r>
      <w:r>
        <w:rPr>
          <w:rtl w:val="true"/>
        </w:rPr>
        <w:t>ص</w:t>
      </w:r>
      <w:r>
        <w:rPr>
          <w:rtl w:val="true"/>
        </w:rPr>
        <w:t>)</w:t>
      </w:r>
      <w:bookmarkEnd w:id="34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آیه تطهیر، برهان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تطهیر از 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آگاه‌ترین مردم به قرآن و اشارات و اهداف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روایات فراوانی نقل شده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اصحاب کساء تفسیر فرموده و این روایات، با عبادات مختلف از طریق شیعه و سنّی به حدّ تواتر معنوی رسیده است</w:t>
      </w:r>
      <w:r>
        <w:rPr>
          <w:rFonts w:eastAsia="IRNazanin" w:cs="IRNazanin"/>
          <w:color w:val="111111"/>
          <w:sz w:val="28"/>
          <w:szCs w:val="28"/>
          <w:rtl w:val="true"/>
          <w:lang w:bidi="fa-IR"/>
        </w:rPr>
        <w:t>.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هجده روایت نقل کرده است که پنج روایت از امّ سلمه، سه روایت از ابو سعید خدری، یک روایت از عایشه، یک روایت از انس، دو روایت از ابن عباس، دو روایت از ابی الحمراء، یک روایت از واثلة بن اسقع، یک روایت از سعد، یک روایت از ضحّاک بن مزاحم و یک روایت از زید بن ارقم است</w:t>
      </w:r>
      <w:r>
        <w:rPr>
          <w:rFonts w:eastAsia="IRNazanin" w:cs="IRNazanin"/>
          <w:color w:val="111111"/>
          <w:sz w:val="28"/>
          <w:szCs w:val="28"/>
          <w:rtl w:val="true"/>
          <w:lang w:bidi="fa-IR"/>
        </w:rPr>
        <w:t>.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پس از نقل جریان مباهله، به گرد آمدن اهل بیت زیر کساء 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عبای پشمی سیاه را پوشید حسن، حسین،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به زیر عبا وارد کرد و این آیه را تلاوت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هذه الروایة کالمتّفق علی صحتّها بین اهل التفسیر و الحدیث؛ بدان‌که این روایت از روایتهای مورد اتّفاق بین اهل تفسیر و اهل حدیث می‌باشد</w:t>
      </w:r>
      <w:r>
        <w:rPr>
          <w:rFonts w:eastAsia="IRNazanin" w:cs="IRNazanin"/>
          <w:color w:val="111111"/>
          <w:sz w:val="28"/>
          <w:szCs w:val="28"/>
          <w:rtl w:val="true"/>
          <w:lang w:bidi="fa-IR"/>
        </w:rPr>
        <w:t>.»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نظام الدین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روایت را از عایشه نقل کرده و سپس او نیز مثل فخر رازی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الروایة کالمتّفق علی صحتّها بین اهل التفسیر و الحدیث</w:t>
      </w:r>
      <w:r>
        <w:rPr>
          <w:rFonts w:eastAsia="IRNazanin" w:cs="IRNazanin"/>
          <w:color w:val="111111"/>
          <w:sz w:val="28"/>
          <w:szCs w:val="28"/>
          <w:rtl w:val="true"/>
          <w:lang w:bidi="fa-IR"/>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فخر رازی در تفسیر آیة تطهیر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اختلف الاقوال فی اهل‌البیت، و الأولی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اولاده و ازواجه و الحسن والحسین منهم و علیّ منهم لانه کان من اهل بیته بسبب معاشرته ببنت النبیّ و ملازمته للنبی؛ </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اهل بیت، اقوال مختلفی وجود دارد؛ ولی بهتر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عبارتند از فرزندان و همسران پیامبر و حسن و حسین و علی نیز به خاطر ملازمت با پیامبر و معاشرت با دختر او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فخر رازی، همسران پیامبر را از اهل بیت شمرده است؛ ولی خود آنان در ضمن نقل روایاتی اعتراف کرده‌اند که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آیة تطهیر نیستند</w:t>
      </w:r>
      <w:r>
        <w:rPr>
          <w:rFonts w:eastAsia="IRNazanin" w:cs="IRNazanin"/>
          <w:color w:val="111111"/>
          <w:sz w:val="28"/>
          <w:szCs w:val="28"/>
          <w:rtl w:val="true"/>
          <w:lang w:bidi="fa-IR"/>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نظام الدین نیشابوری در تفسیر آیة تطهیر، 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و مورد اتّفاق دانسته و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مطابق قول صحیح می‌داند؛ ولی شمول آن بر همسران پیامبر را به صورت احتمال و ظنّی معرفی کرده است</w:t>
      </w:r>
      <w:r>
        <w:rPr>
          <w:rFonts w:eastAsia="IRNazanin" w:cs="IRNazanin"/>
          <w:color w:val="111111"/>
          <w:sz w:val="28"/>
          <w:szCs w:val="28"/>
          <w:rtl w:val="true"/>
          <w:lang w:bidi="fa-IR"/>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آیة تطهیر، پس از نقل چند روایت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واخبار ادخاله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فاطمة و ابنیهما تحت الکساء، و قوله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دعاوُه لهم و عدم ادخال اُمّ سلمة اکثر من أن تحصی و هی مخصّصة لعموم اهل البیت بأیّ معنی کان البیت فامراد بهم من شملهم الکساء و لا یدخل فیهم ازواجه؛ </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وارد نمودن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فاطمه و دو فرزندشان را زیر عبا، و فرمایش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راه ندادن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به‌زیر عبا، بیش از آن است که به شمارش آید، و همین روایات، موجب تخصیص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ـ بیت به هر معنی که باشد ـ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هستند که عبا بر آنان کشیده شد و همسران پیامبر در این عنوان داخل نمی‌باشند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حضرمی شافعی نیز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الاحادیث الصحیحة المستفیضة المتواترة معنیً، اتفقت الامّة علی قبوله، فهم بین من یحتجّ به کالشیعة و مؤوِّل له کغیرهم و التأویل فرع القبول؛ حدیث کساء از احادیث صحیح مستفیض؛ بلکه متواتر معنوی است که امّت اسلام بر قبول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مثل شیعه با آن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مثل غیر شیعه آن را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تأویل و توجیه یک حدیث، فرع بر قبول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ادامة این سخن، اسامی گروهی از حافظان قائل به صحت حدیث کساء و گروهی از روایان را ذکر کرده است</w:t>
      </w:r>
      <w:r>
        <w:rPr>
          <w:rFonts w:eastAsia="IRNazanin" w:cs="IRNazanin"/>
          <w:color w:val="111111"/>
          <w:sz w:val="28"/>
          <w:szCs w:val="28"/>
          <w:rtl w:val="true"/>
          <w:lang w:bidi="fa-IR"/>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349" w:name="pg2595_36536"/>
    </w:p>
    <w:p>
      <w:pPr>
        <w:pStyle w:val="Heading4"/>
        <w:numPr>
          <w:ilvl w:val="3"/>
          <w:numId w:val="1"/>
        </w:numPr>
        <w:rPr/>
      </w:pPr>
      <w:bookmarkStart w:id="350" w:name="__RefHeading___Toc315831_1395250215"/>
      <w:bookmarkStart w:id="351" w:name="_Toc123"/>
      <w:bookmarkEnd w:id="349"/>
      <w:bookmarkEnd w:id="350"/>
      <w:r>
        <w:rPr>
          <w:rtl w:val="true"/>
        </w:rPr>
        <w:t>علمای اهل سنّت و مخاطبان آیة تطهیر</w:t>
      </w:r>
      <w:bookmarkEnd w:id="35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آیه تطهیر، برهان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و مخاطبان آیة تطهیر</w:t>
      </w:r>
    </w:p>
    <w:p>
      <w:pPr>
        <w:pStyle w:val="BookText"/>
        <w:rPr/>
      </w:pPr>
      <w:r>
        <w:rPr>
          <w:rFonts w:ascii="IRNazanin" w:hAnsi="IRNazanin" w:eastAsia="IRNazanin"/>
          <w:color w:val="111111"/>
          <w:sz w:val="28"/>
          <w:sz w:val="28"/>
          <w:szCs w:val="28"/>
          <w:rtl w:val="true"/>
          <w:lang w:bidi="fa-IR"/>
        </w:rPr>
        <w:t>اختصاص آیة تطهیر به خمسة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مشارکت کسی با آنان در این فضیلت بزرگ، از مطالبی است که علاوه بر پیروان مذهب حقّ تشیّع، بسیاری از علمای اهل سنّت نیز آن را قبول نموده و روایات مربوط به آن را در کتابهای خود آورده‌اند که به برخی از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یکی از علمای معاصر متن کلمات سی و هفت نفر از علمای اهل سنّت را در این مورد، با ذکر مأخذ آنها نقل کرده است</w:t>
      </w:r>
      <w:r>
        <w:rPr>
          <w:rFonts w:eastAsia="IRNazanin" w:cs="IRNazanin"/>
          <w:color w:val="111111"/>
          <w:sz w:val="28"/>
          <w:szCs w:val="28"/>
          <w:rtl w:val="true"/>
          <w:lang w:bidi="fa-IR"/>
        </w:rPr>
        <w:t>.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چند نمونه از سخنان برخی از بزرگان شیعه در اختصاص آیة تطهیر به خمسة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نورالله شوشتری در تفسیر آیه تطهیر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المفسّرون و روی الجمهور کأحمد بن حنبل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مفسّران اجماع نموده‌اند و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احمد بن حنبل و دیگران روایت کرده‌اند که این آیه دربارة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مرعشی نجفی در توضیح عبارت فوق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شمول الآیة لعلّی و فاطمة والسبطین متّفق علیه بین الفرقتین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شمول این آیه بر علی، فاطمه و دو سبط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اتّفاق شیعه و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و بلکه هزاران نفر از حاملان احادیث نبوی در کتابهای حدیثی، تفسیری و کلامی خود، نزول آیة تطهیر را در حقّ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آن روایات، معتبر و دلالت آنها نیز چنان واضح و روشن است که کسی نمی‌تواند انکار نماید، مگر کسی که بر خلاف وجدان و فطرت سلیم بشری قدم بردارد</w:t>
      </w:r>
      <w:r>
        <w:rPr>
          <w:rFonts w:eastAsia="IRNazanin" w:cs="IRNazanin"/>
          <w:color w:val="111111"/>
          <w:sz w:val="28"/>
          <w:szCs w:val="28"/>
          <w:rtl w:val="true"/>
          <w:lang w:bidi="fa-IR"/>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امّت اسلام اتّفاق کرده‌اند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اهل بیت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در بیان مصادیق آن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همسران پیامبر است؛ ولی ابو سعید خدری، انس بن مالک، وائلة بن اسقع، عایشه و امّ سلمه‌گفته‌اند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الآیة مختصّة برسول‌الله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فاطمة والحسن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 تطهیر، مختصّ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غیر آنها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نقل شش روایت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طریق سنّی و شیعه روایات زیادی وجود دارد که اگر ما بخواهیم آنها را نقل کنیم، کتاب ما طولانی خواهد شد و آنچه را که نقل کردیم، کافی است</w:t>
      </w:r>
      <w:r>
        <w:rPr>
          <w:rFonts w:eastAsia="IRNazanin" w:cs="IRNazanin"/>
          <w:color w:val="111111"/>
          <w:sz w:val="28"/>
          <w:szCs w:val="28"/>
          <w:rtl w:val="true"/>
          <w:lang w:bidi="fa-IR"/>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مطالبی در توضیح جملات آیة تطهیر،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بیانی که گذشت، آن روایاتی که در شأن نزول آیه وارد شده تأیید می‌شود؛ چون در آن روایات آمده که آیة شریفه در شأن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فاطمه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هیچ کس دیگری در این فضیلت با آنان مشارکت ندارد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روایات بیش از هفتاد حدیث است که بیش‌تر آنها از طریق اهل سنّت نقل گردیده، از طرق بسیاری از جمله امّ سلمه، عایشه، ابی‌سعید خدری، سعد، وائلة بن اسقع، ابی‌الحمراء، ابن عباس، 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آزادشدة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جعفر، حضرت علی 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از چهل طریق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شیعه آن را از حضرت علی، امام سجاد، امام باقر، امام صادق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 سلمه، ابی‌ذر، ابی لیلی، ابی الاسود دؤلی، عمرو بن میمون اودی و سعد بن ابی وقاص، از بیش از سی طریق نقل کرده‌اند</w:t>
      </w:r>
      <w:r>
        <w:rPr>
          <w:rFonts w:eastAsia="IRNazanin" w:cs="IRNazanin"/>
          <w:color w:val="111111"/>
          <w:sz w:val="28"/>
          <w:szCs w:val="28"/>
          <w:rtl w:val="true"/>
          <w:lang w:bidi="fa-IR"/>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مبحث آیات نازل شده در شأن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نُه باب منعقد نموده،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پنجم آن را به بررسی آیة تطهیر اختصاص داده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پس از نقل چندین حدیث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من تلک الأخبار المتواترة من الجانبین، بطلان القول بأنّ ازواج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 الآیة و کذا القول بعمومها لجمیع الاقارب؛ 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زیادی که از هر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رسیده است، روشن می‌شود که قول به دخول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آیه، و همچنین قول به شمول آیه خویشاوندان آن حضرت، باطل می‌باشد</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این سخنان که نقل تمام آنها امکان‌پذیر نمی‌باشد، معلوم می‌گردد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تطهیر، فقط خمسة طیّبه اهل کساء می‌باشد، و این مطلب مورد قبول تمام شیعیان و بیش‌تر اهل سنت است</w:t>
      </w:r>
      <w:r>
        <w:rPr>
          <w:rFonts w:eastAsia="IRNazanin" w:cs="IRNazanin"/>
          <w:color w:val="111111"/>
          <w:sz w:val="28"/>
          <w:szCs w:val="28"/>
          <w:rtl w:val="true"/>
          <w:lang w:bidi="fa-IR"/>
        </w:rPr>
        <w:t>.</w:t>
      </w:r>
      <w:bookmarkStart w:id="352" w:name="pg2595_36540"/>
    </w:p>
    <w:p>
      <w:pPr>
        <w:pStyle w:val="Heading4"/>
        <w:numPr>
          <w:ilvl w:val="3"/>
          <w:numId w:val="1"/>
        </w:numPr>
        <w:rPr/>
      </w:pPr>
      <w:bookmarkStart w:id="353" w:name="__RefHeading___Toc315833_1395250215"/>
      <w:bookmarkStart w:id="354" w:name="_Toc124"/>
      <w:bookmarkEnd w:id="352"/>
      <w:bookmarkEnd w:id="353"/>
      <w:r>
        <w:rPr>
          <w:rtl w:val="true"/>
        </w:rPr>
        <w:t>اصرار پیامبر</w:t>
      </w:r>
      <w:r>
        <w:rPr>
          <w:rtl w:val="true"/>
        </w:rPr>
        <w:t>(</w:t>
      </w:r>
      <w:r>
        <w:rPr>
          <w:rtl w:val="true"/>
        </w:rPr>
        <w:t>ص</w:t>
      </w:r>
      <w:r>
        <w:rPr>
          <w:rtl w:val="true"/>
        </w:rPr>
        <w:t xml:space="preserve">) </w:t>
      </w:r>
      <w:r>
        <w:rPr>
          <w:rtl w:val="true"/>
        </w:rPr>
        <w:t>بر تعیین مصادیق اهل‌بیت</w:t>
      </w:r>
      <w:r>
        <w:rPr>
          <w:rtl w:val="true"/>
        </w:rPr>
        <w:t>(</w:t>
      </w:r>
      <w:r>
        <w:rPr>
          <w:rtl w:val="true"/>
        </w:rPr>
        <w:t>ع</w:t>
      </w:r>
      <w:r>
        <w:rPr>
          <w:rtl w:val="true"/>
        </w:rPr>
        <w:t>)</w:t>
      </w:r>
      <w:bookmarkEnd w:id="354"/>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آیه تطهیر، برهان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تعیین مصادیق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زیادی داشت که به هر صورت ممکن مصادیق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معرفی نماید؛ زیرا اگر آن حضرت این کار را نمی‌کرد، دیگران خود را به دروغ،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 همچنان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خطاب به ابو بصیر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سَکَتَ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یُبَیِّنْ مَنْ أَهْلُ بَیْتِهِ لَادَّعَاهَا آلُ فُلَانٍ وَ آلُ فُلَانٍ وَ لَکِنَّ اللَّهَ عَزَّ وَ جَلَّ أَنْزَلَهُ فِی کِتَابِهِ تَصْدِیقاً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فَکَانَ عَلِیٌّ وَ الْحَسَنُ وَ الْحُسَیْنُ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الْکِسَاءِ فِی بَیْتِ أُمِّ سَلَمَةَ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لِکُلِّ نَبِیٍّ أَهْلاً وَ ثَقَلاً وَ هَؤُلَاءِ أَهْلُ بَیْتِی وَ ثَقَلِی، فَقَالَتْ أُمُّ سَلَمَةَ أَلَسْتُ مِنْ أَهْلِکَ؟ فَقَالَ إِنَّکِ إِلَی خَیْرٍ وَ لَکِنَّ هَؤُلَاءِ أَهْلِی وَ ثِقْلِی؛ </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می‌کرد و بیان نمی‌کرد که اهل بیتش چه کسانی هستند، قطعاً آل فلان و آل فلان ادعا می‌کردند که ما هم از اهل بیت پیامبر هستیم؛ اما خدای حکیم برای تصدیق پیامبرش آیة تطهیر را نازل کرد که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اِنَّمَا یُرِیدُ اللهُ لِیُذهِبَ</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پس چون، علی، حسن، حسین و فاطمه در آن زمان بودند،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خانة امّ سلمه، زیر عبا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اهل و اطرافیانی دارد و اینها نیز اهل بیت و اطرافیان خاص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تو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و نیکی هستی؛ ولی اینها اهل بیت من و اطرافیان خاص من هستند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مشخص کردن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هر نوع شک و تردید در مورد آن، شیوة خاصی بود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نمود، و آن این است که پس از نزول آیة تطهیر، هر روز هنگام رفتن به نماز صبح، جلوی درِ خانة حضرت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می‌ایستاد و ساکنان خانه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می‌داد و دعوت به نماز می‌نمود و آیة تطهیر را تلاوت می‌کرد</w:t>
      </w:r>
      <w:r>
        <w:rPr>
          <w:rFonts w:eastAsia="IRNazanin" w:cs="IRNazanin"/>
          <w:color w:val="111111"/>
          <w:sz w:val="28"/>
          <w:szCs w:val="28"/>
          <w:rtl w:val="true"/>
          <w:lang w:bidi="fa-IR"/>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نکته قابل توجه است که تکرار این برنامه و ادامة آن به مدت چندین ماه یا سال به وسیلة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حساب شده‌ای بوده، می‌خواسته با تأکید پی‌در‌پی روشن سازد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تنها اهل این خانه‌اند، تا در آینده تردیدی برای کسی باقی نماند و همگان بدانند که این آیه فقط در شأن این گروه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اینکه در آن زمان فقط خانة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ورودی آن به مسجد النبی باز می‌شد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سَدَّ الْأبوَابَ إِلَّا بَابَهُ</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طبیعی است که همیشه جمعی از مردم این سخن را در آنجا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جای تعجب است که برخی از مفسران عامه اصرار دارند مفهوم آیه را توسعه دهند تا همسران پیامبر را نیز شامل گردد، با اینکه خود همسران حضرت در روایاتی که نقل کرده‌اند، اعتراف نموده‌اند که جزء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امّ سلمه در روایت قبلی گذشت و اعتراف عایشه نیز به صراحت در روایت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مفسران اهل سنت از قیبلی ثعلبی، حاکم حسکانی و ابن کثیر روایتی را نقل کرده‌اند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جنگ جمل و دخالتش در آن جنگ ویرانگر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تقدیر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دربارة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سؤال کردند،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تَسئَلُنِی عَنْ أَحَبِّ النَّاسِ کَانَ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أَحَبّ‌ّ النَّاسِ کَانَ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رَأَیْتُ عَلِیّاً وَ فَاطِمَةَ وَ حَسَناً وَ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رَسُولُ اللَّهِ بِثَوْبٍ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 حَامَّتِی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فَأَذْهِبْ عَنْهُمُ الرِّجْسَ وَ طَهِّرْهُمْ تَطْهِیراً، قَالَتْ فَدَنَوْتُ مِنْهُمْ 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مِنْ اَهْلِ بَیْتِکَ؟ فَقَالَ تَنِحِّی فَاِنَّکِ اِلَی خَیْرٍ؛ </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کسی از من سؤال می‌کنی که محبوب ترین مردم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محبوب‌ترین مردم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دیدم که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زیر لباسی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و حامیان من هستند، رجس و پلیدی را از آنان ببر و از آلودگیها پاکشان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آنان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اهل تو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و نیکی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جزء این جمع نیستی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روایات، با صراحت می‌گویند که همسران پیامبر جزء عنوان اهل بیت در آیة تطهیر نیستند و این عنوان، از مختصات خمسة طیّبه می‌باشد</w:t>
      </w:r>
      <w:r>
        <w:rPr>
          <w:rFonts w:eastAsia="IRNazanin" w:cs="IRNazanin"/>
          <w:color w:val="111111"/>
          <w:sz w:val="28"/>
          <w:szCs w:val="28"/>
          <w:rtl w:val="true"/>
          <w:lang w:bidi="fa-IR"/>
        </w:rPr>
        <w:t>.</w:t>
      </w:r>
      <w:bookmarkStart w:id="355" w:name="pg2595_36543"/>
    </w:p>
    <w:p>
      <w:pPr>
        <w:pStyle w:val="Heading4"/>
        <w:numPr>
          <w:ilvl w:val="3"/>
          <w:numId w:val="1"/>
        </w:numPr>
        <w:rPr/>
      </w:pPr>
      <w:bookmarkStart w:id="356" w:name="__RefHeading___Toc315835_1395250215"/>
      <w:bookmarkStart w:id="357" w:name="_Toc125"/>
      <w:bookmarkEnd w:id="355"/>
      <w:bookmarkEnd w:id="356"/>
      <w:r>
        <w:rPr>
          <w:rtl w:val="true"/>
        </w:rPr>
        <w:t>شمول آیة تطهیر بر امامان شیعه</w:t>
      </w:r>
      <w:bookmarkEnd w:id="357"/>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آیه تطهیر، برهان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آیة تطهیر بر امامان شیعه</w:t>
      </w:r>
    </w:p>
    <w:p>
      <w:pPr>
        <w:pStyle w:val="BookText"/>
        <w:rPr/>
      </w:pPr>
      <w:r>
        <w:rPr>
          <w:rFonts w:ascii="IRNazanin" w:hAnsi="IRNazanin" w:eastAsia="IRNazanin"/>
          <w:color w:val="111111"/>
          <w:sz w:val="28"/>
          <w:sz w:val="28"/>
          <w:szCs w:val="28"/>
          <w:rtl w:val="true"/>
          <w:lang w:bidi="fa-IR"/>
        </w:rPr>
        <w:t>اگر منظور آیه فقط پنج نور مقدسند، پس سایر امامان چگونه مشمول این آیه می‌شوند؟</w:t>
      </w:r>
    </w:p>
    <w:p>
      <w:pPr>
        <w:pStyle w:val="BookText"/>
        <w:rPr/>
      </w:pPr>
      <w:r>
        <w:rPr>
          <w:rFonts w:ascii="IRNazanin" w:hAnsi="IRNazanin" w:eastAsia="IRNazanin"/>
          <w:color w:val="111111"/>
          <w:sz w:val="28"/>
          <w:sz w:val="28"/>
          <w:szCs w:val="28"/>
          <w:rtl w:val="true"/>
          <w:lang w:bidi="fa-IR"/>
        </w:rPr>
        <w:t>پاسخ این است که در زمان نزول آیة تطهیر، از مجموع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نفر موجود بودند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را روی آنان کشید و بدین وسیله آنان را مشخص نمود و معرفی کرد؛ ولی بقیة امامان بعداً به وجود آمدند و همان صفات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خود به ارث بردند</w:t>
      </w:r>
      <w:r>
        <w:rPr>
          <w:rFonts w:eastAsia="IRNazanin" w:cs="IRNazanin"/>
          <w:color w:val="111111"/>
          <w:sz w:val="28"/>
          <w:szCs w:val="28"/>
          <w:rtl w:val="true"/>
          <w:lang w:bidi="fa-IR"/>
        </w:rPr>
        <w:t>.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تطهیر از نظر تنزیل، در پنج نور مقدس منحصر می‌باشد؛ ولی از نظر تأویل، به انضمام روایات رسیده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یک روایت در این زمینه اشاره می‌شود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آیه تطهیر بر آن حضرت 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نَزَلَتْ فِیکَ وَ فِی سِبطَیَّ وَ الأئِمَّةِ مِن وُلدِکَ؛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تو و دو سبط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اولاد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امامان چند نفر 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 بعد از تو دو فرزندت حسن و حسین، بعد از حسین فرزندش علی، بعد از فرزندش محمد، سپس فرزندش جعفر، بعد فرزندش موسی، سپس فرزندش علی، بعد فرزندش محمد، سپس فرزندش علی، بعد فرزندش حسن و بعد از فرزندش حجة بن الحسن است، این اسامی را به همین ترتیب در ساق عرش مکتوب یافتم و از خدای عزّ و جلّ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بَعدَکَ مُطَهَّرُونَ مَعصُومُونَ وَ اَعدَائُهُمْ مَلعُونُونَ؛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پس از تو هستند، و آنان پاک و معصومند و دشمنانشان ملعون هستند</w:t>
      </w:r>
      <w:r>
        <w:rPr>
          <w:rFonts w:eastAsia="IRNazanin" w:cs="IRNazanin"/>
          <w:color w:val="111111"/>
          <w:sz w:val="28"/>
          <w:szCs w:val="28"/>
          <w:rtl w:val="true"/>
          <w:lang w:bidi="fa-IR"/>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358" w:name="pg2595_36545"/>
    </w:p>
    <w:p>
      <w:pPr>
        <w:pStyle w:val="Heading4"/>
        <w:numPr>
          <w:ilvl w:val="3"/>
          <w:numId w:val="1"/>
        </w:numPr>
        <w:rPr/>
      </w:pPr>
      <w:bookmarkStart w:id="359" w:name="__RefHeading___Toc315837_1395250215"/>
      <w:bookmarkStart w:id="360" w:name="_Toc126"/>
      <w:bookmarkEnd w:id="358"/>
      <w:bookmarkEnd w:id="359"/>
      <w:r>
        <w:rPr>
          <w:rtl w:val="true"/>
        </w:rPr>
        <w:t>آیه تطهیر در میان آیات مربوط به همسران پیامبر</w:t>
      </w:r>
      <w:r>
        <w:rPr>
          <w:rtl w:val="true"/>
        </w:rPr>
        <w:t>(</w:t>
      </w:r>
      <w:r>
        <w:rPr>
          <w:rtl w:val="true"/>
        </w:rPr>
        <w:t>ص</w:t>
      </w:r>
      <w:r>
        <w:rPr>
          <w:rtl w:val="true"/>
        </w:rPr>
        <w:t>)</w:t>
      </w:r>
      <w:bookmarkEnd w:id="360"/>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آیه تطهیر، برهان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در میان آیات مربوط به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که در اینجا مطرح می‌شود این است که چگونه آیه تطهیر در میان آیات مربوط به زنان پیامبر و حتی جزء یکی از آیات قرار گرفته؛ ولی بر آنان را شامل نمی‌شود؟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دقت در کلمات آن آیات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زیرا در جملات قبل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فعلها و ضمیرها به صورت مؤنث آمده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ضمیر عوض شده و به صورت مذکر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علت قرار گرفتن این آیه در لابلای بحث از وظایف همسران پیامبر، نظریه‌هایی مطرح شده که به سه مورد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نیست که در آیات قرآن، به آیاتی برخورد می‌کنیم که در کنار هم قرار دارند؛ ولی از موضوعات مختلفی سخن می‌گویند، قرآن پر است از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کلام فصحای عرب و اشعار آنان نیز نمونه‌های فراوانی از این‌گونه موارد موجود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دلیلی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آیات مربوط به زنان پیامبر نازل شده باشد؛ بلکه این آیه، جدای از آنها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از روایتهای گذشته نیز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هنگام جمع‌آوری آیات قرآن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او، در کنار آن آیات قرار داده شده است</w:t>
      </w:r>
      <w:r>
        <w:rPr>
          <w:rFonts w:eastAsia="IRNazanin" w:cs="IRNazanin"/>
          <w:color w:val="111111"/>
          <w:sz w:val="28"/>
          <w:szCs w:val="28"/>
          <w:rtl w:val="true"/>
          <w:lang w:bidi="fa-IR"/>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مکارم شیرازی و همکارانش پاسخ سومی داده‌اند،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می‌خواهد به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خانواده‌ای قرار دارید که گروهی از آنان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زیر سایة درخت عصمت و کانون معصومان قرار گرفته، سزاوار است که بیش از دیگران مراقب خود باشد، و فراموش نکند که انتساب او به خانواده‌ای که پنج معصوم پاک در آن است، مسئولیتهای سنگینی برای او ایجاد می‌کند، و خدا و خلق انتظارات فراوانی از او دارند</w:t>
      </w:r>
      <w:r>
        <w:rPr>
          <w:rFonts w:eastAsia="IRNazanin" w:cs="IRNazanin"/>
          <w:color w:val="111111"/>
          <w:sz w:val="28"/>
          <w:szCs w:val="28"/>
          <w:rtl w:val="true"/>
          <w:lang w:bidi="fa-IR"/>
        </w:rPr>
        <w:t>.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پاسخ سوم، با هر دو پاسخ قبلی سازگار می‌باشد؛ زیرا فایدة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آیات، ـ چه هنگام نزول و چه هنگام جمع‌آوری ـ آن است که همسران پیامبر را متوجه نکتة مزبور نماید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تذکر این نکته ضروری است که شبیه آن روایاتی که از امّ سلمه، عایشه و دیگران نقل شده ،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آن روایات، این احتمال تقویت می‌شود که آن جریان در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واقع شده است</w:t>
      </w:r>
      <w:r>
        <w:rPr>
          <w:rFonts w:eastAsia="IRNazanin" w:cs="IRNazanin"/>
          <w:color w:val="111111"/>
          <w:sz w:val="28"/>
          <w:szCs w:val="28"/>
          <w:rtl w:val="true"/>
          <w:lang w:bidi="fa-IR"/>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361" w:name="pg2595_36548"/>
    </w:p>
    <w:p>
      <w:pPr>
        <w:pStyle w:val="Heading3"/>
        <w:numPr>
          <w:ilvl w:val="2"/>
          <w:numId w:val="1"/>
        </w:numPr>
        <w:rPr/>
      </w:pPr>
      <w:bookmarkStart w:id="362" w:name="__RefHeading___Toc315839_1395250215"/>
      <w:bookmarkStart w:id="363" w:name="_Toc127"/>
      <w:bookmarkEnd w:id="361"/>
      <w:bookmarkEnd w:id="362"/>
      <w:r>
        <w:rPr>
          <w:rtl w:val="true"/>
        </w:rPr>
        <w:t>جایگاه همسایه داری در اسلام</w:t>
      </w:r>
      <w:bookmarkEnd w:id="363"/>
    </w:p>
    <w:p>
      <w:pPr>
        <w:pStyle w:val="Heading4"/>
        <w:numPr>
          <w:ilvl w:val="3"/>
          <w:numId w:val="1"/>
        </w:numPr>
        <w:rPr/>
      </w:pPr>
      <w:bookmarkStart w:id="364" w:name="__RefHeading___Toc315841_1395250215"/>
      <w:bookmarkStart w:id="365" w:name="_Toc128"/>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جایگاه همسایه داری در اسلام</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زندگی اجتماعی و جمعی بشر، در عین حال که محسّنات و نقطه‌های مثبت و قابل تمجیدی دارد، برخی آثار منفی و زیانبار را نیز در پی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شهرها، بالا رفتن قیمت مسکن، تراکم جمعیت بیش از حد و اندازه که بر اثر ازدحامها به وجود می‌آید؛ ندا می‌طلبد که قوانین و دستوراتی وضع شود تا زندگی جمعی را سر و سامان بدهد و بشر به راحتی بتواند به زندگی و زندگانی فردی خویش در کنار جمع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نیاز به وجود قوانین و دستورات فقهی و اخلاقی دارد، همسایه داری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یک دین کامل و اجتماع ساز و تأمین کننده سعادت دنیوی و اخروی انسان، قرنها بیش‌تر از توسعه زندگی شهری امروزی، دستورات و توصیه‌های اخلاقی و حقوقی را برای همسایه داری در نظر گرفته است که با مراعات آن انسانها می‌توانند در کنار هم به راحتی و آسایش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رو دارید، گامی است در این مسیر، امید که برای همه مفید و قابل استفاده باشد</w:t>
      </w:r>
      <w:r>
        <w:rPr>
          <w:rFonts w:eastAsia="IRNazanin" w:cs="IRNazanin"/>
          <w:color w:val="111111"/>
          <w:sz w:val="28"/>
          <w:szCs w:val="28"/>
          <w:rtl w:val="true"/>
          <w:lang w:bidi="fa-IR"/>
        </w:rPr>
        <w:t>.</w:t>
      </w:r>
      <w:bookmarkStart w:id="366" w:name="pg2595_36549"/>
    </w:p>
    <w:p>
      <w:pPr>
        <w:pStyle w:val="Heading4"/>
        <w:numPr>
          <w:ilvl w:val="3"/>
          <w:numId w:val="1"/>
        </w:numPr>
        <w:rPr/>
      </w:pPr>
      <w:bookmarkStart w:id="367" w:name="__RefHeading___Toc315843_1395250215"/>
      <w:bookmarkStart w:id="368" w:name="_Toc129"/>
      <w:bookmarkEnd w:id="366"/>
      <w:bookmarkEnd w:id="367"/>
      <w:r>
        <w:rPr>
          <w:rtl w:val="true"/>
        </w:rPr>
        <w:t>اهمّیت همسایه داری</w:t>
      </w:r>
      <w:bookmarkEnd w:id="36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جایگاه همسایه داری در اسلام</w:t>
      </w:r>
    </w:p>
    <w:p>
      <w:pPr>
        <w:pStyle w:val="BookText"/>
        <w:rPr/>
      </w:pPr>
      <w:r>
        <w:rPr>
          <w:rFonts w:ascii="IRNazanin" w:hAnsi="IRNazanin" w:eastAsia="IRNazanin"/>
          <w:color w:val="111111"/>
          <w:sz w:val="28"/>
          <w:sz w:val="28"/>
          <w:szCs w:val="28"/>
          <w:rtl w:val="true"/>
          <w:lang w:bidi="fa-IR"/>
        </w:rPr>
        <w:t>اهمّیت همسایه داری</w:t>
      </w:r>
    </w:p>
    <w:p>
      <w:pPr>
        <w:pStyle w:val="BookText"/>
        <w:rPr/>
      </w:pPr>
      <w:r>
        <w:rPr>
          <w:rFonts w:ascii="IRNazanin" w:hAnsi="IRNazanin" w:eastAsia="IRNazanin"/>
          <w:color w:val="111111"/>
          <w:sz w:val="28"/>
          <w:sz w:val="28"/>
          <w:szCs w:val="28"/>
          <w:rtl w:val="true"/>
          <w:lang w:bidi="fa-IR"/>
        </w:rPr>
        <w:t>قرآن کریم این کتاب جاوید و ماندگار الهی، در کنار دستور به پرستش الهی و احسان به پدر و مادر و بستگان و خویشاوندان، توصیه به نیکی و احسان در حق همسایگان نموده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تُشْرِکُوا بِهِ شَیئاً وَ بِالْوالِدَینِ إِحْساناً وَ بِذِی الْقُرْبی وَ الْیتامی وَ الْمَساکینِ وَ الْجارِ ذِی الْقُرْبی وَ الْجارِ الْجُنُبِ وَ الصَّاحِبِ بِالْجَنْبِ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بپرستید و هیچ چیز را همتای او قرار ندهید و به پدر و مادر و همچنین به خویشاوندان و یتیمان و مسکینان و همسایه نزدیک و همسایه دور و دوست و همنشین و واماندگان در سفر نیکی کنید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مراعات حق همسایه در کنار حق بندگی و نیکی به والدین، نشان از اهمّیت همسایه‌داری در منظر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تعبیرات نغر و زیبایی درباره اهمّت همسایه‌داری آمده که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همسایه</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حُرْمَةُ الْجَارِ عَلَی الْإِنْسَانِ کَحُرْمَةِ أُمِّهِ؛ </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همسایه بر </w:t>
      </w:r>
      <w:r>
        <w:rPr>
          <w:rFonts w:ascii="Consolas" w:hAnsi="Consolas" w:eastAsia="Consolas" w:cs="Consolas"/>
          <w:color w:val="111111"/>
          <w:sz w:val="28"/>
          <w:sz w:val="28"/>
          <w:szCs w:val="28"/>
          <w:rtl w:val="true"/>
          <w:lang w:val="en-US" w:bidi="en-US"/>
        </w:rPr>
        <w:t>عهده</w:t>
      </w:r>
      <w:r>
        <w:rPr>
          <w:rFonts w:ascii="IRNazanin" w:hAnsi="IRNazanin" w:eastAsia="IRNazanin"/>
          <w:color w:val="111111"/>
          <w:sz w:val="28"/>
          <w:sz w:val="28"/>
          <w:szCs w:val="28"/>
          <w:rtl w:val="true"/>
          <w:lang w:bidi="fa-IR"/>
        </w:rPr>
        <w:t xml:space="preserve"> انسان مانند احترام به مادرش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سعادت</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سَعَادَةِ الْمَرْءُ الْمَسْکَن وَ الْجَارُ الصَّالِحُ وَ الْمَرْکَبُ الْهَنِی ءُ؛ </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همسایه خوب و مرکب راهوار از خوشبختی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مربوط به سعادت دنیا است، نه سعادت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پیامبر صلی‌الله علیه و آله</w:t>
      </w:r>
    </w:p>
    <w:p>
      <w:p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اللَّهَ فِی جِیرَانِکُمْ فَإِنَّهُمْ وَصِیةُ نَبِیکُمْ مَا زَالَ یوصِی بِهِمْ حَتَّی ظَنَنَّا أَنَّهُ سَیوَرِّثُهُمْ؛ </w:t>
      </w:r>
      <w:r>
        <w:rPr>
          <w:rFonts w:eastAsia="Amiri" w:cs="Amiri" w:ascii="Amiri" w:hAnsi="Amiri"/>
          <w:color w:val="111111"/>
          <w:sz w:val="28"/>
          <w:szCs w:val="28"/>
          <w:rtl w:val="true"/>
          <w:lang w:bidi="ar-SA"/>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همسایگان </w:t>
      </w:r>
      <w:r>
        <w:rPr>
          <w:rFonts w:ascii="Consolas" w:hAnsi="Consolas" w:eastAsia="Consolas" w:cs="Consolas"/>
          <w:color w:val="111111"/>
          <w:sz w:val="28"/>
          <w:sz w:val="28"/>
          <w:szCs w:val="28"/>
          <w:rtl w:val="true"/>
          <w:lang w:val="en-US" w:bidi="en-US"/>
        </w:rPr>
        <w:t>و حقوقشان را رعایت کنید</w:t>
      </w:r>
      <w:r>
        <w:rPr>
          <w:rFonts w:ascii="IRNazanin" w:hAnsi="IRNazanin" w:eastAsia="IRNazanin"/>
          <w:color w:val="111111"/>
          <w:sz w:val="28"/>
          <w:sz w:val="28"/>
          <w:szCs w:val="28"/>
          <w:rtl w:val="true"/>
          <w:lang w:bidi="fa-IR"/>
        </w:rPr>
        <w:t xml:space="preserve"> که وصیت پیامبر شماست و همواره به خوشرفتاری با همسایگان سفارش می‌کرد تا آنجا که گمان بردیم برای آنان ارثی معین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نیکوکار بودن</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اَثنی عَلَیکَ جیرانُکَ اَنَّکَ مُحْسِنٌ فَاَنْتَ مُحْسِنٌ وَ اِذا اَثْنی عَلَیکَ جیرانُکَ اَنَّکَ مُسِی ءٌ؛ </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همسایگانت هنگام ثنا و سخن گفتن درباره تو، تو را نیکوکار بدانند، پس تو نیکوکاری، و اگر همسایه گانت بدکارت شمارند، تو بدکاری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انسان در غیر محل خود عیوب خویش را پنهان کند و خوبی و بدی او شناخته نشود؛ ولی در همسایگی واقعیت انسان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فردی که همسایه‌ها نیکوکار بدانند، واقعاً نیکوکار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بلا</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لَیدْفَعُ بِالْمسْلِمِ الصَّالِحِ عَنْ مِأَةِ اَهْلِ بَیتٍ مِنْ جیرانِهِ الْبَلاءَ؛ به راستی خداوند بلند مرتبه به واسطه مسلمانان درستکار، بلا را از صد خانه همسایه‌اش دور می‌کند</w:t>
      </w:r>
      <w:r>
        <w:rPr>
          <w:rFonts w:eastAsia="IRNazanin" w:cs="IRNazanin"/>
          <w:color w:val="111111"/>
          <w:sz w:val="28"/>
          <w:szCs w:val="28"/>
          <w:rtl w:val="true"/>
          <w:lang w:bidi="fa-IR"/>
        </w:rPr>
        <w:t>.»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همچنان که خدا به برکت مکه عذاب را از اهل آن و به برکت پیامبر اکرم صلی الله علیه وآله بلا را از مکّه و مدینه دور کرده، وجود همسایه مؤمن باعث رفع بلا از همسایه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همسایه، بعد خرید خانه</w:t>
      </w:r>
    </w:p>
    <w:p>
      <w:pPr>
        <w:pStyle w:val="BookText"/>
        <w:rPr/>
      </w:pPr>
      <w:r>
        <w:rPr>
          <w:rFonts w:ascii="IRNazanin" w:hAnsi="IRNazanin" w:eastAsia="IRNazanin"/>
          <w:color w:val="111111"/>
          <w:sz w:val="28"/>
          <w:sz w:val="28"/>
          <w:szCs w:val="28"/>
          <w:rtl w:val="true"/>
          <w:lang w:bidi="fa-IR"/>
        </w:rPr>
        <w:t>همسایه آن قدر در آرامش و امنیت انسان نقش دارد که قبل از خرید منزل گرفتن امتیاز است مکانی و ساختمانی باید نسبت به همسایه‌ها دقت نمود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الْتَمِسُوا الْجَارَ قَبْلَ شِرَاءِ الدَّارِ وَ الرَّفِیقَ قَبْلَ الطَّرِیقِ؛ </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خانه خریدن، همسایه را بجویید و پیش از سفر کردن، رفیق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عیب خانه را می‌توان با تعمیر بر طرف کرد، ولی همسایه معیوب را به راحتی نمی‌توان اصلاح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از همسایه بد</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اِسْتَعیدُوا بِاللَّهِ مِنْ شَرِّ جارِ الْمُقامِ فَاِنَّ جارَ الْمُسافِرِ اِذا شاءَ اَنْ یزایلَ زایلَ؛ </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همسایه ماندنی به خدا پناه آورید؛ زیرا همسایه‌ی مسافر هرگاه بخواهد برود می‌رود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ثَلاثَۀٌ هُنَّ اُمُّ الفُواقِرِ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جارٌ عَینُهُ تَرعاکَ و قَلبُهُ یَنعاکَ، اِن رَأی حَسَنَۀً دَفَنَها و لَم یُفشِها، وَ اِن رَأی سَیِّئَۀً اَظهَرَها و أَذاعَها؛ </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راس مصیبت‌های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همسایه‌ای که چشمانش تو را می‌پاید و دلش خواهان رسوایی توست، اگر خوبی ببیند آن را می‌پوشاند و فاش نمی‌سازد و اگر بدی ببینید آن را آشکار و همه جا پخش می‌کند</w:t>
      </w:r>
      <w:r>
        <w:rPr>
          <w:rFonts w:eastAsia="IRNazanin" w:cs="IRNazanin"/>
          <w:color w:val="111111"/>
          <w:sz w:val="28"/>
          <w:szCs w:val="28"/>
          <w:rtl w:val="true"/>
          <w:lang w:bidi="fa-IR"/>
        </w:rPr>
        <w:t>.»</w:t>
      </w:r>
      <w:bookmarkStart w:id="369" w:name="pg2595_36554"/>
    </w:p>
    <w:p>
      <w:pPr>
        <w:pStyle w:val="Heading4"/>
        <w:numPr>
          <w:ilvl w:val="3"/>
          <w:numId w:val="1"/>
        </w:numPr>
        <w:rPr/>
      </w:pPr>
      <w:bookmarkStart w:id="370" w:name="__RefHeading___Toc315845_1395250215"/>
      <w:bookmarkStart w:id="371" w:name="_Toc130"/>
      <w:bookmarkEnd w:id="369"/>
      <w:bookmarkEnd w:id="370"/>
      <w:r>
        <w:rPr>
          <w:rtl w:val="true"/>
        </w:rPr>
        <w:t>آداب همسایه داری</w:t>
      </w:r>
      <w:bookmarkEnd w:id="37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جایگاه همسایه داری در اسلام</w:t>
      </w:r>
    </w:p>
    <w:p>
      <w:pPr>
        <w:pStyle w:val="BookText"/>
        <w:rPr/>
      </w:pPr>
      <w:r>
        <w:rPr>
          <w:rFonts w:ascii="IRNazanin" w:hAnsi="IRNazanin" w:eastAsia="IRNazanin"/>
          <w:color w:val="111111"/>
          <w:sz w:val="28"/>
          <w:sz w:val="28"/>
          <w:szCs w:val="28"/>
          <w:rtl w:val="true"/>
          <w:lang w:bidi="fa-IR"/>
        </w:rPr>
        <w:t>آداب همسایه داری</w:t>
      </w:r>
    </w:p>
    <w:p>
      <w:pPr>
        <w:pStyle w:val="BookText"/>
        <w:rPr/>
      </w:pPr>
      <w:r>
        <w:rPr>
          <w:rFonts w:ascii="IRNazanin" w:hAnsi="IRNazanin" w:eastAsia="IRNazanin"/>
          <w:color w:val="111111"/>
          <w:sz w:val="28"/>
          <w:sz w:val="28"/>
          <w:szCs w:val="28"/>
          <w:rtl w:val="true"/>
          <w:lang w:bidi="fa-IR"/>
        </w:rPr>
        <w:t>در هر جامعه‌ای آداب و رسومی وجود دارد که مراعات آن در حق همسایه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آنچه هر انسان از برخوردهای مناسب دار درک می‌کند، اسلام نیز سفارشاتی در مورد همسایه داری دارد که به اهمّ موراد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نیکی</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اَجْبَبْتُمْ اَنْ یحِبّکُمُ اللَّهُ وَ رَسُولُهُ فَأَدُّوا اِذَا ائْتُمِنْتُمْ وَ اصْدَقُوا اِذا حَدَثْتُمْ وَ اَحْسِنُوا جِوارَ مَنْ جاوَرَکُمْ؛ </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خدا و پیامبرصلی الله علیه وآله شما را دوست بدارند، </w:t>
      </w:r>
      <w:r>
        <w:rPr>
          <w:rFonts w:ascii="Consolas" w:hAnsi="Consolas" w:eastAsia="Consolas" w:cs="Consolas"/>
          <w:color w:val="111111"/>
          <w:sz w:val="28"/>
          <w:sz w:val="28"/>
          <w:szCs w:val="28"/>
          <w:rtl w:val="true"/>
          <w:lang w:val="en-US" w:bidi="en-US"/>
        </w:rPr>
        <w:t>سه کار انجام دهید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امانت به شما می‌سپارند، وفا کنید و چون سخن می‌گویید، راست گویید و به همسایگان نیکی کنید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الْاَصْحابِ عِنْدَ اللَّهِ خَیرُهُمْ لِصاحِبِهِ وَ خَیرُ الْجیرانِ عِنْدَ اللَّهِ خَیرُهُمْ لِجارِهِ؛ </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دوستان نزد خدا کسی است که برای دوستش بهتر است و بهترین همسایه کسی است که برای همسایه‌اش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اَحْبِبْ لِلنَّاسِ ما تُحِبُّ لِنَفْسِکَ تَکُنْ مُؤْمِناً وَ اَحْسِنْ مُجاوَرَةَ مَنْ جاوَرَکَ تَکُنْ مُسْلِماً؛ </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همان را بخواه که برای خویش می‌خواهی و به همسایه نیکی کن تا مسلمان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تفقد و دلجویی</w:t>
      </w:r>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حُسْنِ الْجَوارِ تَفَقُّدُ الْجارِ؛ از </w:t>
      </w:r>
      <w:r>
        <w:rPr>
          <w:rFonts w:ascii="Consolas" w:hAnsi="Consolas" w:eastAsia="Consolas" w:cs="Consolas"/>
          <w:color w:val="111111"/>
          <w:sz w:val="28"/>
          <w:sz w:val="28"/>
          <w:szCs w:val="28"/>
          <w:rtl w:val="true"/>
          <w:lang w:val="en-US" w:bidi="en-US"/>
        </w:rPr>
        <w:t>نشانه‌های</w:t>
      </w:r>
      <w:r>
        <w:rPr>
          <w:rFonts w:ascii="IRNazanin" w:hAnsi="IRNazanin" w:eastAsia="IRNazanin"/>
          <w:color w:val="111111"/>
          <w:sz w:val="28"/>
          <w:sz w:val="28"/>
          <w:szCs w:val="28"/>
          <w:rtl w:val="true"/>
          <w:lang w:bidi="fa-IR"/>
        </w:rPr>
        <w:t xml:space="preserve"> نیکو همسایه داری کردن، دلجویی </w:t>
      </w:r>
      <w:r>
        <w:rPr>
          <w:rFonts w:ascii="Consolas" w:hAnsi="Consolas" w:eastAsia="Consolas" w:cs="Consolas"/>
          <w:color w:val="111111"/>
          <w:sz w:val="28"/>
          <w:sz w:val="28"/>
          <w:szCs w:val="28"/>
          <w:rtl w:val="true"/>
          <w:lang w:val="en-US" w:bidi="en-US"/>
        </w:rPr>
        <w:t>از</w:t>
      </w:r>
      <w:r>
        <w:rPr>
          <w:rFonts w:ascii="IRNazanin" w:hAnsi="IRNazanin" w:eastAsia="IRNazanin"/>
          <w:color w:val="111111"/>
          <w:sz w:val="28"/>
          <w:sz w:val="28"/>
          <w:szCs w:val="28"/>
          <w:rtl w:val="true"/>
          <w:lang w:bidi="fa-IR"/>
        </w:rPr>
        <w:t xml:space="preserve"> همسایه است</w:t>
      </w:r>
      <w:r>
        <w:rPr>
          <w:rFonts w:eastAsia="IRNazanin" w:cs="IRNazanin"/>
          <w:color w:val="111111"/>
          <w:sz w:val="28"/>
          <w:szCs w:val="28"/>
          <w:rtl w:val="true"/>
          <w:lang w:bidi="fa-IR"/>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همسایه گرسنه بخوابد</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یشْبَعُ الْمُؤْمِنُ دُونَ جارِهِ؛ </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مؤمن بدون همسایه‌اش سیر شود </w:t>
      </w:r>
      <w:r>
        <w:rPr>
          <w:rFonts w:ascii="Consolas" w:hAnsi="Consolas" w:eastAsia="Consolas" w:cs="Consolas"/>
          <w:color w:val="111111"/>
          <w:sz w:val="28"/>
          <w:sz w:val="28"/>
          <w:szCs w:val="28"/>
          <w:rtl w:val="true"/>
          <w:lang w:val="en-US" w:bidi="en-US"/>
        </w:rPr>
        <w:t>و همسایه گرسنه باشد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آمَنَ بی مَنْ باتَ شَبْعانَ وَ جارُهُ جائِعٌ قالَ وَ ما مِنْ اَهْلِ قَرْیةٍ یبیتُ وَ فیهِمْ جائِعٌ ینْظُرُ اللَّهُ اِلَیهِمْ یوْمَ اِلْقیامَةِ؛ </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 کسی که سیر بخوابد و همسایه‌اش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قریه‌ای که </w:t>
      </w:r>
      <w:r>
        <w:rPr>
          <w:rFonts w:ascii="Consolas" w:hAnsi="Consolas" w:eastAsia="Consolas" w:cs="Consolas"/>
          <w:color w:val="111111"/>
          <w:sz w:val="28"/>
          <w:sz w:val="28"/>
          <w:szCs w:val="28"/>
          <w:rtl w:val="true"/>
          <w:lang w:val="en-US" w:bidi="en-US"/>
        </w:rPr>
        <w:t>سیر</w:t>
      </w:r>
      <w:r>
        <w:rPr>
          <w:rFonts w:ascii="IRNazanin" w:hAnsi="IRNazanin" w:eastAsia="IRNazanin"/>
          <w:color w:val="111111"/>
          <w:sz w:val="28"/>
          <w:sz w:val="28"/>
          <w:szCs w:val="28"/>
          <w:rtl w:val="true"/>
          <w:lang w:bidi="fa-IR"/>
        </w:rPr>
        <w:t xml:space="preserve"> بخوابد، در حالی که در بین آنها گرسنه‌ای </w:t>
      </w:r>
      <w:r>
        <w:rPr>
          <w:rFonts w:ascii="Consolas" w:hAnsi="Consolas" w:eastAsia="Consolas" w:cs="Consolas"/>
          <w:color w:val="111111"/>
          <w:sz w:val="28"/>
          <w:sz w:val="28"/>
          <w:szCs w:val="28"/>
          <w:rtl w:val="true"/>
          <w:lang w:val="en-US" w:bidi="en-US"/>
        </w:rPr>
        <w:t>خوابیده</w:t>
      </w:r>
      <w:r>
        <w:rPr>
          <w:rFonts w:ascii="IRNazanin" w:hAnsi="IRNazanin" w:eastAsia="IRNazanin"/>
          <w:color w:val="111111"/>
          <w:sz w:val="28"/>
          <w:sz w:val="28"/>
          <w:szCs w:val="28"/>
          <w:rtl w:val="true"/>
          <w:lang w:bidi="fa-IR"/>
        </w:rPr>
        <w:t xml:space="preserve"> است، خداوند به آنها در روز قیامت نظر </w:t>
      </w:r>
      <w:r>
        <w:rPr>
          <w:rFonts w:ascii="Consolas" w:hAnsi="Consolas" w:eastAsia="Consolas" w:cs="Consolas"/>
          <w:color w:val="111111"/>
          <w:sz w:val="28"/>
          <w:sz w:val="28"/>
          <w:szCs w:val="28"/>
          <w:rtl w:val="true"/>
          <w:lang w:val="en-US" w:bidi="en-US"/>
        </w:rPr>
        <w:t>رحمت</w:t>
      </w:r>
      <w:r>
        <w:rPr>
          <w:rFonts w:ascii="IRNazanin" w:hAnsi="IRNazanin" w:eastAsia="IRNazanin"/>
          <w:color w:val="111111"/>
          <w:sz w:val="28"/>
          <w:sz w:val="28"/>
          <w:szCs w:val="28"/>
          <w:rtl w:val="true"/>
          <w:lang w:bidi="fa-IR"/>
        </w:rPr>
        <w:t xml:space="preserve">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که سید بحرالعلوم شبانگاهی یکی از شاگردانش را خواست و با تمام خشم و عصبانیت بر او خروشید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تو فردی است بینوا که با چند کودک خود گرسنه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حال آنها رسیدگی نمی‌کنی؟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نمی‌دانستم که آنها چنین مشکلی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نمی‌دانستی مرا خشمگین کرده و الا اگر می‌دانستی و اقدام نمی‌کردی، کافر بودی</w:t>
      </w:r>
      <w:r>
        <w:rPr>
          <w:rFonts w:eastAsia="IRNazanin" w:cs="IRNazanin"/>
          <w:color w:val="111111"/>
          <w:sz w:val="28"/>
          <w:szCs w:val="28"/>
          <w:rtl w:val="true"/>
          <w:lang w:bidi="fa-IR"/>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نرساندن</w:t>
      </w:r>
    </w:p>
    <w:p>
      <w:pPr>
        <w:pStyle w:val="BookText"/>
        <w:rPr/>
      </w:pPr>
      <w:r>
        <w:rPr>
          <w:rFonts w:ascii="IRNazanin" w:hAnsi="IRNazanin" w:eastAsia="IRNazanin"/>
          <w:color w:val="111111"/>
          <w:sz w:val="28"/>
          <w:sz w:val="28"/>
          <w:szCs w:val="28"/>
          <w:rtl w:val="true"/>
          <w:lang w:bidi="fa-IR"/>
        </w:rPr>
        <w:t>اگر کسی نمی‌تواند خدمتی به همسایه کند، لااقل به او آزار و ازیت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یؤْمِنُ بِاللَّهِ وَ اَلْیوْمِ الآخِرِ فَلا یؤْذی جارَهُ؛ </w:t>
      </w:r>
      <w:r>
        <w:rPr>
          <w:rFonts w:eastAsia="IRNazanin" w:cs="IRNazanin"/>
          <w:color w:val="111111"/>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ایمان به خدا و روز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همسایه‌اش را آزار ندهد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مِنَّا مَنْ لَمْ یأْمَنَ جارُهُ بَوائِقَهُ؛ </w:t>
      </w:r>
      <w:r>
        <w:rPr>
          <w:rFonts w:eastAsia="Amiri" w:cs="Amiri" w:ascii="Amiri" w:hAnsi="Amiri"/>
          <w:color w:val="111111"/>
          <w:sz w:val="28"/>
          <w:szCs w:val="28"/>
          <w:rtl w:val="true"/>
          <w:lang w:bidi="ar-SA"/>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همسایه‌اش از شرّ او در امان نباشد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با اعمال عبادی، انسان بهشتی نمی‌شود؛ باید در کنار آن ارتباطات اجتماعیش نیز سالم 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همسایه‌ها از انسان راضی بوده و مورد آزار قرار نگرفته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یَدخُلُ الجَنَّةَ عَبدٌ لَا یَامَنُ جارُهُ بَوَائِقَهُ؛ </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همسایه‌اش از شرّش در امان نباشد به بهشت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برای بنگان خویش ارزش و عظمت قائل است و هر کس امنیت بندگانش را بر هم زند، در پیشگاه او نیز از عذاب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گناهی متناسب با خود مجازاتی دارد؛ از جمله، گناه همسایه آزاری است که در روز قیامت شخص همسایه آزار با دست و پای بریده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ینْفَحُ فی الصُّورِ فَتَأْتُونَ اَفْواجاً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می‌شود و شما فوج فوج وارد محشر می‌شوید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گروه از امّت من به صورت پراکنده و جدا از دیگر مسلمانان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گروه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مُقَطَّعَةٌ اَیدیهِمْ وَ اَرْجُلُهُمْ؛ با دستها و پایهای بریده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همانهای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یؤْذُونَ الْجیرانَ؛ همسایه‌ها را آزار می‌دهند</w:t>
      </w:r>
      <w:r>
        <w:rPr>
          <w:rFonts w:eastAsia="IRNazanin" w:cs="IRNazanin"/>
          <w:color w:val="111111"/>
          <w:sz w:val="28"/>
          <w:szCs w:val="28"/>
          <w:rtl w:val="true"/>
          <w:lang w:bidi="fa-IR"/>
        </w:rPr>
        <w:t>.»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مقابل آزار همسایه</w:t>
      </w:r>
    </w:p>
    <w:p>
      <w:pPr>
        <w:pStyle w:val="BookText"/>
        <w:rPr/>
      </w:pPr>
      <w:r>
        <w:rPr>
          <w:rFonts w:ascii="Amiri" w:hAnsi="Amiri" w:eastAsia="Amiri" w:cs="Amiri"/>
          <w:color w:val="111111"/>
          <w:sz w:val="28"/>
          <w:sz w:val="28"/>
          <w:szCs w:val="28"/>
          <w:rtl w:val="true"/>
          <w:lang w:bidi="ar-SA"/>
        </w:rPr>
        <w:t>در مواردی لازم است انسان در مقابل آزار و اذیت همسایه نادان و غافل صبر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حُسْنُ الْجَوارِ کَفَّ الأَذی وَلکِنْ حُسْنَ الْجِوارِ الصَّبْرُ عَلَی الْاَذی؛ </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همسایه داری کردن </w:t>
      </w:r>
      <w:r>
        <w:rPr>
          <w:rFonts w:ascii="Consolas" w:hAnsi="Consolas" w:eastAsia="Consolas" w:cs="Consolas"/>
          <w:color w:val="111111"/>
          <w:sz w:val="28"/>
          <w:sz w:val="28"/>
          <w:szCs w:val="28"/>
          <w:rtl w:val="true"/>
          <w:lang w:val="en-US" w:bidi="en-US"/>
        </w:rPr>
        <w:t>فقط</w:t>
      </w:r>
      <w:r>
        <w:rPr>
          <w:rFonts w:ascii="IRNazanin" w:hAnsi="IRNazanin" w:eastAsia="IRNazanin"/>
          <w:color w:val="111111"/>
          <w:sz w:val="28"/>
          <w:sz w:val="28"/>
          <w:szCs w:val="28"/>
          <w:rtl w:val="true"/>
          <w:lang w:bidi="fa-IR"/>
        </w:rPr>
        <w:t xml:space="preserve"> این نیست که از اذیت خودداری کنی؛ بلکه نیکو همسایه داری نمودن این است که بر آزار و اذیت </w:t>
      </w:r>
      <w:r>
        <w:rPr>
          <w:rFonts w:ascii="Consolas" w:hAnsi="Consolas" w:eastAsia="Consolas" w:cs="Consolas"/>
          <w:color w:val="111111"/>
          <w:sz w:val="28"/>
          <w:sz w:val="28"/>
          <w:szCs w:val="28"/>
          <w:rtl w:val="true"/>
          <w:lang w:val="en-US" w:bidi="en-US"/>
        </w:rPr>
        <w:t>های همسایه</w:t>
      </w:r>
      <w:r>
        <w:rPr>
          <w:rFonts w:ascii="IRNazanin" w:hAnsi="IRNazanin" w:eastAsia="IRNazanin"/>
          <w:color w:val="111111"/>
          <w:sz w:val="28"/>
          <w:sz w:val="28"/>
          <w:szCs w:val="28"/>
          <w:rtl w:val="true"/>
          <w:lang w:bidi="fa-IR"/>
        </w:rPr>
        <w:t xml:space="preserve"> صبر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اکرام همسایه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یؤْمِنُ بِاللّهِ وَ الْیوْمِ الآخِرِ فَلْیکْرِمْ جارَهُ؛ </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آخرت ایمان دارد، باید همسایه‌اش را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مردم بندگان خدا هستند و آنهایی که مؤمن و متدین هستند، قلبشان عرش الهی است و مؤمن به خدا، بنده خدا را آزار نمی‌دهد و دل کسی را نمی‌شکند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میازارم ز خود هرگز دلی راو از آن ترسم در آن جای تو باشد</w:t>
      </w:r>
      <w:bookmarkStart w:id="372" w:name="pg2595_36560"/>
    </w:p>
    <w:p>
      <w:pPr>
        <w:pStyle w:val="Heading4"/>
        <w:numPr>
          <w:ilvl w:val="3"/>
          <w:numId w:val="1"/>
        </w:numPr>
        <w:rPr/>
      </w:pPr>
      <w:bookmarkStart w:id="373" w:name="__RefHeading___Toc315847_1395250215"/>
      <w:bookmarkStart w:id="374" w:name="_Toc131"/>
      <w:bookmarkEnd w:id="372"/>
      <w:bookmarkEnd w:id="373"/>
      <w:r>
        <w:rPr>
          <w:rtl w:val="true"/>
        </w:rPr>
        <w:t>آثار همسایه داری نیکو</w:t>
      </w:r>
      <w:bookmarkEnd w:id="374"/>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جایگاه همسایه داری در اسلام</w:t>
      </w:r>
    </w:p>
    <w:p>
      <w:pPr>
        <w:pStyle w:val="BookText"/>
        <w:rPr/>
      </w:pPr>
      <w:r>
        <w:rPr>
          <w:rFonts w:ascii="IRNazanin" w:hAnsi="IRNazanin" w:eastAsia="IRNazanin"/>
          <w:color w:val="111111"/>
          <w:sz w:val="28"/>
          <w:sz w:val="28"/>
          <w:szCs w:val="28"/>
          <w:rtl w:val="true"/>
          <w:lang w:bidi="fa-IR"/>
        </w:rPr>
        <w:t>آثار همسایه داری نیکو</w:t>
      </w:r>
    </w:p>
    <w:p>
      <w:pPr>
        <w:pStyle w:val="BookText"/>
        <w:rPr/>
      </w:pPr>
      <w:r>
        <w:rPr>
          <w:rFonts w:ascii="IRNazanin" w:hAnsi="IRNazanin" w:eastAsia="IRNazanin"/>
          <w:color w:val="111111"/>
          <w:sz w:val="28"/>
          <w:sz w:val="28"/>
          <w:szCs w:val="28"/>
          <w:rtl w:val="true"/>
          <w:lang w:bidi="fa-IR"/>
        </w:rPr>
        <w:t>هر کار خیر و نیک آثاری دارد و از جمله خوب همسایه داری کردن، دارای آثار و برکات فراوانی است که در بخش‌های قبل به آثاری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 کسب سعادت دنیا و آخرت و محبوبیت در نزد خدا و رسولش اشاره کردیم و در همین باب، آبادی شهرها و طولانی شدن عمرها را نیز می‌توان از برکات همسایه‌داری نیکو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الْجَوارِ یعْمُرُ الدِّیارَ وَ ینْسِی ءُ فی الْاَعْمارِ؛ </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داری نیکو، شهرها را آباد می‌کند و عمرها را دراز می‌سازد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با همسایه‌ها خوب است و همسایه‌ها نیر با او خوبند، محلّه ای آرام خواهد داشت و در نتیجه، سلامتی‌ها بیشتر و عمرها طولانی تر خواهد شد</w:t>
      </w:r>
      <w:r>
        <w:rPr>
          <w:rFonts w:eastAsia="IRNazanin" w:cs="IRNazanin"/>
          <w:color w:val="111111"/>
          <w:sz w:val="28"/>
          <w:szCs w:val="28"/>
          <w:rtl w:val="true"/>
          <w:lang w:bidi="fa-IR"/>
        </w:rPr>
        <w:t>.</w:t>
      </w:r>
      <w:bookmarkStart w:id="375" w:name="pg2595_36561"/>
    </w:p>
    <w:p>
      <w:pPr>
        <w:pStyle w:val="Heading4"/>
        <w:numPr>
          <w:ilvl w:val="3"/>
          <w:numId w:val="1"/>
        </w:numPr>
        <w:rPr/>
      </w:pPr>
      <w:bookmarkStart w:id="376" w:name="__RefHeading___Toc315849_1395250215"/>
      <w:bookmarkStart w:id="377" w:name="_Toc132"/>
      <w:bookmarkEnd w:id="375"/>
      <w:bookmarkEnd w:id="376"/>
      <w:r>
        <w:rPr>
          <w:rtl w:val="true"/>
        </w:rPr>
        <w:t>حق همسایگان</w:t>
      </w:r>
      <w:bookmarkEnd w:id="377"/>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جایگاه همسایه داری در اسلام</w:t>
      </w:r>
    </w:p>
    <w:p>
      <w:pPr>
        <w:pStyle w:val="BookText"/>
        <w:rPr/>
      </w:pPr>
      <w:r>
        <w:rPr>
          <w:rFonts w:ascii="IRNazanin" w:hAnsi="IRNazanin" w:eastAsia="IRNazanin"/>
          <w:color w:val="111111"/>
          <w:sz w:val="28"/>
          <w:sz w:val="28"/>
          <w:szCs w:val="28"/>
          <w:rtl w:val="true"/>
          <w:lang w:bidi="fa-IR"/>
        </w:rPr>
        <w:t>حق همسایگان</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لِلْجارِ حَقُّ؛ </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همسایه حقی </w:t>
      </w:r>
      <w:r>
        <w:rPr>
          <w:rFonts w:ascii="Consolas" w:hAnsi="Consolas" w:eastAsia="Consolas" w:cs="Consolas"/>
          <w:color w:val="111111"/>
          <w:sz w:val="28"/>
          <w:sz w:val="28"/>
          <w:szCs w:val="28"/>
          <w:rtl w:val="true"/>
          <w:lang w:val="en-US" w:bidi="en-US"/>
        </w:rPr>
        <w:t>بسیاری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اهم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درباره حقوق همسایه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اسْتَغاثَکَ اَغَثْتَهُ وَ اِنِ اسْتَقْرَضَکَ اَقْرَضْتَهُ وَ اِنِ افْتَقَرَ عُدْتَ عَلَیهِ وَ اِنْ اَصابَتْهُ عَزَّیتُهُ وَ اِنْ اَصابَهُ خَیرٌ هَنَّأْتَهُ وَ اِنْ مَرِضَ عُدْتَهُ وَ اِنْ ماتَ اتَّبَعْتَ جَنازَتُهُ؛ اگر کمک خواست، کمکش کنی و اگر قرض خواست، قرضش دهی و اگر ندار شد، تأمینش کنی و اگر مصیبت دید، تغریت گویی اگر خیری به او رسید، به او تبریک گویی و اگر بیمار شد، به عیادتش روی و اگر از دنیا رفت، به تشییع جنازه او روی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تَسْتَطِلْ عَلَیهِ بِالْبَناءِ فَتَحْجُبَ عَنْهُ الرّیحِ اِلَّا بِأِذْنِهِ وَ اِذا اشْتَرَیتَ فاکِهَةٍ فَاهْدِلَهُ فَاِنْ لَمْ تَفْعَلْ فَادْخِلْها سِرّاً وَ لا تُخْرِجْ بِهاوُلْدَکَ تَغیظُ بِها وُلْدَهُ وَ لا تُؤْذِهِ بِریحِ قِدْرِکَ اِلَّا اَنْ تَعْرِفَ لَهُ مِنْها؛ </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خانه و ساختمان </w:t>
      </w:r>
      <w:r>
        <w:rPr>
          <w:rFonts w:ascii="Consolas" w:hAnsi="Consolas" w:eastAsia="Consolas" w:cs="Consolas"/>
          <w:color w:val="111111"/>
          <w:sz w:val="28"/>
          <w:sz w:val="28"/>
          <w:szCs w:val="28"/>
          <w:rtl w:val="true"/>
          <w:lang w:val="en-US" w:bidi="en-US"/>
        </w:rPr>
        <w:t>خود را</w:t>
      </w:r>
      <w:r>
        <w:rPr>
          <w:rFonts w:ascii="IRNazanin" w:hAnsi="IRNazanin" w:eastAsia="IRNazanin"/>
          <w:color w:val="111111"/>
          <w:sz w:val="28"/>
          <w:sz w:val="28"/>
          <w:szCs w:val="28"/>
          <w:rtl w:val="true"/>
          <w:lang w:bidi="fa-IR"/>
        </w:rPr>
        <w:t xml:space="preserve"> بلندتر از او بسازی که راه هوا را بر او ببندی، مگر خود اجازه دهد و هرگاه میوه خریدی، به او هدیه بده و اگر این کار را نکردی، </w:t>
      </w:r>
      <w:r>
        <w:rPr>
          <w:rFonts w:ascii="Consolas" w:hAnsi="Consolas" w:eastAsia="Consolas" w:cs="Consolas"/>
          <w:color w:val="111111"/>
          <w:sz w:val="28"/>
          <w:sz w:val="28"/>
          <w:szCs w:val="28"/>
          <w:rtl w:val="true"/>
          <w:lang w:val="en-US" w:bidi="en-US"/>
        </w:rPr>
        <w:t>لااقل</w:t>
      </w:r>
      <w:r>
        <w:rPr>
          <w:rFonts w:ascii="IRNazanin" w:hAnsi="IRNazanin" w:eastAsia="IRNazanin"/>
          <w:color w:val="111111"/>
          <w:sz w:val="28"/>
          <w:sz w:val="28"/>
          <w:szCs w:val="28"/>
          <w:rtl w:val="true"/>
          <w:lang w:bidi="fa-IR"/>
        </w:rPr>
        <w:t xml:space="preserve"> مخفیانه به منزل ببر و مبادا فرزندانت میوه به دست از خانه خارج شوند که باعث ناراحتی فرزندان او می‌شود و با بوی دیگ </w:t>
      </w:r>
      <w:r>
        <w:rPr>
          <w:rFonts w:ascii="Consolas" w:hAnsi="Consolas" w:eastAsia="Consolas" w:cs="Consolas"/>
          <w:color w:val="111111"/>
          <w:sz w:val="28"/>
          <w:sz w:val="28"/>
          <w:szCs w:val="28"/>
          <w:rtl w:val="true"/>
          <w:lang w:val="en-US" w:bidi="en-US"/>
        </w:rPr>
        <w:t>غذا</w:t>
      </w:r>
      <w:r>
        <w:rPr>
          <w:rFonts w:ascii="IRNazanin" w:hAnsi="IRNazanin" w:eastAsia="IRNazanin"/>
          <w:color w:val="111111"/>
          <w:sz w:val="28"/>
          <w:sz w:val="28"/>
          <w:szCs w:val="28"/>
          <w:rtl w:val="true"/>
          <w:lang w:bidi="fa-IR"/>
        </w:rPr>
        <w:t xml:space="preserve"> او را اذیت نکن، مگر بدانی او نیز </w:t>
      </w:r>
      <w:r>
        <w:rPr>
          <w:rFonts w:ascii="Consolas" w:hAnsi="Consolas" w:eastAsia="Consolas" w:cs="Consolas"/>
          <w:color w:val="111111"/>
          <w:sz w:val="28"/>
          <w:sz w:val="28"/>
          <w:szCs w:val="28"/>
          <w:rtl w:val="true"/>
          <w:lang w:val="en-US" w:bidi="en-US"/>
        </w:rPr>
        <w:t>چنان</w:t>
      </w:r>
      <w:r>
        <w:rPr>
          <w:rFonts w:ascii="IRNazanin" w:hAnsi="IRNazanin" w:eastAsia="IRNazanin"/>
          <w:color w:val="111111"/>
          <w:sz w:val="28"/>
          <w:sz w:val="28"/>
          <w:szCs w:val="28"/>
          <w:rtl w:val="true"/>
          <w:lang w:bidi="fa-IR"/>
        </w:rPr>
        <w:t xml:space="preserve"> غذایی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اَلْجارُ اَحَقُّ بِشُفْعَةِ جارِهِ ینْظَرُ بِهاءَ اِنْ کانَ غائِباً اِذا کانَ طَریقَهُما واحِداً؛ </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برای خرید سهم همسایه مقدم است و اگر غایب باشد، منتظر او بماند؛ در صورتی که راهشان یکی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همسایه در خرید خانه حق تقدّم دارد، بلکه در خرید زمین و املاک نیز حق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اَحَدُکُمْ اَنْ یبیعَ عَقارَهُ فَلْیعْرِضْهُ عَلی جارِهِ؛ </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زمین و آب خویش را بفروشد، </w:t>
      </w:r>
      <w:r>
        <w:rPr>
          <w:rFonts w:ascii="Consolas" w:hAnsi="Consolas" w:eastAsia="Consolas" w:cs="Consolas"/>
          <w:color w:val="111111"/>
          <w:sz w:val="28"/>
          <w:sz w:val="28"/>
          <w:szCs w:val="28"/>
          <w:rtl w:val="true"/>
          <w:lang w:val="en-US" w:bidi="en-US"/>
        </w:rPr>
        <w:t>نخست</w:t>
      </w:r>
      <w:r>
        <w:rPr>
          <w:rFonts w:ascii="IRNazanin" w:hAnsi="IRNazanin" w:eastAsia="IRNazanin"/>
          <w:color w:val="111111"/>
          <w:sz w:val="28"/>
          <w:sz w:val="28"/>
          <w:szCs w:val="28"/>
          <w:rtl w:val="true"/>
          <w:lang w:bidi="fa-IR"/>
        </w:rPr>
        <w:t xml:space="preserve"> باید به همسایه‌اش عرضه کند</w:t>
      </w:r>
      <w:r>
        <w:rPr>
          <w:rFonts w:eastAsia="IRNazanin" w:cs="IRNazanin"/>
          <w:color w:val="111111"/>
          <w:sz w:val="28"/>
          <w:szCs w:val="28"/>
          <w:rtl w:val="true"/>
          <w:lang w:bidi="fa-IR"/>
        </w:rPr>
        <w:t>.»</w:t>
      </w:r>
      <w:bookmarkStart w:id="378" w:name="pg2595_36563"/>
    </w:p>
    <w:p>
      <w:pPr>
        <w:pStyle w:val="Heading4"/>
        <w:numPr>
          <w:ilvl w:val="3"/>
          <w:numId w:val="1"/>
        </w:numPr>
        <w:rPr/>
      </w:pPr>
      <w:bookmarkStart w:id="379" w:name="__RefHeading___Toc315851_1395250215"/>
      <w:bookmarkStart w:id="380" w:name="_Toc133"/>
      <w:bookmarkEnd w:id="378"/>
      <w:bookmarkEnd w:id="379"/>
      <w:r>
        <w:rPr>
          <w:rtl w:val="true"/>
        </w:rPr>
        <w:t>تذکر یک نکته</w:t>
      </w:r>
      <w:bookmarkEnd w:id="380"/>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جایگاه همسایه داری در اسلام</w:t>
      </w:r>
    </w:p>
    <w:p>
      <w:pPr>
        <w:pStyle w:val="BookText"/>
        <w:rPr/>
      </w:pPr>
      <w:r>
        <w:rPr>
          <w:rFonts w:ascii="IRNazanin" w:hAnsi="IRNazanin" w:eastAsia="IRNazanin"/>
          <w:color w:val="111111"/>
          <w:sz w:val="28"/>
          <w:sz w:val="28"/>
          <w:szCs w:val="28"/>
          <w:rtl w:val="true"/>
          <w:lang w:bidi="fa-IR"/>
        </w:rPr>
        <w:t>تذکر یک نکته</w:t>
      </w:r>
    </w:p>
    <w:p>
      <w:pPr>
        <w:pStyle w:val="BookText"/>
        <w:rPr/>
      </w:pPr>
      <w:r>
        <w:rPr>
          <w:rFonts w:ascii="IRNazanin" w:hAnsi="IRNazanin" w:eastAsia="IRNazanin"/>
          <w:color w:val="111111"/>
          <w:sz w:val="28"/>
          <w:sz w:val="28"/>
          <w:szCs w:val="28"/>
          <w:rtl w:val="true"/>
          <w:lang w:bidi="fa-IR"/>
        </w:rPr>
        <w:t>آنچه از حقوق بیان شد، برای عموم همسایگان است؛ ولی گاه همسایه به خاطر جهات دیگر حق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اَلْجیرانُ ثَلاثَةٌ فَجارٌ لَهُ حَقٌّ واحِدٌ وَ هُوَ اَدْنَی الْجیرانِ حَقّاً وَ جارٌ لَهُ حَقَّانِ وَ جارٌ لَهُ ثَلاثَ حُقُوقٍ؛ </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سرگروه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یک حق دارد که این گروه از همه حقّشان کمتر است، و همسایه‌ای که دو حق دارد و گروهی که سه حق 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الَّذی لَهُ حَقٌّ واحِدٌ فَجارٌ مَشْرِکٌ لا رَحِمَ لَهُ حَقُّ الْجَوارِ وَ امَّا الَّذی لَهُ حَقَّانِ فَجارٌ مُسْلِمٌ لَهُ حَقُّ الْاِسْلامِ وَ حَقُّ الْجِوارِ وَ امَّا الَّذی لَهُ ثَلاثَةٌ حُقُوقٍ فَجارٌ مُسْلِمٌ ذُورَحِمٍ لَهُ حَقُّ الْاِسْلامِ وَ حقُّ الْجَوارِ وَ حَقُّ الرَّحِمِ؛ </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یک حق دارد، همسایه مشرکی است که از بستگان </w:t>
      </w:r>
      <w:r>
        <w:rPr>
          <w:rFonts w:ascii="Consolas" w:hAnsi="Consolas" w:eastAsia="Consolas" w:cs="Consolas"/>
          <w:color w:val="111111"/>
          <w:sz w:val="28"/>
          <w:sz w:val="28"/>
          <w:szCs w:val="28"/>
          <w:rtl w:val="true"/>
          <w:lang w:val="en-US" w:bidi="en-US"/>
        </w:rPr>
        <w:t>انسان</w:t>
      </w:r>
      <w:r>
        <w:rPr>
          <w:rFonts w:ascii="IRNazanin" w:hAnsi="IRNazanin" w:eastAsia="IRNazanin"/>
          <w:color w:val="111111"/>
          <w:sz w:val="28"/>
          <w:sz w:val="28"/>
          <w:szCs w:val="28"/>
          <w:rtl w:val="true"/>
          <w:lang w:bidi="fa-IR"/>
        </w:rPr>
        <w:t xml:space="preserve">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فقط حق همجواری است </w:t>
      </w:r>
      <w:r>
        <w:rPr>
          <w:rFonts w:ascii="Consolas" w:hAnsi="Consolas" w:eastAsia="Consolas" w:cs="Consolas"/>
          <w:color w:val="111111"/>
          <w:sz w:val="28"/>
          <w:sz w:val="28"/>
          <w:szCs w:val="28"/>
          <w:rtl w:val="true"/>
          <w:lang w:val="en-US" w:bidi="en-US"/>
        </w:rPr>
        <w:t>که قبلاً بیان شد</w:t>
      </w:r>
      <w:r>
        <w:rPr>
          <w:rFonts w:ascii="IRNazanin" w:hAnsi="IRNazanin" w:eastAsia="IRNazanin"/>
          <w:color w:val="111111"/>
          <w:sz w:val="28"/>
          <w:sz w:val="28"/>
          <w:szCs w:val="28"/>
          <w:rtl w:val="true"/>
          <w:lang w:bidi="fa-IR"/>
        </w:rPr>
        <w:t xml:space="preserve"> و امّا کسی که دو حق دارد، همسایه مسلمان است که حق اسلام و حق همسایگی دارد و امّا کسی که سه حق دارد، همسایه مسلمان خویشاوند است که حق اسلام </w:t>
      </w:r>
      <w:r>
        <w:rPr>
          <w:rFonts w:ascii="Consolas" w:hAnsi="Consolas" w:eastAsia="Consolas" w:cs="Consolas"/>
          <w:color w:val="111111"/>
          <w:sz w:val="28"/>
          <w:sz w:val="28"/>
          <w:szCs w:val="28"/>
          <w:rtl w:val="true"/>
          <w:lang w:val="en-US" w:bidi="en-US"/>
        </w:rPr>
        <w:t>و مسلمان بودن</w:t>
      </w:r>
      <w:r>
        <w:rPr>
          <w:rFonts w:ascii="IRNazanin" w:hAnsi="IRNazanin" w:eastAsia="IRNazanin"/>
          <w:color w:val="111111"/>
          <w:sz w:val="28"/>
          <w:sz w:val="28"/>
          <w:szCs w:val="28"/>
          <w:rtl w:val="true"/>
          <w:lang w:bidi="fa-IR"/>
        </w:rPr>
        <w:t xml:space="preserve"> و حق همسایگی و حق خویشاوندی دارد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بیان شد، اهمیت همسایه داری و جایگاه و منزلت آن در اسلام روشن گردید و مشخص شد که سعادت دنیا و آخرت انسان و آرامش دنیایی و سعادت آخرتی او به اموری بستگی دارد که یکی از آنه همسایه داری کردن و همسایه نیک داشتن است</w:t>
      </w:r>
      <w:r>
        <w:rPr>
          <w:rFonts w:eastAsia="IRNazanin" w:cs="IRNazanin"/>
          <w:color w:val="111111"/>
          <w:sz w:val="28"/>
          <w:szCs w:val="28"/>
          <w:rtl w:val="true"/>
          <w:lang w:bidi="fa-IR"/>
        </w:rPr>
        <w:t>.</w:t>
      </w:r>
      <w:bookmarkStart w:id="381" w:name="pg2595_36565"/>
    </w:p>
    <w:p>
      <w:pPr>
        <w:pStyle w:val="Heading3"/>
        <w:numPr>
          <w:ilvl w:val="2"/>
          <w:numId w:val="1"/>
        </w:numPr>
        <w:rPr/>
      </w:pPr>
      <w:bookmarkStart w:id="382" w:name="__RefHeading___Toc315853_1395250215"/>
      <w:bookmarkStart w:id="383" w:name="_Toc134"/>
      <w:bookmarkEnd w:id="381"/>
      <w:bookmarkEnd w:id="382"/>
      <w:r>
        <w:rPr>
          <w:rtl w:val="true"/>
        </w:rPr>
        <w:t>احسان و نیکوکاری در قرآن و سنت</w:t>
      </w:r>
      <w:bookmarkEnd w:id="383"/>
    </w:p>
    <w:p>
      <w:pPr>
        <w:pStyle w:val="Heading4"/>
        <w:numPr>
          <w:ilvl w:val="3"/>
          <w:numId w:val="1"/>
        </w:numPr>
        <w:rPr/>
      </w:pPr>
      <w:bookmarkStart w:id="384" w:name="__RefHeading___Toc315855_1395250215"/>
      <w:bookmarkStart w:id="385" w:name="_Toc135"/>
      <w:bookmarkEnd w:id="384"/>
      <w:r>
        <w:rPr>
          <w:rtl w:val="true"/>
        </w:rPr>
        <w:t>اشاره</w:t>
      </w:r>
      <w:r>
        <w:rPr>
          <w:rtl w:val="true"/>
        </w:rPr>
        <w:t>:</w:t>
      </w:r>
      <w:bookmarkEnd w:id="38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احسان و نیکوکاری در قرآن و سنت</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شمارة گذشته به مناسبت هفتة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و احسان را از نگاه قرآن و سنّت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مقاله مباحثی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دنیوی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 و اکنون ادامة این مقاله تقدیم می‌گردد</w:t>
      </w:r>
      <w:r>
        <w:rPr>
          <w:rFonts w:eastAsia="IRNazanin" w:cs="IRNazanin"/>
          <w:color w:val="111111"/>
          <w:sz w:val="28"/>
          <w:szCs w:val="28"/>
          <w:rtl w:val="true"/>
          <w:lang w:bidi="fa-IR"/>
        </w:rPr>
        <w:t>.</w:t>
      </w:r>
      <w:bookmarkStart w:id="386" w:name="pg2595_36566"/>
    </w:p>
    <w:p>
      <w:pPr>
        <w:pStyle w:val="Heading4"/>
        <w:numPr>
          <w:ilvl w:val="3"/>
          <w:numId w:val="1"/>
        </w:numPr>
        <w:rPr/>
      </w:pPr>
      <w:bookmarkStart w:id="387" w:name="__RefHeading___Toc315857_1395250215"/>
      <w:bookmarkStart w:id="388" w:name="_Toc136"/>
      <w:bookmarkEnd w:id="386"/>
      <w:bookmarkEnd w:id="387"/>
      <w:r>
        <w:rPr>
          <w:rtl w:val="true"/>
        </w:rPr>
        <w:t>آثار اخروی</w:t>
      </w:r>
      <w:bookmarkEnd w:id="38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احسان و نیکوکاری در قرآن و سنت</w:t>
      </w:r>
    </w:p>
    <w:p>
      <w:pPr>
        <w:pStyle w:val="BookText"/>
        <w:rPr/>
      </w:pPr>
      <w:r>
        <w:rPr>
          <w:rFonts w:ascii="IRNazanin" w:hAnsi="IRNazanin" w:eastAsia="IRNazanin"/>
          <w:color w:val="111111"/>
          <w:sz w:val="28"/>
          <w:sz w:val="28"/>
          <w:szCs w:val="28"/>
          <w:rtl w:val="true"/>
          <w:lang w:bidi="fa-IR"/>
        </w:rPr>
        <w:t>آثار اخروی</w:t>
      </w:r>
    </w:p>
    <w:p>
      <w:pPr>
        <w:pStyle w:val="BookText"/>
        <w:rPr/>
      </w:pPr>
      <w:r>
        <w:rPr>
          <w:rFonts w:ascii="IRNazanin" w:hAnsi="IRNazanin" w:eastAsia="IRNazanin"/>
          <w:color w:val="111111"/>
          <w:sz w:val="28"/>
          <w:sz w:val="28"/>
          <w:szCs w:val="28"/>
          <w:rtl w:val="true"/>
          <w:lang w:bidi="fa-IR"/>
        </w:rPr>
        <w:t>بر اساس آیات قرآنی، گرچه اثرات دنیوی احسان و نیکوکاری قابل انکار نیست؛ اما آثار اخروی آن بیش‌تر، بهتر و ماندگارتر است</w:t>
      </w:r>
      <w:r>
        <w:rPr>
          <w:rFonts w:eastAsia="IRNazanin" w:cs="IRNazanin"/>
          <w:color w:val="111111"/>
          <w:sz w:val="28"/>
          <w:szCs w:val="28"/>
          <w:rtl w:val="true"/>
          <w:lang w:bidi="fa-IR"/>
        </w:rPr>
        <w:t>.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اخروی احسان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محبوبیّت</w:t>
      </w:r>
    </w:p>
    <w:p>
      <w:pPr>
        <w:pStyle w:val="BookText"/>
        <w:rPr/>
      </w:pPr>
      <w:r>
        <w:rPr>
          <w:rFonts w:ascii="Amiri" w:hAnsi="Amiri" w:eastAsia="Amiri" w:cs="Amiri"/>
          <w:color w:val="111111"/>
          <w:sz w:val="28"/>
          <w:sz w:val="28"/>
          <w:szCs w:val="28"/>
          <w:rtl w:val="true"/>
          <w:lang w:bidi="ar-SA"/>
        </w:rPr>
        <w:t>احسان و نیکوکاری، باعث محبوبیت انسان نزد خدا و خلق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جدای از تعابیر بسیاری که دربارة انسانهای نیکوکار در قرآن کریم آمده است، جمله زیبای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أَحْسِنُوا إِنَّ 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جایگاه و ارزش احسان و نیکوکاری در پیشگاه خدا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منفعت‌ترین معامله</w:t>
      </w:r>
    </w:p>
    <w:p>
      <w:pPr>
        <w:pStyle w:val="BookText"/>
        <w:rPr/>
      </w:pPr>
      <w:r>
        <w:rPr>
          <w:rFonts w:ascii="IRNazanin" w:hAnsi="IRNazanin" w:eastAsia="IRNazanin"/>
          <w:color w:val="111111"/>
          <w:sz w:val="28"/>
          <w:sz w:val="28"/>
          <w:szCs w:val="28"/>
          <w:rtl w:val="true"/>
          <w:lang w:bidi="fa-IR"/>
        </w:rPr>
        <w:t>کسانی که از قدرت جسمی، اقتصادی و اجتماعی خود برای کمک به دیگران استفاده می‌کنند، در حقیقت با خدا وارد معامله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محبوب پروردگار شده، او جایگاه ویژه‌ای برای‌شان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بِالْإِحْسَانِ فَإِنَّهُ أَفْضَلُ زِرَاعَةٍ وَ أَرْبَحُ بِضَاعَةٍ؛ </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احسان و نیکوکاری در حق دیگران، که آن برترین و پرمنفعت‌ترین کشت و زرع و سود آخرتی برای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اهمیت احسان به ایتام، دو انگشت سبابه و میانی خود را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 کَافِلُ الْیَتِیمِ کَهَاتَیْنِ فِی الْجَنَّة؛ </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کسی که سرپرستی یتیمی را بپذیرد، در بهشت بسان این دو انگشت در کنار یکدیگر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توشة آخرت</w:t>
      </w:r>
    </w:p>
    <w:p>
      <w:pPr>
        <w:pStyle w:val="BookText"/>
        <w:rPr/>
      </w:pPr>
      <w:r>
        <w:rPr>
          <w:rFonts w:ascii="Amiri" w:hAnsi="Amiri" w:eastAsia="Amiri" w:cs="Amiri"/>
          <w:color w:val="111111"/>
          <w:sz w:val="28"/>
          <w:sz w:val="28"/>
          <w:szCs w:val="28"/>
          <w:rtl w:val="true"/>
          <w:lang w:bidi="ar-SA"/>
        </w:rPr>
        <w:t>احسان به عنوان بهترین توشة آخرت معرفی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با تأکید بر این مطلب فرموده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ابْتَغِ فِیما آتاکَ اللَّهُ الدَّارَ الْآخِرَةَ وَ لا تَنْسَ نَصِیبَکَ مِنَ الدُّنْیا وَ أَحْسِنْ کَما أَحْسَنَ اللَّهُ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آنچه خدا به تو داده، سرای آخرت را بطلب و بهره‌ات را از دنیا فراموش مکن و همان‌گونه که خدا به تو نیکی کرده است، نیکی کن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طُوبَی لِمَنْ أَحْسَنَ إِلَی الْعِبَادِ وَ تَزَوَّدَ لِلْمَعَادِ؛ </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بندگان خدا نیکی کند و برای روز قیامت توشه بردارد</w:t>
      </w:r>
      <w:r>
        <w:rPr>
          <w:rFonts w:eastAsia="IRNazanin" w:cs="IRNazanin"/>
          <w:color w:val="111111"/>
          <w:sz w:val="28"/>
          <w:szCs w:val="28"/>
          <w:rtl w:val="true"/>
          <w:lang w:bidi="fa-IR"/>
        </w:rPr>
        <w:t>.»</w:t>
      </w:r>
      <w:bookmarkStart w:id="389" w:name="pg2595_36569"/>
    </w:p>
    <w:p>
      <w:pPr>
        <w:pStyle w:val="Heading4"/>
        <w:numPr>
          <w:ilvl w:val="3"/>
          <w:numId w:val="1"/>
        </w:numPr>
        <w:rPr/>
      </w:pPr>
      <w:bookmarkStart w:id="390" w:name="__RefHeading___Toc315859_1395250215"/>
      <w:bookmarkStart w:id="391" w:name="_Toc137"/>
      <w:bookmarkEnd w:id="389"/>
      <w:bookmarkEnd w:id="390"/>
      <w:r>
        <w:rPr>
          <w:rtl w:val="true"/>
        </w:rPr>
        <w:t>آداب احسان</w:t>
      </w:r>
      <w:bookmarkEnd w:id="39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احسان و نیکوکاری در قرآن و سنت</w:t>
      </w:r>
    </w:p>
    <w:p>
      <w:pPr>
        <w:pStyle w:val="BookText"/>
        <w:rPr/>
      </w:pPr>
      <w:r>
        <w:rPr>
          <w:rFonts w:ascii="IRNazanin" w:hAnsi="IRNazanin" w:eastAsia="IRNazanin"/>
          <w:color w:val="111111"/>
          <w:sz w:val="28"/>
          <w:sz w:val="28"/>
          <w:szCs w:val="28"/>
          <w:rtl w:val="true"/>
          <w:lang w:bidi="fa-IR"/>
        </w:rPr>
        <w:t>آداب احسان</w:t>
      </w:r>
    </w:p>
    <w:p>
      <w:pPr>
        <w:pStyle w:val="BookText"/>
        <w:rPr/>
      </w:pPr>
      <w:r>
        <w:rPr>
          <w:rFonts w:ascii="IRNazanin" w:hAnsi="IRNazanin" w:eastAsia="IRNazanin"/>
          <w:color w:val="111111"/>
          <w:sz w:val="28"/>
          <w:sz w:val="28"/>
          <w:szCs w:val="28"/>
          <w:rtl w:val="true"/>
          <w:lang w:bidi="fa-IR"/>
        </w:rPr>
        <w:t>آثار احسان و نیکوکاری پرشمار است اما برای برخورداری از این آثار، رعایت برخی از نکات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احسان و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با مرورِ اخلاق اسلامی و آداب معاشرت به نکاتی پی می‌بریم که شایسته است مورد توجه مؤمنان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خالص</w:t>
      </w:r>
    </w:p>
    <w:p>
      <w:pPr>
        <w:pStyle w:val="BookText"/>
        <w:rPr/>
      </w:pPr>
      <w:r>
        <w:rPr>
          <w:rFonts w:ascii="IRNazanin" w:hAnsi="IRNazanin" w:eastAsia="IRNazanin"/>
          <w:color w:val="111111"/>
          <w:sz w:val="28"/>
          <w:sz w:val="28"/>
          <w:szCs w:val="28"/>
          <w:rtl w:val="true"/>
          <w:lang w:bidi="fa-IR"/>
        </w:rPr>
        <w:t xml:space="preserve">بر اساس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و شالودة محکم آن است و هیچ عملی بدون آن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افراد با اخلاص کسانی هستند که علاوه بر همراه کردن اعمال خویش با قصد قربت، انتظار و توقّع تعریف و ستایش نداشته، </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کس جز پروردگار امید ندارند، </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باطن آنها یکی است </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 و مذمّت مردم نزدشان مساوی است؛ </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آنان در هر کاری فقط رضای خدای متعال را در نظر می‌گیرند و تنها به خاطر اوعملی انجام می‌دهند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خدا کار با اخلاص آنان را می‌پذیرد، </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زمینه‌ساز برترین موفقیتها قرار می‌دهد، </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دنیوی و اخروی آنان را خود به عهده می‌گیرد، چنانکه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فَعَلْتَ بِالإِخْلاصِ جَعَلَ لَکَ عَلَی نَفْسِهِ أَنْ یَکْفِیَکَ أَمْرَ الدُّنْیَا وَ الآخِرَة؛ </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کارهایت را بااخلاص انجام دادی، خدای متعال عهده‌دار کارهای دنیا و آخرتت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که در نظام ارزشی اسلام اهمیّت دارد،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ملاک و معیار کارِ انسان ارزش‌گذاری می‌شود، نه کمیّت و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انفاق یک دانه خرمای حلال و به دور از ریا، از هزاران اطعام دیگران با مال حرام یا به قصد ریا بهتر است</w:t>
      </w:r>
      <w:r>
        <w:rPr>
          <w:rFonts w:eastAsia="IRNazanin" w:cs="IRNazanin"/>
          <w:color w:val="111111"/>
          <w:sz w:val="28"/>
          <w:szCs w:val="28"/>
          <w:rtl w:val="true"/>
          <w:lang w:bidi="fa-IR"/>
        </w:rPr>
        <w:t>.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اولویتها</w:t>
      </w:r>
    </w:p>
    <w:p>
      <w:p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یَسْئَلُونَکَ ما ذا یُنْفِقُونَ قُلْ ما أَنْفَقْتُمْ مِنْ خَیْرٍ فَلِلْوالِدَیْنِ وَ الْأَقْرَبینَ وَ الْیَتامی وَ الْمَساکینِ وَ ابْنِ السَّبیلِ وَ ما تَفْعَلُوا مِنْ خَیْرٍ فَإِنَّ اللَّهَ بِهِ عَلیمٌ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سؤال می‌کنند که چه چیز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سرمایة سودمند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انفاق می‌کنید، باید برای پدر و مادر و نزدیکان و یتیمان و مستمندان و درماندگان در راه باشد و هر کار خیری که انجام دهید، خدا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تظاهر کنید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آیة شریفه، در صورتی که پدر و مادرِ شخص انفاق کننده نیازمند باشند، بر سایرین مقدّم هستند، پس از آنها، حق تقدّم با دیگر خویشاوندان است، سپس ایتام و بچّه‌های بی‌سرپرست، سپس نیازمندان و مستمندان جامعه و بالاخره مسافران در راه مانده و مانند آن، که باید مورد دستگیری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و رعایت این اولویّتها، چقدر زیبا و هماهنگ با فطرت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به نکتة مهمی اشاره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جدّه و هر چه بالا روند نیز مشمول اسم والدین می‌باشند</w:t>
      </w:r>
      <w:r>
        <w:rPr>
          <w:rFonts w:eastAsia="IRNazanin" w:cs="IRNazanin"/>
          <w:color w:val="111111"/>
          <w:sz w:val="28"/>
          <w:szCs w:val="28"/>
          <w:rtl w:val="true"/>
          <w:lang w:bidi="fa-IR"/>
        </w:rPr>
        <w:t>.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اینکه انسان بتواند احسان خویش را به مستحقین واقعی برساند، و در تشخیص اولویتها دچار اشتباه نشود، نکتة مهم دیگری است که رسیدن به آن تنها با لطف الهی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نکته تا جایی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می‌خواهد که او را به‌درست انفاق کردن هدایت کند تا احسان را در مسیر درست و صحیح به مصرف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أَصِبْ بِی سَبِیلَ الْهِدَایَةِ لِلْبِرِّ فِیمَا أُنْفِقُ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از مال حلال</w:t>
      </w:r>
    </w:p>
    <w:p>
      <w:pPr>
        <w:pStyle w:val="BookText"/>
        <w:rPr/>
      </w:pPr>
      <w:r>
        <w:rPr>
          <w:rFonts w:ascii="IRNazanin" w:hAnsi="IRNazanin" w:eastAsia="IRNazanin"/>
          <w:color w:val="111111"/>
          <w:sz w:val="28"/>
          <w:sz w:val="28"/>
          <w:szCs w:val="28"/>
          <w:rtl w:val="true"/>
          <w:lang w:bidi="fa-IR"/>
        </w:rPr>
        <w:t>گرچه در تعالیم اسلامی، احسان مورد سفارش بسیار قرار گرفته است؛ اما باید توجه داشت که احسان و کمک مالی به دیگران، زمانی باارزش است که با مال حلال پرداخت شود، در غیر این صورت نه تنها چنین حمایتی ارزشی ندارد؛ بلکه گناه آن دامن‌گیر انفاق کننده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خطبه‌ای که ایراد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اکْتَسَبَ مَالاً حَرَاماً لَمْ یَقْبَلِ اللَّهُ مِنْهُ صَدَقَةً وَ لاعِتْقاً وَ لاحَجّاً وَ لااعْتِمَاراً وَ کَتَبَ اللَّهُ بِعَدَدِ أَجْزَاءِ ذَلِکَ أَوْزَاراً؛ </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را از راه حرام به دست آورد، خدا هیچ‌گونه عمل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آزاد کردن بنده، حج و عمره از او نمی‌پذیرد، و به اندازة ثواب این کارهای خیر، در نامة اعمال او گناه نوشته می‌شود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w:t>
      </w:r>
    </w:p>
    <w:p>
      <w:pPr>
        <w:pStyle w:val="BookText"/>
        <w:rPr/>
      </w:pP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مستمندی بر درِ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خانة حضرت چیزی برای بخشش آماده نبود، جوان تقاضای پیراهن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خود را به او داد، و همین امر سبب شد که نتواند آن روز برای نماز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لا تَجْعَلْ یَدَکَ مَغْلُولَةً إِلی عُنُقِکَ وَ لا تَبْسُطْها کُلَّ الْبَسْطِ فَتَقْعُدَ مَلُوماً مَحْسُوراً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مگشای، تا مورد سرزنش قرار گیری و از کار فرو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که این کار تکرار نشود</w:t>
      </w:r>
      <w:r>
        <w:rPr>
          <w:rFonts w:eastAsia="IRNazanin" w:cs="IRNazanin"/>
          <w:color w:val="111111"/>
          <w:sz w:val="28"/>
          <w:szCs w:val="28"/>
          <w:rtl w:val="true"/>
          <w:lang w:bidi="fa-IR"/>
        </w:rPr>
        <w:t>.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در اینجا به ذهن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میانه‌روی در انفاق با ایثار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آیاتی که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اعتدال 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این سؤال پیش می‌آید که چرا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قرآن و همچنین روایات، ستایش و مدح ایثارگرانی شده که حتی در نهایت سختی از خود می‌گذرند و به دیگران می‌دهند، این دو چگونه با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شأن نزول آیات، و همچنین قرائن دیگر، پاسخ این سؤال را روشن می‌سازد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رعایت اعتدال در جایی است که بخشش فراوان سبب نابسامانیهای فوق‌العاده‌ای در زندگی خود انسان گردد، و یا ایثار سبب ناراحتی و فشار بر فرزندان شود و نظام خانوادگی‌اش را به خطر افکند، در صورتی که هیچ‌یک از اینها تحقّق نیابد، مسلماً ایثار بهترین راه است</w:t>
      </w:r>
      <w:r>
        <w:rPr>
          <w:rFonts w:eastAsia="IRNazanin" w:cs="IRNazanin"/>
          <w:color w:val="111111"/>
          <w:sz w:val="28"/>
          <w:szCs w:val="28"/>
          <w:rtl w:val="true"/>
          <w:lang w:bidi="fa-IR"/>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کرامت انسانها</w:t>
      </w:r>
    </w:p>
    <w:p>
      <w:pPr>
        <w:pStyle w:val="BookText"/>
        <w:rPr/>
      </w:pPr>
      <w:r>
        <w:rPr>
          <w:rFonts w:ascii="IRNazanin" w:hAnsi="IRNazanin" w:eastAsia="IRNazanin"/>
          <w:color w:val="111111"/>
          <w:sz w:val="28"/>
          <w:sz w:val="28"/>
          <w:szCs w:val="28"/>
          <w:rtl w:val="true"/>
          <w:lang w:bidi="fa-IR"/>
        </w:rPr>
        <w:t xml:space="preserve">در نظام اسلام، حفظ کرامت انسان و به تبع آن کرامت خانواده مورد توجه جدّی قرار گرفته است، </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حفظ کرامت انسان، مصادیق متعددی دارد؛ اما در این مجال به چگونگی کمک به خانواده‌ها اشاره می‌شود که مناسب است مورد توجه نیکوکاران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اسلامی نشان می‌دهد کمکی باارزش‌تر است که در آن آبرو و شخصیت افراد حفظ شود، و خواری یا سرافکندگی نیازمندان را به همراه نداشته باشد، در حالی‌که برخی مواقع کمک مستقیم و بی‌واسطه به خانواده‌های مستمند، و یا بخشیدن اجناس فرسوده و غیر قابل استفاده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سرمایه‌های معنوی و عزّت نفس آنان لطمه می‌زند و به همین خاطر برخی از آنان حاضرند آتش فقر و تنگدستی را تحمل کنند؛ ولی دچار تخریب منزلت و شخصیت خود نشوند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سیرة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شبانه و ناشناس به منازل نیازمندان و یتیمان، و برآورده کردن نیاز مالی و خوراکی آنان پرشمار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 که با استفاده از تاریکی شب و در حالی که صورتش را پوشانده بود، به خانواده‌های مستمند کمک می‌کرد</w:t>
      </w:r>
      <w:r>
        <w:rPr>
          <w:rFonts w:eastAsia="IRNazanin" w:cs="IRNazanin"/>
          <w:color w:val="111111"/>
          <w:sz w:val="28"/>
          <w:szCs w:val="28"/>
          <w:rtl w:val="true"/>
          <w:lang w:bidi="fa-IR"/>
        </w:rPr>
        <w:t>.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پسرعمویی داشت که شبانه به او کمک می‌کرد؛ اما او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نمی‌شناخت و از اینکه دیگران به او کمک می‌کنند؛ اما امام از او دستگیری نمی‌کند، ناراحت بود، و امام را نفرین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گفته‌های او را می‌شنید؛ اما هرگز خود را به او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به شهادت رسید و کمکهای شبانه قطع شد، او متوجه موضوع شد</w:t>
      </w:r>
      <w:r>
        <w:rPr>
          <w:rFonts w:eastAsia="IRNazanin" w:cs="IRNazanin"/>
          <w:color w:val="111111"/>
          <w:sz w:val="28"/>
          <w:szCs w:val="28"/>
          <w:rtl w:val="true"/>
          <w:lang w:bidi="fa-IR"/>
        </w:rPr>
        <w:t>.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نکته نشانگر اهمّیّت فوق‌العادة آبروی مؤمن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اسلام اجازه نمی‌دهد که به خاطر کمک و احسان، عزت و آبروی مسلمانی لکّه‌دار و قلبش جریحه‌دار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قَوْلٌ مَعْروُفٌ وَ مَغْفِرَةٌ خَیْرٌ مِنْ صَدَقَةٍ یَتْبَعُهَا أَذًی وَ اللَّهُ غَنِیُّ حَلِیمٌ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خشونتهای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بخششی که آزار به دنبال داشته باشد، بهتر است، و خداوند بی‌نیاز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آیة شریفه، هرگاه جواب منفی دادن به فقیر، همراه با ادب و احترام باشد، بهتر از پاسخ مثبتی است که همراه با آزار و اذیّت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زیباست انفاقهایی که همراه با ادب و احترام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زیباتر، انفاقی که کمک کننده از اینکه توان بیش‌تری نداشته،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روحانی عالی در سیرة ائمّة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چشم می‌خورد</w:t>
      </w:r>
      <w:r>
        <w:rPr>
          <w:rFonts w:eastAsia="IRNazanin" w:cs="IRNazanin"/>
          <w:color w:val="111111"/>
          <w:sz w:val="28"/>
          <w:szCs w:val="28"/>
          <w:rtl w:val="true"/>
          <w:lang w:bidi="fa-IR"/>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در حدّ توان</w:t>
      </w:r>
    </w:p>
    <w:p>
      <w:pPr>
        <w:pStyle w:val="BookText"/>
        <w:rPr/>
      </w:pPr>
      <w:r>
        <w:rPr>
          <w:rFonts w:ascii="IRNazanin" w:hAnsi="IRNazanin" w:eastAsia="IRNazanin"/>
          <w:color w:val="111111"/>
          <w:sz w:val="28"/>
          <w:sz w:val="28"/>
          <w:szCs w:val="28"/>
          <w:rtl w:val="true"/>
          <w:lang w:bidi="fa-IR"/>
        </w:rPr>
        <w:t>هرگاه سخن از نیکوکار به میان می‌آید، انسانهای ثروتمند به ذهن تبادر می‌کند، در حالی‌که هر کس به میزان توانایی خود می‌تواند نام خود را به عنوان نیکوکار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برای یکی از جنگهای صدر اسلام آماده کرده بود و آنها آذوقه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میزان توانایی خود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مسلمانان چهار هزار مَن خرما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ابوعقیل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مسلمانان فقیر مدینه بود، علاقمند به مشارکت در این بسیج مالی و شرکت در این همیاری عمومی بود؛ ولی تمامی درآمد روزانة او تنها به میزان حداقل معاش خانوادة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تصمیم گرفت، شبها نیز کار کند و درآمد آن را به عنوان کمک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شبها از بیرون مدینه آب آشامیدنی می‌آورد و به مردم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درآمد این کار شبانه و تلاش خستگی‌ناپذیر او تنها به اندازة تهیّه یک مَن خرمای نامرغوب شد که آن را خالصانه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کمک من برای سربازان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منافق حاضر در آنجا، شروع به تمسخر این مسلمان مخلص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خرمایی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سربازها آن را بخورند، حتماً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خرما را چطور آوردی؟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و رفتار منافقان ناراحت شد و خطاب به ابوعقیل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خرماهایت را روی این تلّ خرما بریز تا باعث برکت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توبه در شأن ابوعقیل و در مذمّت منافقان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الَّذینَ یَلْمِزُونَ الْمُطَّوِّعینَ مِنَ الْمُؤْمِنینَ فِی الصَّدَقاتِ وَ الَّذینَ لا یَجِدُونَ إِلاَّ جُهْدَهُمْ فَیَسْخَرُونَ مِنْهُمْ سَخِرَ اللَّهُ مِنْهُمْ وَ لَهُمْ عَذابٌ أَلیمٌ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از مؤمنان مطیع در صدقاتشان عیبجویی می‌کنند، و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خود دسترسی ندارند، مسخره می‌نمایند، خدا آنها را مسخره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استهزاکنندگان را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عذاب دردناکی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احسان در طول سال و عدم اکتفا به انفاق موسمی، </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از بهترین چیزها، </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بر طرف کردن نیاز دیگران، </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خدمت رسانی، </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افراط و تفریط در نیکوکاری </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به کسی که به انسان بدی کرده، از دیگر مواردی است که باید در احسان و نیکوکاری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أُخْبِرُکُمْ بِخَیْرِ خَلَائِقِ الدُّنْیَا وَ الْآخِرَةِ الْعَفْوُ عَمَّنْ ظَلَمَکَ وَ تَصِلُ مَنْ قَطَعَکَ وَ الْإِحْسَانُ إِلَی مَنْ أَسَاءَ إِلَیْکَ وَ إِعْطَاءُ مَنْ حَرَمَکَ؛ </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به بهترین شیوه‌های دنیا و آخرت؟ گذشت از هر که به تو ستم کرده، پیوست با هر که از تو بریده، احسان به هر که به تو بدی کرده و بخشش به هر کس که از تو دریغ داشته است</w:t>
      </w:r>
      <w:r>
        <w:rPr>
          <w:rFonts w:eastAsia="IRNazanin" w:cs="IRNazanin"/>
          <w:color w:val="111111"/>
          <w:sz w:val="28"/>
          <w:szCs w:val="28"/>
          <w:rtl w:val="true"/>
          <w:lang w:bidi="fa-IR"/>
        </w:rPr>
        <w:t>.»</w:t>
      </w:r>
      <w:bookmarkStart w:id="392" w:name="pg2595_36578"/>
    </w:p>
    <w:p>
      <w:pPr>
        <w:pStyle w:val="Heading4"/>
        <w:numPr>
          <w:ilvl w:val="3"/>
          <w:numId w:val="1"/>
        </w:numPr>
        <w:rPr/>
      </w:pPr>
      <w:bookmarkStart w:id="393" w:name="__RefHeading___Toc315861_1395250215"/>
      <w:bookmarkStart w:id="394" w:name="_Toc138"/>
      <w:bookmarkEnd w:id="392"/>
      <w:bookmarkEnd w:id="393"/>
      <w:r>
        <w:rPr>
          <w:rtl w:val="true"/>
        </w:rPr>
        <w:t>عواقب ترک احسان و نیکوکاری</w:t>
      </w:r>
      <w:bookmarkEnd w:id="394"/>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احسان و نیکوکاری در قرآن و سنت</w:t>
      </w:r>
    </w:p>
    <w:p>
      <w:pPr>
        <w:pStyle w:val="BookText"/>
        <w:rPr/>
      </w:pPr>
      <w:r>
        <w:rPr>
          <w:rFonts w:ascii="IRNazanin" w:hAnsi="IRNazanin" w:eastAsia="IRNazanin"/>
          <w:color w:val="111111"/>
          <w:sz w:val="28"/>
          <w:sz w:val="28"/>
          <w:szCs w:val="28"/>
          <w:rtl w:val="true"/>
          <w:lang w:bidi="fa-IR"/>
        </w:rPr>
        <w:t>عواقب ترک احسان و نیکوکاری</w:t>
      </w:r>
    </w:p>
    <w:p>
      <w:pPr>
        <w:pStyle w:val="BookText"/>
        <w:rPr/>
      </w:pPr>
      <w:r>
        <w:rPr>
          <w:rFonts w:ascii="IRNazanin" w:hAnsi="IRNazanin" w:eastAsia="IRNazanin"/>
          <w:color w:val="111111"/>
          <w:sz w:val="28"/>
          <w:sz w:val="28"/>
          <w:szCs w:val="28"/>
          <w:rtl w:val="true"/>
          <w:lang w:bidi="fa-IR"/>
        </w:rPr>
        <w:t xml:space="preserve">قرآن کریم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بازگویی اثرات شوم انکار معاد در اعمال منکران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أَرَأَیْتَ الَّذی یُکَذِّبُ بِالدِّینِ فَذلِکَ الَّذی یَدُعُّ الْیَتیمَ وَ لا یَحُضُّ عَلی طَعامِ الْمِسْکینِ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روز جزا را پیوسته انکار می‌کند دیدی؟ او همان کسی است که یتیم را با خشونت می‌راند،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اطعام مسکین تشویق نمی‌کند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توصیف شرایط برخی از جهنمیان، علت آن را این‌گونه بیان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إِنَّهُ کانَ لا یُؤْمِنُ بِاللَّهِ الْعَظیمِ وَ لا یَحُضُّ عَلی طَعامِ الْمِسْکینِ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 او هرگز به خدای بزرگ ایمان نمی‌آورد، و هرگز مردم را بر اطعام مستمندان تشویق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 شریفه یکی از اثرات انکار معاد و عدم ایمان، نه تنها عدم احسان؛ بلکه عدم تشویق دیگران به اطعام مساکین است، پس اولاً احسان و نیکوکاری و رسیدگی به فقرا بر اغنیا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أُوصِیکُمْ بِمَحَبَّتِنَا وَ الْإِحْسَانِ إِلَی شِیعَتِنَا فَمَنْ لَمْ یَفْعَلْ فَلَیْسَ مِنَّا؛ </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می‌کنم شما را به محبت و دوستی ما و احسان و نیکی به شیعیان ما،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این‌گونه عمل نکند، از شیعیان و پیروان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ممکن است انسان شخصاً توانایی بر اطعام نداشته باشد؛ اما بیش‌تر افراد توانایی ترغیب و تشویق دیگران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کسانی که از دارایی و امکانات برای احسان و نیکوکاری برخوردار نیستند، باید از اعتبار، آبرو و امکانات محدود خویش برای کمک به نیازمندان استفاده کنند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احسان و فضل خدا ثروتمند شده ولی بخل می‌ورزند، هشدار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این عمل به سودتان است؛ بلکه بدانید مأموران دوزخ در قیامت تمام ثروت اندوخته‌تان را به صورت حلقه‌های آتش بر گردنتان می‌آویزند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ثروت شماست که آن را در دنیا اندوخته بودید</w:t>
      </w:r>
      <w:r>
        <w:rPr>
          <w:rFonts w:eastAsia="IRNazanin" w:cs="IRNazanin"/>
          <w:color w:val="111111"/>
          <w:sz w:val="28"/>
          <w:szCs w:val="28"/>
          <w:rtl w:val="true"/>
          <w:lang w:bidi="fa-IR"/>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آیة دیگر نیز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الَّذینَ یَکْنِزُونَ الذَّهَبَ وَ الْفِضَّةَ وَ لا یُنْفِقُونَها فی سَبیلِ اللَّهِ فَبَشِّرْهُمْ بِعَذابٍ أَلیمٍ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برکت انقلاب اسلامی ایران، سنّت احسان و نیکوکاری در کشورمان روبه گسترش است؛ اما فاصلة طبقاتی و تفاوت میان ثروتمندان و فقرای جامعه نگران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عَضُوضٌ یَعَضُّ کُلُّ امْرِئٍ عَلَی مَا فِی یَدَیْهِ وَ یَنْسَی الْفَضْلَ وَ قَدْ قَالَ اللَّهُ عَزَّ وَ جَلَّ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لا تَنْسَوُا الْفَضْلَ بَیْنَکُمْ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سخت بر مردم خواهد آمد که هر کس بر آنچه در اختیار دارد، دندان فرو می‌برد، و احسان به یکدیگر را فراموش می‌کنند، در صورتی که خدا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یکدیگر را فراموش نکنید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برادرانت چطور بود؟ او حال آنان را بسیار خوب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ثروتمندان، فقرا را عیادت می‌کنند؟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 احوالپرسی ثروتمندان از فقرا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توانگران از بینوایان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اخلاق و صفاتی را ذکر می‌کنید که در میان مردم ما کمیاب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اینان خود را شیعه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نسبت برادری میان پولداران با فقراء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أَیُّمَا مُؤْمِنٍ مَنَعَ مُؤْمِناً شَیْئاً مِمَّا یَحْتَاجُ إِلَیْهِ وَ هُوَ یَقْدِرُ عَلَیْهِ مِنْ عِنْدِهِ أَوْ مِنْ عِنْدِ غَیْرِهِ أَقَامَهُ اللَّهُ یَوْمَ الْقِیَامَةِ مُسْوَدّاً وَجْهُهُ مُزْرَقَّةً عَیْنَاهُ مَغْلُولَةً یَدَاهُ إِلَی عُنُقِهِ فَیُقَالُ هَذَا الْخَائِنُ الَّذِی خَانَ اللَّهَ وَ رَسُولَهُ ثُمَّ یُؤْمَرُ بِهِ إِلَی النَّارِ؛ </w:t>
      </w:r>
      <w:r>
        <w:rPr>
          <w:rFonts w:eastAsia="Amiri" w:cs="Amiri" w:ascii="Amiri" w:hAnsi="Amiri"/>
          <w:color w:val="111111"/>
          <w:sz w:val="28"/>
          <w:szCs w:val="28"/>
          <w:rtl w:val="true"/>
          <w:lang w:bidi="ar-SA"/>
        </w:rPr>
        <w:t>)</w:t>
      </w:r>
      <w:r>
        <w:rPr>
          <w:rStyle w:val="FootnoteAnchor"/>
          <w:rtl w:val="true"/>
        </w:rPr>
        <w:footnoteReference w:id="4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مؤمنی که بتواند نیاز مؤمن دیگر را رفع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ازخودش و خواه از دیگری و با وساطت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نکند، خدا در روز قیامت او را با چهرة سیاه و چشمان برگشته و دستهای به گردن آویخته بر می‌انگیزد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خائنی که به خدا و رسول خدا خیانت کرده است؛ آنگاه فرمان می‌رسد تا او را در آتش افکنند</w:t>
      </w:r>
      <w:r>
        <w:rPr>
          <w:rFonts w:eastAsia="IRNazanin" w:cs="IRNazanin"/>
          <w:color w:val="111111"/>
          <w:sz w:val="28"/>
          <w:szCs w:val="28"/>
          <w:rtl w:val="true"/>
          <w:lang w:bidi="fa-IR"/>
        </w:rPr>
        <w:t>.»</w:t>
      </w:r>
      <w:bookmarkStart w:id="395" w:name="pg2595_36582"/>
    </w:p>
    <w:p>
      <w:pPr>
        <w:pStyle w:val="Heading4"/>
        <w:numPr>
          <w:ilvl w:val="3"/>
          <w:numId w:val="1"/>
        </w:numPr>
        <w:rPr/>
      </w:pPr>
      <w:bookmarkStart w:id="396" w:name="__RefHeading___Toc315863_1395250215"/>
      <w:bookmarkStart w:id="397" w:name="_Toc139"/>
      <w:bookmarkEnd w:id="395"/>
      <w:bookmarkEnd w:id="396"/>
      <w:r>
        <w:rPr>
          <w:rtl w:val="true"/>
        </w:rPr>
        <w:t>آسیب شناسی احسان</w:t>
      </w:r>
      <w:bookmarkEnd w:id="397"/>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احسان و نیکوکاری در قرآن و سنت</w:t>
      </w:r>
    </w:p>
    <w:p>
      <w:pPr>
        <w:pStyle w:val="BookText"/>
        <w:rPr/>
      </w:pPr>
      <w:r>
        <w:rPr>
          <w:rFonts w:ascii="IRNazanin" w:hAnsi="IRNazanin" w:eastAsia="IRNazanin"/>
          <w:color w:val="111111"/>
          <w:sz w:val="28"/>
          <w:sz w:val="28"/>
          <w:szCs w:val="28"/>
          <w:rtl w:val="true"/>
          <w:lang w:bidi="fa-IR"/>
        </w:rPr>
        <w:t>آسیب شناسی احسان</w:t>
      </w:r>
    </w:p>
    <w:p>
      <w:pPr>
        <w:pStyle w:val="BookText"/>
        <w:rPr/>
      </w:pPr>
      <w:r>
        <w:rPr>
          <w:rFonts w:ascii="IRNazanin" w:hAnsi="IRNazanin" w:eastAsia="IRNazanin"/>
          <w:color w:val="111111"/>
          <w:sz w:val="28"/>
          <w:sz w:val="28"/>
          <w:szCs w:val="28"/>
          <w:rtl w:val="true"/>
          <w:lang w:bidi="fa-IR"/>
        </w:rPr>
        <w:t>در آموزه‌های دینی برخی مسائل به عنوان موانع احسان مطرح شده است تا مردمان با شناخت و دوری از آنها بتوانند به مقام نیکوکار واقعی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این موانع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و تکبر</w:t>
      </w:r>
      <w:r>
        <w:rPr>
          <w:rFonts w:eastAsia="IRNazanin" w:cs="IRNazanin"/>
          <w:color w:val="111111"/>
          <w:sz w:val="28"/>
          <w:szCs w:val="28"/>
          <w:rtl w:val="true"/>
          <w:lang w:bidi="fa-IR"/>
        </w:rPr>
        <w:t>»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خصلت و ویژگی‌ای که موجب رانده شدن ابلیس از درگاه ایزد منّان شد و بسیاری از انسانها نیز به خاطر چنین خصلتی از راه هدایت دور و دچار گمراهی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إِیَّاکَ وَ الْإِعْجَابَ بِنَفْسِکَ وَ الثِّقَةَ بِمَا یُعْجِبُکَ مِنْهَا وَ حُبَ الْإِطْرَاءِ فَإِنَّ ذَلِکَ مِنْ أَوْثَقِ فُرَصِ الشَّیْطَانِ فِی نَفْسِهِ لِیَمْحَقَ مَا یَکُونُ مِنْ إِحْسَانِ الْمُحْسِنِین؛ </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دچار خودپسندی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خوبیهای خود اطمینان کنی، و ستایش را دوست داشته باشی، که اینها همه از بهترین فرصتهای شیطان برای هجوم آوردن به توست، و کردار نیکِ نیکوکاران را نابود می‌سازد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آسیبهای دیگر که می‌تواند احسان و نیکوکاری را نابود سازد،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یادآوری این نکته که شرط قبولی انفاق در راه خدا، پرهیز از منّت و آزار است،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الَّذینَ یُنْفِقُونَ أَمْوالَهُمْ فی سَبیلِ اللَّهِ ثُمَّ لا یُتْبِعُونَ ما أَنْفَقُوا مَنًّا وَ لا أَذیً لَهُمْ أَجْرُهُمْ عِنْدَ رَبِّهِمْ وَ لا خَوْفٌ عَلَیْهِمْ وَ لا هُمْ یَحْزَنُونَ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اموال خود را در راه خدا انفاق می‌کنند، سپس به دنبال انفاقی که کرده‌اند، منّت نمی‌گذارند و آزاری نمی‌رسانند، پاداش آنها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ترسی دارند، و نه غمگین می‌شوند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صورتی انفاق در راه خدا مورد قبول خدای متعال قرار می‌گیرد که به دنبال آن منّت و چیزی که موجب آزار و رنجش نیازمندان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این واقعیت توجه داشته باشیم که معمولاً محرومان جامعه به جهت ضعف اقتصادی از حسّاسیت عاطفی بیش‌تری برخوردارند و چه بسا کم‌ترین اشاره دربارة کمکهای گذشته و حال، سنگین‌ترین ضربه‌ها را به شخصیت و شئون خانوادگی آنها وارد سازد، که گاه به هیچ صورت قابل جبران نیست</w:t>
      </w:r>
      <w:r>
        <w:rPr>
          <w:rFonts w:eastAsia="IRNazanin" w:cs="IRNazanin"/>
          <w:color w:val="111111"/>
          <w:sz w:val="28"/>
          <w:szCs w:val="28"/>
          <w:rtl w:val="true"/>
          <w:lang w:bidi="fa-IR"/>
        </w:rPr>
        <w:t>.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کسانی‌که کمکهای مالی، هزینة ادامة تحصیل، ازدواج و جهیزیه،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نیازمندان یادآوری می‌کنند، پاداش خود را ضایع کرده، بهره و ثوابی از کار خود به دست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نکته به حدی است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أَجْرِ لِلنَّاسِ عَلَی یَدِیَ الْخَیْرَ وَ لَا تَمْحَقْهُ بِالْمَن؛ </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و نیکی را به دست من برای تمام مردم جاری ساز و آن را با آلوده شدن به منت نابود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نشمردن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آموزه‌های دینی این است که همواره کارهای نیک خود را کوچک و ناچیز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اسْتِقْلَالِ الْخَیْرِ وَ إِنْ کَثُرَ مِنْ قَوْلِی وَ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در گفتار و کردارم را کم و کوچک شمرم، اگر چه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الْمَعْرُوفَ لَا یَصْلُحُ إِلَّا بِثَلَاثِ خِصَالٍ تَصْغِیرِهِ وَ تَسْتِیرِهِ وَ تَعْجِیلِهِ فَإِنَّکَ إِذَا صَغَّرْتَهُ عَظَّمْتَهُ عِنْدَ مَنْ تَصْنَعُهُ إِلَیْهِ وَ إِذَا سَتَّرْتَهُ تَمَّمْتَهُ وَ إِذَا عَجَّلْتَهُ هَنَّأْتَهُ وَ إِنْ کَانَ غَیْرُ ذَلِکَ سَخَّفْتَهُ وَ نَکَّدْتَهُ؛ </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کار نیک را جز به سه خصلت آراسته و درست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دانستن آن، پنهان انجام دادنش، و شتاب در تحقّقش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کوچک دانستی، نزد کسی که به او احسان کرده‌ای آن را بزرگ و عظیم نموده‌ای، و چون پنهانش داشتی، کار خود را کامل و تمام کرده‌ای، و وقتی در انجامش شتاب ورزیدی، آن را گوارا نموده‌ای و اگر غیر از این باشد، آن را نابود و ناگوار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بخشش اموال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عادت دارند از اموال بی‌ارزش و غیر قابلی استفاده‌ای که به دردشان نمی‌خورد، احسان و بخشش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بخششها علاوه بر آنکه سود چندانی به حال نیازمندان ندارد، نوعی اهانت و تحقیر نسبت به آنها است و مانع تربیت معنوی و پرورش روح انسانی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قرآن کریم صریحاً مردم را از این کار نهی کرده و یادآور می‌شود شما خودتان حاضر نیستید این‌گونه اموال را بپذیرید، مگر از روی کراهت و ناچاری، پس چرا دربارۀ برادران مسلمان و از آن بالاتر، خدایی که در راه او انفاق می‌کنید و همه چیز شما از او است، راضی به این کار می‌شوید؟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حقیقت، آیه به این نکتۀ لطیف اشاره می‌کند که یک طرف انفاق در راه خدا، مؤمنان نیازمندند و طرف دیگرش خدا و با این حال، اگر اموال پست و بی‌ارزش برای احسان انتخاب شود، از یک سو تحقیری نسبت به نیازمندان است که شاید علی‌رغم تهیدستی، از نظر ایمان و انسانیت مقام بلندی داشته باشند و روحشان آزرده شود و از سوی دیگر نسبت به مقام پروردگار بی‌ادبی محسوب می‌گردد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باید توجه داشته باشیم که احسان به نیازمندان، لطف ما به آنان نیست؛ بلکه وظیفه‌ای است که خدا بر عهد‌ۀ تک تک افراد جامعۀ اسلامی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قبل از آنکه دیگران به کمک ما نیازمند باشند، ما نیازمند احسان هستیم تا بتوانیم از ثمرات آن بهره‌مند شویم و ثالثاً گرچه با تلاش مسئولان، روزی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 و مناسب است آحاد جامعه به شکلی نام خود را در این کار پسندیده به ثبت برسانند؛ اما فراموش نکنیم که احسان و نیکوکاری زمان بردار نیست و لازم است این فرمان الهی در تمام سال مورد توجه قرار گیرد</w:t>
      </w:r>
      <w:r>
        <w:rPr>
          <w:rFonts w:eastAsia="IRNazanin" w:cs="IRNazanin"/>
          <w:color w:val="111111"/>
          <w:sz w:val="28"/>
          <w:szCs w:val="28"/>
          <w:rtl w:val="true"/>
          <w:lang w:bidi="fa-IR"/>
        </w:rPr>
        <w:t>.</w:t>
      </w:r>
      <w:bookmarkStart w:id="398" w:name="pg2595_36586"/>
    </w:p>
    <w:p>
      <w:pPr>
        <w:pStyle w:val="Heading3"/>
        <w:numPr>
          <w:ilvl w:val="2"/>
          <w:numId w:val="1"/>
        </w:numPr>
        <w:rPr/>
      </w:pPr>
      <w:bookmarkStart w:id="399" w:name="__RefHeading___Toc315865_1395250215"/>
      <w:bookmarkStart w:id="400" w:name="_Toc140"/>
      <w:bookmarkEnd w:id="398"/>
      <w:bookmarkEnd w:id="399"/>
      <w:r>
        <w:rPr>
          <w:rtl w:val="true"/>
        </w:rPr>
        <w:t>تحلیل عوامل اسراف</w:t>
      </w:r>
      <w:bookmarkEnd w:id="400"/>
    </w:p>
    <w:p>
      <w:pPr>
        <w:pStyle w:val="Heading4"/>
        <w:numPr>
          <w:ilvl w:val="3"/>
          <w:numId w:val="1"/>
        </w:numPr>
        <w:rPr/>
      </w:pPr>
      <w:bookmarkStart w:id="401" w:name="__RefHeading___Toc315867_1395250215"/>
      <w:bookmarkStart w:id="402" w:name="_Toc141"/>
      <w:bookmarkEnd w:id="401"/>
      <w:r>
        <w:rPr>
          <w:rtl w:val="true"/>
        </w:rPr>
        <w:t>مقدمه</w:t>
      </w:r>
      <w:bookmarkEnd w:id="40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تحلیل عوامل اسراف</w:t>
      </w:r>
    </w:p>
    <w:p>
      <w:pPr>
        <w:pStyle w:val="BookText"/>
        <w:rPr/>
      </w:pPr>
      <w:r>
        <w:rPr>
          <w:rFonts w:ascii="IRNazanin" w:hAnsi="IRNazanin" w:eastAsia="IRNazanin"/>
          <w:color w:val="111111"/>
          <w:sz w:val="28"/>
          <w:sz w:val="28"/>
          <w:szCs w:val="28"/>
          <w:rtl w:val="true"/>
          <w:lang w:bidi="fa-IR"/>
        </w:rPr>
        <w:t>مقدمه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اقتصاد اسلامی، تجمّل‌گرایی، اسراف، خسّت و تنگ‌نظری مذموم شمرده شده و بر اعتدال، میانه‌روی و قناعت در مصرف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شمارة قبل تلاش کردیم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مصداق‌شناسی اسراف در جامعة کنونی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اکنون در ادامة به بررسی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عوامل اسراف و پیامدهای آن در جامعة کنونی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شماره‌های آینده به سومین عنصر تأثیرگذار در سبک زندگی دینی در اقتصاد خانواده؛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 و تنگ‌نظری در اقتصاد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bookmarkStart w:id="403" w:name="pg2595_36587"/>
    </w:p>
    <w:p>
      <w:pPr>
        <w:pStyle w:val="Heading4"/>
        <w:numPr>
          <w:ilvl w:val="3"/>
          <w:numId w:val="1"/>
        </w:numPr>
        <w:rPr/>
      </w:pPr>
      <w:bookmarkStart w:id="404" w:name="__RefHeading___Toc315869_1395250215"/>
      <w:bookmarkStart w:id="405" w:name="_Toc142"/>
      <w:bookmarkEnd w:id="403"/>
      <w:bookmarkEnd w:id="404"/>
      <w:r>
        <w:rPr>
          <w:rtl w:val="true"/>
        </w:rPr>
        <w:t>عوامل اسراف</w:t>
      </w:r>
      <w:bookmarkEnd w:id="40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تحلیل عوامل اسراف</w:t>
      </w:r>
    </w:p>
    <w:p>
      <w:pPr>
        <w:pStyle w:val="BookText"/>
        <w:rPr/>
      </w:pPr>
      <w:r>
        <w:rPr>
          <w:rFonts w:ascii="IRNazanin" w:hAnsi="IRNazanin" w:eastAsia="IRNazanin"/>
          <w:color w:val="111111"/>
          <w:sz w:val="28"/>
          <w:sz w:val="28"/>
          <w:szCs w:val="28"/>
          <w:rtl w:val="true"/>
          <w:lang w:bidi="fa-IR"/>
        </w:rPr>
        <w:t>عوامل اسراف</w:t>
      </w:r>
    </w:p>
    <w:p>
      <w:pPr>
        <w:pStyle w:val="BookText"/>
        <w:rPr/>
      </w:pPr>
      <w:r>
        <w:rPr>
          <w:rFonts w:ascii="IRNazanin" w:hAnsi="IRNazanin" w:eastAsia="IRNazanin"/>
          <w:color w:val="111111"/>
          <w:sz w:val="28"/>
          <w:sz w:val="28"/>
          <w:szCs w:val="28"/>
          <w:rtl w:val="true"/>
          <w:lang w:bidi="fa-IR"/>
        </w:rPr>
        <w:t>در علم اخلاق، برای مبارزه با یک صفت زشت، ابتدا به شناخت عوامل یا ریشه‌ها و سپس مبارزه با آن، توصیه می‌شود و تنها در این صورت است که انسان را از رنجی که از ناحیة ابتلای بدان دامنگیر اوست،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مبارزة سطحی با یک رذیلة اخلاقی، درست مثل این است که برای خشکاندن درختی، به جای نابود کردن ریشه‌های آن، به قطع شاخه‌ها بپردازیم؛ چرا که در این صورت گرچه ممکن است آن درخت، به سبب این عمل برای مدتی بی‌شاخ و برگ باقی بماند؛ ولی پس از مدّتی دوباره، از قسمتهای مختلف آن شاخه‌ها جوانه خواهند زد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وجود عُجب و خودپسندی در روحیّه و نفس انسان است، و در حقیقت، خاستگاه کبرورزی و فخرفروشی در برخوردهای اجتماعی، همان صفت خودخواهی است که در روح و روان انسان ریشه می‌گستراند و سپس در حرکات بیرونی و روابط اجتماعی شخص اثر می‌گذارد، و به همین دلیل، درمان واقعی تکبّر، جز با قطع ریشة آن با تیشة معرفت نفس،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نیز مانند بسیاری از اعمال، برخاسته از ریشه‌ها و عواملی است که بدون توجّه بدانها، حذف آن از زندگی فردی و اجتماعی عملی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بررسی این عوامل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دوران زندگی همواره در نیل به خواسته‌ها و آرزوهای خویش ناکام مانده و با تنگدستی و محرومیت دست به گریبان بوده است، این سرخوردگیهای انباشته شده‌اش به تدریج به عقده‌های روانی تبدیل شده، در شخصیّت او ایجاد اختلال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شخص سرخورده برای حفظ شخصیت خود به ابزارهایی متوسل می‌شود که در روان‌شناسی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مکانیسمهای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واکنشهای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و از جمله آنها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واکنش روانی، فردِ دچار اختلال سعی می‌کند برای سرپوش گذاردن بر ناکامیها و عقده‌های متراکم خود دست به عملی بزند که او را در اجتماع مطرح کند و شخصیّت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ولخرجی و ریخت و پاشهای غیرمعقول را می‌توان از همین موارد به شمار آورد؛ زیرا شخص مسرف با این عمل خود در جستجوی بازیافتن شخصیت سرکوب‌شدة خویش است، و فکر می‌کند با این روش در اجتماع به عنوان انسانی دست و دل باز و بی‌اعتنا به ثروت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ساختمانی از روی ریا و سمعه بسازد، تهدید به عذاب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بنایی با این وصف ساخته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که برای فخرفروشی بر همسایگان و برادران دینی‌اش بیش از حدّ لازم برای خود ساختمان بسازد</w:t>
      </w:r>
      <w:r>
        <w:rPr>
          <w:rFonts w:eastAsia="IRNazanin" w:cs="IRNazanin"/>
          <w:color w:val="111111"/>
          <w:sz w:val="28"/>
          <w:szCs w:val="28"/>
          <w:rtl w:val="true"/>
          <w:lang w:bidi="fa-IR"/>
        </w:rPr>
        <w:t>.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با صراحت، خودنمایی و نمایش به دیگران ریشة زیاده‌روی و خروج از حد شرعی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اساسی انسان، تربیت‌پذیری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شالودة شخصیت انسان برخلاف سایر حیوانات که اساس حرکات آنها منشأ غریزی دارد، تربیت خانوادگی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سه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خانواده و محیط خارج را از عوامل مهمّ تربیت انسان شمرده‌اند و از نظر بعضی، عامل خانواده از دو عامل دیگر؛ یعنی وراثت و محیط،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روان‌شناسان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مادر خوب به صد استاد و آموزگار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طفلی که در دامان مادر خود به خواب رفته، نسل آتیه را تشکیل می‌دهد و کیفیت اخلاقی و شخصیت وی در آتیه، مربوط به سرمشق و تربیتی است که از نخستین مربّی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اوّل بگو با کیان زیستی</w:t>
      </w:r>
    </w:p>
    <w:p>
      <w:pPr>
        <w:pStyle w:val="BookText"/>
        <w:rPr/>
      </w:pPr>
      <w:r>
        <w:rPr>
          <w:rFonts w:ascii="IRNazanin" w:hAnsi="IRNazanin" w:eastAsia="IRNazanin"/>
          <w:color w:val="111111"/>
          <w:sz w:val="28"/>
          <w:sz w:val="28"/>
          <w:szCs w:val="28"/>
          <w:rtl w:val="true"/>
          <w:lang w:bidi="fa-IR"/>
        </w:rPr>
        <w:t>پس آنکه بگویم که تو کیستی</w:t>
      </w:r>
    </w:p>
    <w:p>
      <w:pPr>
        <w:pStyle w:val="BookText"/>
        <w:rPr/>
      </w:pPr>
      <w:r>
        <w:rPr>
          <w:rFonts w:ascii="IRNazanin" w:hAnsi="IRNazanin" w:eastAsia="IRNazanin"/>
          <w:color w:val="111111"/>
          <w:sz w:val="28"/>
          <w:sz w:val="28"/>
          <w:szCs w:val="28"/>
          <w:rtl w:val="true"/>
          <w:lang w:bidi="fa-IR"/>
        </w:rPr>
        <w:t>بهترین سخن در این زمینه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حضرت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قلب نوجوان همچون زمین خالی از هر بذری است که هر چه در آن بپاشی، می‌پذیرد، پس من به تربیت تو پرداختم، قبل از اینکه وقت آن بگذرد و قلبت سخت شود</w:t>
      </w:r>
      <w:r>
        <w:rPr>
          <w:rFonts w:eastAsia="IRNazanin" w:cs="IRNazanin"/>
          <w:color w:val="111111"/>
          <w:sz w:val="28"/>
          <w:szCs w:val="28"/>
          <w:rtl w:val="true"/>
          <w:lang w:bidi="fa-IR"/>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نکته در روایات اهل‌بیت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علوم تربیتی مسلّم است که مؤثّرترین روش در تربیت، روش عملی است و کودک قبل از اینکه به گفته‌های والدین خود توجه داشته باشد، از حرکات و اعمال آنان الگو می‌گیرد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روشن است فردی که در خانواده‌ای تربیت و رشد یافته که بزرگ‌ترهای آن، الگوی صحیحی برای مصرف نداشته و به هر دلیلی به زیاده‌روی و اسراف در مصرف خو گرفته است، این روش نیز همانند سایر جهات اخلاقی در ساختار روحی او تأثیر خواهد گذاشت و وی این صفت به دست‌آمده از خانواده را به اجتماع و نیز خانواده ای که خود آن را تشکیل خواهد داد، منتقل خواهد کرد، مگر اینکه با تغییر اخلاق و تربیت، خویش را از آن نجات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مردم، زمینة اسراف را باید در شخصیت اخلاقی و روحی آنان جستجو کرد؛ زیرا شخصی که خود را به تجاوز و قانون‌شکنی عادت داده و به گناه و سرکشی خو گرفته است، معمولاً نمی‌تواند در امور مالی‌اش فرد معتدلی باشد و همواره بر اساس پیروی از هوا و هوس، در پی ارضای تمایلات افسارگسیختة خویش می‌باشد و سرمایة خود را در راه تأمین خواسته‌ها و عادات زشت و هوسبازانه‌اش به هدر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فردی که به موادّ مخدّر ـ و حتی به سیگار ـ اعتیاد دارد، در عین حالی که یقین دارد این اعتیاد بخش مهمّی از سرمایه‌های زندگی خود و خانواده‌اش را بلعیده و نابود می‌کند و از این راه ضررهای بی‌شمار جسمی و روحی نیز بر او وارد می‌آورد؛ ولی باز هم از این عمل نادرست خویش دست برنمی‌دارد، این نشانگر شخصیت غیر معتدل و اراده سست برای تصمیم‌گیری و کنترل خواهشهای نفسانی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همین‌رو، در بعضی از آیات قرآن کریم، عنوان اسراف در کنار برخی گناهان دیگر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لا یَهْدی مَنْ هُوَ مُسْرِفٌ کَذَّابٌ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اسرافگر دروغگو را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اینکه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کَذلِکَ یُضِلُّ اللَّهُ مَنْ هُوَ مُسْرِفٌ مُرْتابٌ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این‌گونه خدا هر اسراف‌پیشة گرفتار شک را </w:t>
      </w:r>
      <w:r>
        <w:rPr>
          <w:rFonts w:ascii="Consolas" w:hAnsi="Consolas" w:eastAsia="Consolas" w:cs="Consolas"/>
          <w:color w:val="111111"/>
          <w:sz w:val="28"/>
          <w:sz w:val="28"/>
          <w:szCs w:val="28"/>
          <w:rtl w:val="true"/>
          <w:lang w:val="en-US" w:bidi="en-US"/>
        </w:rPr>
        <w:t>گمراه و به خود واگذار</w:t>
      </w:r>
      <w:r>
        <w:rPr>
          <w:rFonts w:ascii="IRNazanin" w:hAnsi="IRNazanin" w:eastAsia="IRNazanin"/>
          <w:color w:val="111111"/>
          <w:sz w:val="28"/>
          <w:sz w:val="28"/>
          <w:szCs w:val="28"/>
          <w:rtl w:val="true"/>
          <w:lang w:bidi="fa-IR"/>
        </w:rPr>
        <w:t xml:space="preserve">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اسراف در این دو آیة شریفه در تجاوز از حدود شرعی به کار رفته است که اسراف اقتصادی یکی از مصادیق آن است و همین معنا نشان می‌دهد که در برخی از موارد اسراف، این عمل حاکی از روحیة تجاوزگری، آلودگی روحی و عدم اعتدال عمومی در شخصیّت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عوامل بسیار مهم در تربیت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می‌خواهد زندگی‌اش را با کسانی که در نظر او شرافت و موفقیّت دارند،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همراه با هدایت عقل و انتخاب الگوهای مناسب و صحیح باشد، انسان را در جهت رشد کمالات و فضایل اخلاقی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چنانچه این خوی انسانی با تعصّب، جهل و خواسته‌های نفسانی همراه شود، نتایجی خطرناک و زیانبار در زندگی انسان دارد که این خود به بزرگ‌ترین مانع در طریق هدایت انسان مبدّل خواهد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و پیروی کورکورانه از این و آن نیز، از عوامل اسراف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مصداقهای این عامل، اسوه‌پذیری و تأثیرگیری نوع مردم از رهبران و مدیران جامعه و نظام حاکم بر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نحوة زندگی و چگونگی محیط کار مسئولان حکومتی نقش تعیین‌کننده و مؤثری در انتخاب نوع زندگی از سوی عامّة مردم دارد و بی‌اصلاح آن، هر کوششی در جهت تعدیل مصرف و تصحیح شیوه‌های آن در جامعه، ناکام و یا بسیار کم‌فایده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معیشتی طبقة حاکم، در معرض توجّه و دید توده‌های مردم قرار دارد و لذا طبقات مختلف اجتماع، سطح زندگی و میزان برخورداری خود از امکانات مادّی را با اندازه و نوع مصرف مدیران جامعه مقایسه کرده، به شدّت تحت تأثیر آن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بر رهبران صالح و عادل اجتماع واجب کرده است تا اوضاع ـ پوشاک، خوراک، مسکن و سایر نیازمندیهای ـ خود را هم‌وزن اقشار ضعیف مردم قرار دهند، تا تحمّل فقر و سختی معیشت بر مردم آسان شود و از داشتن زندگی فقیرانه، در خود احساس حقارت و شرم نداشته باشند</w:t>
      </w:r>
      <w:r>
        <w:rPr>
          <w:rFonts w:eastAsia="IRNazanin" w:cs="IRNazanin"/>
          <w:color w:val="111111"/>
          <w:sz w:val="28"/>
          <w:szCs w:val="28"/>
          <w:rtl w:val="true"/>
          <w:lang w:bidi="fa-IR"/>
        </w:rPr>
        <w:t>.»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آنچه گفته شد، تقلید چهره‌های مختلفی دارد،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الگوی مصرف خود را، به خصوص در آنچه در معرض دید مردم است؛ مانند نوع پوشش، وسیلة نقلیّه و یا منزل و لوازم زندگی و به ویژه وسایل و لوازم پذیرایی و ضیافت، بر اساس نوع و کیفیت مصرف دیگران قرار دهد و مبنای زندگی خود را بر پایة تبعیّت از برخورداری آنان، به خصوص دوستان، همکاران، اقوام و یا کسانی که با آنان ارتباط نزدیک دارد، بنا نهد؛ چه بسا در بسیاری موارد خود را ملزم ببیند که پا از حدّ خویش فراتر بگذارد و از حدود اجتماعی و اقتصادی خود تجاوز نماید و به اسراف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نیز باید بدانند که تفاوتهای مادی، ملاک ارزش انسانها نیست و اگر شخصی بخواهد بدون توجّه به امکانات و درآمد زندگی‌اش، به زندگی و وضع مادّی دیگران چشم بدوزد و از آنان در نوع زندگی تقلید کند، تنها راحتی و آسایش خاطر را از خود و خانواده‌اش سلب کرده، خویش را در زحمت و رنجی بی‌پایان قرار خواهد داد؛ زیرا هرچند انسان در برخورداری مادّی پیش رود، باز هم کسانی هستند که سطح زندگی و امکانات آنها از او بالاتر باشد، و لذا هیچ‌گاه چنین شخصی در زندگی به امنیّت و اطمینان‌خاطر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تُطْمِحَ بَصَرَکَ إِلَی مَنْ فَوْقَک؛ </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به زندگی بالاتر از خویش بدوزی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وسواسی بودن از بیماریهای روانی است که اضافه بر هدر دادن عمر و فرسودن اعصاب و قوای روحی و جسمی، از موجبات و ریشه‌های اسراف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ممکن است کسی در موضوع ضیافت و پذیرایی از میهمان دچار وسواس باشد که با وجود تهیّة غذایی مناسب برای میهمان، باز هم مرتّب از اینکه نکند به طور شایسته از او پذیرایی به عمل نیاورده باشد، دچار ناراحتی شود و به دنبال آن، در جهت فراهم کردن سفره‌ای پرخرج و سنگین، به ورطة اسراف و تبذیر در‌افتد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کسی که در نوع پوشش، از کفش،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وسایل و لوازم منزل دچار وسواس است، همواره در اندیشة تعویض آنها به سر می‌برد و به سختی از داشتن نوع معیّنی از پوشش و یا وسیلة زندگی راضی می‌شود و همیشه فکر می‌کند آنچه دارد، در خور او نیست و با شأن او مناسبتی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این‌گونه افراد، برای خرید به بازار می‌روند، تا جان خود و همراهانشان را به لب نرسانند، به چیزی برای خرید رضایت نمی‌دهند و مجبورند اوقاتی از عمر گرانبهای خود را در حال خرید به سر ببرند و ناگفته پیداست که در این میان چه بلایی بر سر وقت، اموال و سرمایة زندگی خویش وارد می‌آورند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شخصی که در وضو یا غسل گرفتار وسواس است، خیال می‌کند با این عمل وضو و غسلش بهتر و کامل‌تر انجام می‌گیرد و چه بسا اعمال دیگران را نیز باطل فرض می‌کند؛ ولی توجه ندارد که خود این عمل، مخالف سیرة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طبق روایات معتبر، آن حضرت برای تمام اعمال وضو، تنها سه مشت آب به مصرف می‌رسانید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زَوْجَتُهُ مِنْ خَمْسَةِ أَمْدَادٍ مِنْ إِنَاءٍ وَاحِدٍ فَقَالَ لَهُ زُرَارَةُ کَیْفَ صَنَعَ فَقَالَ بَدَأَ هُوَ فَضَرَبَ یَدَهُ فِی الْمَاءِ قَبْلَهَا فَأَنْقَی فَرْجَهُ ثُمَّ ضَرَبَتْ هِیَ فَأَنْقَتْ فَرْجَهَا ثُمَّ أَفَاضَ هُوَ وَ أَفَاضَتْ هِیَ عَلَی نَفْسِهَا حَتَّی فَرَغَا وَ کَانَ الَّذِی اغْتَسَلَ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أَمْدَادٍ وَ الَّذِی اغْتَسَلَتْ بِهِ مُدَّیْنِ وَ إِنَّمَا أَجْزَأَ عَنْهُمَا لِأَنَّهُمَا اشْتَرَکَا فِیهِ جَمِیعاً وَ مَنِ انْفَرَدَ بِالْغُسْلِ وَحْدَهُ فَلَا بُدَّ لَهُ مِنْ صَاعٍ وَ لَا بُدَّ لِلْوُضُوءِ مِنْ ثَلَاثَةِ أَکُفٍّ مِلْ‌ءاً مِنْ مَاءٍ کَفٌّ لِلْوَجْهِ وَ کَفَّانِ لِلذِّرَاعَیْنِ فَمَنْ لَمْ یَقْدِرْ إِلَّا عَلَی مِقْدَارِ کَفٍّ وَاحِدٍ فَرَّقَهُ ثَلَاثَ فِرَقٍ؛ </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با پنج مدّ آب از یک ظرف غسل می‌فرمودند، پس زراره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غسل می‌کرده است؟ 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پیامبر شروع کرده و دست خود را پیش از همسرش در آب زده و عورت خود را می‌شست، سپس همسر پیامبر دست خود را در آب زده و عورت خود را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آب بر سر و تن خود می‌ریخت و بعد همسر پیامبر آب بر خویشتن می‌ریخت تا اینکه هر دو از غسل فارغ می‌شدند، و آن مقدار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غسل می‌کرد، سه مدّ آب و مقداری که همسر وی با آن غسل می‌کرد دو مدّ آب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مدّ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کفایت می‌کرد؛ زیرا آن دو در آن مقدار با هم شریک بودند و کسی که به تنهایی به غسل بپردازد، ناگزیر از داشتن یک صاع آب است، و برای وضو ناگزیر باید سه کف </w:t>
      </w:r>
      <w:r>
        <w:rPr>
          <w:rFonts w:ascii="Consolas" w:hAnsi="Consolas" w:eastAsia="Consolas" w:cs="Consolas"/>
          <w:color w:val="111111"/>
          <w:sz w:val="28"/>
          <w:sz w:val="28"/>
          <w:szCs w:val="28"/>
          <w:rtl w:val="true"/>
          <w:lang w:val="en-US" w:bidi="en-US"/>
        </w:rPr>
        <w:t>پر</w:t>
      </w:r>
      <w:r>
        <w:rPr>
          <w:rFonts w:ascii="IRNazanin" w:hAnsi="IRNazanin" w:eastAsia="IRNazanin"/>
          <w:color w:val="111111"/>
          <w:sz w:val="28"/>
          <w:sz w:val="28"/>
          <w:szCs w:val="28"/>
          <w:rtl w:val="true"/>
          <w:lang w:bidi="fa-IR"/>
        </w:rPr>
        <w:t xml:space="preserve"> از آب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 برای شستن صورت و دو کف برای دو دست، پس کسی که قادر نیست، مگر بر مقدار یک کف آب، باید همان را به سه بخش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مفاد روایات دربارة غسل، حاکی است که صرف رسیدن آب و جریان آن بر پوست بدن کفایت می‌کند</w:t>
      </w:r>
      <w:r>
        <w:rPr>
          <w:rFonts w:eastAsia="IRNazanin" w:cs="IRNazanin"/>
          <w:color w:val="111111"/>
          <w:sz w:val="28"/>
          <w:szCs w:val="28"/>
          <w:rtl w:val="true"/>
          <w:lang w:bidi="fa-IR"/>
        </w:rPr>
        <w:t>.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آنچه را وسواسی اِعمال می‌کند، چیزی جز اسراف و تبذیر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ممکن است بعضی در مورد نظافت شخصی دچار این عذاب روحی باشند و در حال استحمام و یا شستن لباسها و ظروف غذا و مانند آن، گرفتار حالت وسواس گردند و بدین‌وسیله، این نعمت عظیم خدایی و مایة حیات را به نابودی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اسراف و تبذیر ـ به خصوص در مصرف آب ـ که امروزه صرفه‌جویی کامل در آن از ضرورتهای حیاتی جامعه است، از ثمره‌های تلخ وسواس و از نتیجه‌های ناگوار آن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خانواده‌ای که درآمد مالی و سرمایه‌اش تنها به اندازة ضرورتها و نیازهای اوست، به ناچار برای پاسخگویی به آنها در صدد کنترل مصرف و اندازه‌گیری در آن بر خواهد آمد؛ ولی اگر میزان ثروت آن بر مقدار احتیاجات و نیازهای واقعی آن افزوده شود، چنانچه اعضا و به ویژه مدیر خانواده از تربیت اخلاقی و فرهنگ صحیح مصرف بی‌بهره باشند، به خیال اینکه زیاده‌روی و اسراف، به بُنیة مالی آنان خلل نمی‌رساند، به این عمل کشیده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همیشه روال زندگی به یک منوال نبوده، فراز و نشیبهای زیادی بر سر راه آن وجود دارد و چه بسا خانواده‌هایی که زمانی در اوج عزّت و رفاه به سر برده‌اند و پس از مدّتی به مسکنت و فقر مبتلا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معتدل و آینده‌نگر در روزگار وسعت به فکر روز محنت نیز هست و با پرهیز از اسراف و تبذیر، آیندة خویش را نیز تدبیر می‌کند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چه اشکال دارد که انسان به قدر ضرورت و رفع نیازهای معمولی از ثروت خود استفاده کند و اضافة آن را در راه برطرف نمودن احتیاجها و نیازمندیهای سایر همنوعان خویش به کار گیرد؟</w:t>
      </w:r>
    </w:p>
    <w:p>
      <w:pPr>
        <w:pStyle w:val="BookText"/>
        <w:rPr/>
      </w:pPr>
      <w:r>
        <w:rPr>
          <w:rFonts w:ascii="IRNazanin" w:hAnsi="IRNazanin" w:eastAsia="IRNazanin"/>
          <w:color w:val="111111"/>
          <w:sz w:val="28"/>
          <w:sz w:val="28"/>
          <w:szCs w:val="28"/>
          <w:rtl w:val="true"/>
          <w:lang w:bidi="fa-IR"/>
        </w:rPr>
        <w:t>این از حیله‌های شیطان است که هر چه انسان به اسراف و تبذیر رو بیاورد، به او وعدة فقر نمی‌دهد و آن را به عنوان دست و دلبازی در نظرش جلوه می‌دهد؛ ولی همین‌که بخواهد مقداری از ثروت خویش را در راه رفاه جامعه به مصرف برساند، با هزاران وعده و وعید، او را از آیندة خویش می‌ترساند و از ابتلای به تنگدستی و فقر نگران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 وَ اللَّهُ واسِعٌ عَلیمٌ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به شما وعدة فقر و فرمان به گناهان می‌دهد و خدا وعدة آمرزش و زیادی، و خدا داناست و فضل او گسترده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طغیان و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روحیة استکبار و طغیان در وجود انسانی ریشه دواند، با سرعت و شتاب وصف‌ناپذیری به سوی زندگی همراه با اسراف و تبذیر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معلول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غریزة بی‌نهایت‌طلبی انسان؛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انگیزة استکباری و سلطه‌طلبی انسان بر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امر اوّل، از آنجا که انسان موجودی مرزنشناس و مطلق‌گراست، طالب قدرت و امکانات بی‌حدّ و مرز است، و لذا همین‌که خود را در مسیر وصول به تمنیّات خویش یافت و امکان بهره‌وری هرچه بیش‌تر را برای خویش پیدا کرد، بر اساس همان روح افزون‌طلبی، به سوی برخورداری از یک زندگی غرق در رفاه و آمیخته با اسراف و تبذیرهای بی‌حساب حرکت می‌کند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امر دوم، شخص مستکبر و نظام استکبار از این جهت که دوام قدرت و سلطة خود بر جامعه و تسلیم بودن توده‌های مردم در برابر خویش را هر چه باشکوه‌تر جلوه دادن دستگاه حاکمیّت و امکانات و برخورداریهای بیش از حدّ خویش می‌داند، کوشش بی‌امانی را در جهت بلعیدن ثروت مردم و جذب آن به هزینه‌های کاخ‌سازی، تجمّلات رؤیایی، اسراف و تبذیرهای بی‌پایان خویش آغاز و تعقیب می‌نماید، و به این عمل در جهت تحکیم موقعیّت خود در بین مردم سخت احساس 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آنجا که فرعون در مقام تثبیت حاکمیّت خود و تضعیف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قدرت و امکانات خویش می‌پردازد، این چنین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نادی فِرْعَوْنُ فی قَوْمِهِ قالَ یا قَوْمِ أَ لَیْسَ لی مُلْکُ مِصْرَ وَ هذِهِ الْأَنْهارُ تَجْری مِنْ تَحْتی أَ 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أَنَا خَیْرٌ مِنْ هذَا الَّذی هُوَ مَهینٌ وَ لا یَکادُ 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أُلْقِیَ عَلَیْهِ أَسْوِرَةٌ مِنْ ذَهَبٍ أَوْ جاءَ مَعَهُ الْمَلائِکَةُ مُقْتَرِنینَ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 قَوْمَهُ فَأَطاعُوهُ إِنَّهُمْ کانُوا قَوْماً فاسِقینَ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فرعون خطاب به مردم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پادشاهی مصر از آن من نیست؟ در حالی که این نهرها از زیر قصرهای من جاری است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این شکوه را</w:t>
      </w:r>
      <w:r>
        <w:rPr>
          <w:rFonts w:ascii="IRNazanin" w:hAnsi="IRNazanin" w:eastAsia="IRNazanin"/>
          <w:color w:val="111111"/>
          <w:sz w:val="28"/>
          <w:sz w:val="28"/>
          <w:szCs w:val="28"/>
          <w:rtl w:val="true"/>
          <w:lang w:bidi="fa-IR"/>
        </w:rPr>
        <w:t xml:space="preserve"> مگر نمی‌بینید؟ بی‌گمان من از این انسان ضعیف و بی‌مقدار که از بیان شیوا نیز بی‌بهره است، برترم؛ چرا او با دست‌بندهایی از طلا مزیّن نشده و یا فرشتگانِ پیوسته به هم، </w:t>
      </w:r>
      <w:r>
        <w:rPr>
          <w:rFonts w:ascii="Consolas" w:hAnsi="Consolas" w:eastAsia="Consolas" w:cs="Consolas"/>
          <w:color w:val="111111"/>
          <w:sz w:val="28"/>
          <w:sz w:val="28"/>
          <w:szCs w:val="28"/>
          <w:rtl w:val="true"/>
          <w:lang w:val="en-US" w:bidi="en-US"/>
        </w:rPr>
        <w:t>در جهت اظهار عظمت و همکاری</w:t>
      </w:r>
      <w:r>
        <w:rPr>
          <w:rFonts w:ascii="IRNazanin" w:hAnsi="IRNazanin" w:eastAsia="IRNazanin"/>
          <w:color w:val="111111"/>
          <w:sz w:val="28"/>
          <w:sz w:val="28"/>
          <w:szCs w:val="28"/>
          <w:rtl w:val="true"/>
          <w:lang w:bidi="fa-IR"/>
        </w:rPr>
        <w:t xml:space="preserve"> با او فرود نیامده اند؟ بدین‌صورت، فرعون مردم خود را </w:t>
      </w:r>
      <w:r>
        <w:rPr>
          <w:rFonts w:ascii="Consolas" w:hAnsi="Consolas" w:eastAsia="Consolas" w:cs="Consolas"/>
          <w:color w:val="111111"/>
          <w:sz w:val="28"/>
          <w:sz w:val="28"/>
          <w:szCs w:val="28"/>
          <w:rtl w:val="true"/>
          <w:lang w:val="en-US" w:bidi="en-US"/>
        </w:rPr>
        <w:t>تحقیر کرد و</w:t>
      </w:r>
      <w:r>
        <w:rPr>
          <w:rFonts w:ascii="IRNazanin" w:hAnsi="IRNazanin" w:eastAsia="IRNazanin"/>
          <w:color w:val="111111"/>
          <w:sz w:val="28"/>
          <w:sz w:val="28"/>
          <w:szCs w:val="28"/>
          <w:rtl w:val="true"/>
          <w:lang w:bidi="fa-IR"/>
        </w:rPr>
        <w:t xml:space="preserve"> خوار شمرد و در نتیجه، آنان نیز از او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خارج از قید عبودیّت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ریشة روآوری طاغوتیان به اسراف و تبذیر را باید در دو امر مذکور جستجو کرد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است هرگاه از ثروتمندترین مردان جهان گفتگو می‌شود، بسیاری از حکّام و سلاطین کشورهای اسلامی در ردیف اوّل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آسوشیتدپرس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منتشر کرده که قسمتی از آن را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فهد که 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 تخت سلطنت نشسته است، طبق نظرات موجود، دومین ثروتمند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او را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برآورد کرد؛ امّا سلطان برونئی چند میلیارد دلار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فهد یک بوئینگ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دکوراسیونی بسیار تجمّلی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بیفزایید یک کشتی مسافربری را که توسّط موشکهای ضدّ هوایی استینگر محافظت می‌شود و خانه‌های باشکوهی در اسپانیا، بریتانیا و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خصوصی این پادشاه سیگاری را رمز و رازی فرا گرفته؛ امّا همین‌قدر معلوم است که وی در زمان جوانی‌اش شاهزادة فاسدی بوده که پاتوقش کلوپهای قمار اروپا بود</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راستی ننگ عالم اسلام نیست که مدّعی رهبری عالم اسلام و خادم الحرمین در همان حالی که فقر و بدبختی در بسیاری از نقاط جهان اسلام ـ و حتّی خود عربستان ـ بیداد می‌کند، با این کارنامة سیاه و شوم در روزنامه‌ها و مجلاّت رسمی دنیای کفر مطرح شود و این همه اسرافگریها و تجاوز به حقوق و منابع ثروت مسلمانان مظلوم و محروم را باید در کجا ریشه‌یابی کرد؟</w:t>
      </w:r>
    </w:p>
    <w:p>
      <w:pPr>
        <w:pStyle w:val="BookText"/>
        <w:rPr/>
      </w:pPr>
      <w:r>
        <w:rPr>
          <w:rFonts w:ascii="IRNazanin" w:hAnsi="IRNazanin" w:eastAsia="IRNazanin"/>
          <w:color w:val="111111"/>
          <w:sz w:val="28"/>
          <w:sz w:val="28"/>
          <w:szCs w:val="28"/>
          <w:rtl w:val="true"/>
          <w:lang w:bidi="fa-IR"/>
        </w:rPr>
        <w:t>قرآن کریم در پاسخ به این پرسش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إِنَّ فِرْعَوْنَ لَعالٍ فِی الْأَرْضِ وَ إِنَّهُ لَمِنَ الْمُسْرِفینَ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درستی که فرعون در روی زمین استکبار ورزید و همانا او از اسراف‌پیشگان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لَقَدْ نَجَّیْنا بَنی إِسْرائیلَ مِنَ الْعَذابِ الْمُهینِ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فِرْعَوْنَ إِنَّهُ کانَ عالِیاً مِنَ الْمُسْرِفینَ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تحقیق ما بنی‌اسرائیل را از عذاب خوارکننده‌ای که از ناحیة فرعون متوجه‌شان بود، رهانیدیم و همانا فرعون برتری‌جو و از اسرافگران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تنها در این دو آیه،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در هر کدام، این صفت پس از ذکر استکبارورزی و برتری‌طلبی او بیان گردیده است که این خود گویای ارتباطی تنگاتنگ و جدایی‌ناپذیر بین این دو خصیصة شیطانی است و بیانگر این نکته که طاغوت‌منشی و استکبار، خود از عوامل اساسی تجاوز به حقوق و اموال مردم و زیاده‌روی در بهره‌جوییها و اسراف در سرمایه‌های عمومی و شخصی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و گسترش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غارتگران جهانی که در صدد تحمیل سلطة شوم خود بر ملّتهای ضعیف‌اند، بیداری و هوشیاری توده‌های مردم را بالاترین خطر برای خود در راه نیل به اهدافشان احساس می‌کنند، و لذا همواره می‌کوشند تا این مانع بزرگ را از مسیر خود بردارند، و این مقصود را از طریق گرفتن فرصت اندیشه و فهم واقعیتها از مردم و ناتوان کردن آنان از شناخت صحیح دوست و دشمن واقعی عملی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به روشها و ابزارهای گوناگونی توسل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نمودن اقشار مردم به انواع سرگرمیهای تخدیرآمیز، همچون اشاعة فحشا بین جوانان ـ که مهم‌ترین نیروی خلاّق جامعه هستند ـ و نیز توزیع موادّ مخدّر و به اعتیاد کشیدن افراد جامعه و یا ترویج خرافات و مطالب پوچ و بی‌اساس، از مهم‌ترین آن روشها به حساب می‌آید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ولخرجی حربة استعمار</w:t>
      </w:r>
    </w:p>
    <w:p>
      <w:pPr>
        <w:pStyle w:val="BookText"/>
        <w:rPr/>
      </w:pPr>
      <w:r>
        <w:rPr>
          <w:rFonts w:ascii="IRNazanin" w:hAnsi="IRNazanin" w:eastAsia="IRNazanin"/>
          <w:color w:val="111111"/>
          <w:sz w:val="28"/>
          <w:sz w:val="28"/>
          <w:szCs w:val="28"/>
          <w:rtl w:val="true"/>
          <w:lang w:bidi="fa-IR"/>
        </w:rPr>
        <w:t>گسترش فرهنگ ولخرجی و اسراف نیز در جوامع بشری ـ خصوصاً در ملل تحت سلطه ـ می‌تواند به عنوان حربة بسیار کارآمدی برای این منظور باشد؛ زیرا استعمار از این طریق، هم توانسته بازارِ فروشی برای کالاهای مصرفی اضافی خویش فراهم کند و هم موفق شده توده‌های مردم را همواره درگیر تأمین هزینة سنگین زندگی، برای پر کردن خلأهای ناشی از مصرف بی‌رویة ثروت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فرصتی برای اندیشیدن صحیح نخواهند یافت و مجبور خواهند بود تمام لحظات زندگی خویش را در راه تأمین بهتر رفاه مادّی و رقابت در آن 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و دفاع در برابر تهاجمات فرهنگی و اقتصادی استعمار، تنها با توجه و تبعیّت از این دو اصل مهمّ و بنیادین عملی است؛ یعنی نخست، توجه و آگاهی به وجود دشمن و دسیسه‌های او و غافل نشدن از حیله و مکرش، که بنا به فرمودة قرآن </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پشت کردن مسلمانان به دین و دست کشیدن از تعقیب هدفهای والای خود، پایانی برای آن متصور نیست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آگاهی به راههای مقابله و مبارزه با آنان در ابعاد مختلف نظامی، فرهنگی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این صورت است که می‌توان با در پیش گرفتن خلاف آنچه را که استعمار در صدد تحمیل آن بر جامعة اسلامی است، او را از کامیابی و وصول به خواسته‌های شوم و آرزوهای باطلش ناامید کرد</w:t>
      </w:r>
      <w:r>
        <w:rPr>
          <w:rFonts w:eastAsia="IRNazanin" w:cs="IRNazanin"/>
          <w:color w:val="111111"/>
          <w:sz w:val="28"/>
          <w:szCs w:val="28"/>
          <w:rtl w:val="true"/>
          <w:lang w:bidi="fa-IR"/>
        </w:rPr>
        <w:t>.</w:t>
      </w:r>
      <w:bookmarkStart w:id="406" w:name="pg2595_36606"/>
    </w:p>
    <w:p>
      <w:pPr>
        <w:pStyle w:val="Heading4"/>
        <w:numPr>
          <w:ilvl w:val="3"/>
          <w:numId w:val="1"/>
        </w:numPr>
        <w:rPr/>
      </w:pPr>
      <w:bookmarkStart w:id="407" w:name="__RefHeading___Toc315871_1395250215"/>
      <w:bookmarkStart w:id="408" w:name="_Toc143"/>
      <w:bookmarkEnd w:id="406"/>
      <w:bookmarkEnd w:id="407"/>
      <w:r>
        <w:rPr>
          <w:rtl w:val="true"/>
        </w:rPr>
        <w:t>آثار اسراف</w:t>
      </w:r>
      <w:bookmarkEnd w:id="40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تحلیل عوامل اسراف</w:t>
      </w:r>
    </w:p>
    <w:p>
      <w:pPr>
        <w:pStyle w:val="BookText"/>
        <w:rPr/>
      </w:pPr>
      <w:r>
        <w:rPr>
          <w:rFonts w:ascii="IRNazanin" w:hAnsi="IRNazanin" w:eastAsia="IRNazanin"/>
          <w:color w:val="111111"/>
          <w:sz w:val="28"/>
          <w:sz w:val="28"/>
          <w:szCs w:val="28"/>
          <w:rtl w:val="true"/>
          <w:lang w:bidi="fa-IR"/>
        </w:rPr>
        <w:t>آثار اسراف</w:t>
      </w:r>
    </w:p>
    <w:p>
      <w:pPr>
        <w:pStyle w:val="BookText"/>
        <w:rPr/>
      </w:pPr>
      <w:r>
        <w:rPr>
          <w:rFonts w:ascii="IRNazanin" w:hAnsi="IRNazanin" w:eastAsia="IRNazanin"/>
          <w:color w:val="111111"/>
          <w:sz w:val="28"/>
          <w:sz w:val="28"/>
          <w:szCs w:val="28"/>
          <w:rtl w:val="true"/>
          <w:lang w:bidi="fa-IR"/>
        </w:rPr>
        <w:t>بدون شک اسراف در امور زندگی، به ویژه در نعمتهای خدادادی، پیامدها و تأثیرات سوء فراوانی به دنبال دارد که از جنبه‌های مختلف روانی، اجتماعی، فرهنگی، اقتصادی و سیاسی قابل تحلیل و بررسی است؛ امّا در این مجال اندک، تلاش ما بر این است تا پیامدهای عمدة اسراف را تنها از منظر قرآن و روایات به طور اجمال بیان کنیم و بررسی تفصیلی هر یک را با رویکردهای مختلف به پژوهشگران توصیه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اسراف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مسرفان اهل دوزخند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أَنَّ الْمُسْرِفینَ هُمْ أَصْحابُ النَّار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اسرافکاران اعمالشان زینت داده می‌شود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کَذلِکَ زُیِّنَ لِلْمُسْرِفینَ ما کانُوا یَعْمَلُونَ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اسراف موجب انکار آیات الهی می‌شود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کَذلِکَ یُضِلُّ اللَّهُ مَنْ هُوَ مُسْرِفٌ مُرْتابٌ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آثار اسراف در روایات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بَذَّرَ وَ أَسْرَفَ زَالَتْ عَنْهُ النِّعْمَة؛ </w:t>
      </w:r>
      <w:r>
        <w:rPr>
          <w:rFonts w:eastAsia="Amiri" w:cs="Amiri" w:ascii="Amiri" w:hAnsi="Amiri"/>
          <w:color w:val="111111"/>
          <w:sz w:val="28"/>
          <w:szCs w:val="28"/>
          <w:rtl w:val="true"/>
          <w:lang w:bidi="ar-SA"/>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ریخت و پاش و اسراف کند، نعمت از دستش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نابود‌کنندة فراوانی؛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یُفْنِی الْجَزِیلَ؛ </w:t>
      </w:r>
      <w:r>
        <w:rPr>
          <w:rFonts w:eastAsia="Amiri" w:cs="Amiri" w:ascii="Amiri" w:hAnsi="Amiri"/>
          <w:color w:val="111111"/>
          <w:sz w:val="28"/>
          <w:szCs w:val="28"/>
          <w:rtl w:val="true"/>
          <w:lang w:bidi="ar-SA"/>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نعمتهای فراوان را نابود می‌کند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اندک شدن برکت؛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 الْإِسْرَافِ قِلَّةَ الْبَرَکَةِ؛ </w:t>
      </w:r>
      <w:r>
        <w:rPr>
          <w:rFonts w:eastAsia="Amiri" w:cs="Amiri" w:ascii="Amiri" w:hAnsi="Amiri"/>
          <w:color w:val="111111"/>
          <w:sz w:val="28"/>
          <w:szCs w:val="28"/>
          <w:rtl w:val="true"/>
          <w:lang w:bidi="ar-SA"/>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کم شدن برکت را به همراه 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ستایش و ترحّم اسرافکار؛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 السَّرَفَ فَإِنَّ الْمُسْرِفَ لَا یُحْمَدُ جُودُهُ وَ لَا یُرْحَمُ فَقْرُهُ؛ </w:t>
      </w:r>
      <w:r>
        <w:rPr>
          <w:rFonts w:eastAsia="Amiri" w:cs="Amiri" w:ascii="Amiri" w:hAnsi="Amiri"/>
          <w:color w:val="111111"/>
          <w:sz w:val="28"/>
          <w:szCs w:val="28"/>
          <w:rtl w:val="true"/>
          <w:lang w:bidi="ar-SA"/>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را کنار بگذار که بخشش اسرافگر مورد ستایش قرار نمی‌گیرد و اگر فقیر شود، مورد ترحّم واقع نمی‌شود</w:t>
      </w:r>
      <w:r>
        <w:rPr>
          <w:rFonts w:eastAsia="IRNazanin" w:cs="IRNazanin"/>
          <w:color w:val="111111"/>
          <w:sz w:val="28"/>
          <w:szCs w:val="28"/>
          <w:rtl w:val="true"/>
          <w:lang w:bidi="fa-IR"/>
        </w:rPr>
        <w:t>.»</w:t>
      </w:r>
      <w:bookmarkStart w:id="409" w:name="pg2595_36609"/>
    </w:p>
    <w:p>
      <w:pPr>
        <w:pStyle w:val="Heading3"/>
        <w:numPr>
          <w:ilvl w:val="2"/>
          <w:numId w:val="1"/>
        </w:numPr>
        <w:rPr/>
      </w:pPr>
      <w:bookmarkStart w:id="410" w:name="__RefHeading___Toc315873_1395250215"/>
      <w:bookmarkStart w:id="411" w:name="_Toc144"/>
      <w:bookmarkEnd w:id="409"/>
      <w:bookmarkEnd w:id="410"/>
      <w:r>
        <w:rPr>
          <w:rtl w:val="true"/>
        </w:rPr>
        <w:t xml:space="preserve">عوامل تقویت عواطف در خانواده از منظر اهل بیت </w:t>
      </w:r>
      <w:r>
        <w:rPr>
          <w:rtl w:val="true"/>
        </w:rPr>
        <w:t>(</w:t>
      </w:r>
      <w:r>
        <w:rPr>
          <w:rtl w:val="true"/>
        </w:rPr>
        <w:t>ع</w:t>
      </w:r>
      <w:r>
        <w:rPr>
          <w:rtl w:val="true"/>
        </w:rPr>
        <w:t>)</w:t>
      </w:r>
      <w:bookmarkEnd w:id="411"/>
    </w:p>
    <w:p>
      <w:pPr>
        <w:pStyle w:val="Heading4"/>
        <w:numPr>
          <w:ilvl w:val="3"/>
          <w:numId w:val="1"/>
        </w:numPr>
        <w:rPr/>
      </w:pPr>
      <w:bookmarkStart w:id="412" w:name="__RefHeading___Toc315875_1395250215"/>
      <w:bookmarkStart w:id="413" w:name="_Toc145"/>
      <w:bookmarkEnd w:id="412"/>
      <w:r>
        <w:rPr>
          <w:rtl w:val="true"/>
        </w:rPr>
        <w:t>جایگاه خانواده</w:t>
      </w:r>
      <w:bookmarkEnd w:id="413"/>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عوامل تقویت عواطف در خانواده از منظر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خانواده</w:t>
      </w:r>
    </w:p>
    <w:p>
      <w:pPr>
        <w:pStyle w:val="BookText"/>
        <w:rPr/>
      </w:pPr>
      <w:r>
        <w:rPr>
          <w:rFonts w:ascii="IRNazanin" w:hAnsi="IRNazanin" w:eastAsia="IRNazanin"/>
          <w:color w:val="111111"/>
          <w:sz w:val="28"/>
          <w:sz w:val="28"/>
          <w:szCs w:val="28"/>
          <w:rtl w:val="true"/>
          <w:lang w:bidi="fa-IR"/>
        </w:rPr>
        <w:t>هدف اساسی دین اسلام، تربیت انسان‌ها و تامین سعادت بشر در تمام ابعاد وجود و در سرتاسر مراحل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به ویژه پیامبر اسلام صلی الله علیه وآله برای این هدف مقدس مبعوث شده و در این راه نهایت سعی خود را مبذول نموده اند و در انجام این ماموریت به نیازها و ویژگی‌ها و علایق فطری بشر به عنوان یک اصل مسلم توجه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دستورات تربیتی اسلام و فرهنگ حیاتبخش اهل بیت علیهم السلام دقیقا در راستای پرورش فطری انسان‌ها تدوین شده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تربیت افراد بشر کانون پر مهر خانواده را بهترین محیط تربیتی انسان قرار داده و خانواده را آیه‌ای از آیات خود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ان خلق لکم من انفسکم ازواجا لتسکنوا الیها و جعل بینکم مودة و رحمة ان فی ذلک 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نشانه‌های او این است که 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آفرید تا به وسیله آنان آرام گیرید و میان شما دوستی و مهربانی قرار داد، البته در این امر برای کسانی که بیاندیشند نشانه‌ها و عبرت‌هایی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آیه، خانواده آیتی الهی و جلوه‌ای از عظمت خداوند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فرهنگ غنی اسلام و معارف حیاتبخش اهل بیت علیهم السلام بهترین راه برای تقویت و استحکام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قلبی بین زن و شوهر که اساسی‌ترین ارکان یک خانواده هستند، براساس رهنمودهای معصومین علیهم السلام تداوم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به بررسی راه‌های تقویت عواطف اعضای خانواده در پرتو سیره و سخن اهل بیت علیهم السلام می‌پردازیم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تقویت عواطف در خانواده</w:t>
      </w:r>
      <w:bookmarkStart w:id="414" w:name="pg2595_36611"/>
    </w:p>
    <w:p>
      <w:pPr>
        <w:pStyle w:val="Heading4"/>
        <w:numPr>
          <w:ilvl w:val="3"/>
          <w:numId w:val="1"/>
        </w:numPr>
        <w:rPr/>
      </w:pPr>
      <w:bookmarkStart w:id="415" w:name="__RefHeading___Toc315877_1395250215"/>
      <w:bookmarkStart w:id="416" w:name="_Toc146"/>
      <w:bookmarkEnd w:id="414"/>
      <w:bookmarkEnd w:id="415"/>
      <w:r>
        <w:rPr/>
        <w:t>1</w:t>
      </w:r>
      <w:r>
        <w:rPr>
          <w:rtl w:val="true"/>
        </w:rPr>
        <w:t xml:space="preserve"> - </w:t>
      </w:r>
      <w:r>
        <w:rPr>
          <w:rtl w:val="true"/>
        </w:rPr>
        <w:t>گفت وگوهای محبت آمیز</w:t>
      </w:r>
      <w:bookmarkEnd w:id="416"/>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عوامل تقویت عواطف در خانواده از منظر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وگوهای محبت آمیز</w:t>
      </w:r>
    </w:p>
    <w:p>
      <w:pPr>
        <w:pStyle w:val="BookText"/>
        <w:rPr/>
      </w:pPr>
      <w:r>
        <w:rPr>
          <w:rFonts w:ascii="IRNazanin" w:hAnsi="IRNazanin" w:eastAsia="IRNazanin"/>
          <w:color w:val="111111"/>
          <w:sz w:val="28"/>
          <w:sz w:val="28"/>
          <w:szCs w:val="28"/>
          <w:rtl w:val="true"/>
          <w:lang w:bidi="fa-IR"/>
        </w:rPr>
        <w:t>یکی از راه‌های استحکام بنیان خانواده توجه به ارتباط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عاطفی و بهره گیری از کلمات دلنشین و خطاب‌های شایسته و محبت آمیز مخاطب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یا ناخواسته از گوینده راضی شده و در دلش نوعی احساس محبت سبت به او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خانواده‌ای مرد یا زن با عبارات زیبا و دلپذیر همسرش را صدا کند، علاوه بر اینکه به فرزندان چگونه سخن گفتن را می‌آموزد، در قلب او جایگاه ویژه‌ای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اجملوا فی الخطاب تسمعوا جمیل الجواب؛ </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سخن بگویید تا سخن زیبا بشنوید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خطاب‌های ملاطفت آمیز و دلربا روح و جسم را نوازش داده، همسر را تحت تاثیر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عبارات، آن قدر قشنگ و دوست داشتنی است که هرگز تا آخر عمر فراموش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با توجه به این نکته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الرجل للمراة انی احبک لا یذهب من قلبها ابدا؛ </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زنش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دوست دارم، </w:t>
      </w:r>
      <w:r>
        <w:rPr>
          <w:rFonts w:ascii="Consolas" w:hAnsi="Consolas" w:eastAsia="Consolas" w:cs="Consolas"/>
          <w:color w:val="111111"/>
          <w:sz w:val="28"/>
          <w:sz w:val="28"/>
          <w:szCs w:val="28"/>
          <w:rtl w:val="true"/>
          <w:lang w:val="en-US" w:bidi="en-US"/>
        </w:rPr>
        <w:t>اثر این سخن</w:t>
      </w:r>
      <w:r>
        <w:rPr>
          <w:rFonts w:ascii="IRNazanin" w:hAnsi="IRNazanin" w:eastAsia="IRNazanin"/>
          <w:color w:val="111111"/>
          <w:sz w:val="28"/>
          <w:sz w:val="28"/>
          <w:szCs w:val="28"/>
          <w:rtl w:val="true"/>
          <w:lang w:bidi="fa-IR"/>
        </w:rPr>
        <w:t xml:space="preserve"> هرگز از دل زن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مرد و زن مسلمان باید زبان خویش را به سخن نیک عادت دهند، زیرا انسان فطرتا از عبارت‌های جذاب و مهرافزا استقبال می‌کند و نسبت به انسان‌های نیکو سخن، در دل خویش احساس محبت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گفتار نغز و حکیمانه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عود لسانک لین الکلام و بذل السلام یکثر محبوک و یقل مبغضوک؛ </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به سخنان ملایم و لطیف و سلام کردن به دیگران عادت بده تا دوستانت زیاد و دشمنانت کم شوند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سخن گفتن محبت آمیز به ویژه در میان زن و شوهر باید با ادب خاصی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زبان آوردن کلمات مهرانگیز و عاطفه آمیز که محترمانه در محیط خانواده ادا می‌شود با عبارات سبک و شخصیت شکن کاملا متفاوت است، به ویژه در میان فرزندان و بیگانگان شدیدا مذموم بوده و تاثیر منفی در دیگران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گفتار زشت در روایات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مستهجن و نامناسب به ویژه آن که زمان و مکان هم در آن رعایت نشده باشد، در دیگران ایجاد خشم و تنفر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در سخن دیگری به این گفتارهای زشت و مستهجن اشاره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 و مستهجن الکلام فانه یوغر القلب </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گفتن سخنان مستهجن و ناپسند بپرهیز که دل را پر از خشم و کینه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بعضی از کلمات زشت و گزنده در روح انسان سال‌ها بلکه تا آخر عمر باقی می‌ماند، چنانکه شاعر عرب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جراحات السنان لها التیامو لا یلتام ما جرح اللسان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زخم‌های نیزه و شمشیر که به جسم انسان وارد می‌شود بعد از مدتی خوب می‌شود و بهبود می‌یابد اما زخم‌ها و صدماتی که توسط زبان و عبارات گزنده بر روح انسان فرود می‌آید، مرهم پذیر نبوده و جبران نمی‌شود</w:t>
      </w:r>
      <w:r>
        <w:rPr>
          <w:rFonts w:eastAsia="IRNazanin" w:cs="IRNazanin"/>
          <w:color w:val="111111"/>
          <w:sz w:val="28"/>
          <w:szCs w:val="28"/>
          <w:rtl w:val="true"/>
          <w:lang w:bidi="fa-IR"/>
        </w:rPr>
        <w:t>.»</w:t>
      </w:r>
      <w:bookmarkStart w:id="417" w:name="pg2595_36614"/>
    </w:p>
    <w:p>
      <w:pPr>
        <w:pStyle w:val="Heading4"/>
        <w:numPr>
          <w:ilvl w:val="3"/>
          <w:numId w:val="1"/>
        </w:numPr>
        <w:rPr/>
      </w:pPr>
      <w:bookmarkStart w:id="418" w:name="__RefHeading___Toc315879_1395250215"/>
      <w:bookmarkStart w:id="419" w:name="_Toc147"/>
      <w:bookmarkEnd w:id="417"/>
      <w:bookmarkEnd w:id="418"/>
      <w:r>
        <w:rPr/>
        <w:t>2</w:t>
      </w:r>
      <w:r>
        <w:rPr>
          <w:rtl w:val="true"/>
        </w:rPr>
        <w:t xml:space="preserve"> - </w:t>
      </w:r>
      <w:r>
        <w:rPr>
          <w:rtl w:val="true"/>
        </w:rPr>
        <w:t>صدا کردن با بهترین نام</w:t>
      </w:r>
      <w:bookmarkEnd w:id="419"/>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عوامل تقویت عواطف در خانواده از منظر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کردن با بهترین نام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کردن همسر با نامی که بیشتر دوست دارد، در ایجاد انس و الفت در میان زوجین تاثیر به 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توصیه فرموده است که برای افزایش مهر و صفا در میان مسلمانان، همدیگر را با نام زیبا و محترمانه صدا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یضفین ود المرء لاخیه المسلم یلقاه بالبشر اذا لقیه و یوسع له فی المجلس اذا جلس الیه و یدعوه باحب الاسماء الیه؛ </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دوستی و محبت بین دو مسلمان را افزایش داده </w:t>
      </w:r>
      <w:r>
        <w:rPr>
          <w:rFonts w:ascii="Consolas" w:hAnsi="Consolas" w:eastAsia="Consolas" w:cs="Consolas"/>
          <w:color w:val="111111"/>
          <w:sz w:val="28"/>
          <w:sz w:val="28"/>
          <w:szCs w:val="28"/>
          <w:rtl w:val="true"/>
          <w:lang w:val="en-US" w:bidi="en-US"/>
        </w:rPr>
        <w:t>و صفا و صمیمیت را در میان آن‌ها تقویت می‌کند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با خوشرویی و چهره‌ای گشاده برخورد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در کنار او بنشیند برایش جا باز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نامی که دوست دارد او را صدا بزند</w:t>
      </w:r>
      <w:r>
        <w:rPr>
          <w:rFonts w:eastAsia="IRNazanin" w:cs="IRNazanin"/>
          <w:color w:val="111111"/>
          <w:sz w:val="28"/>
          <w:szCs w:val="28"/>
          <w:rtl w:val="true"/>
          <w:lang w:bidi="fa-IR"/>
        </w:rPr>
        <w:t>.»</w:t>
      </w:r>
      <w:bookmarkStart w:id="420" w:name="pg2595_36615"/>
    </w:p>
    <w:p>
      <w:pPr>
        <w:pStyle w:val="Heading4"/>
        <w:numPr>
          <w:ilvl w:val="3"/>
          <w:numId w:val="1"/>
        </w:numPr>
        <w:rPr/>
      </w:pPr>
      <w:bookmarkStart w:id="421" w:name="__RefHeading___Toc315881_1395250215"/>
      <w:bookmarkStart w:id="422" w:name="_Toc148"/>
      <w:bookmarkEnd w:id="420"/>
      <w:bookmarkEnd w:id="421"/>
      <w:r>
        <w:rPr/>
        <w:t>3</w:t>
      </w:r>
      <w:r>
        <w:rPr>
          <w:rtl w:val="true"/>
        </w:rPr>
        <w:t xml:space="preserve"> - </w:t>
      </w:r>
      <w:r>
        <w:rPr>
          <w:rtl w:val="true"/>
        </w:rPr>
        <w:t>سلام کردن به همدیگر</w:t>
      </w:r>
      <w:bookmarkEnd w:id="42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عوامل تقویت عواطف در خانواده از منظر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 به همدیگر</w:t>
      </w:r>
    </w:p>
    <w:p>
      <w:pPr>
        <w:pStyle w:val="BookText"/>
        <w:rPr/>
      </w:pPr>
      <w:r>
        <w:rPr>
          <w:rFonts w:ascii="IRNazanin" w:hAnsi="IRNazanin" w:eastAsia="IRNazanin"/>
          <w:color w:val="111111"/>
          <w:sz w:val="28"/>
          <w:sz w:val="28"/>
          <w:szCs w:val="28"/>
          <w:rtl w:val="true"/>
          <w:lang w:bidi="fa-IR"/>
        </w:rPr>
        <w:t>طبق آموزه‌های اسلام، سلام کردن با صدای رسا و واضح و با آهنگی عاطفی و جذاب موجب تقویت روابط بین زن و شوهر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 لحنی عاطفی، کینه‌ها را از بین برده، روحیه‌ها را تقویت کرده و دل‌ها را به هم نزدیک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به جمع خانواده و به ویژه زن و شوهر به یکدیگر، نشاط آور و فرح بخش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یسلم الرجل اذا دخل علی اهله </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شوهر به خانه وارد می‌شود باید به اعضای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کند</w:t>
      </w:r>
      <w:r>
        <w:rPr>
          <w:rFonts w:eastAsia="IRNazanin" w:cs="IRNazanin"/>
          <w:color w:val="111111"/>
          <w:sz w:val="28"/>
          <w:szCs w:val="28"/>
          <w:rtl w:val="true"/>
          <w:lang w:bidi="fa-IR"/>
        </w:rPr>
        <w:t>.»</w:t>
      </w:r>
      <w:bookmarkStart w:id="423" w:name="pg2595_36616"/>
    </w:p>
    <w:p>
      <w:pPr>
        <w:pStyle w:val="Heading4"/>
        <w:numPr>
          <w:ilvl w:val="3"/>
          <w:numId w:val="1"/>
        </w:numPr>
        <w:rPr/>
      </w:pPr>
      <w:bookmarkStart w:id="424" w:name="__RefHeading___Toc315883_1395250215"/>
      <w:bookmarkStart w:id="425" w:name="_Toc149"/>
      <w:bookmarkEnd w:id="423"/>
      <w:bookmarkEnd w:id="424"/>
      <w:r>
        <w:rPr/>
        <w:t>4</w:t>
      </w:r>
      <w:r>
        <w:rPr>
          <w:rtl w:val="true"/>
        </w:rPr>
        <w:t xml:space="preserve"> - </w:t>
      </w:r>
      <w:r>
        <w:rPr>
          <w:rtl w:val="true"/>
        </w:rPr>
        <w:t>اظهار علاقه و ابراز محبت</w:t>
      </w:r>
      <w:bookmarkEnd w:id="42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عوامل تقویت عواطف در خانواده از منظر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علاقه و ابراز محبت</w:t>
      </w:r>
    </w:p>
    <w:p>
      <w:pPr>
        <w:pStyle w:val="BookText"/>
        <w:rPr/>
      </w:pPr>
      <w:r>
        <w:rPr>
          <w:rFonts w:ascii="IRNazanin" w:hAnsi="IRNazanin" w:eastAsia="IRNazanin"/>
          <w:color w:val="111111"/>
          <w:sz w:val="28"/>
          <w:sz w:val="28"/>
          <w:szCs w:val="28"/>
          <w:rtl w:val="true"/>
          <w:lang w:bidi="fa-IR"/>
        </w:rPr>
        <w:t>زوج جوانی که با هم پیمان زناشویی می‌بندند، معمولا بر مبنای علاقه درونی و عشق پاکی است که به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اسلام تاکید شده و بنیان خانواده را تقویت می‌کند و محبت و الفت را میان زوج جوان افزایش می‌دهد اظهار و ابراز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احببت رجلا فاخبره بذلک فانه اثبت للمودة بینکما؛ </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را دوست داشتی، دوستی خود را به او اعلام کن، زیرا این عمل انس و الفت را بین شما پایدارتر می‌کند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ابراز محبت از طرف خانم‌ها نسبت به شوهرشان از ویژگی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به خانم‌های مسلمان توصیه می‌کند که نه تنها به شوهران خود اظهار محبت نمایند، بلکه اظهار علاقه آنان، همراه با دلربایی 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غنی بالزوجة فیما بینها و بین زوجها الموافق لها عن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العشق له بالخلابة والهیئة الحسنة لها فی عینه؛ </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موفقیت در زندگی مشترک با همسر خویش از مراعات سه چیز ناگزیر است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که از جمله آن ها</w:t>
      </w:r>
      <w:r>
        <w:rPr>
          <w:rFonts w:ascii="IRNazanin" w:hAnsi="IRNazanin" w:eastAsia="IRNazanin"/>
          <w:color w:val="111111"/>
          <w:sz w:val="28"/>
          <w:sz w:val="28"/>
          <w:szCs w:val="28"/>
          <w:rtl w:val="true"/>
          <w:lang w:bidi="fa-IR"/>
        </w:rPr>
        <w:t xml:space="preserve"> اظهار عشق و محبت به همراه طنازی و دلربائی و جلوه گری برای شوهر محبوب خویش است</w:t>
      </w:r>
      <w:r>
        <w:rPr>
          <w:rFonts w:eastAsia="IRNazanin" w:cs="IRNazanin"/>
          <w:color w:val="111111"/>
          <w:sz w:val="28"/>
          <w:szCs w:val="28"/>
          <w:rtl w:val="true"/>
          <w:lang w:bidi="fa-IR"/>
        </w:rPr>
        <w:t>.»</w:t>
      </w:r>
      <w:bookmarkStart w:id="426" w:name="pg2595_36618"/>
    </w:p>
    <w:p>
      <w:pPr>
        <w:pStyle w:val="Heading4"/>
        <w:numPr>
          <w:ilvl w:val="3"/>
          <w:numId w:val="1"/>
        </w:numPr>
        <w:rPr/>
      </w:pPr>
      <w:bookmarkStart w:id="427" w:name="__RefHeading___Toc315885_1395250215"/>
      <w:bookmarkStart w:id="428" w:name="_Toc150"/>
      <w:bookmarkEnd w:id="426"/>
      <w:bookmarkEnd w:id="427"/>
      <w:r>
        <w:rPr/>
        <w:t>5</w:t>
      </w:r>
      <w:r>
        <w:rPr>
          <w:rtl w:val="true"/>
        </w:rPr>
        <w:t xml:space="preserve"> - </w:t>
      </w:r>
      <w:r>
        <w:rPr>
          <w:rtl w:val="true"/>
        </w:rPr>
        <w:t>دلجویی، استقبال، بدرقه</w:t>
      </w:r>
      <w:bookmarkEnd w:id="42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عوامل تقویت عواطف در خانواده از منظر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دلجویی، استقبال، بدرقه</w:t>
      </w:r>
    </w:p>
    <w:p>
      <w:pPr>
        <w:pStyle w:val="BookText"/>
        <w:rPr/>
      </w:pPr>
      <w:r>
        <w:rPr>
          <w:rFonts w:ascii="IRNazanin" w:hAnsi="IRNazanin" w:eastAsia="IRNazanin"/>
          <w:color w:val="111111"/>
          <w:sz w:val="28"/>
          <w:sz w:val="28"/>
          <w:szCs w:val="28"/>
          <w:rtl w:val="true"/>
          <w:lang w:bidi="fa-IR"/>
        </w:rPr>
        <w:t>خانواده کانون آرامش و راحتی بخش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بیرون منزل با انواع مشکلات درگیر است و با ناملایمات فراوانی برخورد می‌کند و گاهی در راه کسب حلال و تهیه معیشت خانواده خود سخنان ناروا شنیده و لطمه‌های روحی را متحمل می‌شود؛ دوست دارد هنگام برگشت به خانه کسی از او دلجوئی کند، حرف دلش را بشنود و با سخنان آرامبخش خود مرهم دردهای انباشته دل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هنگامی که در منزل را باز می‌کند، کسی با چهره‌ای گشاده و لبی خندان و لحنی عاطفی از او استقبال نموده و آنچه را که در دست دارد با تکریم و رضایتمندی از او تحویل بگیرد و این فرد جز همسر صالح و مهربان او فرد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زنی از دوستان خدا بوده و پاداش بزرگی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مهربان با عمل خود شوهر خود را راضی نموده، پاداش معنوی کسب کرده و رضایت و خشنودی پروردگار متعال را بجان خریده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محضر رسول خداصلی الله علیه وآله آمده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لی زوجة اذا دخلت تلقتنی و اذا خرجت شیعتنی و اذا راتنی مهموما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یهمک؟ ان کنت تهتم لرزقک فقد تکفل لک به غیرک و ان کنت تهتم لامر آخرتک فزادک الله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عمالا و هذه من عماله، لها نصف اجر الشهید؛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همسری دارم که هرگاه وارد خانه شوم به استقبالم می‌آید و چون می‌خواهم از منزل بیرون روم مرا بدرقه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اندوهگین ببیند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اندوهگین کرده؟ اگر برای مخارج زندگی ات ناراحتی، مطمئن باش که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داشتن چنین ضامن معتبری که روزی تو را تضمین کرده، تو نباید اندوهگین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آخرت </w:t>
      </w:r>
      <w:r>
        <w:rPr>
          <w:rFonts w:ascii="Consolas" w:hAnsi="Consolas" w:eastAsia="Consolas" w:cs="Consolas"/>
          <w:color w:val="111111"/>
          <w:sz w:val="28"/>
          <w:sz w:val="28"/>
          <w:szCs w:val="28"/>
          <w:rtl w:val="true"/>
          <w:lang w:val="en-US" w:bidi="en-US"/>
        </w:rPr>
        <w:t>و گرفتاری‌های قبر و قیامت</w:t>
      </w:r>
      <w:r>
        <w:rPr>
          <w:rFonts w:ascii="IRNazanin" w:hAnsi="IRNazanin" w:eastAsia="IRNazanin"/>
          <w:color w:val="111111"/>
          <w:sz w:val="28"/>
          <w:sz w:val="28"/>
          <w:szCs w:val="28"/>
          <w:rtl w:val="true"/>
          <w:lang w:bidi="fa-IR"/>
        </w:rPr>
        <w:t xml:space="preserve"> غصه می‌خوری، خداوند اندوهت را زیاد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چنین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ascii="Consolas" w:hAnsi="Consolas" w:eastAsia="Consolas" w:cs="Consolas"/>
          <w:color w:val="111111"/>
          <w:sz w:val="28"/>
          <w:sz w:val="28"/>
          <w:szCs w:val="28"/>
          <w:rtl w:val="true"/>
          <w:lang w:val="en-US" w:bidi="en-US"/>
        </w:rPr>
        <w:t>در روی زمین</w:t>
      </w:r>
      <w:r>
        <w:rPr>
          <w:rFonts w:ascii="IRNazanin" w:hAnsi="IRNazanin" w:eastAsia="IRNazanin"/>
          <w:color w:val="111111"/>
          <w:sz w:val="28"/>
          <w:sz w:val="28"/>
          <w:szCs w:val="28"/>
          <w:rtl w:val="true"/>
          <w:lang w:bidi="fa-IR"/>
        </w:rPr>
        <w:t xml:space="preserve"> کارگزارانی دارد و این زن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نصف پاداش شهید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مورد بانوی بانوان و همسر نمونه تاریخ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 اغضبتها و لا اکرهتها من بعد ذلک علی امر حتی قبضهاالله عزوجل الیه و لا اغضبتنی و لا عصت لی امرا، و لقد کنت انظر الیها فتکشف عنی الغموم و الاحزان بنظری الیها؛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ازدواج با فاطمه علیها السلام بر او خشمگین نشدم و او را به کاری مجبور نکردم تا زمانی که خداوند متعال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مرا ناراحت نکرد و هیچگاه با من مخالفت ننمود، و به او نگاه می‌کردم و با نگاه کردنم به او تمام غم و اندوه‌های دلم برطرف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خانه علی علیه السلام با عشق و صفا و صمیمیت زندگی کرد و در آخرین لحظات زندگی به شوهر وفادار خویش صادقانه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 ما عهدتنی کاذبة ولا خائنة ولا خالفتک منذ عاشرتنی؛ای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دروغ و خیانتی در زندگی از من ندیدی و از وقتی که با من زندگی مشترک آغاز نمودی، هرگز با دستورات تو مخالفت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معاذالله انت اعلم بالله و ابر و اتقی و اکرم و اشد خوفا من الله من ان اوبخک بمخالفتی؛ </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ای دختر پیامبر</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خدا داناتر و نیکوتر و پرهیزکارتر و بزرگوارتر و هراسناک‌تر از آنی که بخواهم در مورد مخالفت با خود، تو را سرزنش و توبیخ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ابوطلحه انصاری از اصحاب بزرگ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داشت که بسیار مورد علاقه وی بود، اتفاقا این طفل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مادرش‌ام سلیم از زنان با شخصیت صدر اسلام بود، و چون به محبت و علاقه بیش از حد ابوطلحه به پسر آگاه بود، هنگامی که فهمید بچه از دست خواهد رفت، ابوطلحه را نزد رسول خداصلی الله علیه وآله فرستاد و بعد از بیرون رفتن شوهر از منزل، بچه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سلیم او را در جامه‌ای پیچیده در کنار اطاق گذاشت و فورا غذای مطبوعی برای شوهر تهیه کرد و خودش را برای پذیرایی شوهر با عطر و وسائل آرایش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طلحه بازگشت و حال فرزند خویش را پرسید،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هست؟ام سلیم خوراکی را که تدارک دیده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حالی که مرد آرامش خود را باز یافته بود،ام سلیم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امانتی از شخصی نزد ما بود، حال اگر ما آن را به صاحبش بازگردانیم نارحت می‌شوی؟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ناراحت بشوم؟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نزد ما یک امانت خدایی بود، خداوند امروز او را از ما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ابوطلحه بدون تغییر حالت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من به صبرو 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که مادرش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رکعت نماز خوانده و دوباره به حضور پیامبر اکرم صلی الله علیه وآله رسید و ماجرا را بازگو نمود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ضمن سخنانی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 فی امتی مثل صابرة بنی اسرائیل؛ سپاس خدای را که در امت من نیز مانند زن صابره و شکیبای بنی اسرائیل قرار داد</w:t>
      </w:r>
      <w:r>
        <w:rPr>
          <w:rFonts w:eastAsia="IRNazanin" w:cs="IRNazanin"/>
          <w:color w:val="111111"/>
          <w:sz w:val="28"/>
          <w:szCs w:val="28"/>
          <w:rtl w:val="true"/>
          <w:lang w:bidi="fa-IR"/>
        </w:rPr>
        <w:t>.»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دعای پیامبر، خداوند به آن زوج با ایمان و خوشبخت فرزندی عنایت کرد که او را عبدالله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صاحب نه پسر شد که همه قاری قرآن بودند</w:t>
      </w:r>
      <w:r>
        <w:rPr>
          <w:rFonts w:eastAsia="IRNazanin" w:cs="IRNazanin"/>
          <w:color w:val="111111"/>
          <w:sz w:val="28"/>
          <w:szCs w:val="28"/>
          <w:rtl w:val="true"/>
          <w:lang w:bidi="fa-IR"/>
        </w:rPr>
        <w:t>.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429" w:name="pg2595_36622"/>
    </w:p>
    <w:p>
      <w:pPr>
        <w:pStyle w:val="Heading4"/>
        <w:numPr>
          <w:ilvl w:val="3"/>
          <w:numId w:val="1"/>
        </w:numPr>
        <w:rPr/>
      </w:pPr>
      <w:bookmarkStart w:id="430" w:name="__RefHeading___Toc315887_1395250215"/>
      <w:bookmarkStart w:id="431" w:name="_Toc151"/>
      <w:bookmarkEnd w:id="429"/>
      <w:bookmarkEnd w:id="430"/>
      <w:r>
        <w:rPr/>
        <w:t>6</w:t>
      </w:r>
      <w:r>
        <w:rPr>
          <w:rtl w:val="true"/>
        </w:rPr>
        <w:t xml:space="preserve"> - </w:t>
      </w:r>
      <w:r>
        <w:rPr>
          <w:rtl w:val="true"/>
        </w:rPr>
        <w:t>همدلی در انتخاب نوع غذا</w:t>
      </w:r>
      <w:bookmarkEnd w:id="43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عوامل تقویت عواطف در خانواده از منظر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همدلی در انتخاب نوع غذا</w:t>
      </w:r>
    </w:p>
    <w:p>
      <w:pPr>
        <w:pStyle w:val="BookText"/>
        <w:rPr/>
      </w:pPr>
      <w:r>
        <w:rPr>
          <w:rFonts w:ascii="IRNazanin" w:hAnsi="IRNazanin" w:eastAsia="IRNazanin"/>
          <w:color w:val="111111"/>
          <w:sz w:val="28"/>
          <w:sz w:val="28"/>
          <w:szCs w:val="28"/>
          <w:rtl w:val="true"/>
          <w:lang w:bidi="fa-IR"/>
        </w:rPr>
        <w:t>هماهنگی و همدلی در انتخاب نوع غذا از جمله عواملی است که ارتباط زن و شوهر را تقویت کرده و بنیان خانواده را استحکام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زوجین در مساله غذا و خوراک تفاهم داشته باشند و شرایط همدیگر را مراعات کنند، بسیاری از مشکلات و اختلافات خانواده‌ها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غذایی را دوست دارد وانتظار دارد که در منزلش تهیه شود، می‌تواند علاوه بر اینکه لوازم مورد نیاز را تهیه می‌کند، همسر خویش را از آن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او فرقی نمی‌کند که معمولا هم شوهران مسلمان و متعهد چنین اند و در مورد غذای روزانه خویش سخت گیری و موشکافی نمی‌کنند، در این صورت از غذای تهیه شده استفاده کرده و با کمال متانت و بزرگواری از همسر هنرمند خویش قدردانی و تشکر می‌نماید و با بهانه‌های مختلف زحمات وی را نادیده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یاکل بشهوة عیاله والمنافق یاکل اهله بشهوته؛ </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مطابق میل و خواسته عیالش غذا می‌خورد و خانواده انسان منافق، مطابق میل و خواسته وی غذا می‌خورند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و روش پیامبرصلی الله علیه وآله آمده است که آن حضرت هیچگاه در مورد انتخاب نوع غذا سختگیری نمی‌کرد و با خانواده‌اش همراه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 الله علیه وآله یاکل کل الاصناف من الطعام و کان یاکل ما احل الله له مع اهله و خدمه اذا اکلوا؛ </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هر نوع غذا می‌خورد و غذایی که خداوند آن را برایش حلال نموده است به همراه خانواده و خدمتگزارش تناول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مورد لازم است مورد توجه بانوان مسلمان قرار گیرد این است که تهیه خوراک لذیذ و پختن غذاهای خوشمزه در جلب رضایت شوهر و تمایل قلبی وی به سوی همسرش تاثیر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کدبانوی شایسته با هنرنمایی خویش، در آفریدن دست پخت‌های لذیذ و نشاط آور، بذر محبت را در قلب شوهر خویش کاشته، و صفا و صمیمیت را به کانون پر مهر خانواده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هنگامی که می‌خواهد زن خوب و شایسته را معرفی نماید، به دو ویژگی مهم که از هنرمندی و شایستگی‌های زنان پسندیده نشات می‌گیرد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نسائکم الطیبة الریح، الطیبة الطبیخ؛ </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زنی است که خوشبو بوده و در آشپزی، خوش دست پخت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نسائکم الطیبة الطعام؛ </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زنی است که غذای پاکیزه و دلپسند درست کند</w:t>
      </w:r>
      <w:r>
        <w:rPr>
          <w:rFonts w:eastAsia="IRNazanin" w:cs="IRNazanin"/>
          <w:color w:val="111111"/>
          <w:sz w:val="28"/>
          <w:szCs w:val="28"/>
          <w:rtl w:val="true"/>
          <w:lang w:bidi="fa-IR"/>
        </w:rPr>
        <w:t>.»</w:t>
      </w:r>
      <w:bookmarkStart w:id="432" w:name="pg2595_36624"/>
    </w:p>
    <w:p>
      <w:pPr>
        <w:pStyle w:val="Heading4"/>
        <w:numPr>
          <w:ilvl w:val="3"/>
          <w:numId w:val="1"/>
        </w:numPr>
        <w:rPr/>
      </w:pPr>
      <w:bookmarkStart w:id="433" w:name="__RefHeading___Toc315889_1395250215"/>
      <w:bookmarkStart w:id="434" w:name="_Toc152"/>
      <w:bookmarkEnd w:id="432"/>
      <w:bookmarkEnd w:id="433"/>
      <w:r>
        <w:rPr/>
        <w:t>7</w:t>
      </w:r>
      <w:r>
        <w:rPr>
          <w:rtl w:val="true"/>
        </w:rPr>
        <w:t xml:space="preserve"> - </w:t>
      </w:r>
      <w:r>
        <w:rPr>
          <w:rtl w:val="true"/>
        </w:rPr>
        <w:t>فراهم نمودن مخارج خانواده</w:t>
      </w:r>
      <w:bookmarkEnd w:id="434"/>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عوامل تقویت عواطف در خانواده از منظر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نمودن مخارج خانواده</w:t>
      </w:r>
    </w:p>
    <w:p>
      <w:pPr>
        <w:pStyle w:val="BookText"/>
        <w:rPr/>
      </w:pPr>
      <w:r>
        <w:rPr>
          <w:rFonts w:ascii="IRNazanin" w:hAnsi="IRNazanin" w:eastAsia="IRNazanin"/>
          <w:color w:val="111111"/>
          <w:sz w:val="28"/>
          <w:sz w:val="28"/>
          <w:szCs w:val="28"/>
          <w:rtl w:val="true"/>
          <w:lang w:bidi="fa-IR"/>
        </w:rPr>
        <w:t>مهم‌تر از فراهم نمودن سفره‌های پاکیزه و غذاهای لذتبخش که از هنرهای اساسی بانوان مسلمان بوده و به پاکیزگی و آرایش ظاهری مربوط می‌شود، تهیه آذوقه و خوراک حلال از سوی مرد است که به عنوان مدیر خانواده، مسؤولیت فراهم کردن خوراک اعضای خانواده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مردان با ایمان وظیفه خویش را در مورد به دست آوردن روزی حلال و پاکیزه به خوبی انجام دهند مقام بس بلندی را در پیشگاه خداوند متعال کسب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قیامت رو سفید و با چهره‌ای گشاده و نورانی همچون ماه شب چهارده به محشر وارد خواهند 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طلب الرزق فی الدنیا استعفافا عن الناس و سعیا علی اهله و تعطفا علی جاره لقی الله عزوجل یوم القیامة و وجهه مثل القمر لیلة البدر؛ </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دنیا به دنبال روزی حلال برود به قصد اینکه نیازمند و محتاج دیگران نباشد و مخارج زن و فرزندش را تامین نماید و به همسایه‌ها </w:t>
      </w:r>
      <w:r>
        <w:rPr>
          <w:rFonts w:ascii="Consolas" w:hAnsi="Consolas" w:eastAsia="Consolas" w:cs="Consolas"/>
          <w:color w:val="111111"/>
          <w:sz w:val="28"/>
          <w:sz w:val="28"/>
          <w:szCs w:val="28"/>
          <w:rtl w:val="true"/>
          <w:lang w:val="en-US" w:bidi="en-US"/>
        </w:rPr>
        <w:t>و هم نوعان مستمند خود</w:t>
      </w:r>
      <w:r>
        <w:rPr>
          <w:rFonts w:ascii="IRNazanin" w:hAnsi="IRNazanin" w:eastAsia="IRNazanin"/>
          <w:color w:val="111111"/>
          <w:sz w:val="28"/>
          <w:sz w:val="28"/>
          <w:szCs w:val="28"/>
          <w:rtl w:val="true"/>
          <w:lang w:bidi="fa-IR"/>
        </w:rPr>
        <w:t xml:space="preserve"> یاری رساند، چنین فردی در روز قیامت با سیمایی </w:t>
      </w:r>
      <w:r>
        <w:rPr>
          <w:rFonts w:ascii="Consolas" w:hAnsi="Consolas" w:eastAsia="Consolas" w:cs="Consolas"/>
          <w:color w:val="111111"/>
          <w:sz w:val="28"/>
          <w:sz w:val="28"/>
          <w:szCs w:val="28"/>
          <w:rtl w:val="true"/>
          <w:lang w:val="en-US" w:bidi="en-US"/>
        </w:rPr>
        <w:t>نورانی</w:t>
      </w:r>
      <w:r>
        <w:rPr>
          <w:rFonts w:ascii="IRNazanin" w:hAnsi="IRNazanin" w:eastAsia="IRNazanin"/>
          <w:color w:val="111111"/>
          <w:sz w:val="28"/>
          <w:sz w:val="28"/>
          <w:szCs w:val="28"/>
          <w:rtl w:val="true"/>
          <w:lang w:bidi="fa-IR"/>
        </w:rPr>
        <w:t xml:space="preserve"> مانند ماه شب چهارده با خداوند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نیز می‌فرماید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الکاد علی عیاله من حلال کالمجاهد فی سبیل الله؛ </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تلاشگری که برای تهیه روزی حلال و مشروع برای خانواده‌اش می‌کوشد، مانند مجاهدی است که در راه خدا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یطلب من فضل الله عزوجل ما یکف به عیاله اعظم اجرا من المجاهد فی سبیل الله عزوجل؛ </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فضل و عنایت پروردگار به دنبال روزی حلال می‌رود به اندازه‌ای که مخارج خانواده خود را تامین کند، از رزمنده‌ای که در راه خداوند متعال جهاد می‌کند پاداش افزونتری دارد</w:t>
      </w:r>
      <w:r>
        <w:rPr>
          <w:rFonts w:eastAsia="IRNazanin" w:cs="IRNazanin"/>
          <w:color w:val="111111"/>
          <w:sz w:val="28"/>
          <w:szCs w:val="28"/>
          <w:rtl w:val="true"/>
          <w:lang w:bidi="fa-IR"/>
        </w:rPr>
        <w:t>.»</w:t>
      </w:r>
      <w:bookmarkStart w:id="435" w:name="pg2595_36626"/>
    </w:p>
    <w:p>
      <w:pPr>
        <w:pStyle w:val="Heading4"/>
        <w:numPr>
          <w:ilvl w:val="3"/>
          <w:numId w:val="1"/>
        </w:numPr>
        <w:rPr/>
      </w:pPr>
      <w:bookmarkStart w:id="436" w:name="__RefHeading___Toc315891_1395250215"/>
      <w:bookmarkStart w:id="437" w:name="_Toc153"/>
      <w:bookmarkEnd w:id="435"/>
      <w:bookmarkEnd w:id="436"/>
      <w:r>
        <w:rPr/>
        <w:t>8</w:t>
      </w:r>
      <w:r>
        <w:rPr>
          <w:rtl w:val="true"/>
        </w:rPr>
        <w:t xml:space="preserve"> - </w:t>
      </w:r>
      <w:r>
        <w:rPr>
          <w:rtl w:val="true"/>
        </w:rPr>
        <w:t>تقویت محبت علی</w:t>
      </w:r>
      <w:r>
        <w:rPr>
          <w:rtl w:val="true"/>
        </w:rPr>
        <w:t>(</w:t>
      </w:r>
      <w:r>
        <w:rPr>
          <w:rtl w:val="true"/>
        </w:rPr>
        <w:t>ع</w:t>
      </w:r>
      <w:r>
        <w:rPr>
          <w:rtl w:val="true"/>
        </w:rPr>
        <w:t>)</w:t>
      </w:r>
      <w:bookmarkEnd w:id="437"/>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عوامل تقویت عواطف در خانواده از منظر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ثابت شده است کسانی که با دین و شعائر دینی و محبت اهل بیت بزرگ می‌شوند معمولا انسان‌هایی با کمال و منضبط بوده و سعی می‌کنند در معاشرت خود با دیگران حقوق آنان را مراعات کرده و از ظلم و بی عدالتی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اثر علاقه‌ای که به کامل‌ترین انسان‌ها دارند، خواسته یا ناخواسته به سوی کمال قدم بر می‌دارند و می‌خواهند اهل بیت علیهم السلام را اسوه و الگوی خویش در زندگی قرار دهند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نقش سازنده و الفت آفرین عشق اهل بیت علیهم السلام در میان انسان‌ها، در زیارت جامعه کبیره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بموالاتکم علمنا الله معالم دیننا و اصلح ما کان فسد من دنیانا و بموالاتکم اتلفت الفرقة؛ خداوند به سبب دوستی شما نشانه‌های دینمان را به ما آموخت و آنچه از دنیایمان تباه شده بود اصلاح کرد و به سبب موالات و دوستی شما تفرقه‌ها به همدلی گرائید</w:t>
      </w:r>
      <w:r>
        <w:rPr>
          <w:rFonts w:eastAsia="IRNazanin" w:cs="IRNazanin"/>
          <w:color w:val="111111"/>
          <w:sz w:val="28"/>
          <w:szCs w:val="28"/>
          <w:rtl w:val="true"/>
          <w:lang w:bidi="fa-IR"/>
        </w:rPr>
        <w:t>.»</w:t>
      </w:r>
      <w:bookmarkStart w:id="438" w:name="pg2595_36627"/>
    </w:p>
    <w:p>
      <w:pPr>
        <w:pStyle w:val="Heading4"/>
        <w:numPr>
          <w:ilvl w:val="3"/>
          <w:numId w:val="1"/>
        </w:numPr>
        <w:rPr/>
      </w:pPr>
      <w:bookmarkStart w:id="439" w:name="__RefHeading___Toc315893_1395250215"/>
      <w:bookmarkStart w:id="440" w:name="_Toc154"/>
      <w:bookmarkEnd w:id="438"/>
      <w:bookmarkEnd w:id="439"/>
      <w:r>
        <w:rPr/>
        <w:t>9</w:t>
      </w:r>
      <w:r>
        <w:rPr>
          <w:rtl w:val="true"/>
        </w:rPr>
        <w:t xml:space="preserve"> - </w:t>
      </w:r>
      <w:r>
        <w:rPr>
          <w:rtl w:val="true"/>
        </w:rPr>
        <w:t>هدیه دادن به همسر</w:t>
      </w:r>
      <w:bookmarkEnd w:id="440"/>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عوامل تقویت عواطف در خانواده از منظر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دادن به همسر</w:t>
      </w:r>
    </w:p>
    <w:p>
      <w:pPr>
        <w:pStyle w:val="BookText"/>
        <w:rPr/>
      </w:pPr>
      <w:r>
        <w:rPr>
          <w:rFonts w:ascii="IRNazanin" w:hAnsi="IRNazanin" w:eastAsia="IRNazanin"/>
          <w:color w:val="111111"/>
          <w:sz w:val="28"/>
          <w:sz w:val="28"/>
          <w:szCs w:val="28"/>
          <w:rtl w:val="true"/>
          <w:lang w:bidi="fa-IR"/>
        </w:rPr>
        <w:t>احترام به شخصیت افراد، در وجود آنان عشق و محبت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نوعی احترام به طرف مقابل محسوب می‌شود و انسانی که هدیه را می‌گیرد بی اختیار و از روی فطرت خدادادی خویش، مهر و محبت هدیه دهنده را در دل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روابط زناشویی از اهمیت خاصی برخوردار است و عامل مهمی در ایجاد انس و الفت و همگرایی نسبت به زن و مرد به شمار می‌رود تا آن جا که پاداش هدیه دادن مرد به همسر خویش مانند نیکی به نیازمندان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الشان اسلام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دخل السوق فاشتری تحفة فحملها علی عیاله کان کحامل صدقة الی قوم محاویج؛ </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وارد بازار شود و تحفه‌ای برای خانواده‌اش بخرد، اجر و پاداش او برابر با کسی است که نیازهای نیازمندان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دل‌ها را پر از صفا و صمیمیت کرده و غبار کدورت را از دل‌ها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اهدای تحفه در مناسبت‌های خاصی باشد که خاطرات خوش آن روز با شادمانی اهدای تحفه عجین گردیده و تاثیر نشاط آور آن را چندین برابر نموده و در خاطره‌ها، ماندگار و همیشگی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برای روزهای نشاط و سرور و عیدها، دستورات مخصوصی از طرف پیشوایان دینی در مورد رفاه و آسایش و توسعه اقتصادی خانواده به ما رسیده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ضمن شمارش وظایف مرد نسبت به همسرش در خانه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یکون فاکهة عامة الا اطعم عیاله منها ولا یدع ان یکون للعید عندهم فضل فی الطعام ان ینیلهم من ذلک شیئا مما ینیلهم فی سائر الایام؛ </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میوه‌ای که همه مردم از آن می‌خورند، باید به خانواده‌اش بخوراند و خوراکی‌هایی که مخصوص ایام عید است و در غیر ایام عید به آن هانمی رساند، در روزهای شادی و عید به آنان برساند</w:t>
      </w:r>
      <w:r>
        <w:rPr>
          <w:rFonts w:eastAsia="IRNazanin" w:cs="IRNazanin"/>
          <w:color w:val="111111"/>
          <w:sz w:val="28"/>
          <w:szCs w:val="28"/>
          <w:rtl w:val="true"/>
          <w:lang w:bidi="fa-IR"/>
        </w:rPr>
        <w:t>.»</w:t>
      </w:r>
      <w:bookmarkStart w:id="441" w:name="pg2595_36629"/>
    </w:p>
    <w:p>
      <w:pPr>
        <w:pStyle w:val="Heading3"/>
        <w:numPr>
          <w:ilvl w:val="2"/>
          <w:numId w:val="1"/>
        </w:numPr>
        <w:rPr/>
      </w:pPr>
      <w:bookmarkStart w:id="442" w:name="__RefHeading___Toc315895_1395250215"/>
      <w:bookmarkStart w:id="443" w:name="_Toc155"/>
      <w:bookmarkEnd w:id="441"/>
      <w:bookmarkEnd w:id="442"/>
      <w:r>
        <w:rPr>
          <w:rtl w:val="true"/>
        </w:rPr>
        <w:t xml:space="preserve">گناه و برخی آثار آن </w:t>
      </w:r>
      <w:r>
        <w:rPr>
          <w:rtl w:val="true"/>
        </w:rPr>
        <w:t>(</w:t>
      </w:r>
      <w:r>
        <w:rPr/>
        <w:t>1</w:t>
      </w:r>
      <w:r>
        <w:rPr>
          <w:rtl w:val="true"/>
        </w:rPr>
        <w:t>)</w:t>
      </w:r>
      <w:bookmarkEnd w:id="443"/>
    </w:p>
    <w:p>
      <w:pPr>
        <w:pStyle w:val="Heading4"/>
        <w:numPr>
          <w:ilvl w:val="3"/>
          <w:numId w:val="1"/>
        </w:numPr>
        <w:rPr/>
      </w:pPr>
      <w:bookmarkStart w:id="444" w:name="__RefHeading___Toc315897_1395250215"/>
      <w:bookmarkStart w:id="445" w:name="_Toc156"/>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حوادث و اتفاقات طبیعی و غیرطبیعی، مانند سرمای شدید و برف و یخبندان بی‌سابقه در زمستان، که علاوه بر از بین رفتن محصولات کشاورزی، سبب خسارات بسیار و بروز مشکلاتی در زندگی مردم می‌شود، کاهش شدید نزولات آسمانی و به تبع آن خشکسالی و کمبود آب، تورم بی‌سابقه جهانی، فوت دور از انتظار بسیاری از دوستان و آشنایان در سنین پایین، تصادفات فردی و گروهی بسیار، گسترش اختلافات خانوادگی، سردرگمیِ فقیر و غنی و دهها مشکل گوناگون دیگر، اموری است که در اطراف، و زندگی ما رخ می‌دهد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گذرا می‌توان برای هر یک از موارد فوق، یک یا چند علت جستجو کرد و شاید بتوان به راهکارهای عملی دست یافت که در این باره نویسندگان و گویندگان به تفصیل سخن گفته و از آن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جای بررسی علل و عوامل اصلی و زیربنایی، گناه را به گردن عوامل کم‌اهمیت می‌اندازند که نقش اساسی را به عهده نداشته‌اند و یا عوامل موهوم و خرافی و خیالی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تمام علت بدبختی خود را به بیگانگان و سیاستهای مخرّب آنها نسبت می‌دهند و عده‌ای، همه این حوادث را مولود گردش موافق و مخالف افلاک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عده‌ای دست به دامن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تحریف‌یافته‌اش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شانس و طالع و اقبال می‌زنند و همه حوادث تلخ و شیرین را از این طریق توجیه می‌کنند؛ امّا متأسفانه کم‌تر کسی از نگاه دین به این مسئله پرداخته و آن را تحلیل می‌کند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دین اسلام، بلاها و گرفتاریها علل مختلفی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شکوفایی، تکامل، تقویت ایمان، هشدار، تأدیب، اجر و پاداش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رابطه با هر یک، آیات و روایات متعددی وجود دارد؛ امّا در این نوشتار به یکی از مهم‌ترین علل بلاها، یعنی گناه پرداخته شده است</w:t>
      </w:r>
      <w:r>
        <w:rPr>
          <w:rFonts w:eastAsia="IRNazanin" w:cs="IRNazanin"/>
          <w:color w:val="111111"/>
          <w:sz w:val="28"/>
          <w:szCs w:val="28"/>
          <w:rtl w:val="true"/>
          <w:lang w:bidi="fa-IR"/>
        </w:rPr>
        <w:t>.</w:t>
      </w:r>
      <w:bookmarkStart w:id="446" w:name="pg2595_36631"/>
    </w:p>
    <w:p>
      <w:pPr>
        <w:pStyle w:val="Heading4"/>
        <w:numPr>
          <w:ilvl w:val="3"/>
          <w:numId w:val="1"/>
        </w:numPr>
        <w:rPr/>
      </w:pPr>
      <w:bookmarkStart w:id="447" w:name="__RefHeading___Toc315899_1395250215"/>
      <w:bookmarkStart w:id="448" w:name="_Toc157"/>
      <w:bookmarkEnd w:id="446"/>
      <w:bookmarkEnd w:id="447"/>
      <w:r>
        <w:rPr>
          <w:rtl w:val="true"/>
        </w:rPr>
        <w:t>عامل مهم حوادث‌</w:t>
      </w:r>
      <w:bookmarkEnd w:id="44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 حوادث</w:t>
      </w:r>
    </w:p>
    <w:p>
      <w:pPr>
        <w:pStyle w:val="BookText"/>
        <w:rPr/>
      </w:pPr>
      <w:r>
        <w:rPr>
          <w:rFonts w:ascii="IRNazanin" w:hAnsi="IRNazanin" w:eastAsia="IRNazanin"/>
          <w:color w:val="111111"/>
          <w:sz w:val="28"/>
          <w:sz w:val="28"/>
          <w:szCs w:val="28"/>
          <w:rtl w:val="true"/>
          <w:lang w:bidi="fa-IR"/>
        </w:rPr>
        <w:t>اسلام، اعمال بشر را عاملی مهم برای حوادث برمی‌شمارد و بر آن تأکید می‌ورزد؛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أَصَبَکُم مِّن مُّصِیبَةٍ فَبِمَا کَسَبَتْ أَیدِیکُمْ وَ یعْفُواْ عَن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مصیبتی به شما رسد، به سبب اعمالی است که انجام داده‌اید، و بسیاری را نیز عفو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نکاتی است که باید به آن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خوبی نشان می‌دهد، برخی از مصائبی که دامنگیر آدمی می‌شود، یک نوع مجازات الهی و هشدار است؛ هر چند استثنائاتی دارد و به این ترتیب، یکی از دلائل حوادث دردناک و مشکلات زندگی روشن می‌شود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حدیثی از امیر مؤمنان علی‌علیه‌السلام می‌خوانیم که پیامبر گرامی خداصلی‌الله‌علیه‌وآله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آیةٍ فِی کِتَابِ اللّهِ هَذِهِ الْآیةُ یا عَلِیُّ مَا مِنْ خَدْشِ عُودٍ وَلاَ نَکْبَةِ قَدَمٍ اِلاَّ بِذَنْبٍ وَمَا عَفَا اللّهُ عَنْهُ فِی الدُّنْیا فَهُوَ اَکْرَمُ مِنْ أنْ یعُودَ فِیهِ وَمَا عَاقَبَ عَلَیهِ فِی الدُّنْیا فَهُوَ أعْدَلُ مِنْ أنْ یثَنِّیَ عَلَی عَبْدِهِ؛ </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أصَابَکُمْ 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آیه در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خراشی که از چوبی </w:t>
      </w:r>
      <w:r>
        <w:rPr>
          <w:rFonts w:ascii="Consolas" w:hAnsi="Consolas" w:eastAsia="Consolas" w:cs="Consolas"/>
          <w:color w:val="111111"/>
          <w:sz w:val="28"/>
          <w:sz w:val="28"/>
          <w:szCs w:val="28"/>
          <w:rtl w:val="true"/>
          <w:lang w:val="en-US" w:bidi="en-US"/>
        </w:rPr>
        <w:t>بر تن انسان‌</w:t>
      </w:r>
      <w:r>
        <w:rPr>
          <w:rFonts w:ascii="IRNazanin" w:hAnsi="IRNazanin" w:eastAsia="IRNazanin"/>
          <w:color w:val="111111"/>
          <w:sz w:val="28"/>
          <w:sz w:val="28"/>
          <w:szCs w:val="28"/>
          <w:rtl w:val="true"/>
          <w:lang w:bidi="fa-IR"/>
        </w:rPr>
        <w:t xml:space="preserve"> وارد می‌شود، و هر لغزش قدمی، بر اثر گناهی است </w:t>
      </w:r>
      <w:r>
        <w:rPr>
          <w:rFonts w:ascii="Consolas" w:hAnsi="Consolas" w:eastAsia="Consolas" w:cs="Consolas"/>
          <w:color w:val="111111"/>
          <w:sz w:val="28"/>
          <w:sz w:val="28"/>
          <w:szCs w:val="28"/>
          <w:rtl w:val="true"/>
          <w:lang w:val="en-US" w:bidi="en-US"/>
        </w:rPr>
        <w:t>که از او سر زده است‌</w:t>
      </w:r>
      <w:r>
        <w:rPr>
          <w:rFonts w:ascii="IRNazanin" w:hAnsi="IRNazanin" w:eastAsia="IRNazanin"/>
          <w:color w:val="111111"/>
          <w:sz w:val="28"/>
          <w:sz w:val="28"/>
          <w:szCs w:val="28"/>
          <w:rtl w:val="true"/>
          <w:lang w:bidi="fa-IR"/>
        </w:rPr>
        <w:t xml:space="preserve"> و آنچه خداوند در دنیا عفو می‌کند، گرامی‌تر از آن است که </w:t>
      </w:r>
      <w:r>
        <w:rPr>
          <w:rFonts w:ascii="Consolas" w:hAnsi="Consolas" w:eastAsia="Consolas" w:cs="Consolas"/>
          <w:color w:val="111111"/>
          <w:sz w:val="28"/>
          <w:sz w:val="28"/>
          <w:szCs w:val="28"/>
          <w:rtl w:val="true"/>
          <w:lang w:val="en-US" w:bidi="en-US"/>
        </w:rPr>
        <w:t>در قیامت‌</w:t>
      </w:r>
      <w:r>
        <w:rPr>
          <w:rFonts w:ascii="IRNazanin" w:hAnsi="IRNazanin" w:eastAsia="IRNazanin"/>
          <w:color w:val="111111"/>
          <w:sz w:val="28"/>
          <w:sz w:val="28"/>
          <w:szCs w:val="28"/>
          <w:rtl w:val="true"/>
          <w:lang w:bidi="fa-IR"/>
        </w:rPr>
        <w:t xml:space="preserve"> در آن تجدید نظر فرماید، و آنچه را که در این دنیا عقوبت فرموده است، عادل‌تر از آن است که در آخرت، بار دیگر کیفر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عام است و همه مصائب را در برمی‌گیرد؛ ولی باید دانست مصائب و مشکلاتی که دامنگیر انبیا و ائمه اطهارعلیهم‌السلام و برخی از اولیاء الهی می‌شده است، برای ترفیع مقام یا آزمایش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گرفتاریهایی که گریبان افراد غیرمعصوم را می‌گیرد یا جنبه آزمایش و امتحان دارد؛ چنانکه قرآن به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بِشَیْ‌ءٍ مِّنَ الْخَوْفِ وَ الْجُوعِ وَ نَقْصٍ مِّنَ الْأَمْوَ لِ وَ الْأَنفُسِ وَ الثَّمَرَ تِ وَبَشِّرِ الصَّبِرِینَ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همه شما را با چیزی از ترس، گرسنگی، و کاهش در مالها و جانها و میوه‌ها، آزمایش می‌کنیم و به استقامت‌کنندگان بشارت ده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بر اثر بی‌دقتی، مشورت نکردن و سهل‌انگاری در امور حاصل می‌شود که اثر تکوینی اعمال خود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مصائب، جنبه دسته‌جمعی دارد، و محصول گناهان جمعی است؛ همان‌گونه که در قرآن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در خشکی و دریا به سبب اعمال مردم آشکار شد تا نتیجه برخی اعمالشان را به آنها بچشاند؛ شاید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 وَ إِذا أَرادَ اللَّهُ بِقَوْمٍ سُوْءاً فَلا مَرَدَّ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سرنوشت هیچ جمعیتی را تغییر نمی‌دهد؛ مگر اینکه آنان آنچه را در خودشان است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خدا اراده سوئی به قومی </w:t>
      </w:r>
      <w:r>
        <w:rPr>
          <w:rFonts w:ascii="Consolas" w:hAnsi="Consolas" w:eastAsia="Consolas" w:cs="Consolas"/>
          <w:color w:val="111111"/>
          <w:sz w:val="28"/>
          <w:sz w:val="28"/>
          <w:szCs w:val="28"/>
          <w:rtl w:val="true"/>
          <w:lang w:val="en-US" w:bidi="en-US"/>
        </w:rPr>
        <w:t>به خاطر اعمالشان‌</w:t>
      </w:r>
      <w:r>
        <w:rPr>
          <w:rFonts w:ascii="IRNazanin" w:hAnsi="IRNazanin" w:eastAsia="IRNazanin"/>
          <w:color w:val="111111"/>
          <w:sz w:val="28"/>
          <w:sz w:val="28"/>
          <w:szCs w:val="28"/>
          <w:rtl w:val="true"/>
          <w:lang w:bidi="fa-IR"/>
        </w:rPr>
        <w:t xml:space="preserve"> کند؛ هیچ چیز مانع آن نخواهد 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ممکن است این قضیه در باره فرد فرد انسانها صادق و هر کس در مقابل گناهی که مرتکب می‌شود به مصیبتی در جسم و جان یا اموال و متعلقاتش گرفتار شود؛ همان‌گونه که در آیه فوق آمده است</w:t>
      </w:r>
      <w:r>
        <w:rPr>
          <w:rFonts w:eastAsia="IRNazanin" w:cs="IRNazanin"/>
          <w:color w:val="111111"/>
          <w:sz w:val="28"/>
          <w:szCs w:val="28"/>
          <w:rtl w:val="true"/>
          <w:lang w:bidi="fa-IR"/>
        </w:rPr>
        <w:t>.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هرچه از مصیبت می‌رسدزان بود که کسب کردید آن به بد</w:t>
      </w:r>
      <w:bookmarkStart w:id="449" w:name="pg2595_36635"/>
    </w:p>
    <w:p>
      <w:pPr>
        <w:pStyle w:val="Heading4"/>
        <w:numPr>
          <w:ilvl w:val="3"/>
          <w:numId w:val="1"/>
        </w:numPr>
        <w:rPr/>
      </w:pPr>
      <w:bookmarkStart w:id="450" w:name="__RefHeading___Toc315901_1395250215"/>
      <w:bookmarkStart w:id="451" w:name="_Toc158"/>
      <w:bookmarkEnd w:id="449"/>
      <w:bookmarkEnd w:id="450"/>
      <w:r>
        <w:rPr>
          <w:rtl w:val="true"/>
        </w:rPr>
        <w:t>گناهان جدید و بلاهای جدید</w:t>
      </w:r>
      <w:bookmarkEnd w:id="451"/>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جدید و بلاهای جدید</w:t>
      </w:r>
    </w:p>
    <w:p>
      <w:pPr>
        <w:pStyle w:val="BookText"/>
        <w:rPr/>
      </w:pPr>
      <w:r>
        <w:rPr>
          <w:rFonts w:ascii="IRNazanin" w:hAnsi="IRNazanin" w:eastAsia="IRNazanin"/>
          <w:color w:val="111111"/>
          <w:sz w:val="28"/>
          <w:sz w:val="28"/>
          <w:szCs w:val="28"/>
          <w:rtl w:val="true"/>
          <w:lang w:bidi="fa-IR"/>
        </w:rPr>
        <w:t>به راستی اگر نافرمانی از فرمان خدا، عامل این همه مشکلات فردی و اجتماعی است و اگر گناهِ عده‌ای، گریبانگیر همه جامعه می‌شود، پس چرا به آن بی‌توجه‌اند و گناه‌کاران شرمنده نمی‌شوند؟ چرا قبح گناه در جامعه کنونی از بین رفته است؟ چرا برخی، میان مال حلال و حرام فرقی نمی‌گذارند و فقط ثروت و تجملات و مقام، عامل تفاخر است؟ چرا از یکی از مهم‌ترین واجبات، یعنی امر به معروف و نهی از منکر، خبری نیست؟ چرا به نماز که ستون اصلی دین است، بی‌توجهی شده و پرداخت خمس و زکات، به فراموشی سپرده شده است؟ چرا حجاب و عفاف که نقش مهمی در اجتماع دارد، با بی‌توجهی مواجه شده است؟ آیا اختلاط زن و مرد در برخی مجالس، گناهی بزرگ محسوب نمی‌شود و چرا نظارت والدین بر فرزندان، جدی گرفته نمی‌شود؟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آنچه بلای اجتماع، خانواده‌ها و به‌ویژه جوانان و نوجوانان شده است، معاصی جدید و سرگرمیهای متنوع و انحرافات تازه‌ای است که روز به روز بر آنها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روابط و دوستیهای پسر و دختر، استفاده از انواع مواد مخدر، استفاده ناصحیح از وسایلی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اینترنت، موبایل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مسئله‌ای عادی تبدیل شده است؛ همان‌گونه که مشاهده می‌شود، گرفتن عکسهای غیراخلاقی با موبایل و ارسال آن توسط بلوتوس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وسایلی برای اشاعه فحشا تبدیل شده است و برخی والدین در مقابل هجوم فیلمها و عکسهای غیراخلاقی و مبتذل، جوانان را آزاد گذاشته و آنان ناخواسته، در حال فاصله گرفتن از ضروریات 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علی‌علیه‌السلام در کلامی، گناهان جدید را عامل بلاهای جدید معرفی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اَحْدَثَ النَّاسُ مِنَ الذُّنُوبِ مَا لَمْ یکُونُوا یعْمَلُونَ، أَحْدَثَ اللّهُ لَهُمْ مِنَ الْبَلاَءِ مَا لَمْ یکُونُوا یعُدُّون؛ </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مردم گناه تازه بکنند، خداوند بلای تازه‌ای برای آنها به وجود می‌آورد که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بی‌توجهی جامعه و والدین باعث شده است تا بسیاری از جوانان از مفاسد مخرب چنین سرگرمیهایی بی‌اطلاع باشند که افزون بر ضررهای فردی، باعث اشاعه فحشا در جامعه می‌شود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الْفَحِشَةُ فِی الَّذِینَ ءَامَنُواْ لَهُمْ عَذَابٌ أَلِیمٌ فِی الدُّنْیا وَ الْأَخِرَةِ وَ اللَّهُ یعْلَمُ وَ أَنتُمْ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دارند زشتیها در میان مردم با ایمان شیوع یابد، عذاب دردناکی برای آنان در دنیا و آخرت است و خداوند می‌داند و شما نمی‌دانید</w:t>
      </w:r>
      <w:r>
        <w:rPr>
          <w:rFonts w:eastAsia="IRNazanin" w:cs="IRNazanin"/>
          <w:color w:val="111111"/>
          <w:sz w:val="28"/>
          <w:szCs w:val="28"/>
          <w:rtl w:val="true"/>
          <w:lang w:bidi="fa-IR"/>
        </w:rPr>
        <w:t>.»</w:t>
      </w:r>
      <w:bookmarkStart w:id="452" w:name="pg2595_36637"/>
    </w:p>
    <w:p>
      <w:pPr>
        <w:pStyle w:val="Heading4"/>
        <w:numPr>
          <w:ilvl w:val="3"/>
          <w:numId w:val="1"/>
        </w:numPr>
        <w:rPr/>
      </w:pPr>
      <w:bookmarkStart w:id="453" w:name="__RefHeading___Toc315903_1395250215"/>
      <w:bookmarkStart w:id="454" w:name="_Toc159"/>
      <w:bookmarkEnd w:id="452"/>
      <w:bookmarkEnd w:id="453"/>
      <w:r>
        <w:rPr>
          <w:rtl w:val="true"/>
        </w:rPr>
        <w:t>اشاعه فحشا</w:t>
      </w:r>
      <w:bookmarkEnd w:id="454"/>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اشاعه فحشا</w:t>
      </w:r>
    </w:p>
    <w:p>
      <w:pPr>
        <w:pStyle w:val="BookText"/>
        <w:rPr/>
      </w:pPr>
      <w:r>
        <w:rPr>
          <w:rFonts w:ascii="IRNazanin" w:hAnsi="IRNazanin" w:eastAsia="IRNazanin"/>
          <w:color w:val="111111"/>
          <w:sz w:val="28"/>
          <w:sz w:val="28"/>
          <w:szCs w:val="28"/>
          <w:rtl w:val="true"/>
          <w:lang w:bidi="fa-IR"/>
        </w:rPr>
        <w:t>از آنجا که انسان، یک موجود اجتماعی است، جامعه بزرگی که در آن زندگی می‌کند، از یک نظر همچون خانه او است، و حریم آن همچون حریم خانه او محسوب می‌شود؛ پاکی جامعه به پاکی او کمک می‌کند و آلودگی آن به آلودگی‌اش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اصل، در اسلام با هر کاری که جو جامعه را مسموم یا آلوده کند، به شدت مبارزه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می‌بینیم در آموزه‌های دینی، با غیبت به شدت مبارزه شده است، یکی از فلسفه‌هایش این است که غیبت، عیوب پنهانی را آشکار می‌سازد و حرمت جامعه را جریحه‌دار می‌کند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می‌بینیم در اسلام، از تظاهر به گناه </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منع شده و دستور عیب‌پوشی داده شده است، یک دلیلش این است که گناه، همگانی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می‌بینیم معصیت آشکار، اهمیتش بیش از گناه مستور و پنهان است، بر همین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گناه، همانند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آتش در نقطه‌ای از جامعه روشن شود، باید کوشید تا خاموش، یا دست‌کم محاصره شود؛ اما اگر به آن، دامن زده شود و از نقطه‌ای به نقطه دیگر برده شود، حریق، همه جا را فرا خواهد گرفت و کسی قادر بر کنترل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پلیدی گناه در نظر عامه مردم و حفظ ظاهر جامعه از آلودگیها، خود سدّ بزرگی در برابر فساد است که اشاعه فحشا و نشر گناه و تجاهر به فسق، این سد را می‌شکند، گناه را کوچک می‌کند و آلودگی به آن را ساده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اسلام‌صلی‌الله‌علیه‌وآله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اَلْمُذِیعُ بِالسَّیئَةِ مَخْذُولٌ وَالْمُسْتَتِرُ بِهَا مَغْفُورٌ لَه؛ </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گناه را نشر دهد مخذول و مطرود است و آنکه آن را پنهان می‌دارد، مشمول آمرزش الهی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این است که به دروغ و تهمتی دامن بزنند و برای این و آن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این است که مراکز فساد و نشر فحشا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است که وسائل معصیت در اختیار مردم قرار گیرد و یا به نحوی، آنها را به گناه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به این است که پرده حیا دریده و ارتکاب گناه در ملأ عام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آنکه برخی در برابر امر به معروف و نهی از منکر دیگران ایستادگی می‌کنند و آن را مربوط به خود می‌دانند، اسلام برخی آثار گناه را فردی و برخی را اجتماعی معرفی می‌کند</w:t>
      </w:r>
      <w:r>
        <w:rPr>
          <w:rFonts w:eastAsia="IRNazanin" w:cs="IRNazanin"/>
          <w:color w:val="111111"/>
          <w:sz w:val="28"/>
          <w:szCs w:val="28"/>
          <w:rtl w:val="true"/>
          <w:lang w:bidi="fa-IR"/>
        </w:rPr>
        <w:t>:</w:t>
      </w:r>
      <w:bookmarkStart w:id="455" w:name="pg2595_36640"/>
    </w:p>
    <w:p>
      <w:pPr>
        <w:pStyle w:val="Heading4"/>
        <w:numPr>
          <w:ilvl w:val="3"/>
          <w:numId w:val="1"/>
        </w:numPr>
        <w:rPr/>
      </w:pPr>
      <w:bookmarkStart w:id="456" w:name="__RefHeading___Toc315905_1395250215"/>
      <w:bookmarkStart w:id="457" w:name="_Toc160"/>
      <w:bookmarkEnd w:id="455"/>
      <w:bookmarkEnd w:id="456"/>
      <w:r>
        <w:rPr>
          <w:rtl w:val="true"/>
        </w:rPr>
        <w:t>آثار فردی گناه‌</w:t>
      </w:r>
      <w:bookmarkEnd w:id="457"/>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فردی گناه</w:t>
      </w:r>
    </w:p>
    <w:p>
      <w:pPr>
        <w:pStyle w:val="BookText"/>
        <w:rPr/>
      </w:pPr>
      <w:r>
        <w:rPr>
          <w:rFonts w:ascii="IRNazanin" w:hAnsi="IRNazanin" w:eastAsia="IRNazanin"/>
          <w:color w:val="111111"/>
          <w:sz w:val="28"/>
          <w:sz w:val="28"/>
          <w:szCs w:val="28"/>
          <w:rtl w:val="true"/>
          <w:lang w:bidi="fa-IR"/>
        </w:rPr>
        <w:t>با بررسی آیات و روایات به این نتیجه می‌رسیم که بسیاری از مشکلات در زندگی، متأثر از معصیت الهی است و افراد، بدون در نظر گرفتن این مهم، فرد یا جامعه را مقصر مشکلات خویش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پندار، آن است که در برخی موارد، رابطه گناه با مصیبتی که از آن ناشی می‌شود، کم و بیش قابل درک است؛ امّا در بسیاری موارد، محسوس نیست و شخص، دنبال علت دیگری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ارتکاب گناه سبب می‌شود انسان از انجام عبادتی محروم شود؛ چنان‌که امام صادق‌علیه‌السلام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الرَّجُلَ لَیذْنِبُ الذَّنْبَ فَیحْرَمُ صَلاَةَ اللَّیلِ وَاِنَّ عَمَلَ السَّیی‌ءِ اَسْرَعُ فِی صَاحِبِهِ مِنَ السِّکِّینِ فِی اللَّحْمِ؛ </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گاهی گناه می‌کند و بر اثر آن از نماز شب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کار زشت در انسان سریع‌تر از تأثیر کارد در گوشت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ارتباط بین محرومیتها و مصیبتها و گناه است که وقتی مشکل برای برخی بزرگان پیش می‌آمد، فکر می‌کردند چه خطایی کرده‌اند که باعث این مصیبت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بیچارگی، </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و رنج، </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بسته‌شدن مراکز ادراک، </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و تنگدستی در زندگی، </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نعمتهای الهی </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گناه به شمار می‌رود</w:t>
      </w:r>
      <w:r>
        <w:rPr>
          <w:rFonts w:eastAsia="IRNazanin" w:cs="IRNazanin"/>
          <w:color w:val="111111"/>
          <w:sz w:val="28"/>
          <w:szCs w:val="28"/>
          <w:rtl w:val="true"/>
          <w:lang w:bidi="fa-IR"/>
        </w:rPr>
        <w:t>.</w:t>
      </w:r>
      <w:bookmarkStart w:id="458" w:name="pg2595_36641"/>
    </w:p>
    <w:p>
      <w:pPr>
        <w:pStyle w:val="Heading4"/>
        <w:numPr>
          <w:ilvl w:val="3"/>
          <w:numId w:val="1"/>
        </w:numPr>
        <w:rPr/>
      </w:pPr>
      <w:bookmarkStart w:id="459" w:name="__RefHeading___Toc315907_1395250215"/>
      <w:bookmarkStart w:id="460" w:name="_Toc161"/>
      <w:bookmarkEnd w:id="458"/>
      <w:bookmarkEnd w:id="459"/>
      <w:r>
        <w:rPr/>
        <w:t>1</w:t>
      </w:r>
      <w:r>
        <w:rPr>
          <w:rtl w:val="true"/>
        </w:rPr>
        <w:t xml:space="preserve">. </w:t>
      </w:r>
      <w:r>
        <w:rPr>
          <w:rtl w:val="true"/>
        </w:rPr>
        <w:t>سختی و تنگدستی در زندگی‌</w:t>
      </w:r>
      <w:bookmarkEnd w:id="460"/>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و تنگدستی در زندگی</w:t>
      </w:r>
    </w:p>
    <w:p>
      <w:pPr>
        <w:pStyle w:val="BookText"/>
        <w:rPr/>
      </w:pPr>
      <w:r>
        <w:rPr>
          <w:rFonts w:ascii="IRNazanin" w:hAnsi="IRNazanin" w:eastAsia="IRNazanin"/>
          <w:color w:val="111111"/>
          <w:sz w:val="28"/>
          <w:sz w:val="28"/>
          <w:szCs w:val="28"/>
          <w:rtl w:val="true"/>
          <w:lang w:bidi="fa-IR"/>
        </w:rPr>
        <w:t>بسیار مشاهده می‌شود که انسان دست به هر کاری می‌زند با درهای بسته رو به رو می‌شود، و گاهی به عکس به هر جا روی می‌آورد، خود را در برابر درهای گشوده می‌بیند، مقدمات هر کار فراهم است و بن‌بست و گرهی در برابر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تنگی معیشت به این علت نیست که درآمد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درآمدش هنگفت است؛ ولی بخل و حرص و آز، زندگی را بر او تنگ می‌کند؛ نه تنها میل ندارد در خانه‌اش باز باشد و دیگران از زندگی او استفاده کنند؛ بلکه گویی نمی‌خواهد آن را به روی خویش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فرموده علی‌علیه‌السلام همچون فقیران زندگی می‌کند و همانند اغنیا و ثروتمندان حساب پس می‌دهد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لِلْبَخِیلِ یسْتَعْجِلُ الْفَقْرَ الَّذِی مِنْهُ هَرَبَ وَیفُوتُهُ الْغِنَی الَّذِی اِیاهُ طَلَبَ فَیعِیشُ فِی الدُّنْیا عَیشَ الْفُقَراءِ وَیحَاسَبُ فِی الْآخِرَةِ حِسَابَ الْاَغْنِیاءِ؛ </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بخیل در شگفتم که برای رسیدن به فقری که از آن گریزان است، شتاب می‌ورزد و به آن بی‌نیازی که خواستار آن است دسترسی پیدا نمی‌کند؛ در دنیا همچون فقیران زندگی می‌کند، و در آخرت باید حسابی چون حساب ثروتمندان پس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عامل اصلی این مسائل را اعراض از یاد حق دانسته،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از یاد من روی بگرداند، زندگی </w:t>
      </w:r>
      <w:r>
        <w:rPr>
          <w:rFonts w:ascii="Consolas" w:hAnsi="Consolas" w:eastAsia="Consolas" w:cs="Consolas"/>
          <w:color w:val="111111"/>
          <w:sz w:val="28"/>
          <w:sz w:val="28"/>
          <w:szCs w:val="28"/>
          <w:rtl w:val="true"/>
          <w:lang w:val="en-US" w:bidi="en-US"/>
        </w:rPr>
        <w:t>سخت و</w:t>
      </w:r>
      <w:r>
        <w:rPr>
          <w:rFonts w:ascii="IRNazanin" w:hAnsi="IRNazanin" w:eastAsia="IRNazanin"/>
          <w:color w:val="111111"/>
          <w:sz w:val="28"/>
          <w:sz w:val="28"/>
          <w:szCs w:val="28"/>
          <w:rtl w:val="true"/>
          <w:lang w:bidi="fa-IR"/>
        </w:rPr>
        <w:t xml:space="preserve"> تنگی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یاد خدا مایه آرامش جان، تقوا و شهامت است، فراموش کردن او مایه اضطراب، ترس، نگرانی و سختی در زندگی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می‌خوانیم که از امام صادق‌علیه‌السلام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أَعْرَضَ عَن ذِکْرِی 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اعراض از ولایت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شخصی که از حضرت علی‌علیه‌السلام الگو بگیرد، زندگی گشاده و وسیعی خواهد داشت؛ زیرا الگویش همان ابرمردی است که تمام دنیا در نظرش از یک برگ درخت کم‌ارزش‌تر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آن چنان به خدا دل می‌بندد که جهان در نظرش کوچک می‌شود و زندگی‌اش وسعت می‌یابد؛ اما آنها که این الگوها را فراموش کنند، در هر شرایطی، گرفتار زندگی سخت هستند</w:t>
      </w:r>
      <w:r>
        <w:rPr>
          <w:rFonts w:eastAsia="IRNazanin" w:cs="IRNazanin"/>
          <w:color w:val="111111"/>
          <w:sz w:val="28"/>
          <w:szCs w:val="28"/>
          <w:rtl w:val="true"/>
          <w:lang w:bidi="fa-IR"/>
        </w:rPr>
        <w:t>.</w:t>
      </w:r>
      <w:bookmarkStart w:id="461" w:name="pg2595_36643"/>
    </w:p>
    <w:p>
      <w:pPr>
        <w:pStyle w:val="Heading4"/>
        <w:numPr>
          <w:ilvl w:val="3"/>
          <w:numId w:val="1"/>
        </w:numPr>
        <w:rPr/>
      </w:pPr>
      <w:bookmarkStart w:id="462" w:name="__RefHeading___Toc315909_1395250215"/>
      <w:bookmarkStart w:id="463" w:name="_Toc162"/>
      <w:bookmarkEnd w:id="461"/>
      <w:bookmarkEnd w:id="462"/>
      <w:r>
        <w:rPr/>
        <w:t>2</w:t>
      </w:r>
      <w:r>
        <w:rPr>
          <w:rtl w:val="true"/>
        </w:rPr>
        <w:t xml:space="preserve">. </w:t>
      </w:r>
      <w:r>
        <w:rPr>
          <w:rtl w:val="true"/>
        </w:rPr>
        <w:t>زنگار قلب‌</w:t>
      </w:r>
      <w:bookmarkEnd w:id="463"/>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زنگار قلب</w:t>
      </w:r>
    </w:p>
    <w:p>
      <w:pPr>
        <w:pStyle w:val="BookText"/>
        <w:rPr/>
      </w:pPr>
      <w:r>
        <w:rPr>
          <w:rFonts w:ascii="IRNazanin" w:hAnsi="IRNazanin" w:eastAsia="IRNazanin"/>
          <w:color w:val="111111"/>
          <w:sz w:val="28"/>
          <w:sz w:val="28"/>
          <w:szCs w:val="28"/>
          <w:rtl w:val="true"/>
          <w:lang w:bidi="fa-IR"/>
        </w:rPr>
        <w:t>قلب برخی انسانها به سبب اعمالشان زنگار گرفته، و نور و صفای فطریِ نخستین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چهره حقیقت که همچون آفتاب عالمتاب می‌درخشد، هرگز در آنان بازتابی ندارد، و پرتو انوار وحی در وجودشان منعکس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این افراد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آنها می‌پندارند؛ بلکه اعمالشان چون زنگاری بر دلهایشان نشسته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متعددی از قرآن با صراحت از تأثیر گناه در تاریک ساختن دل، سخن به میان آورده و بر آن تأکید کرده است؛ چنان‌که در سوره مؤمن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یطْبَعُ اللّهُ عَلَی کُلِّ قَلْبِ مُتَکَبِّرٍ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این‌گونه بر قلب هر متکبر طغیانگری مهر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 در باره گروهی از گنه‌کاران لجوج و عنود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 أَبْصَرِهِمْ غِشَوَةٌ وَ 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دلهای آنها مهر نهاده، و همچنین بر گوشها و بر چشمهایشان پرده‌ای فرو افتاده است و برای آنها عذاب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الْاَبْصَارُ وَلَکِنْ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ظاهر، نابینا نمی‌شود؛ بلکه دلهایی که در سینه‌ها جای دارد، نابینا می‌شود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بدترین اثر گناه و ادامه آن، تاریک ساختن قلب، و از میان بردن نور علم و حس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از اعضا و جوارح به سوی قلب سرازیر می‌شود، و قلب را به یک باتلاق متعفن و گندیده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آدمی، راه و چاه را تشخیص نمی‌دهد، و مرتکب اشتباهات عجیبی می‌شود که همه را حیران می‌کند؛ یعنی با دست خود تیشه به ریشه سعادت خویش می‌زند و سرمایه خوشبختی خویش را به باد فنا می‌دهد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خداصلی‌الله‌علیه‌وآله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الْمُؤْمِنَ اِذَا اَذْنَبَ کَانَتْ نُکْتَةُ سَوْدَاءَ فِی قَلْبِهِ فَاِنْ تَابَ وَنَزَعَ وَاسْتَغْفَرَ صَقَلَ قَلْبَهُ مِنْه وَاِنْ زَادَ زَادَتْ فَذَلِکَ الرَّینُ الَّذِی ذَکَرَهُ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بنده گناه کند، نکته سیاهی در قلب او پیدا می‌شود، اگر توبه کند و از گناه دست بردارد و استغفار کند، قلبش را از گناه صیقل داده است و اگر گناه را زیاد کند، سیاهی افزون می‌شود </w:t>
      </w:r>
      <w:r>
        <w:rPr>
          <w:rFonts w:ascii="Consolas" w:hAnsi="Consolas" w:eastAsia="Consolas" w:cs="Consolas"/>
          <w:color w:val="111111"/>
          <w:sz w:val="28"/>
          <w:sz w:val="28"/>
          <w:szCs w:val="28"/>
          <w:rtl w:val="true"/>
          <w:lang w:val="en-US" w:bidi="en-US"/>
        </w:rPr>
        <w:t>تا تمام قلبش را فرا می‌گیرد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زنگاری است که خداوند در قرآن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آنها می‌پندارند؛ بلکه اعمالشان چون زنگاری بر دلهایشان نشسته است</w:t>
      </w:r>
      <w:r>
        <w:rPr>
          <w:rFonts w:eastAsia="IRNazanin" w:cs="IRNazanin"/>
          <w:color w:val="111111"/>
          <w:sz w:val="28"/>
          <w:szCs w:val="28"/>
          <w:rtl w:val="true"/>
          <w:lang w:bidi="fa-IR"/>
        </w:rPr>
        <w:t>.»</w:t>
      </w:r>
      <w:bookmarkStart w:id="464" w:name="pg2595_36646"/>
    </w:p>
    <w:p>
      <w:pPr>
        <w:pStyle w:val="Heading4"/>
        <w:numPr>
          <w:ilvl w:val="3"/>
          <w:numId w:val="1"/>
        </w:numPr>
        <w:rPr/>
      </w:pPr>
      <w:bookmarkStart w:id="465" w:name="__RefHeading___Toc315911_1395250215"/>
      <w:bookmarkStart w:id="466" w:name="_Toc163"/>
      <w:bookmarkEnd w:id="464"/>
      <w:bookmarkEnd w:id="465"/>
      <w:r>
        <w:rPr/>
        <w:t>3</w:t>
      </w:r>
      <w:r>
        <w:rPr>
          <w:rtl w:val="true"/>
        </w:rPr>
        <w:t xml:space="preserve">. </w:t>
      </w:r>
      <w:r>
        <w:rPr>
          <w:rtl w:val="true"/>
        </w:rPr>
        <w:t>کوتاهی عمر</w:t>
      </w:r>
      <w:bookmarkEnd w:id="466"/>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عمر</w:t>
      </w:r>
    </w:p>
    <w:p>
      <w:pPr>
        <w:pStyle w:val="BookText"/>
        <w:rPr/>
      </w:pPr>
      <w:r>
        <w:rPr>
          <w:rFonts w:ascii="IRNazanin" w:hAnsi="IRNazanin" w:eastAsia="IRNazanin"/>
          <w:color w:val="111111"/>
          <w:sz w:val="28"/>
          <w:sz w:val="28"/>
          <w:szCs w:val="28"/>
          <w:rtl w:val="true"/>
          <w:lang w:bidi="fa-IR"/>
        </w:rPr>
        <w:t>عمر، بزرگ‌ترین سرمایه اهل ایمان برای کسب درجات عالیه است؛ از اینرو اولیای الهی، همیشه طول عمر خویش را از خداوند منان طلب می‌کرده‌اند؛ چنان‌که امام حسن عسکری‌علیه‌السلام از خداوند، این‌گونه طلب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اَسْأَلُکَ اَنْ تُطِیلَ عُمُرِی فِی طَاعَتِکَ؛ </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عمرم را برای اطاعتت طولانی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متعددی از ائمه اطهارعلیهم‌السلام همان‌گونه که برخی کارها، باعث افزایش عمر انسان می‌شود، برخی موارد نیز از عمر انسان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گناه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نَعُوذُ بِاللَّهِ مِنَ الذُّنُوبِ الَّتِی تُعَجِّلُ الْفَنَاءَ وَتُقَرِّبُ الْآجَالَ وَتُخْلِی الدِّیارَ وَهِیَ قَطِیعَةُ الرَّحِمِ وَالْعُقُوقُ وَتَرْکُ الْبِرِّ؛ </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گناهانی که نابودی را شتاب دهند و مرگها را نزدیک سازند و خانه‌ها را ویران کنند و آنها قطع رحم، و آزردن و نافرمانی پدر و مادر، و واگذاردن احسان و نیکی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یمُوتُ بِالذُّنُوبِ اَکْثَرُ مِمَّنْ یمُوتُ بِالْآجَالِ؛ </w:t>
      </w:r>
      <w:r>
        <w:rPr>
          <w:rFonts w:eastAsia="Amiri" w:cs="Amiri" w:ascii="Amiri" w:hAnsi="Amiri"/>
          <w:color w:val="111111"/>
          <w:sz w:val="28"/>
          <w:szCs w:val="28"/>
          <w:rtl w:val="true"/>
          <w:lang w:bidi="ar-SA"/>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اثر گناهان می‌میرند، بیش‌ترند از کسانی که بر اثر رسیدن اجل می‌میرند</w:t>
      </w:r>
      <w:r>
        <w:rPr>
          <w:rFonts w:eastAsia="IRNazanin" w:cs="IRNazanin"/>
          <w:color w:val="111111"/>
          <w:sz w:val="28"/>
          <w:szCs w:val="28"/>
          <w:rtl w:val="true"/>
          <w:lang w:bidi="fa-IR"/>
        </w:rPr>
        <w:t>.»</w:t>
      </w:r>
      <w:bookmarkStart w:id="467" w:name="pg2595_36648"/>
    </w:p>
    <w:p>
      <w:pPr>
        <w:pStyle w:val="Heading4"/>
        <w:numPr>
          <w:ilvl w:val="3"/>
          <w:numId w:val="1"/>
        </w:numPr>
        <w:rPr/>
      </w:pPr>
      <w:bookmarkStart w:id="468" w:name="__RefHeading___Toc315913_1395250215"/>
      <w:bookmarkStart w:id="469" w:name="_Toc164"/>
      <w:bookmarkEnd w:id="467"/>
      <w:bookmarkEnd w:id="468"/>
      <w:r>
        <w:rPr/>
        <w:t>4</w:t>
      </w:r>
      <w:r>
        <w:rPr>
          <w:rtl w:val="true"/>
        </w:rPr>
        <w:t xml:space="preserve">. </w:t>
      </w:r>
      <w:r>
        <w:rPr>
          <w:rtl w:val="true"/>
        </w:rPr>
        <w:t>فراموشی‌</w:t>
      </w:r>
      <w:bookmarkEnd w:id="469"/>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w:t>
      </w:r>
    </w:p>
    <w:p>
      <w:pPr>
        <w:pStyle w:val="BookText"/>
        <w:rPr/>
      </w:pPr>
      <w:r>
        <w:rPr>
          <w:rFonts w:ascii="IRNazanin" w:hAnsi="IRNazanin" w:eastAsia="IRNazanin"/>
          <w:color w:val="111111"/>
          <w:sz w:val="28"/>
          <w:sz w:val="28"/>
          <w:szCs w:val="28"/>
          <w:rtl w:val="true"/>
          <w:lang w:bidi="fa-IR"/>
        </w:rPr>
        <w:t>گناه، باعث فراموشی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عوامل مختلف فیزیوژیکی و روانی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 یکی از آن عوامل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خداصلی‌الله‌علیه‌وآله یکی از عقوبتهای الهی برای گناهکاران را ضعف قوه یادآوری بیان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الذُّنُوبَ فَاِنَّهَا مَمْحَقَةٌ لِلْخَیرَاتِ اِنَّ الْعَبْدَ لَیذْنِبُ الذَّنْبَ فَینْسَی بِهِ الْعِلْمَ الَّذِی کَانَ قَدْ عَلِمَه؛ </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دوری کنید که نیکیها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مرتکب گناهی می‌شود و بر اثر آن، علمی که قبلاً فرا گرفته را فراموش می‌کند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اینکه معصیت باعث می‌شود انسان، خود را از یاد ببرد، سبب فراموشی مرگ و قیامت، </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گذشته و </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الهی </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نتیجه باعث می‌شود انسان، خداوند متعال را فراموش کند؛ چنان‌که قرآن کریم در باره چنین افرادی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کردند، و خدا </w:t>
      </w:r>
      <w:r>
        <w:rPr>
          <w:rFonts w:ascii="Consolas" w:hAnsi="Consolas" w:eastAsia="Consolas" w:cs="Consolas"/>
          <w:color w:val="111111"/>
          <w:sz w:val="28"/>
          <w:sz w:val="28"/>
          <w:szCs w:val="28"/>
          <w:rtl w:val="true"/>
          <w:lang w:val="en-US" w:bidi="en-US"/>
        </w:rPr>
        <w:t>نیز</w:t>
      </w:r>
      <w:r>
        <w:rPr>
          <w:rFonts w:ascii="IRNazanin" w:hAnsi="IRNazanin" w:eastAsia="IRNazanin"/>
          <w:color w:val="111111"/>
          <w:sz w:val="28"/>
          <w:sz w:val="28"/>
          <w:szCs w:val="28"/>
          <w:rtl w:val="true"/>
          <w:lang w:bidi="fa-IR"/>
        </w:rPr>
        <w:t xml:space="preserve"> آنها را فراموش کرد </w:t>
      </w:r>
      <w:r>
        <w:rPr>
          <w:rFonts w:ascii="Consolas" w:hAnsi="Consolas" w:eastAsia="Consolas" w:cs="Consolas"/>
          <w:color w:val="111111"/>
          <w:sz w:val="28"/>
          <w:sz w:val="28"/>
          <w:szCs w:val="28"/>
          <w:rtl w:val="true"/>
          <w:lang w:val="en-US" w:bidi="en-US"/>
        </w:rPr>
        <w:t>و رحمتش را از آنها قطع کرد</w:t>
      </w:r>
      <w:r>
        <w:rPr>
          <w:rFonts w:eastAsia="Times New Roman" w:cs="Times New Roman" w:ascii="Times New Roman" w:hAnsi="Times New Roman"/>
          <w:color w:val="111111"/>
          <w:sz w:val="28"/>
          <w:szCs w:val="28"/>
          <w:rtl w:val="true"/>
          <w:lang w:val="en-US" w:bidi="en-US"/>
        </w:rPr>
        <w:t>.»</w:t>
      </w:r>
      <w:bookmarkStart w:id="470" w:name="pg2595_36649"/>
    </w:p>
    <w:p>
      <w:pPr>
        <w:pStyle w:val="Heading4"/>
        <w:numPr>
          <w:ilvl w:val="3"/>
          <w:numId w:val="1"/>
        </w:numPr>
        <w:rPr/>
      </w:pPr>
      <w:bookmarkStart w:id="471" w:name="__RefHeading___Toc315915_1395250215"/>
      <w:bookmarkStart w:id="472" w:name="_Toc165"/>
      <w:bookmarkEnd w:id="470"/>
      <w:bookmarkEnd w:id="471"/>
      <w:r>
        <w:rPr/>
        <w:t>5</w:t>
      </w:r>
      <w:r>
        <w:rPr>
          <w:rtl w:val="true"/>
        </w:rPr>
        <w:t xml:space="preserve">. </w:t>
      </w:r>
      <w:r>
        <w:rPr>
          <w:rtl w:val="true"/>
        </w:rPr>
        <w:t>مستجاب نشدن دعا</w:t>
      </w:r>
      <w:bookmarkEnd w:id="47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مستجاب نشدن دعا</w:t>
      </w:r>
    </w:p>
    <w:p>
      <w:pPr>
        <w:pStyle w:val="BookText"/>
        <w:rPr/>
      </w:pPr>
      <w:r>
        <w:rPr>
          <w:rFonts w:ascii="IRNazanin" w:hAnsi="IRNazanin" w:eastAsia="IRNazanin"/>
          <w:color w:val="111111"/>
          <w:sz w:val="28"/>
          <w:sz w:val="28"/>
          <w:szCs w:val="28"/>
          <w:rtl w:val="true"/>
          <w:lang w:bidi="fa-IR"/>
        </w:rPr>
        <w:t>دعا مهم‌ترین راه ارتباط با خالق هستی و تنها راه جلب توجه خداوند متعال به خویش است؛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لَوْلَا دُعَآؤُکُمْ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برای شما ارج و ارزشی قائل نیست، اگر دعای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معصیت، سبب سلب توفیق، از بین رفتن حال معنوی هنگام دعا، و نیز باعث حبس دعا می‌شود و چنین است که دعا مستجاب نمی‌شود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الْعَبْدَ یسْأَلُ اللّهَ الْحَاجَةَ فَیکُونُ مِنْ شَأْنِهِ قَضَاؤُهَا اِلَی اَجَلٍ قَرِیبٍ اَوْ اِلَی وَقْتٍ بَطِی‌ءٍ فَیذْنِبُ الْعَبْدُ ذَنْباً فَیقُولُ اللّهُ تَعَالَی لِلْمَلَکِ لاَ تَقْضِ حَاجَتَهُ وَاحْرِمْهُ اِیاهَا فَاِنَّهُ تَعَرَّضَ لِسَخَطِی وَاسْتَوْجَبَ الحِرْمَانَ مِنِّی؛ </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حاجتی را از خداوند می‌خواهد، و اقتضاء این است که خداوند، حاجت او را یا در وقتی نزدیک و یا در مدتی طولانی برآورده کند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در این فاصله،</w:t>
      </w:r>
      <w:r>
        <w:rPr>
          <w:rFonts w:ascii="IRNazanin" w:hAnsi="IRNazanin" w:eastAsia="IRNazanin"/>
          <w:color w:val="111111"/>
          <w:sz w:val="28"/>
          <w:sz w:val="28"/>
          <w:szCs w:val="28"/>
          <w:rtl w:val="true"/>
          <w:lang w:bidi="fa-IR"/>
        </w:rPr>
        <w:t xml:space="preserve"> بنده‌ای که طلب حاجت کرده است، مرتکب گناهی می‌شود، خداوند به فرشته </w:t>
      </w:r>
      <w:r>
        <w:rPr>
          <w:rFonts w:ascii="Consolas" w:hAnsi="Consolas" w:eastAsia="Consolas" w:cs="Consolas"/>
          <w:color w:val="111111"/>
          <w:sz w:val="28"/>
          <w:sz w:val="28"/>
          <w:szCs w:val="28"/>
          <w:rtl w:val="true"/>
          <w:lang w:val="en-US" w:bidi="en-US"/>
        </w:rPr>
        <w:t>مأمور برآوردن خواسته‌های او،</w:t>
      </w:r>
      <w:r>
        <w:rPr>
          <w:rFonts w:ascii="IRNazanin" w:hAnsi="IRNazanin" w:eastAsia="IRNazanin"/>
          <w:color w:val="111111"/>
          <w:sz w:val="28"/>
          <w:sz w:val="28"/>
          <w:szCs w:val="28"/>
          <w:rtl w:val="true"/>
          <w:lang w:bidi="fa-IR"/>
        </w:rPr>
        <w:t xml:space="preserve"> دستور می‌دهد حاجتش را بر نیاور و محرومش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خود را در معرض خشم من قرار داده و مستحق محرومیت از ناحیه من شده است</w:t>
      </w:r>
      <w:r>
        <w:rPr>
          <w:rFonts w:eastAsia="IRNazanin" w:cs="IRNazanin"/>
          <w:color w:val="111111"/>
          <w:sz w:val="28"/>
          <w:szCs w:val="28"/>
          <w:rtl w:val="true"/>
          <w:lang w:bidi="fa-IR"/>
        </w:rPr>
        <w:t>.»</w:t>
      </w:r>
      <w:bookmarkStart w:id="473" w:name="pg2595_36650"/>
    </w:p>
    <w:p>
      <w:pPr>
        <w:pStyle w:val="Heading4"/>
        <w:numPr>
          <w:ilvl w:val="3"/>
          <w:numId w:val="1"/>
        </w:numPr>
        <w:rPr/>
      </w:pPr>
      <w:bookmarkStart w:id="474" w:name="__RefHeading___Toc315917_1395250215"/>
      <w:bookmarkStart w:id="475" w:name="_Toc166"/>
      <w:bookmarkEnd w:id="473"/>
      <w:bookmarkEnd w:id="474"/>
      <w:r>
        <w:rPr/>
        <w:t>6</w:t>
      </w:r>
      <w:r>
        <w:rPr>
          <w:rtl w:val="true"/>
        </w:rPr>
        <w:t xml:space="preserve">. </w:t>
      </w:r>
      <w:r>
        <w:rPr>
          <w:rtl w:val="true"/>
        </w:rPr>
        <w:t>الحاد و انکار</w:t>
      </w:r>
      <w:bookmarkEnd w:id="47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 و انکار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اکرم‌صلی‌الله‌علیه‌وآله در ضمن گفتاری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الْمَعَاصِیَ یسْتَوْلِی بِهَا الْخِذْلاَنُ عَلَی صَاحِبِهَا حَتَّی تُوقِعَهُ فِی رَدِّ وَلاَیةِ وَصِیِّ رَسُولِ اللّهِ‌صلی‌الله‌علیه‌وآله وَرَفْعِ نُبُوَّةِ نَبِیِّ اللّهِ وَلاَ یزَالُ اَیضاً بِذَلِکَ حَتَّی تُوقِعَهُ فِی دَفْعِ تَوْحِیدِ اللّهِ وَالْاِلْحَادِ فِی دِینِ اللّهِ؛ </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گناهان، بی یار و یاوری </w:t>
      </w:r>
      <w:r>
        <w:rPr>
          <w:rFonts w:ascii="Consolas" w:hAnsi="Consolas" w:eastAsia="Consolas" w:cs="Consolas"/>
          <w:color w:val="111111"/>
          <w:sz w:val="28"/>
          <w:sz w:val="28"/>
          <w:szCs w:val="28"/>
          <w:rtl w:val="true"/>
          <w:lang w:val="en-US" w:bidi="en-US"/>
        </w:rPr>
        <w:t>و گمراهی‌</w:t>
      </w:r>
      <w:r>
        <w:rPr>
          <w:rFonts w:ascii="IRNazanin" w:hAnsi="IRNazanin" w:eastAsia="IRNazanin"/>
          <w:color w:val="111111"/>
          <w:sz w:val="28"/>
          <w:sz w:val="28"/>
          <w:szCs w:val="28"/>
          <w:rtl w:val="true"/>
          <w:lang w:bidi="fa-IR"/>
        </w:rPr>
        <w:t xml:space="preserve"> را بر گنه‌کار مسلط می‌کند تا آنجا که او را به ردّ ولایت و امامت وصی رسول خداصلی‌الله‌علیه‌وآله و انکار نبوت پیامبرصلی‌الله‌علیه‌وآله و به همین منوال، انکار یکتایی خدا و الحاد و کفر در دین خدا، آلوده می‌سازد</w:t>
      </w:r>
      <w:r>
        <w:rPr>
          <w:rFonts w:eastAsia="IRNazanin" w:cs="IRNazanin"/>
          <w:color w:val="111111"/>
          <w:sz w:val="28"/>
          <w:szCs w:val="28"/>
          <w:rtl w:val="true"/>
          <w:lang w:bidi="fa-IR"/>
        </w:rPr>
        <w:t>.»</w:t>
      </w:r>
      <w:bookmarkStart w:id="476" w:name="pg2595_36651"/>
    </w:p>
    <w:p>
      <w:pPr>
        <w:pStyle w:val="Heading4"/>
        <w:numPr>
          <w:ilvl w:val="3"/>
          <w:numId w:val="1"/>
        </w:numPr>
        <w:rPr/>
      </w:pPr>
      <w:bookmarkStart w:id="477" w:name="__RefHeading___Toc315919_1395250215"/>
      <w:bookmarkStart w:id="478" w:name="_Toc167"/>
      <w:bookmarkEnd w:id="476"/>
      <w:bookmarkEnd w:id="477"/>
      <w:r>
        <w:rPr/>
        <w:t>7</w:t>
      </w:r>
      <w:r>
        <w:rPr>
          <w:rtl w:val="true"/>
        </w:rPr>
        <w:t xml:space="preserve">. </w:t>
      </w:r>
      <w:r>
        <w:rPr>
          <w:rtl w:val="true"/>
        </w:rPr>
        <w:t>عذاب الهی در آخرت‌</w:t>
      </w:r>
      <w:bookmarkEnd w:id="47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الهی در آخرت</w:t>
      </w:r>
    </w:p>
    <w:p>
      <w:pPr>
        <w:pStyle w:val="BookText"/>
        <w:rPr/>
      </w:pPr>
      <w:r>
        <w:rPr>
          <w:rFonts w:ascii="Amiri" w:hAnsi="Amiri" w:eastAsia="Amiri" w:cs="Amiri"/>
          <w:color w:val="111111"/>
          <w:sz w:val="28"/>
          <w:sz w:val="28"/>
          <w:szCs w:val="28"/>
          <w:rtl w:val="true"/>
          <w:lang w:bidi="ar-SA"/>
        </w:rPr>
        <w:t>قرآن مجید، عذاب سخت و آتش سوزان قیامت را از آثار نافرمانی خدا برشمرده،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جَآءَ بِالسَّیئَةِ فَکُبَّتْ وُجُوهُهُمْ فِی النَّارِ هَلْ تُجْزَوْنَ إِلَّا 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که اعمال بدی انجام دهند، به صورت در آتش افکنده می‌شوند </w:t>
      </w:r>
      <w:r>
        <w:rPr>
          <w:rFonts w:ascii="Consolas" w:hAnsi="Consolas" w:eastAsia="Consolas" w:cs="Consolas"/>
          <w:color w:val="111111"/>
          <w:sz w:val="28"/>
          <w:sz w:val="28"/>
          <w:szCs w:val="28"/>
          <w:rtl w:val="true"/>
          <w:lang w:val="en-US" w:bidi="en-US"/>
        </w:rPr>
        <w:t>و به آنها گفته می‌شود</w:t>
      </w:r>
      <w:r>
        <w:rPr>
          <w:rFonts w:ascii="IRNazanin" w:hAnsi="IRNazanin" w:eastAsia="IRNazanin"/>
          <w:color w:val="111111"/>
          <w:sz w:val="28"/>
          <w:sz w:val="28"/>
          <w:szCs w:val="28"/>
          <w:rtl w:val="true"/>
          <w:lang w:bidi="fa-IR"/>
        </w:rPr>
        <w:t xml:space="preserve"> آیا جزایی جز آنچه عمل می‌کردید،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رَسُولَهُ‌و فَإِنَّ لَهُ‌و نَارَ جَهَنَّمَ خَلِدِینَ فِیهَآ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 و رسولش را نافرمانی کند، آتش دوزخ از آن اوست و جاودانه در آن می‌ماند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ادعا کنند که ما هر چقدر گناه می‌کنیم، نه تنها سختی و تنگدستی مشاهده نمی‌کنیم؛ بلکه هر روز زندگی ما بهتر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این‌گونه افراد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نکبتها و کمبودها در زندگی به علت سرپیچی از فرمان خدا پدید می‌آید؛ در حالی که انسان، علت آن را نمی‌داند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است که مردی از شعیب پیامبرعلیه‌السلام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این همه گناه می‌کنم؛ ولی خداوند مرا عقوبت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متعال 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گرفتار بدترین عقوبتها هستی 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این داستان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می‌گفت در عهد شعیب‌که خدا از من بسی دیده است، عیب</w:t>
      </w:r>
    </w:p>
    <w:p>
      <w:pPr>
        <w:pStyle w:val="BookText"/>
        <w:rPr/>
      </w:pPr>
      <w:r>
        <w:rPr>
          <w:rFonts w:ascii="IRNazanin" w:hAnsi="IRNazanin" w:eastAsia="IRNazanin"/>
          <w:color w:val="111111"/>
          <w:sz w:val="28"/>
          <w:sz w:val="28"/>
          <w:szCs w:val="28"/>
          <w:rtl w:val="true"/>
          <w:lang w:bidi="fa-IR"/>
        </w:rPr>
        <w:t>چند دید از من گناه و جرمهاوز کرم یزدان نمی‌گیرد مرا</w:t>
      </w:r>
    </w:p>
    <w:p>
      <w:pPr>
        <w:pStyle w:val="BookText"/>
        <w:rPr/>
      </w:pPr>
      <w:r>
        <w:rPr>
          <w:rFonts w:ascii="IRNazanin" w:hAnsi="IRNazanin" w:eastAsia="IRNazanin"/>
          <w:color w:val="111111"/>
          <w:sz w:val="28"/>
          <w:sz w:val="28"/>
          <w:szCs w:val="28"/>
          <w:rtl w:val="true"/>
          <w:lang w:bidi="fa-IR"/>
        </w:rPr>
        <w:t>حقتعالی گفت در گوش شعیب‌در جواب او فصیح از راه غیب</w:t>
      </w:r>
    </w:p>
    <w:p>
      <w:pPr>
        <w:pStyle w:val="BookText"/>
        <w:rPr/>
      </w:pPr>
      <w:r>
        <w:rPr>
          <w:rFonts w:ascii="IRNazanin" w:hAnsi="IRNazanin" w:eastAsia="IRNazanin"/>
          <w:color w:val="111111"/>
          <w:sz w:val="28"/>
          <w:sz w:val="28"/>
          <w:szCs w:val="28"/>
          <w:rtl w:val="true"/>
          <w:lang w:bidi="fa-IR"/>
        </w:rPr>
        <w:t>که بگفتی چند کردم من گناه‌وز کرم نگرفت در جرمم اله</w:t>
      </w:r>
    </w:p>
    <w:p>
      <w:pPr>
        <w:pStyle w:val="BookText"/>
        <w:rPr/>
      </w:pPr>
      <w:r>
        <w:rPr>
          <w:rFonts w:ascii="IRNazanin" w:hAnsi="IRNazanin" w:eastAsia="IRNazanin"/>
          <w:color w:val="111111"/>
          <w:sz w:val="28"/>
          <w:sz w:val="28"/>
          <w:szCs w:val="28"/>
          <w:rtl w:val="true"/>
          <w:lang w:bidi="fa-IR"/>
        </w:rPr>
        <w:t>عکس می‌گویی و مغلوب ای سفیه‌ای رها کرده ره و بگرفته تیه</w:t>
      </w:r>
    </w:p>
    <w:p>
      <w:pPr>
        <w:pStyle w:val="BookText"/>
        <w:rPr/>
      </w:pPr>
      <w:r>
        <w:rPr>
          <w:rFonts w:ascii="IRNazanin" w:hAnsi="IRNazanin" w:eastAsia="IRNazanin"/>
          <w:color w:val="111111"/>
          <w:sz w:val="28"/>
          <w:sz w:val="28"/>
          <w:szCs w:val="28"/>
          <w:rtl w:val="true"/>
          <w:lang w:bidi="fa-IR"/>
        </w:rPr>
        <w:t>چند چندت گیرم و تو بی‌خبردر سلاسل مانده‌ای پا تا به سر</w:t>
      </w:r>
    </w:p>
    <w:p>
      <w:pPr>
        <w:pStyle w:val="BookText"/>
        <w:rPr/>
      </w:pPr>
      <w:r>
        <w:rPr>
          <w:rFonts w:ascii="IRNazanin" w:hAnsi="IRNazanin" w:eastAsia="IRNazanin"/>
          <w:color w:val="111111"/>
          <w:sz w:val="28"/>
          <w:sz w:val="28"/>
          <w:szCs w:val="28"/>
          <w:rtl w:val="true"/>
          <w:lang w:bidi="fa-IR"/>
        </w:rPr>
        <w:t>زنگ تو بر توست ای دیگ سیاه‌کرد، سیمای درونت را تباه</w:t>
      </w:r>
    </w:p>
    <w:p>
      <w:pPr>
        <w:pStyle w:val="BookText"/>
        <w:rPr/>
      </w:pPr>
      <w:r>
        <w:rPr>
          <w:rFonts w:ascii="IRNazanin" w:hAnsi="IRNazanin" w:eastAsia="IRNazanin"/>
          <w:color w:val="111111"/>
          <w:sz w:val="28"/>
          <w:sz w:val="28"/>
          <w:szCs w:val="28"/>
          <w:rtl w:val="true"/>
          <w:lang w:bidi="fa-IR"/>
        </w:rPr>
        <w:t>بر دلت زنگار بر زنگارهاجمع شد تا کور شد ز اسرارها</w:t>
      </w:r>
    </w:p>
    <w:p>
      <w:pPr>
        <w:pStyle w:val="BookText"/>
        <w:rPr/>
      </w:pPr>
      <w:r>
        <w:rPr>
          <w:rFonts w:ascii="IRNazanin" w:hAnsi="IRNazanin" w:eastAsia="IRNazanin"/>
          <w:color w:val="111111"/>
          <w:sz w:val="28"/>
          <w:sz w:val="28"/>
          <w:szCs w:val="28"/>
          <w:rtl w:val="true"/>
          <w:lang w:bidi="fa-IR"/>
        </w:rPr>
        <w:t>یعنی تو بر عکس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عقوبت می‌کرد و تو قابلیت چنین مجازاتی را داشتی، آن وقت ممکن بود عقوبت تو، عذاب نباشد؛ بلکه لطف و رحمت باشد؛ زیرا احیاناً سبب بیداری تو می‌شد؛ اما آنچه اکنون، گرفتار آن هستی، صد در صد عقوبت است</w:t>
      </w:r>
      <w:r>
        <w:rPr>
          <w:rFonts w:eastAsia="IRNazanin" w:cs="IRNazanin"/>
          <w:color w:val="111111"/>
          <w:sz w:val="28"/>
          <w:szCs w:val="28"/>
          <w:rtl w:val="true"/>
          <w:lang w:bidi="fa-IR"/>
        </w:rPr>
        <w:t>.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w:t>
      </w:r>
      <w:bookmarkStart w:id="479" w:name="pg2595_36653"/>
    </w:p>
    <w:p>
      <w:pPr>
        <w:pStyle w:val="Heading3"/>
        <w:numPr>
          <w:ilvl w:val="2"/>
          <w:numId w:val="1"/>
        </w:numPr>
        <w:rPr/>
      </w:pPr>
      <w:bookmarkStart w:id="480" w:name="__RefHeading___Toc315921_1395250215"/>
      <w:bookmarkStart w:id="481" w:name="_Toc168"/>
      <w:bookmarkEnd w:id="479"/>
      <w:bookmarkEnd w:id="480"/>
      <w:r>
        <w:rPr>
          <w:rtl w:val="true"/>
        </w:rPr>
        <w:t xml:space="preserve">گناه و برخی آثار آن </w:t>
      </w:r>
      <w:r>
        <w:rPr>
          <w:rtl w:val="true"/>
        </w:rPr>
        <w:t>(</w:t>
      </w:r>
      <w:r>
        <w:rPr/>
        <w:t>2</w:t>
      </w:r>
      <w:r>
        <w:rPr>
          <w:rtl w:val="true"/>
        </w:rPr>
        <w:t>)</w:t>
      </w:r>
      <w:bookmarkEnd w:id="481"/>
    </w:p>
    <w:p>
      <w:pPr>
        <w:pStyle w:val="Heading4"/>
        <w:numPr>
          <w:ilvl w:val="3"/>
          <w:numId w:val="1"/>
        </w:numPr>
        <w:rPr/>
      </w:pPr>
      <w:bookmarkStart w:id="482" w:name="__RefHeading___Toc315923_1395250215"/>
      <w:bookmarkStart w:id="483" w:name="_Toc169"/>
      <w:bookmarkEnd w:id="482"/>
      <w:r>
        <w:rPr>
          <w:rtl w:val="true"/>
        </w:rPr>
        <w:t>آثار اجتماعی گناه‌</w:t>
      </w:r>
      <w:bookmarkEnd w:id="48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شماره قبل، بحث از ماهیّت گناه و آثار فردی آن به میان آمد و در ادامه آثار اجتماعی گناه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الهی در آخرت</w:t>
      </w:r>
    </w:p>
    <w:p>
      <w:pPr>
        <w:pStyle w:val="BookText"/>
        <w:rPr/>
      </w:pPr>
      <w:r>
        <w:rPr>
          <w:rFonts w:ascii="IRNazanin" w:hAnsi="IRNazanin" w:eastAsia="IRNazanin"/>
          <w:color w:val="111111"/>
          <w:sz w:val="28"/>
          <w:sz w:val="28"/>
          <w:szCs w:val="28"/>
          <w:rtl w:val="true"/>
          <w:lang w:bidi="fa-IR"/>
        </w:rPr>
        <w:t>آنچه از قرآن و فرموده‌های معصومان علیهم‌السلام به ما رسیده، آن است که حتی آثار گناهان فردی، جامعه را نیز در 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مطهری‌رحمه‌الله در تبیین اثر گناه فرد بر جامعه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روی فرد اثر می‌گذارد و فرد روی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مجموعش یک واحد است، خودش روح دارد، عمر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مطلب عجیبی است که البته کسی که این را خوب استنباط کرده و پرورانده است، علامه طباطبایی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کمال وضوح از قرآن استنباط می‌کند که قرآن برای اجتماع، شخصیت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اجتماع عمر قائل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أُمَّةٍ أَجَلٌ فَإِذَا جَآءَ أَجَلُهُمْ لَا یسْتَأْخِرُونَ سَاعَةً وَلَا یسْتَقْدِمُونَ</w:t>
      </w:r>
      <w:r>
        <w:rPr>
          <w:rFonts w:eastAsia="IRNazanin" w:cs="IRNazanin"/>
          <w:color w:val="111111"/>
          <w:sz w:val="28"/>
          <w:szCs w:val="28"/>
          <w:rtl w:val="true"/>
          <w:lang w:bidi="fa-IR"/>
        </w:rPr>
        <w:t>»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اجتماع، بیماری و سلامت قائل است، برای اجتماع سعادت و شقاوت قائل است، برای اجتماع شرکت در مسئولیت قائل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افرادی می‌پرسند چرا اگر </w:t>
      </w:r>
      <w:r>
        <w:rPr>
          <w:rFonts w:ascii="Consolas" w:hAnsi="Consolas" w:eastAsia="Consolas" w:cs="Consolas"/>
          <w:color w:val="111111"/>
          <w:sz w:val="28"/>
          <w:sz w:val="28"/>
          <w:szCs w:val="28"/>
          <w:rtl w:val="true"/>
          <w:lang w:val="en-US" w:bidi="en-US"/>
        </w:rPr>
        <w:t>اکثریت‌</w:t>
      </w:r>
      <w:r>
        <w:rPr>
          <w:rFonts w:ascii="IRNazanin" w:hAnsi="IRNazanin" w:eastAsia="IRNazanin"/>
          <w:color w:val="111111"/>
          <w:sz w:val="28"/>
          <w:sz w:val="28"/>
          <w:szCs w:val="28"/>
          <w:rtl w:val="true"/>
          <w:lang w:bidi="fa-IR"/>
        </w:rPr>
        <w:t xml:space="preserve"> یک قومی گناه کرده‌اند، اقلیت صالحی هم که در میان آن قوم است به عذاب آن قوم معذب می‌شوند؟ نمی‌دانند که افراد اجتماع، حکم اعضای یک پیکر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عضوی از یک پیکر سرطان پیدا بشود، اعضای دیگر نمی‌توانند بگویند چرا ما هم باید از بین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دلیل که شما با یکدیگر اتصال و هم‌ریشگی و پیوند دارید و به همان دلیل که از سعادت او بهره‌مند هستید، به همان دلیل از بدبختی او هم باید در اجتماع متضرر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آن دنیا است که دنیای جدایی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افراد اجتماع واقعاً به یکدیگر متصل‌اند و واقعاً در ناخوشی و خوشی یکدیگر شریک‌اند و واقعاً در عذاب و سعادتِ یکدیگر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قانون و قاعده علمی هم ایجاب می‌کند که اگر جناحی از اجتماع، آن‌قدر فاسد شد که توانست بلایی را به سوی اجتماع بکشد، این بلا شامل افراد دیگر هم می‌شود و سالم و ناسالم را با هم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دنیا،تر و خشک با هم می‌سوزند، منتها از نظر آنها که به اصطلاح خشک‌اند، یعنی آماده سوختن هستند، عذاب الهی است و شاید در آن دنیا هم دنباله داشته باشد؛ ولی از نظر آنها که استحقاق نداشته‌اند، مصیبت و ابتلا است و در آن دنیا به آنها اجر داده می‌شود</w:t>
      </w:r>
      <w:r>
        <w:rPr>
          <w:rFonts w:eastAsia="IRNazanin" w:cs="IRNazanin"/>
          <w:color w:val="111111"/>
          <w:sz w:val="28"/>
          <w:szCs w:val="28"/>
          <w:rtl w:val="true"/>
          <w:lang w:bidi="fa-IR"/>
        </w:rPr>
        <w:t>.»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 این، سخن کسانی که گناه را مربوط به خویش دانسته و از امر به معروف و نهی از منکر به خشم می‌آیند، خارج از منطق است؛ چرا که عقل و منطق حکم می‌کند آلودگی فرد، خواسته یا ناخواسته، جامعه را نیز آلوده می‌کند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آثار اجتماعی نافرمانی خداوند عبارت‌اند از</w:t>
      </w:r>
      <w:r>
        <w:rPr>
          <w:rFonts w:eastAsia="IRNazanin" w:cs="IRNazanin"/>
          <w:color w:val="111111"/>
          <w:sz w:val="28"/>
          <w:szCs w:val="28"/>
          <w:rtl w:val="true"/>
          <w:lang w:bidi="fa-IR"/>
        </w:rPr>
        <w:t>:</w:t>
      </w:r>
      <w:bookmarkStart w:id="484" w:name="pg2595_36656"/>
    </w:p>
    <w:p>
      <w:pPr>
        <w:pStyle w:val="Heading4"/>
        <w:numPr>
          <w:ilvl w:val="3"/>
          <w:numId w:val="1"/>
        </w:numPr>
        <w:rPr/>
      </w:pPr>
      <w:bookmarkStart w:id="485" w:name="__RefHeading___Toc315925_1395250215"/>
      <w:bookmarkStart w:id="486" w:name="_Toc170"/>
      <w:bookmarkEnd w:id="484"/>
      <w:bookmarkEnd w:id="485"/>
      <w:r>
        <w:rPr/>
        <w:t>1</w:t>
      </w:r>
      <w:r>
        <w:rPr>
          <w:rtl w:val="true"/>
        </w:rPr>
        <w:t xml:space="preserve">. </w:t>
      </w:r>
      <w:r>
        <w:rPr>
          <w:rtl w:val="true"/>
        </w:rPr>
        <w:t>خشکسالی و نباریدن باران‌</w:t>
      </w:r>
      <w:bookmarkEnd w:id="486"/>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خشکسالی و نباریدن باران</w:t>
      </w:r>
    </w:p>
    <w:p>
      <w:pPr>
        <w:pStyle w:val="BookText"/>
        <w:rPr/>
      </w:pPr>
      <w:r>
        <w:rPr>
          <w:rFonts w:ascii="IRNazanin" w:hAnsi="IRNazanin" w:eastAsia="IRNazanin"/>
          <w:color w:val="111111"/>
          <w:sz w:val="28"/>
          <w:sz w:val="28"/>
          <w:szCs w:val="28"/>
          <w:rtl w:val="true"/>
          <w:lang w:bidi="fa-IR"/>
        </w:rPr>
        <w:t>طبق روایات متعدد از ائمه اطهار‌علیهم‌السلام، یکی از کردارهایی که باعث نازل نشدن باران می‌شود، نپرداختن زکات است؛ چنان‌که رسول خدا‌صلی‌الله‌علیه‌وآله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إِنْ أَدْرَکْتُمُوهُنَّ فَتَعَوَّذُوا بِاللَّهِ مِنْهُنَّ لَمْ تَظْهَرِ الْفَاحِشَةُ فِی قَوْمٍ قَطُّ حَتَّی یعْلِنُوهَا إِلَّا ظَهَرَ فِیهِمُ الطَّاعُونُ وَ الْأَوْجَاعُ الَّتِی لَمْ تَکُنْ فِی أَسْلَافِهِمُ الَّذِینَ مَضَوْا وَ لَمْ ینْقُصُوا الْمِکْیالَ وَ الْمِیزَانَ إِلَّا أُخِذُوا بِالسِّنِینَ وَ شِدَّةِ الْمَئُونَةِ وَ جَوْرِ السُّلْطَانِ وَ لَمْ یمْنَعُوا الزَّکَاةَ إِلَّا مُنِعُوا الْقَطْرَ مِنَ السَّمَاءِ وَ لَوْ لَا الْبَهَائِمُ لَمْ یمْطَرُوا وَ لَمْ ینْقُضُوا عَهْدَ اللَّهِ وَ عَهْدَ رَسُولِهِ إِلَّا سَلَّطَ اللَّهُ عَلَیهِمْ عَدُوَّهُمْ وَ أَخَذُوا بَعْضَ مَا فِی أَیدِیهِمْ وَ لَمْ یحْکُمُوا بِغَیرِ مَا أَنْزَلَ اللَّهُ عَزَّ وَ جَلَّ إِلَّا جَعَلَ اللَّهُ عَزَّ وَ جَلَّ بَأْسَهُمْ بَینَهُمْ؛ </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اگر به آنها برخورد کردید از آنها به خدا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مردمی زنا پیدا نشود که آن را آشکار کنند؛ جز اینکه در ایشان طاعون و دردهایی که در گذشتگان آنها سابقه نداشته پدیدار شود و از پیمانه و ترازو کم نگذارند، جز اینکه به قحطی و سختی مخارج زندگی و ستم سلطان گرفتار شوند، و از دادن زکات منع نکنند؛ جز اینکه آمدن باران آسمان بر آنها ممنوع شود و اگر به سبب چهار پایان نبود، هیچ باران بر آنها نبارد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و پیمان خدا و رسول خدا صلی‌الله‌علیه‌وآله را نشکنند مگر آنکه دشمنانشان بر آنها مسلط شوند و بخشی از آنچه در دست آنهاست، بگیرند و حکم به غیر آنچه خدا نازل کرده است نکنند مگر آنکه خداوند عزیز و جلیل، سختی و شدت را در بین آنها قرار دهد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باقر‌علیه‌السلام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اِنَّهُ لَیسَ مِنْ سَنَةٍ اَقَلَّ مَطَراً مِنْ سَنَةٍ وَلَکِنَّ اللَّهَ یضَعُهُ حَیثُ یشاءُ اِنَّ اللَّهَ جَلَّ جَلالَهُ اِذا عَمِلَ قَوْمٌ بِالْمَعاصِی صَرَفَ عَنْهُ ما کانَ قَدَّرَ لَهُمْ مِنَ الْمَطَرِ فِی تِلْکَ السَّنَةِ اِلَی غَیرِهِمْ وَاِلی الْفَیافِی وَالْبِحارِ وَالْجِبالِ وَاِنَّ اللَّهَ لَیعَذِّبُ الْجُعَلَ فِی حُجْرِها بِحَبْسِ الْمَطَرِ عَنِ الْاَرضِ الَّتِی هِیَ بِمَحَلَّتِها لِخَطایا مَنْ بِحَضْرَتِها وَقَدْ جَعَلَ اللَّهُ لَها السَّبِیلَ اِلی مَسْلَکٍ سِوَی مَحَلَّةِ اَهْلِ الْمَعاصِی قالَ ثُمَّ قالَ اَبُو جَعْفَرٍ‌علیه‌السلام فَاعْتَبِرُوا یا اُولِی الْاَبْصار؛ </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سالی کم باران‌تر نیست؛ ولی خدا آن را هر جا خواهد ببارد، به راستی چون مردمی نافرمانی کنند، خدای جل جلاله آنچه باران برای آنها مقدر است در آن سال برای دیگران و به بیابانها و دریا و کوه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خدا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 سرگین غلطان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سوراخش به خطای کسانی که در محل اویند با نباریدن باران در زمینی که او قرار دارد، عذاب می‌کند؛ چون خداوند برایش راه را باز گذاشته که به محل دیگری برود که اهل معصیت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پنجم‌علیه‌السلام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w:t>
      </w:r>
      <w:bookmarkStart w:id="487" w:name="pg2595_36657"/>
    </w:p>
    <w:p>
      <w:pPr>
        <w:pStyle w:val="Heading4"/>
        <w:numPr>
          <w:ilvl w:val="3"/>
          <w:numId w:val="1"/>
        </w:numPr>
        <w:rPr/>
      </w:pPr>
      <w:bookmarkStart w:id="488" w:name="__RefHeading___Toc315927_1395250215"/>
      <w:bookmarkStart w:id="489" w:name="_Toc171"/>
      <w:bookmarkEnd w:id="487"/>
      <w:bookmarkEnd w:id="488"/>
      <w:r>
        <w:rPr/>
        <w:t>2</w:t>
      </w:r>
      <w:r>
        <w:rPr>
          <w:rtl w:val="true"/>
        </w:rPr>
        <w:t xml:space="preserve">. </w:t>
      </w:r>
      <w:r>
        <w:rPr>
          <w:rtl w:val="true"/>
        </w:rPr>
        <w:t>نزول بلا و آفات</w:t>
      </w:r>
      <w:bookmarkEnd w:id="489"/>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بلا و آفات</w:t>
      </w:r>
    </w:p>
    <w:p>
      <w:pPr>
        <w:pStyle w:val="BookText"/>
        <w:rPr/>
      </w:pPr>
      <w:r>
        <w:rPr>
          <w:rFonts w:ascii="IRNazanin" w:hAnsi="IRNazanin" w:eastAsia="IRNazanin"/>
          <w:color w:val="111111"/>
          <w:sz w:val="28"/>
          <w:sz w:val="28"/>
          <w:szCs w:val="28"/>
          <w:rtl w:val="true"/>
          <w:lang w:bidi="fa-IR"/>
        </w:rPr>
        <w:t>گناه، باعث نزول بلا و آفات برای فرد و جامعه می‌شود و چنانچه پیش‌تر گفته شد، معاصی جدید در جامعه، بلا و آفات و گرفتاریهای جدیدی را به همراه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جدیدی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ایدز، گسترش مواد مخدر جدید، افزایش فوت ناگهانی؛ به‌ویژه در جوانان، افزایش بیش از حد بیماریهای روحی و روانی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 اثرات وضعی گناهان جدید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تَعَوَّذُوا بِاللهِ مِنْ سَطَوَاتِ اللّهِ بِاللَّیلِ وَالنَّهَارِ قَالَ قُلْتُ لَهُ وَمَا سَطَوَاتُ اللّهِ قَالَ الْاَخْذُ عَلَی الْمَعَاصِی؛ </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غلبه و چیرگی خدا در روز و شب، به خدا پناه ببرید از ایشان سؤال شد که غلبه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و عذاب بر گناهان</w:t>
      </w:r>
      <w:r>
        <w:rPr>
          <w:rFonts w:eastAsia="IRNazanin" w:cs="IRNazanin"/>
          <w:color w:val="111111"/>
          <w:sz w:val="28"/>
          <w:szCs w:val="28"/>
          <w:rtl w:val="true"/>
          <w:lang w:bidi="fa-IR"/>
        </w:rPr>
        <w:t>.»</w:t>
      </w:r>
      <w:bookmarkStart w:id="490" w:name="pg2595_36658"/>
    </w:p>
    <w:p>
      <w:pPr>
        <w:pStyle w:val="Heading4"/>
        <w:numPr>
          <w:ilvl w:val="3"/>
          <w:numId w:val="1"/>
        </w:numPr>
        <w:rPr/>
      </w:pPr>
      <w:bookmarkStart w:id="491" w:name="__RefHeading___Toc315929_1395250215"/>
      <w:bookmarkStart w:id="492" w:name="_Toc172"/>
      <w:bookmarkEnd w:id="490"/>
      <w:bookmarkEnd w:id="491"/>
      <w:r>
        <w:rPr/>
        <w:t>3</w:t>
      </w:r>
      <w:r>
        <w:rPr>
          <w:rtl w:val="true"/>
        </w:rPr>
        <w:t xml:space="preserve">. </w:t>
      </w:r>
      <w:r>
        <w:rPr>
          <w:rtl w:val="true"/>
        </w:rPr>
        <w:t>تغییر نعمتهای الهی</w:t>
      </w:r>
      <w:bookmarkEnd w:id="49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نعمتهای الهی</w:t>
      </w:r>
    </w:p>
    <w:p>
      <w:pPr>
        <w:pStyle w:val="BookText"/>
        <w:rPr/>
      </w:pPr>
      <w:r>
        <w:rPr>
          <w:rFonts w:ascii="IRNazanin" w:hAnsi="IRNazanin" w:eastAsia="IRNazanin"/>
          <w:color w:val="111111"/>
          <w:sz w:val="28"/>
          <w:sz w:val="28"/>
          <w:szCs w:val="28"/>
          <w:rtl w:val="true"/>
          <w:lang w:bidi="fa-IR"/>
        </w:rPr>
        <w:t>در قرآن کریم یکی از آثار گناه، تغییر نعمتهای الهی، معرفی شده است؛ چنان‌که در سوره انفال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لَمْ یکُ مُغَیرًا نِّعْمَةً أَنْعَمَهَا عَلَی قَوْمٍ حَتَّی یغَیرُوا مَا بِأَنفُسِهِمْ وَأَنَّ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آن است که خداوند، هیچ نعمتی را که به گروهی داده، تغییر نمی‌دهد؛ جز آنکه آنها خودشان را تغییر دهند و خداوند، شنوا و داناست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متعدّد،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گناه، سبب تغییر نعمتهای الهی به حساب آمده‌اند؛ چنان‌که بازگشت از گناه و انحراف و حرکت در مسیر حق، سبب سرازیر شدن انواع نعمتهای پروردگار است</w:t>
      </w:r>
      <w:r>
        <w:rPr>
          <w:rFonts w:eastAsia="IRNazanin" w:cs="IRNazanin"/>
          <w:color w:val="111111"/>
          <w:sz w:val="28"/>
          <w:szCs w:val="28"/>
          <w:rtl w:val="true"/>
          <w:lang w:bidi="fa-IR"/>
        </w:rPr>
        <w:t>.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گناهان و ستمها، انسان را از لیاقت بهره‌وری از لطف خداوند دور می‌کند؛ چنان‌که حضرت علی‌علیه‌السلام در خطبه قاصعه بدان اشاره کرده است و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الذُّنُوبَ الَّتِی تُغَیرُ النِّعَمْ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دنیا قانون و قاعده علمی هم ایجاب می‌کند که اگر جناحی از اجتماع، آن‌قدر فاسد شد که توانست بلایی را به سوی اجتماع بکشد، این بلا شامل افراد دیگر هم می‌شود و سالم و ناسالم را با هم می‌گیرد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نامه حضرت علی‌علیه‌السلام به مالک اشتر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شَی‌ءٌ اُدْعَی اِلَی تَغْییرِ نِعْمَةِ اللّهِ وَتَعْجِیلِ نِقْمَتِهِ مِنْ اِقَامَةٍ عَلَی ظُلْم؛ </w:t>
      </w:r>
      <w:r>
        <w:rPr>
          <w:rFonts w:eastAsia="Amiri" w:cs="Amiri" w:ascii="Amiri" w:hAnsi="Amiri"/>
          <w:color w:val="111111"/>
          <w:sz w:val="28"/>
          <w:szCs w:val="28"/>
          <w:rtl w:val="true"/>
          <w:lang w:bidi="ar-SA"/>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ظلم و ستم، موجب تغییر نعمت خداوند و تعجیل در فرود آمدن بلا و نعمتش نمی‌شود</w:t>
      </w:r>
      <w:r>
        <w:rPr>
          <w:rFonts w:eastAsia="IRNazanin" w:cs="IRNazanin"/>
          <w:color w:val="111111"/>
          <w:sz w:val="28"/>
          <w:szCs w:val="28"/>
          <w:rtl w:val="true"/>
          <w:lang w:bidi="fa-IR"/>
        </w:rPr>
        <w:t>.»</w:t>
      </w:r>
      <w:bookmarkStart w:id="493" w:name="pg2595_36660"/>
    </w:p>
    <w:p>
      <w:pPr>
        <w:pStyle w:val="Heading4"/>
        <w:numPr>
          <w:ilvl w:val="3"/>
          <w:numId w:val="1"/>
        </w:numPr>
        <w:rPr/>
      </w:pPr>
      <w:bookmarkStart w:id="494" w:name="__RefHeading___Toc315931_1395250215"/>
      <w:bookmarkStart w:id="495" w:name="_Toc173"/>
      <w:bookmarkEnd w:id="493"/>
      <w:bookmarkEnd w:id="494"/>
      <w:r>
        <w:rPr/>
        <w:t>4</w:t>
      </w:r>
      <w:r>
        <w:rPr>
          <w:rtl w:val="true"/>
        </w:rPr>
        <w:t xml:space="preserve">. </w:t>
      </w:r>
      <w:r>
        <w:rPr>
          <w:rtl w:val="true"/>
        </w:rPr>
        <w:t>تغییر سرنوشت انسان‌</w:t>
      </w:r>
      <w:bookmarkEnd w:id="49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سرنوشت انسان</w:t>
      </w:r>
    </w:p>
    <w:p>
      <w:pPr>
        <w:pStyle w:val="BookText"/>
        <w:rPr/>
      </w:pPr>
      <w:r>
        <w:rPr>
          <w:rFonts w:ascii="IRNazanin" w:hAnsi="IRNazanin" w:eastAsia="IRNazanin"/>
          <w:color w:val="111111"/>
          <w:sz w:val="28"/>
          <w:sz w:val="28"/>
          <w:szCs w:val="28"/>
          <w:rtl w:val="true"/>
          <w:lang w:bidi="fa-IR"/>
        </w:rPr>
        <w:t>خداوند متعال در سوره مبارکه رعد یکی از قوانین کلی و عمومی الهی را بیان می‌کند؛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دراین آیه آمد، قانونی‌سرنوشت‌ساز و حرکت‌آفرین و هشداردهنده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که یکی از پایه‌های اساسی جهان‌بینی و جامعه‌شناسی در اسلام است، به ما می‌گوید مقدّرات شما قبل از هر چیز و هر کس در دست خود شما است، و هرگونه دگرگونی در خوشبختی و بدبختی اقوام در درجه اوّل به خود شما بازگشت می‌کند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شانس، طالع، اقبال، تصادف، تأثیر اوضاع فلکی و مانند اینها هیچ‌کدام پایه و اساس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که ملتی خود بخواهد سربلند، سرفراز، پیروز و پیشرو باشد، و یا به عکس، خودش به ذلت و زبونی و شکت، تن در دهد؛ حتی لطف خداوند یا مجازات او، بی‌مقدمه، دامان هیچ ملتی را نخواهد گرفت؛ بلکه این اراده و خواست ملتها و تغییرات درونی آنهاست که ایشان را مستحق لطف یا مستوجب عذاب خدا می‌سازد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دستورهای دین مبین اسلام آن است که برای پایان دادن به بدبختیها و ناکامیها باید دست به انقلابی از درون بزنیم، یک انقلاب فکری و فرهنگی، یک انقلاب ایمانی و اخلاقی، و به هنگام گرفتاری در چنگال بدبختیها باید بی‌درنگ به جستجوی نقطه‌های ضعف خویشتن بپردازیم، و آنها را با آب توبه و بازگشت به سوی حق، از دامان روح و جان خود بشوییم تا در پرتو آن بتوانیم ناکامیها و شکستها را به پیروزی مبدل سازیم؛ نه اینکه این نقطه‌های ضعف که عوامل شکست است، در زیر پوششهای خودخواهی مکتوم بماند و به جستجوی عوامل شکست در بیرون جامعه بگردیم و خود در بیراهه‌ها سرگردان بمانیم</w:t>
      </w:r>
      <w:r>
        <w:rPr>
          <w:rFonts w:eastAsia="IRNazanin" w:cs="IRNazanin"/>
          <w:color w:val="111111"/>
          <w:sz w:val="28"/>
          <w:szCs w:val="28"/>
          <w:rtl w:val="true"/>
          <w:lang w:bidi="fa-IR"/>
        </w:rPr>
        <w:t>.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496" w:name="pg2595_36662"/>
    </w:p>
    <w:p>
      <w:pPr>
        <w:pStyle w:val="Heading4"/>
        <w:numPr>
          <w:ilvl w:val="3"/>
          <w:numId w:val="1"/>
        </w:numPr>
        <w:rPr/>
      </w:pPr>
      <w:bookmarkStart w:id="497" w:name="__RefHeading___Toc315933_1395250215"/>
      <w:bookmarkStart w:id="498" w:name="_Toc174"/>
      <w:bookmarkEnd w:id="496"/>
      <w:bookmarkEnd w:id="497"/>
      <w:r>
        <w:rPr/>
        <w:t>5</w:t>
      </w:r>
      <w:r>
        <w:rPr>
          <w:rtl w:val="true"/>
        </w:rPr>
        <w:t xml:space="preserve">. </w:t>
      </w:r>
      <w:r>
        <w:rPr>
          <w:rtl w:val="true"/>
        </w:rPr>
        <w:t>فساد در جامعه</w:t>
      </w:r>
      <w:bookmarkEnd w:id="498"/>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 xml:space="preserve">گناه و برخی آثار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در جامعه</w:t>
      </w:r>
    </w:p>
    <w:p>
      <w:pPr>
        <w:pStyle w:val="BookText"/>
        <w:rPr/>
      </w:pPr>
      <w:r>
        <w:rPr>
          <w:rFonts w:ascii="IRNazanin" w:hAnsi="IRNazanin" w:eastAsia="IRNazanin"/>
          <w:color w:val="111111"/>
          <w:sz w:val="28"/>
          <w:sz w:val="28"/>
          <w:szCs w:val="28"/>
          <w:rtl w:val="true"/>
          <w:lang w:bidi="fa-IR"/>
        </w:rPr>
        <w:t>بدون شک، هر کار خلافی در وضع جامعه و از طریق آن در وضع افراد اثر می‌گذارد، و باعث نوعی فساد در سازمان اجتماعی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کار خلاف و قانون‌شکنی، همانند یک غذای ناسالم و مسموم است که در سازمان بدن انسان چه بخواهیم و چه نخواهیم تأثیر نامطلوب خواهد گذارد، و انسان، گرفتار واکنش طبیعی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در خشکی و دریا به سبب کارهایی که مردم انجام داده‌اند، آشکار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نتیجه بعضی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بسیاری از مشکلات اجتماع ما ناشی از گناه و بی‌مبالاتیهایی است که در سالهای اخیر با وسایل جدید و البته با تبلیغات دشمنان در اختیار همگان، به‌ویژه جوانان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مربیان و مبلّغان است تا طرز استفاده صحیح و شایسته از این وسایل و ابزار را به همگان، به‌ویژه جوانان یادآور شوند، آنان را از عواقب گناهان شایع و جدید آگاه کنند، و راههای جلب توجه و عنایت پروردگار را یادآور شوند؛ </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گسترش بدحجابی، دوستیهای پسران و دختران و نیز استفاده مخرب و فاسدکننده از وسایلی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 اینترنت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را به انحطاط خواهد کشاند و خداوند متعال، وعده نداده است این نعمت نظام اسلامی را برای همیشه حفظ کند؛ چنان‌که طبق روایات متعددی از پیشوایان معصوم‌علیهم‌السلام برخی گناهان، باعث تسلط اشرار و ستمگران بر جامعه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فِی کِتابِ رَسُولِ اللَّهِ‌صلی‌الله‌علیه‌وآله اِذا ظَهَرَ الزِّنا مِنْ بَعْدِی کَثُرَ مَوْتُ الْفَجْاَةِ وَاِذا طُفِّفَ الْمِکْیالُ وَالْمِیزانُ اَخَذَهُمُ اللَّهُ بِالسِّنِینَ وَالنَّقْصِ وَاِذا مَنَعُوا الزَّکاةَ مَنَعَتِ الْاَرْضُ بَرَکَتَها مِنَ الزَّرْعِ وَالثِّمارِ وَالْمَعادِنِ کُلَّها وَاِذا جارُوا فِی الْاَحْکامِ تَعاوَنُوا عَلَی الظُّلْمِ وَالْعُدْوانِ وَاِذا نَقَضُوا الْعَهْدَ سَلَّطَ اللَّهُ عَلَیهِمْ عَدُوَّهُمْ وَاِذا قَطَّعُو الْاَرْحامَ جُعِلَتِ الْاَمْوالُ فِی اَیدِی الْاَشْرَارِ وَاِذا لَمْ یاْمُرُوا بِالْمَعْرُوفِ وَلَمْ ینْهَوْا عَنِ الْمُنْکَرِ وَلَمْ یتَّبِعُوا الْاَخْیارَ مِنْ اَهْلِ بَیتِی سَلَّطَ اللَّهُ عَلَیهِمْ شِرارَهُمْ فَیدْعُوا خِیارُهُمْ فَلا یسْتَجابُ لَهُمْ؛ </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رسول‌صلی‌الله‌علیه‌وآله یافتیم که هرگاه زنا بعد از من آشکار شود، مرگ ناگهانی زیاد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در وزن و کیل خیانت شود، خداوند مردم را به قحطی و خشکسالی مؤاخذه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مردم زکات ندهند، زمین، برکات خود را از زراعت، میوه‌ها و معدنها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حکم ظالمانه بدهند، مردم همدیگر را بر ستم و دشمنی کمک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نقض عهد کنند، خداوند دشمنانشان را بر آنها مسلط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قطع رحم کنند، اموال آنها در دست دشمنان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امر به معروف و نهی از منکر نکنند، واز نیکان خاندان من پیروی نکنند، خداوند بدهایشان را بر آنها مسلط می‌سازد و نیکان هر چه دعا کنند مستجاب نمی‌شود</w:t>
      </w:r>
      <w:r>
        <w:rPr>
          <w:rFonts w:eastAsia="IRNazanin" w:cs="IRNazanin"/>
          <w:color w:val="111111"/>
          <w:sz w:val="28"/>
          <w:szCs w:val="28"/>
          <w:rtl w:val="true"/>
          <w:lang w:bidi="fa-IR"/>
        </w:rPr>
        <w:t>.»</w:t>
      </w:r>
      <w:bookmarkStart w:id="499" w:name="pg2595_36664"/>
    </w:p>
    <w:p>
      <w:pPr>
        <w:pStyle w:val="Heading3"/>
        <w:numPr>
          <w:ilvl w:val="2"/>
          <w:numId w:val="1"/>
        </w:numPr>
        <w:rPr/>
      </w:pPr>
      <w:bookmarkStart w:id="500" w:name="__RefHeading___Toc315935_1395250215"/>
      <w:bookmarkStart w:id="501" w:name="_Toc175"/>
      <w:bookmarkEnd w:id="499"/>
      <w:bookmarkEnd w:id="500"/>
      <w:r>
        <w:rPr>
          <w:rtl w:val="true"/>
        </w:rPr>
        <w:t>لقمه حلا ل و حرام و آثار آن</w:t>
      </w:r>
      <w:bookmarkEnd w:id="501"/>
    </w:p>
    <w:p>
      <w:pPr>
        <w:pStyle w:val="Heading4"/>
        <w:numPr>
          <w:ilvl w:val="3"/>
          <w:numId w:val="1"/>
        </w:numPr>
        <w:rPr/>
      </w:pPr>
      <w:bookmarkStart w:id="502" w:name="__RefHeading___Toc315937_1395250215"/>
      <w:bookmarkStart w:id="503" w:name="_Toc176"/>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لقمه حلا ل و حرام و آثار آن</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نیاز به غذا از جمله امور فطری و غریزی انسان است</w:t>
      </w:r>
      <w:r>
        <w:rPr>
          <w:rFonts w:eastAsia="IRNazanin" w:cs="IRNazanin"/>
          <w:color w:val="111111"/>
          <w:sz w:val="28"/>
          <w:szCs w:val="28"/>
          <w:rtl w:val="true"/>
          <w:lang w:bidi="fa-IR"/>
        </w:rPr>
        <w:t>.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اهیمت ویژ‌ه‌ای برخوردار است، این است که این نیاز چگونه و از چه راهی برآورده می‌شود؟ چرا که تاریخ نشان می‌دهد این نیاز و عواملی که رسیدن به آن را میسر می‌سازد، سرنوشت بسیاری از افراد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یک لقمه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افراد را به خضوع در برابر اربابان زر و زور وامی‌دارد، که گاهی تا سرحدّ پرستش در مقابل آنها کرنش می‌کنند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همانند ادیان گذشته، پیروان خویش را به تأثیرات شگرف غذا در زندگی انسان آگاه ساخته است، مسئله‌ای که امروزه نیز برخی انسانها از آن غفلت نموده‌اند</w:t>
      </w:r>
      <w:r>
        <w:rPr>
          <w:rFonts w:eastAsia="IRNazanin" w:cs="IRNazanin"/>
          <w:color w:val="111111"/>
          <w:sz w:val="28"/>
          <w:szCs w:val="28"/>
          <w:rtl w:val="true"/>
          <w:lang w:bidi="fa-IR"/>
        </w:rPr>
        <w:t>.</w:t>
      </w:r>
      <w:bookmarkStart w:id="504" w:name="pg2595_36665"/>
    </w:p>
    <w:p>
      <w:pPr>
        <w:pStyle w:val="Heading4"/>
        <w:numPr>
          <w:ilvl w:val="3"/>
          <w:numId w:val="1"/>
        </w:numPr>
        <w:rPr/>
      </w:pPr>
      <w:bookmarkStart w:id="505" w:name="__RefHeading___Toc315939_1395250215"/>
      <w:bookmarkStart w:id="506" w:name="_Toc177"/>
      <w:bookmarkEnd w:id="504"/>
      <w:bookmarkEnd w:id="505"/>
      <w:r>
        <w:rPr>
          <w:rtl w:val="true"/>
        </w:rPr>
        <w:t>لقمه</w:t>
      </w:r>
      <w:bookmarkEnd w:id="506"/>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لقمه حلا ل و حرام و آثار آن</w:t>
      </w:r>
    </w:p>
    <w:p>
      <w:pPr>
        <w:pStyle w:val="BookText"/>
        <w:rPr/>
      </w:pPr>
      <w:r>
        <w:rPr>
          <w:rFonts w:ascii="IRNazanin" w:hAnsi="IRNazanin" w:eastAsia="IRNazanin"/>
          <w:color w:val="111111"/>
          <w:sz w:val="28"/>
          <w:sz w:val="28"/>
          <w:szCs w:val="28"/>
          <w:rtl w:val="true"/>
          <w:lang w:bidi="fa-IR"/>
        </w:rPr>
        <w:t>لقمه</w:t>
      </w:r>
    </w:p>
    <w:p>
      <w:pPr>
        <w:pStyle w:val="BookText"/>
        <w:rPr/>
      </w:pPr>
      <w:r>
        <w:rPr>
          <w:rFonts w:ascii="IRNazanin" w:hAnsi="IRNazanin" w:eastAsia="IRNazanin"/>
          <w:color w:val="111111"/>
          <w:sz w:val="28"/>
          <w:sz w:val="28"/>
          <w:szCs w:val="28"/>
          <w:rtl w:val="true"/>
          <w:lang w:bidi="fa-IR"/>
        </w:rPr>
        <w:t xml:space="preserve">تا قبل از دستورات روح‌بخش اسلام و حتی پس از آن، باور نمی‌کردند که غذا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مسائل روحی – روانی انسان نیز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مرزهای دانش بشری، تأثیرات غذاها بر روحیات انسانی مورد توجه دانشمندان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باور کردند که بسیاری از پدیده‌های اخلاقی به خاطر هورمونهایی است که غده‌های بدن تراوش می‌کند و تراوش غده‌ها رابطه نزدیکی با تغذیة انسان دارد؛ اما هنوز به این باور نرسیده‌اند که اولاً یک لقمه نیز می‌تواند آثار خاصی را بر انسان بگذارد و ثانیاً راه بدست آوردن غذا و چگونگی تهیة آن نیز تأثیرات بسیاری را در وجود انسان بر جا می‌نهد؛ در حالی که در کلمات بزرگان دین ما به جای غذا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بیانگر این نکته است که اثر غذا با یک لقمه نیز منتقل می‌شود و اثر خود را بر جان و روح انسان منتقل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طریقة بدست آوردن مال که سرانجام به لقمه و غذا تبدیل می‌شود، از اهمیت فوق العاده‌ای برخوردار است و عدم توجه به این امر عواقب بسیاری را به همراه دارد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است که رسول خدا صلی‌الله‌علیه‌وآله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لَیجِیئَنَّ اَقْوَامٌ یوْمَ الْقِیامَةِ لَهُمْ مِنَ الْحَسَنَاتِ‌کَجِبَالِ تِهَامَةَ فَیؤْمَرُ بِهِمْ اِلَی النَّارِ،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یصَلُّونَ وَیصُومُونَ وَیأخُذُونَ وَهْناً مِنَ اللَّیلِ لَکِنَّهُمْ کَانُوا اِذَا لَاحَ لَهُمْ شَیءٌ مِنَ الدُّنْیا وَثَبُوا عَلَیهِ؛ </w:t>
      </w:r>
      <w:r>
        <w:rPr>
          <w:rFonts w:eastAsia="Amiri" w:cs="Amiri" w:ascii="Amiri" w:hAnsi="Amiri"/>
          <w:color w:val="111111"/>
          <w:sz w:val="28"/>
          <w:szCs w:val="28"/>
          <w:rtl w:val="true"/>
          <w:lang w:bidi="ar-SA"/>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اقوامی با داشتن حسناتِ بسیار، به اندازة کوه‌های مکّه، می‌آیند و امر می‌شود که به آتش افکنده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رسول خدا صلی‌الله‌علیه‌وآله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افراد نمازگزار بودند؟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می‌خواندند، روزه می‌گرفتند و پاره‌ای از شب را به عبادت مشغول بودند؛ لکن هرگاه بر اینان چیزی از دنیا پیدا می‌شد، خود را بر آن می‌افکندند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مسلمان موظف است در آنچه بدست می‌آورد دقت نماید؛ چرا که هر چه بدست می‌آید و وارد زندگی انسان می‌گردد، با واسطه و یا بی واسطه، در غذای انسان وارد می‌شود و در درون شکم انسان جای می‌گیرد؛ درحالی که از این سه حالت بیرون نیست</w:t>
      </w:r>
      <w:r>
        <w:rPr>
          <w:rFonts w:eastAsia="IRNazanin" w:cs="IRNazanin"/>
          <w:color w:val="111111"/>
          <w:sz w:val="28"/>
          <w:szCs w:val="28"/>
          <w:rtl w:val="true"/>
          <w:lang w:bidi="fa-IR"/>
        </w:rPr>
        <w:t>:</w:t>
      </w:r>
      <w:bookmarkStart w:id="507" w:name="pg2595_36667"/>
    </w:p>
    <w:p>
      <w:pPr>
        <w:pStyle w:val="Heading4"/>
        <w:numPr>
          <w:ilvl w:val="3"/>
          <w:numId w:val="1"/>
        </w:numPr>
        <w:rPr/>
      </w:pPr>
      <w:bookmarkStart w:id="508" w:name="__RefHeading___Toc315941_1395250215"/>
      <w:bookmarkStart w:id="509" w:name="_Toc178"/>
      <w:bookmarkEnd w:id="507"/>
      <w:bookmarkEnd w:id="508"/>
      <w:r>
        <w:rPr>
          <w:rtl w:val="true"/>
        </w:rPr>
        <w:t>الف</w:t>
      </w:r>
      <w:r>
        <w:rPr>
          <w:rtl w:val="true"/>
        </w:rPr>
        <w:t xml:space="preserve">. </w:t>
      </w:r>
      <w:r>
        <w:rPr>
          <w:rtl w:val="true"/>
        </w:rPr>
        <w:t>لقمه حلال</w:t>
      </w:r>
      <w:bookmarkEnd w:id="509"/>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لقمه حلا ل و حرام و آثار 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حلال</w:t>
      </w:r>
    </w:p>
    <w:p>
      <w:pPr>
        <w:pStyle w:val="BookText"/>
        <w:rPr/>
      </w:pPr>
      <w:r>
        <w:rPr>
          <w:rFonts w:ascii="IRNazanin" w:hAnsi="IRNazanin" w:eastAsia="IRNazanin"/>
          <w:color w:val="111111"/>
          <w:sz w:val="28"/>
          <w:sz w:val="28"/>
          <w:szCs w:val="28"/>
          <w:rtl w:val="true"/>
          <w:lang w:bidi="fa-IR"/>
        </w:rPr>
        <w:t>در تعالیم الهی لقمه حلال مقدّمه عمل صالح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همان‌گونه که گیاه از آب بی‌نیاز نیست، و هر قدر آبی پاک‌تر باشد، آن گیاه هم پاک و میوه‌اش شیرین خواهد بود و هر قدر آبی پلید باشد، آن گیاه هم پلید و میوه آن تلخ خواهد شد، میوه عمل انسان نیز گویای نوع تغذیة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غذای حلال در سبکی روح، نور باطن، توجه به عبادات، و اثر غذای حرام در سنگینی، کدورت و کسالت در عبادات به 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ارتباط عمل صالح با بهره‌گیری از غذای حلال، به اشعار زیر استناد شده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حکمت زاید از لقمه حلالعشق و رقت آید از لقمه حلال</w:t>
      </w:r>
    </w:p>
    <w:p>
      <w:pPr>
        <w:pStyle w:val="BookText"/>
        <w:rPr/>
      </w:pPr>
      <w:r>
        <w:rPr>
          <w:rFonts w:ascii="IRNazanin" w:hAnsi="IRNazanin" w:eastAsia="IRNazanin"/>
          <w:color w:val="111111"/>
          <w:sz w:val="28"/>
          <w:sz w:val="28"/>
          <w:szCs w:val="28"/>
          <w:rtl w:val="true"/>
          <w:lang w:bidi="fa-IR"/>
        </w:rPr>
        <w:t>چون ز لقمه تو حسد بینی و دامجهل و غفلت زاید آن را دان حرام</w:t>
      </w:r>
    </w:p>
    <w:p>
      <w:pPr>
        <w:pStyle w:val="BookText"/>
        <w:rPr/>
      </w:pPr>
      <w:r>
        <w:rPr>
          <w:rFonts w:ascii="IRNazanin" w:hAnsi="IRNazanin" w:eastAsia="IRNazanin"/>
          <w:color w:val="111111"/>
          <w:sz w:val="28"/>
          <w:sz w:val="28"/>
          <w:szCs w:val="28"/>
          <w:rtl w:val="true"/>
          <w:lang w:bidi="fa-IR"/>
        </w:rPr>
        <w:t xml:space="preserve">لقمه تخم است و بَرَش اندیشه‌هالقمه بحر و گوهرش اندیشه‌ها </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همین جهت در سیره رسول خدا صلی‌الله‌علیه‌وآله می‌بینیم که با دقت بسیار، چیزی را از کسی می‌پذیرفت و تا یقین به حلال بودن آن پیدا نمی‌کرد، آن را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روایت فوق را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روزی دراز و بس سوزان،ام عبد الله ظرف شیری برای افطار رسول خدا صلی‌الله‌علیه‌وآله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 را به وی بازگرداند و به وی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از کجا آورده‌ای؟ام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را از کجا آورده‌ای؟ام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شیر را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روز،ام عبد الله نزد پیامبر خدا صلی‌الله‌علیه‌وآله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گرمی هوا و درازی روز، ظرف شیری برایتان فرستادم؛ امّا شما آن را همراه پیکی باز گرداندی؟ پیامبر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بِذَلِکَ اُمِرَتِ الرُّسُلُ اَنْ لَا تَأکُلَ اِلَّا طَیباً وَلَا تَعْمَلَ اِلَّا صَالِحاً؛ </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پیامبران، فرمان یافته‌اند که جز حلال نخورند و جز کار نیک، انجام ندهند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همین اساس در وصیتش به امام علی‌علیه‌السلام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خَصْلَةً ینْبَغِی لِلرَّجُلِ الْمُسْلِمِ اَنْ یتَعَلَّمَهَا فِی الْمَائِدَةِ اَرْبَعٌ مِنْهَا فَرِیضَةٌ وَاَرْبَعٌ مِنْهَا سُنَّةٌ وَاَرْبَعٌ مِنْهَا اَدَبٌ فَاَمَّا الْفَرِیضَةُ فَالْمَعْرِفَةُ بِمَا یأکُلُ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خصلت است که سزاوار است انسان مسلمان در رابطه با غذا خوردن فرا گیرد؛ که چهارتا از آن واجب و چهارتای دیگر سنت و مابقی </w:t>
      </w:r>
      <w:r>
        <w:rPr>
          <w:rFonts w:ascii="Consolas" w:hAnsi="Consolas" w:eastAsia="Consolas" w:cs="Consolas"/>
          <w:color w:val="111111"/>
          <w:sz w:val="28"/>
          <w:sz w:val="28"/>
          <w:szCs w:val="28"/>
          <w:rtl w:val="true"/>
          <w:lang w:val="en-US" w:bidi="en-US"/>
        </w:rPr>
        <w:t>جزء</w:t>
      </w:r>
      <w:r>
        <w:rPr>
          <w:rFonts w:ascii="IRNazanin" w:hAnsi="IRNazanin" w:eastAsia="IRNazanin"/>
          <w:color w:val="111111"/>
          <w:sz w:val="28"/>
          <w:sz w:val="28"/>
          <w:szCs w:val="28"/>
          <w:rtl w:val="true"/>
          <w:lang w:bidi="fa-IR"/>
        </w:rPr>
        <w:t xml:space="preserve"> ادب </w:t>
      </w:r>
      <w:r>
        <w:rPr>
          <w:rFonts w:ascii="Consolas" w:hAnsi="Consolas" w:eastAsia="Consolas" w:cs="Consolas"/>
          <w:color w:val="111111"/>
          <w:sz w:val="28"/>
          <w:sz w:val="28"/>
          <w:szCs w:val="28"/>
          <w:rtl w:val="true"/>
          <w:lang w:val="en-US" w:bidi="en-US"/>
        </w:rPr>
        <w:t>سفره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یکی از واجبات</w:t>
      </w:r>
      <w:r>
        <w:rPr>
          <w:rFonts w:ascii="IRNazanin" w:hAnsi="IRNazanin" w:eastAsia="IRNazanin"/>
          <w:color w:val="111111"/>
          <w:sz w:val="28"/>
          <w:sz w:val="28"/>
          <w:szCs w:val="28"/>
          <w:rtl w:val="true"/>
          <w:lang w:bidi="fa-IR"/>
        </w:rPr>
        <w:t xml:space="preserve"> شناخت به آن چیزی است که می‌خورد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اثر لقمه حلال</w:t>
      </w:r>
    </w:p>
    <w:p>
      <w:pPr>
        <w:pStyle w:val="BookText"/>
        <w:rPr/>
      </w:pPr>
      <w:r>
        <w:rPr>
          <w:rFonts w:ascii="IRNazanin" w:hAnsi="IRNazanin" w:eastAsia="IRNazanin"/>
          <w:color w:val="111111"/>
          <w:sz w:val="28"/>
          <w:sz w:val="28"/>
          <w:szCs w:val="28"/>
          <w:rtl w:val="true"/>
          <w:lang w:bidi="fa-IR"/>
        </w:rPr>
        <w:t>از دیدگاه اسلام به‌دست آوردن روزی حلال از اهمیت فوق العاده‌ای برخوردار بوده و آثار بسیاری را به‌دنبال دارد، به گونه‌ای که در کلمات گهربار رسول خدا صلی‌الله‌علیه‌وآله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بَاتَ کَالّاً مِنْ طَلَبِ الْحَلَالِ بَاتَ مَغْفُوراً لَهُ؛ </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را از خستگی طلب حلال بخوابد، آمورزیده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چنین انسانی را که برای به‌دست آوردن لقمه حلال زحمت می‌کشد، دوست دارد؛ چنانکه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یحِبُّ اَنْ یرَی عَبْدَهُ تَعِباً فِی طَلَبِ الْحَلَالِ؛ </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بنده‌اش را در زحمت طلب حلال ببیند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معصومین‌علیهم‌السلام آثار و فواید گوناگونی از روزی حلال ذکر شده است که استجابت دعا </w:t>
      </w:r>
      <w:r>
        <w:rPr>
          <w:rFonts w:eastAsia="IRNazanin" w:cs="IRNazanin"/>
          <w:color w:val="111111"/>
          <w:sz w:val="28"/>
          <w:szCs w:val="28"/>
          <w:rtl w:val="true"/>
          <w:lang w:bidi="fa-IR"/>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ثبات قدم در دین از جملة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سیف ازدی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امام صادق‌علیه‌السلام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طَلَبَ الرِّزْقِ مِنْ حِلِّهِ فَاِنَّهُ عَوْنٌ لَکَ عَلَی دِینِکَ؛ </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حلال را فرو مگذار، که روزی حلال تو را در دینداری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ثابت شده است که کسانی که به دنبال روزی حلال هستند و بر مخلوط نشدن مالشان با مال حرام اصرار می‌ورزند، رغبت و توفیق بیش‌تری برای انجام کارهای خیر، مخصوصاً امور عبادی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شکمشان را با هر مال و لقمه‌ای پر می‌کنند، از بسیاری از معنویات دورند و اگر عبادتی انجام دهند، کسالت و بی‌میلی تمام وجودشان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علمای اسلام درباره لقمه حلال تا بدان حدّ است که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پادشاهان، آهویی برای یکی از علمای بزرگ فرستاد، و پیام داد که این آهو حلال است، از گوشت آن بخور؛ زیرا من آن را با تیری که به دست خودم ساخته‌ام، صید کرده‌ام، و هنگام صید آن، بر اسبی سوار بودم که آن اسب را از پدرم ارث برده‌ام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یکی از پادشاهان به حضور استادم آمد و دو پرنده دریایی به او تقدیم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این دو بخور، من این دو پرنده را با سگ شکاری خودم صید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این دو پرنده نیست، سخن در غذایی است که به سگ شکاری خود می‌دهی؟ آن سگ، مرغ کدام پیره‌زنی را خورده تا برای صید، نیرومند شده است؟ بنابراین، اگر فرض بگیریم این آهویی که خودت با تیر ساختة خودت، در حالی که بر اسب به ارث رسیده از پدرت سوار بودی، صید کرده باشی؛ باز مهم آن است که این اسب، علف کدام ستم‌کشیده را خورده است که نیروی حمل تو را برای صید یافته است؟</w:t>
      </w:r>
      <w:r>
        <w:rPr>
          <w:rFonts w:eastAsia="IRNazanin" w:cs="IRNazanin"/>
          <w:color w:val="111111"/>
          <w:sz w:val="28"/>
          <w:szCs w:val="28"/>
          <w:rtl w:val="true"/>
          <w:lang w:bidi="fa-IR"/>
        </w:rPr>
        <w:t>»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510" w:name="pg2595_36671"/>
    </w:p>
    <w:p>
      <w:pPr>
        <w:pStyle w:val="Heading4"/>
        <w:numPr>
          <w:ilvl w:val="3"/>
          <w:numId w:val="1"/>
        </w:numPr>
        <w:rPr/>
      </w:pPr>
      <w:bookmarkStart w:id="511" w:name="__RefHeading___Toc315943_1395250215"/>
      <w:bookmarkStart w:id="512" w:name="_Toc179"/>
      <w:bookmarkEnd w:id="510"/>
      <w:bookmarkEnd w:id="511"/>
      <w:r>
        <w:rPr>
          <w:rtl w:val="true"/>
        </w:rPr>
        <w:t>ب</w:t>
      </w:r>
      <w:r>
        <w:rPr>
          <w:rtl w:val="true"/>
        </w:rPr>
        <w:t xml:space="preserve">. </w:t>
      </w:r>
      <w:r>
        <w:rPr>
          <w:rtl w:val="true"/>
        </w:rPr>
        <w:t>لقمه حرام</w:t>
      </w:r>
      <w:bookmarkEnd w:id="512"/>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لقمه حلا ل و حرام و آثار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w:t>
      </w:r>
    </w:p>
    <w:p>
      <w:pPr>
        <w:pStyle w:val="BookText"/>
        <w:rPr/>
      </w:pPr>
      <w:r>
        <w:rPr>
          <w:rFonts w:ascii="IRNazanin" w:hAnsi="IRNazanin" w:eastAsia="IRNazanin"/>
          <w:color w:val="111111"/>
          <w:sz w:val="28"/>
          <w:sz w:val="28"/>
          <w:szCs w:val="28"/>
          <w:rtl w:val="true"/>
          <w:lang w:bidi="fa-IR"/>
        </w:rPr>
        <w:t>چنانکه گذشت، دانشمندان به برخی از تأثیرات غذا بر روح و جسم انسان پی‌برده‌اند؛ اما تأثیرات بسیاری، از دید ظاهری آنان مخفی مانده است؛ چرا که هر چیزی با درک مادی انسان و آزمایشات، قابل مشاهده و بررسی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موارد، تأثیر لقمة حرام بر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دید ظاهری فرقی بین غذای حلال و حرام نیست؛ امّا لقمة حرام تأثیری بر جان آدمی دارد که کشف آن از محدودة علوم ظاهری بشر خارج است، و وظیفة ادیان الهی، بیان همین امور باطنی است که در دسترس بشر نیست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حرام‌خواری چه اثرات سویی بر جان و دل آدمی دارد، بحث مفصّلی است؛ ولی اجمالاً باید دانست که بسیاری از گناهان، ریشه در آلودگی روح آدمی دارد و لقمة حرام، همانند آب آلوده که جسم را بیمار می‌کند، جان آدمی را آلوده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 انسان آلوده گشت، نه تنها هیچ عبادت و دعایی از انسان مورد قبول واقع نمی‌شود؛ بلکه ناخواسته در سراشیبی سقوط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حسین‌علیه‌السلام در تحلیل علل واقعه عاشورا خطاب به مردمی که در روز عاشورا به جنگ او آمده بودند و حاضر به سکوت و گوش دادن به سخنانش نبودند،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نمی‌شوید و سخن مرا گوش نمی‌کنید؛ در حالی که من شما را به راه هدایت دعوت می‌کنم؟ کسی که از من اطاعت کند، هدایت می‌شود و کسی که نافرمانی نماید، هلاک و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اطاعت نمی‌کنید، گوش به سخن من نمی‌دهید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حضرت در علت این مسئله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مُلِئَتْ بُطُونُکُمْ مِنَ الْحَرَامِ وَطُبِعَ عَلَی قُلُوبِکُمْ؛ </w:t>
      </w:r>
      <w:r>
        <w:rPr>
          <w:rFonts w:eastAsia="Amiri" w:cs="Amiri" w:ascii="Amiri" w:hAnsi="Amiri"/>
          <w:color w:val="111111"/>
          <w:sz w:val="28"/>
          <w:szCs w:val="28"/>
          <w:rtl w:val="true"/>
          <w:lang w:bidi="ar-SA"/>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شکمهای شما از حرام پر شده و به قلبهای شما مُهر </w:t>
      </w:r>
      <w:r>
        <w:rPr>
          <w:rFonts w:ascii="Consolas" w:hAnsi="Consolas" w:eastAsia="Consolas" w:cs="Consolas"/>
          <w:color w:val="111111"/>
          <w:sz w:val="28"/>
          <w:sz w:val="28"/>
          <w:szCs w:val="28"/>
          <w:rtl w:val="true"/>
          <w:lang w:val="en-US" w:bidi="en-US"/>
        </w:rPr>
        <w:t>قساوت</w:t>
      </w:r>
      <w:r>
        <w:rPr>
          <w:rFonts w:ascii="IRNazanin" w:hAnsi="IRNazanin" w:eastAsia="IRNazanin"/>
          <w:color w:val="111111"/>
          <w:sz w:val="28"/>
          <w:sz w:val="28"/>
          <w:szCs w:val="28"/>
          <w:rtl w:val="true"/>
          <w:lang w:bidi="fa-IR"/>
        </w:rPr>
        <w:t xml:space="preserve"> زده شده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لقمه‌های حرامِ یاران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اصطلاح مسلمان نیز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امام معصوم‌علیه‌السلام و فرزندان او را تشنه به شهادت برسانند و خانواده‌اش را به اسارت بگیرند و برای این اقدام جشن و پایکوبی به راه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رابطه معنوی نیز آثار خوردن غذای حرام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حرام قلب را تاریک و روح را ظلمانی می‌کند و فضائل اخلاقی را ضعیف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بن ربیع، رئیس تشریفات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خلیفة عباسی،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شریک بن عبد الله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مشهور، که از دانشمندان نامی اهل تسنن بود و در علم فقه و حدیث مهارت داشت و دارای هوشی سرشار و استعدادی قابل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او را بزرگ می‌داشتند، و برای قضاوت از دیگران بهتر و لایق‌تر می‌دانستند و عدالتش را در محکمة قضا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خلیفه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او را گرامی داشت و از وی خواست که یکی از سه کار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منصب قضاوت پایتخت را بپذیرد، یا به فرزندان خلیفه علم و حدیث بیاموزد، و یا یک وعده غذا با او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از تماس زیاد با دربار و رجال دولت آن روز احتراز می‌جست و سعی می‌کرد به هر نحو شده خود را در دستگاه آنها وارد نسازد و دامنش آلوده نگردد؛ و لذا از پذیرش هر سه پیشنهاد خلیفه عذر خواست؛ ولی مهدی عباسی عذر او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یکی از آنها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فکری کرد و بعد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آسان‌تر از تقبل آن دو کار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آمادگی خود را برای صرف غذا با خلیفه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هم دستور داد غذای بسیار لذیذ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 سپس سفره گستردند و انواع غذای رنگارنگ بر آن نهادند و شریک و خلیفه مشغول صرف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ناظر آشپزخانة دربار رو به خلیفه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بعد از خوردن این غذا هرگز بوی رستگاری را نخواهد دید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همین‌گونه شد، و شریک بن عبد الله بعد از این ماجرا، هم به تعلیم فرزندان آنها پرداخت و هم منصب قضاوت را از سوی آنها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مستمری او را به دفتر 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دادند، درباره مبلغ آن چانه می‌زد، دفتر نویس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پارچه فروخته‌ای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مهم‌تر از پارچه فروخته‌ام، دینم را فروخته‌ام</w:t>
      </w:r>
      <w:r>
        <w:rPr>
          <w:rFonts w:eastAsia="IRNazanin" w:cs="IRNazanin"/>
          <w:color w:val="111111"/>
          <w:sz w:val="28"/>
          <w:szCs w:val="28"/>
          <w:rtl w:val="true"/>
          <w:lang w:bidi="fa-IR"/>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اثر لقمه حرام</w:t>
      </w:r>
    </w:p>
    <w:p>
      <w:pPr>
        <w:pStyle w:val="BookText"/>
        <w:rPr/>
      </w:pPr>
      <w:r>
        <w:rPr>
          <w:rFonts w:ascii="IRNazanin" w:hAnsi="IRNazanin" w:eastAsia="IRNazanin"/>
          <w:color w:val="111111"/>
          <w:sz w:val="28"/>
          <w:sz w:val="28"/>
          <w:szCs w:val="28"/>
          <w:rtl w:val="true"/>
          <w:lang w:bidi="fa-IR"/>
        </w:rPr>
        <w:t xml:space="preserve">مرحوم ملا احمد نراقی‌رحمه‌الله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حرام را از بزرگ‌ترین عوامل هلاکت انسان و مهم‌ترین موانع رسیدن به سعادت </w:t>
      </w:r>
      <w:r>
        <w:rPr>
          <w:rFonts w:ascii="Consolas" w:hAnsi="Consolas" w:eastAsia="Consolas" w:cs="Consolas"/>
          <w:color w:val="111111"/>
          <w:sz w:val="28"/>
          <w:sz w:val="28"/>
          <w:szCs w:val="28"/>
          <w:rtl w:val="true"/>
          <w:lang w:val="en-US" w:bidi="en-US"/>
        </w:rPr>
        <w:t>دنیوی و اُخروی</w:t>
      </w:r>
      <w:r>
        <w:rPr>
          <w:rFonts w:ascii="IRNazanin" w:hAnsi="IRNazanin" w:eastAsia="IRNazanin"/>
          <w:color w:val="111111"/>
          <w:sz w:val="28"/>
          <w:sz w:val="28"/>
          <w:szCs w:val="28"/>
          <w:rtl w:val="true"/>
          <w:lang w:bidi="fa-IR"/>
        </w:rPr>
        <w:t xml:space="preserve">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کسانی که به هلاکت رسیده‌اند، به سبب خوردن مال حرام بوده و اکثر مردمی که از فیوضات و سعادات محروم مانده‌اند، به واسطة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تأمل کند، می‌داند که خوردن حرام، اعظم حجابی است که بندگان را از وصول به درجة ابرار </w:t>
      </w:r>
      <w:r>
        <w:rPr>
          <w:rFonts w:ascii="Consolas" w:hAnsi="Consolas" w:eastAsia="Consolas" w:cs="Consolas"/>
          <w:color w:val="111111"/>
          <w:sz w:val="28"/>
          <w:sz w:val="28"/>
          <w:szCs w:val="28"/>
          <w:rtl w:val="true"/>
          <w:lang w:val="en-US" w:bidi="en-US"/>
        </w:rPr>
        <w:t>باز داشته</w:t>
      </w:r>
      <w:r>
        <w:rPr>
          <w:rFonts w:ascii="IRNazanin" w:hAnsi="IRNazanin" w:eastAsia="IRNazanin"/>
          <w:color w:val="111111"/>
          <w:sz w:val="28"/>
          <w:sz w:val="28"/>
          <w:szCs w:val="28"/>
          <w:rtl w:val="true"/>
          <w:lang w:bidi="fa-IR"/>
        </w:rPr>
        <w:t xml:space="preserve"> و قوی‌تر مانعی است برای اتصال به عالم 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دلی که از لقمة حرام روییده شده باشد کجا و قابلیت انوار عالم قدس کجا؟ و نطفه را که از مال مردم به هم رسیده باشد با مرتبه رفیعة انس با پروردگار چه کار؟ چگونه پرتو لمعات عالم نور، به دلی تابد که بخار غذای حرام، آن را تاریک کرده؟ و کی پاکیزگی و صفا از برای نفس حاصل می‌شود که کثافات مال مشتبه آن را آلوده و چرک نموده باشد؟</w:t>
      </w:r>
      <w:r>
        <w:rPr>
          <w:rFonts w:eastAsia="IRNazanin" w:cs="IRNazanin"/>
          <w:color w:val="111111"/>
          <w:sz w:val="28"/>
          <w:szCs w:val="28"/>
          <w:rtl w:val="true"/>
          <w:lang w:bidi="fa-IR"/>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اثرات لقمة حرام که از سخنان و کلمات گهربار معصومین‌علیهم‌السلام به‌دست می‌آید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فردی لقمه حرام</w:t>
      </w:r>
    </w:p>
    <w:p>
      <w:pPr>
        <w:pStyle w:val="BookText"/>
        <w:rPr/>
      </w:pPr>
      <w:r>
        <w:rPr>
          <w:rFonts w:ascii="IRNazanin" w:hAnsi="IRNazanin" w:eastAsia="IRNazanin"/>
          <w:color w:val="111111"/>
          <w:sz w:val="28"/>
          <w:sz w:val="28"/>
          <w:szCs w:val="28"/>
          <w:rtl w:val="true"/>
          <w:lang w:bidi="fa-IR"/>
        </w:rPr>
        <w:t>کسب مال حرام و دوری نکردن از آن، باعث هلاکت انسان می‌شود؛ چنانکه بسیاری از افراد به سبب آلوده شدن به آن، از سعادت محروم شده و توفیق رسیدن به درجات کمال را پیدا نکرده‌اند، در نتیجه به نکبتهای دنیا و آخرت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مسیر زندگی به افراد بسیاری برخورده‌ایم که از همه نظر مورد تأیید همة مردم بوده‌اند؛ اما به ناگاه مسیر زندگیشان عوض شده و انگشت تعجب را بر دهان همه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به‌درستی زندگی این افراد بررسی شود، به خوبی رد پای مال حرام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لقمان حکیم در لابلای وصایای خویش به فرزندش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اَنِّی خَدَمْتُ اَرْبَعَمِائَةَ نَبِی وَ أَخَذْتُ مِنْ کَلَامِهِمْ اَرْبَعَ کَلَمَاتٍ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کُنْتَ فِی الصَّلَاةِ فَاحْفَظْ قَلْبَکَ، وَ اِذَا کُنْتَ عَلَی الْمَائِدَةِ فَاحْفَظْ حَلْقَکَ، وَ اِذَا کُنْتَ فِی بَیتِ الْغَیرِ فَاحْفَظْ عَینَکَ، وَ اِذَا کُنْتَ بَینَ الْخَلْقَ فَاحْفَظْ لِسَانَکَ؛ </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چهار صد پیغمبر را خدمت کردم و از سخنان آنان چهار جمله انتخاب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دلت را نگه دار </w:t>
      </w:r>
      <w:r>
        <w:rPr>
          <w:rFonts w:ascii="Consolas" w:hAnsi="Consolas" w:eastAsia="Consolas" w:cs="Consolas"/>
          <w:color w:val="111111"/>
          <w:sz w:val="28"/>
          <w:sz w:val="28"/>
          <w:szCs w:val="28"/>
          <w:rtl w:val="true"/>
          <w:lang w:val="en-US" w:bidi="en-US"/>
        </w:rPr>
        <w:t>و با حضور قلب باش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مواظب گلویت باش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مردم چشمت را نگه‌دار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زبانت را حفظ کن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کلام، حفاظت از حلق به معنای نخوردن لقمه بزرگ یا گیر کردن استخوان نیست؛ بلکه این وصیت که از لابلای معاشرت با چهار صد نبی الهی به‌دست آمده گویای این نکته است که نباید اجازه داد هر لقمه‌ای از گلوی فرد مسلمان رد شود و به گوشت و خون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اولیای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استجابت دعا </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عدم قبولی اعمال </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سیاهی دل </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لعن فرشتگان </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شفاعت اهل بیت‌علیهم‌السلام از جمله آثار لقمة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العباس مکبر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امام باقر‌علیه‌السلام شرفیاب بودم که مردی به نام ابو ایمن حضور آن حضرت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مغرور شده و مدعی هستند که برای امت، شفاعت پیغمبر اکرم صلی‌الله‌علیه‌وآله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سخت متغیر و خشمگین شد، به‌طوری که آثار غضب از چهره مبارکش هویدا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ابا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مردم فکر می‌کنند که </w:t>
      </w:r>
      <w:r>
        <w:rPr>
          <w:rFonts w:ascii="Consolas" w:hAnsi="Consolas" w:eastAsia="Consolas" w:cs="Consolas"/>
          <w:color w:val="111111"/>
          <w:sz w:val="28"/>
          <w:sz w:val="28"/>
          <w:szCs w:val="28"/>
          <w:rtl w:val="true"/>
          <w:lang w:val="en-US" w:bidi="en-US"/>
        </w:rPr>
        <w:t>اگر</w:t>
      </w:r>
      <w:r>
        <w:rPr>
          <w:rFonts w:ascii="IRNazanin" w:hAnsi="IRNazanin" w:eastAsia="IRNazanin"/>
          <w:color w:val="111111"/>
          <w:sz w:val="28"/>
          <w:sz w:val="28"/>
          <w:szCs w:val="28"/>
          <w:rtl w:val="true"/>
          <w:lang w:bidi="fa-IR"/>
        </w:rPr>
        <w:t xml:space="preserve"> مرتکب هر منکری شده و شهوات خود را انجام دهند و هر لقمه حرامی را خورده و دست‌درازی به اموال و نوامیس دیگران بکنند، </w:t>
      </w:r>
      <w:r>
        <w:rPr>
          <w:rFonts w:ascii="Consolas" w:hAnsi="Consolas" w:eastAsia="Consolas" w:cs="Consolas"/>
          <w:color w:val="111111"/>
          <w:sz w:val="28"/>
          <w:sz w:val="28"/>
          <w:szCs w:val="28"/>
          <w:rtl w:val="true"/>
          <w:lang w:val="en-US" w:bidi="en-US"/>
        </w:rPr>
        <w:t>باز می‌توانند</w:t>
      </w:r>
      <w:r>
        <w:rPr>
          <w:rFonts w:ascii="IRNazanin" w:hAnsi="IRNazanin" w:eastAsia="IRNazanin"/>
          <w:color w:val="111111"/>
          <w:sz w:val="28"/>
          <w:sz w:val="28"/>
          <w:szCs w:val="28"/>
          <w:rtl w:val="true"/>
          <w:lang w:bidi="fa-IR"/>
        </w:rPr>
        <w:t xml:space="preserve"> چشم به شفاعت پیغمبر صلی‌الله‌علیه‌وآله داشته باشند؟</w:t>
      </w:r>
      <w:r>
        <w:rPr>
          <w:rFonts w:eastAsia="IRNazanin" w:cs="IRNazanin"/>
          <w:color w:val="111111"/>
          <w:sz w:val="28"/>
          <w:szCs w:val="28"/>
          <w:rtl w:val="true"/>
          <w:lang w:bidi="fa-IR"/>
        </w:rPr>
        <w:t>»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علاوه بر آنکه مال حرام به معنی شریک نمودن شیطان در آن است </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عذاب الهی می‌شود، </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و نسلهای بعد نیز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صادق‌علیه‌السلام دربارة تأثیر لقمة حرام بر فرزندان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کَسْبُ الْحَرَامِ یبِینُ فِی الذُّرِّیةِ؛ </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کسب حرام در نسلهای بعد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اجتماعی لقمه حرام</w:t>
      </w:r>
    </w:p>
    <w:p>
      <w:pPr>
        <w:pStyle w:val="BookText"/>
        <w:rPr/>
      </w:pPr>
      <w:r>
        <w:rPr>
          <w:rFonts w:ascii="IRNazanin" w:hAnsi="IRNazanin" w:eastAsia="IRNazanin"/>
          <w:color w:val="111111"/>
          <w:sz w:val="28"/>
          <w:sz w:val="28"/>
          <w:szCs w:val="28"/>
          <w:rtl w:val="true"/>
          <w:lang w:bidi="fa-IR"/>
        </w:rPr>
        <w:t>بررسی آثار اجتماعی مال حرام نشان می‌دهد که وقتی فرد فرد اجتماع از گرفتن مال حرام ابایی نداشته باشند و هر کس تنها به این فکر باشد که چگونه جیب خود را پر نموده و جیب دیگران را خالی کند، روح برادری و نوع‌دوستی از جامعه رخت برمی‌بندد، و در نتیجه، اخلاق اجتماعی در جامعه به خطر می‌افتد؛ چه اینکه تغییر سرنوشت اجتماع در گرو تغییر اخلاق و رفتار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لقمه‌هایی که برگرفته از درآمدهای حرام است، بر رفتار و اخلاق اجتماعی اثر نامطلوب می‌گذارد؛ چرا که درآمدهای حرام در جامعه، منشأ ایجاد کینه و دشمنی می‌شود و صلح و صفا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واضح‌تر، وقتی انسان راه خود را بر کسب حرام باز دید و برای لقمه حلال و حرام تفاوتی قائل نشد، حریمهای اجتماعی را نیز نادیده خواهد گرفت و دیگر فرقی میان خیانت، دزدی، کلاه برداری،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گذارد، و لذا امنیت جامعه از بین خواهد رفت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گسترش لقمة حرام در جامعه موجب از بین رفتن فضایل می‌گردد، و نه تنها فرد را از انسانیت ساقط، و نسل انسانی را فاسد می‌کند؛ بلکه اجتماع را به مخاطره می‌اندازد و باعث متلاشی شدن اصول اخلاق اجتماعی شده، در اثر فروپاشی این اصول، جامعه دچار هرج و مرج و بی‌بندوباری می‌شود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را با سخنی هشدار دهنده از رسول اکرم صلی‌الله‌علیه‌وآله به پایان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اَخْوَفَ مَا اَخَافُ عَلَی اُمَّتِی مِنْ بَعْدِی هَذِهِ الْمَکَاسِبُ الْحَرَامُ؛ </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بیمناک‌ترین چیزی که بر امت خود از آن می‌ترسم، این درآمدهای حرام است</w:t>
      </w:r>
      <w:r>
        <w:rPr>
          <w:rFonts w:eastAsia="IRNazanin" w:cs="IRNazanin"/>
          <w:color w:val="111111"/>
          <w:sz w:val="28"/>
          <w:szCs w:val="28"/>
          <w:rtl w:val="true"/>
          <w:lang w:bidi="fa-IR"/>
        </w:rPr>
        <w:t>.»</w:t>
      </w:r>
      <w:bookmarkStart w:id="513" w:name="pg2595_36679"/>
    </w:p>
    <w:p>
      <w:pPr>
        <w:pStyle w:val="Heading4"/>
        <w:numPr>
          <w:ilvl w:val="3"/>
          <w:numId w:val="1"/>
        </w:numPr>
        <w:rPr/>
      </w:pPr>
      <w:bookmarkStart w:id="514" w:name="__RefHeading___Toc315945_1395250215"/>
      <w:bookmarkStart w:id="515" w:name="_Toc180"/>
      <w:bookmarkEnd w:id="513"/>
      <w:bookmarkEnd w:id="514"/>
      <w:r>
        <w:rPr>
          <w:rtl w:val="true"/>
        </w:rPr>
        <w:t>ج</w:t>
      </w:r>
      <w:r>
        <w:rPr>
          <w:rtl w:val="true"/>
        </w:rPr>
        <w:t xml:space="preserve">. </w:t>
      </w:r>
      <w:r>
        <w:rPr>
          <w:rtl w:val="true"/>
        </w:rPr>
        <w:t>غذای شبهه‌ناک</w:t>
      </w:r>
      <w:bookmarkEnd w:id="515"/>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لقمه حلا ل و حرام و آثار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شبهه‌ناک</w:t>
      </w:r>
    </w:p>
    <w:p>
      <w:pPr>
        <w:pStyle w:val="BookText"/>
        <w:rPr/>
      </w:pPr>
      <w:r>
        <w:rPr>
          <w:rFonts w:ascii="IRNazanin" w:hAnsi="IRNazanin" w:eastAsia="IRNazanin"/>
          <w:color w:val="111111"/>
          <w:sz w:val="28"/>
          <w:sz w:val="28"/>
          <w:szCs w:val="28"/>
          <w:rtl w:val="true"/>
          <w:lang w:bidi="fa-IR"/>
        </w:rPr>
        <w:t>لقمه شبهه‌ناک مالی است که حلال و حرام بودن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کم‌تر انسانی را می‌توان یافت که در اندیشة مال و ثروت نباشد؛ بلکه می‌توان عصر حاضر را عصر ثروت و مال‌اندوزی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شدید به مال و منال، انسانها را به کار دو چندان واداشته است، تا آنجا که گاه غافل از حلال و حرام بودن مال، تنها در پِی به‌دست آوردن آن می‌دوند و گاه در شک میان حلال و حرام،علاقه و عشق ثروت آنان را به خود جذب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پیشگویی رسول مکرم اسلام صلی‌الله‌علیه‌وآله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لَیأتِینَّ عَلَی النَّاسِ زَمَانٌ لَا یبَالِی الْمَرْءُ بِمَا أخَذَ الْمَالَ اَمِنْ حَلَالٍ‌ام مِنْ حَرَامٍ؛ </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زمانی فرا می‌رسد که برای آنان تفاوتی نمی‌کند که مال را از کجا به دست آورده‌اند، آیا از حلال است یا حرام؟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اسلام این است که انسان مسلمان به مال یا غذای شبهه ناک نزدیک نشود؛ چرا که نزدیک شدن به پرتگاه معصیت و حرام، احتمال پرت شدن را افزایش می‌دهد و این تعبیر رسول خدا صلی‌الله‌علیه‌وآله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وَقَعَ فِی الشُّبُهَاتِ، وَقَعَ فِی الْحَرَامِ کَالرَّاعِی حَوْلَ الْحِمَی یوشِکُ أَنْ یقَعَ فِیهِ أَلَا إِنَّ لِکُلِّ مَلِکٍ حِمًی وَ إِنَّ حِمَی اللَّهِ تَعَالَی مَحَارِمُهُ؛ </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چیزهای شبهه‌ناک افتد، </w:t>
      </w:r>
      <w:r>
        <w:rPr>
          <w:rFonts w:ascii="Consolas" w:hAnsi="Consolas" w:eastAsia="Consolas" w:cs="Consolas"/>
          <w:color w:val="111111"/>
          <w:sz w:val="28"/>
          <w:sz w:val="28"/>
          <w:szCs w:val="28"/>
          <w:rtl w:val="true"/>
          <w:lang w:val="en-US" w:bidi="en-US"/>
        </w:rPr>
        <w:t>ناخواسته</w:t>
      </w:r>
      <w:r>
        <w:rPr>
          <w:rFonts w:ascii="IRNazanin" w:hAnsi="IRNazanin" w:eastAsia="IRNazanin"/>
          <w:color w:val="111111"/>
          <w:sz w:val="28"/>
          <w:sz w:val="28"/>
          <w:szCs w:val="28"/>
          <w:rtl w:val="true"/>
          <w:lang w:bidi="fa-IR"/>
        </w:rPr>
        <w:t xml:space="preserve"> در حرام خواهد افتاد، همانند چوپانی که در اطراف قُرُق، گوسفند بچراند </w:t>
      </w:r>
      <w:r>
        <w:rPr>
          <w:rFonts w:ascii="Consolas" w:hAnsi="Consolas" w:eastAsia="Consolas" w:cs="Consolas"/>
          <w:color w:val="111111"/>
          <w:sz w:val="28"/>
          <w:sz w:val="28"/>
          <w:szCs w:val="28"/>
          <w:rtl w:val="true"/>
          <w:lang w:val="en-US" w:bidi="en-US"/>
        </w:rPr>
        <w:t>که هر آینه</w:t>
      </w:r>
      <w:r>
        <w:rPr>
          <w:rFonts w:ascii="IRNazanin" w:hAnsi="IRNazanin" w:eastAsia="IRNazanin"/>
          <w:color w:val="111111"/>
          <w:sz w:val="28"/>
          <w:sz w:val="28"/>
          <w:szCs w:val="28"/>
          <w:rtl w:val="true"/>
          <w:lang w:bidi="fa-IR"/>
        </w:rPr>
        <w:t xml:space="preserve"> بیم می‌رود که در قرق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پادشاهی قرقی دارد و قرق خداوند در زمین محرمات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اَوْرَعُ النَّاسِ مَنْ وَقَفَ عِنْدَ الشُّبْهَةِ؛ </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پرهیزکارترین مردم کسی است که در کنار امور شبهه‌ناک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نیست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پدر جناب مقدس اردبیلی در کنار نهر آبی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سیبی بر روی آب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را برداشته و از آن قدری تناول کرد؛ اما ناگهان پشیمان شد که چرا بدون اجازه صاحبش در آن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مسیر آب حرکت کرد تا ببیند این سیب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باغی رسید که درخت سیب داشت و آب از آن باغ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را یافت و ماجرا را شرح داد و از او طلب رضایت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رضایت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اصرار زیاد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شرط از شما راضی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کر و کور و کچل و لال و مفلوج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ازدواج می‌نمایی، رضایت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مقدس اردبیلی که دید چاره‌ای جز این ندارد، پذیرفت و تن به این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زفاف داخل حجله شد و دختر خوش جمال و صحیح و سالمی را در حجله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حجله بیرون آمد و نزد پدر عروس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دختری که برای من وصف کردی،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اما اینکه گفتم کور است؛ چون چشمش نامحرمی را ندیده، و اینکه گفتم کچل است؛ یعنی مویش را نامحرمی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لال است؛ یعنی با مرد بیگانه سخن نگفته و گفتم مفلوج است؛ یعنی از خانه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مدتها انتظار داشتم که این دختر را به همسری مثل شما بدهم و چون جدیت شما را در رضایت گرفتن برای خوردن یک سیب دیدم، این شرط را قرار دادم</w:t>
      </w:r>
      <w:r>
        <w:rPr>
          <w:rFonts w:eastAsia="IRNazanin" w:cs="IRNazanin"/>
          <w:color w:val="111111"/>
          <w:sz w:val="28"/>
          <w:szCs w:val="28"/>
          <w:rtl w:val="true"/>
          <w:lang w:bidi="fa-IR"/>
        </w:rPr>
        <w:t>.»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چنین پدری باید پسری همچون مقدس اردبیلی تربیت 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 سعی دارد غذایش از هر نوع آلودگی ظاهری به دور باشد، به همین خاطر غذاها را در ظرفهای سرپوشیده و دور از دستهای آلوده و گرد و غبار نگهداری می‌کند، باید تلاش نماید غذای خود و خانواده‌اش را از هر نوع آلودگی به حرام نیز حفظ نماید</w:t>
      </w:r>
      <w:r>
        <w:rPr>
          <w:rFonts w:eastAsia="IRNazanin" w:cs="IRNazanin"/>
          <w:color w:val="111111"/>
          <w:sz w:val="28"/>
          <w:szCs w:val="28"/>
          <w:rtl w:val="true"/>
          <w:lang w:bidi="fa-IR"/>
        </w:rPr>
        <w:t>.</w:t>
      </w:r>
      <w:bookmarkStart w:id="516" w:name="pg2595_36681"/>
    </w:p>
    <w:p>
      <w:pPr>
        <w:pStyle w:val="Heading3"/>
        <w:numPr>
          <w:ilvl w:val="2"/>
          <w:numId w:val="1"/>
        </w:numPr>
        <w:rPr/>
      </w:pPr>
      <w:bookmarkStart w:id="517" w:name="__RefHeading___Toc315947_1395250215"/>
      <w:bookmarkStart w:id="518" w:name="_Toc181"/>
      <w:bookmarkEnd w:id="516"/>
      <w:bookmarkEnd w:id="517"/>
      <w:r>
        <w:rPr>
          <w:rtl w:val="true"/>
        </w:rPr>
        <w:t>برخی از آثار یاد مرگ</w:t>
      </w:r>
      <w:bookmarkEnd w:id="518"/>
    </w:p>
    <w:p>
      <w:pPr>
        <w:pStyle w:val="Heading4"/>
        <w:numPr>
          <w:ilvl w:val="3"/>
          <w:numId w:val="1"/>
        </w:numPr>
        <w:rPr/>
      </w:pPr>
      <w:bookmarkStart w:id="519" w:name="__RefHeading___Toc315949_1395250215"/>
      <w:bookmarkStart w:id="520" w:name="_Toc182"/>
      <w:bookmarkEnd w:id="519"/>
      <w:r>
        <w:rPr>
          <w:rtl w:val="true"/>
        </w:rPr>
        <w:t>مرگ، حقیقتی قطعی و غیر قابل انکار</w:t>
      </w:r>
      <w:bookmarkEnd w:id="520"/>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برخی از آثار یاد مرگ</w:t>
      </w:r>
    </w:p>
    <w:p>
      <w:pPr>
        <w:pStyle w:val="BookText"/>
        <w:rPr/>
      </w:pPr>
      <w:r>
        <w:rPr>
          <w:rFonts w:ascii="IRNazanin" w:hAnsi="IRNazanin" w:eastAsia="IRNazanin"/>
          <w:color w:val="111111"/>
          <w:sz w:val="28"/>
          <w:sz w:val="28"/>
          <w:szCs w:val="28"/>
          <w:rtl w:val="true"/>
          <w:lang w:bidi="fa-IR"/>
        </w:rPr>
        <w:t>مرگ، حقیقتی قطعی و غیر قابل انکار</w:t>
      </w:r>
    </w:p>
    <w:p>
      <w:pPr>
        <w:pStyle w:val="BookText"/>
        <w:rPr/>
      </w:pPr>
      <w:r>
        <w:rPr>
          <w:rFonts w:ascii="IRNazanin" w:hAnsi="IRNazanin" w:eastAsia="IRNazanin"/>
          <w:color w:val="111111"/>
          <w:sz w:val="28"/>
          <w:sz w:val="28"/>
          <w:szCs w:val="28"/>
          <w:rtl w:val="true"/>
          <w:lang w:bidi="fa-IR"/>
        </w:rPr>
        <w:t>مرگ حقیقتی قطعی و غیرقابل انکار برای هر موجود زنده می‌باشد که خداوند چشیدن طعم آن را به عنوان یک قانون کلّی بیان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کس چشنده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بر عمومیت سخن حق تعالی دارد و اینکه هر صاحب نفسی ناچار و ناگزیر است از چشیدن طعم مرگ، و تفاوتی نمی‌کند که این موجود حیوان باشد یا گیاه و یا فرشته؛ پس هر موجود زنده‌ای به ناچار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تعالی که او زنده است و نمی‌میرد و او اوّل و آخر تمام اشیاء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وَجْهُ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بر زمین موجود است در معرض فنا است و پاینده است ذات پروردگار تو</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حقیقتی است که هر روز به طور آشکار آن را مشاهده می‌کنیم و یا چیزی در رابطه با آن می‌شنویم؛ امّا انسانی که علاقمند به زندگی دنیایی است و به بازیهای دنیایی سرگرم شده و گمان می‌کند که مرگ، نابودی است و زندگی بعد از آن هرگز معنایی ندارد، از یاد مرگ می‌ترسد و از نشانه‌های آن فرار می‌کند؛ در حالی که خداوند چنین انسانهایی را مورد خطاب خویش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وَلَوْ کُنتُمْ فِی بُرُوجٍ مُّشَیدَةٍ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مرگ شما را فرا می‌گیرد؛ اگر چه در کاخهای بسیار محکم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الَّذِی تَفِرُّونَ مِنْهُ فَإِنَّهُ و مُلَقِیکُمْ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شما از آن می‌گریزید حتماً شما را ملاقات خواهد کرد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فوق به این مطلب مهم اشاره می‌فرماید که فرار از مرگ فایده‌ای ندارد و یقیناً روزی مرگ انسان فرا می‌رسد و این حقیقتی قطعی در عالم وجود است</w:t>
      </w:r>
      <w:r>
        <w:rPr>
          <w:rFonts w:eastAsia="IRNazanin" w:cs="IRNazanin"/>
          <w:color w:val="111111"/>
          <w:sz w:val="28"/>
          <w:szCs w:val="28"/>
          <w:rtl w:val="true"/>
          <w:lang w:bidi="fa-IR"/>
        </w:rPr>
        <w:t>.</w:t>
      </w:r>
      <w:bookmarkStart w:id="521" w:name="pg2595_36683"/>
    </w:p>
    <w:p>
      <w:pPr>
        <w:pStyle w:val="Heading4"/>
        <w:numPr>
          <w:ilvl w:val="3"/>
          <w:numId w:val="1"/>
        </w:numPr>
        <w:rPr/>
      </w:pPr>
      <w:bookmarkStart w:id="522" w:name="__RefHeading___Toc315951_1395250215"/>
      <w:bookmarkStart w:id="523" w:name="_Toc183"/>
      <w:bookmarkEnd w:id="521"/>
      <w:bookmarkEnd w:id="522"/>
      <w:r>
        <w:rPr>
          <w:rtl w:val="true"/>
        </w:rPr>
        <w:t>اهمّیت یاد مرگ</w:t>
      </w:r>
      <w:bookmarkEnd w:id="523"/>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برخی از آثار یاد مرگ</w:t>
      </w:r>
    </w:p>
    <w:p>
      <w:pPr>
        <w:pStyle w:val="BookText"/>
        <w:rPr/>
      </w:pPr>
      <w:r>
        <w:rPr>
          <w:rFonts w:ascii="IRNazanin" w:hAnsi="IRNazanin" w:eastAsia="IRNazanin"/>
          <w:color w:val="111111"/>
          <w:sz w:val="28"/>
          <w:sz w:val="28"/>
          <w:szCs w:val="28"/>
          <w:rtl w:val="true"/>
          <w:lang w:bidi="fa-IR"/>
        </w:rPr>
        <w:t>اهمّیت یاد مرگ</w:t>
      </w:r>
    </w:p>
    <w:p>
      <w:pPr>
        <w:pStyle w:val="BookText"/>
        <w:rPr/>
      </w:pPr>
      <w:r>
        <w:rPr>
          <w:rFonts w:ascii="IRNazanin" w:hAnsi="IRNazanin" w:eastAsia="IRNazanin"/>
          <w:color w:val="111111"/>
          <w:sz w:val="28"/>
          <w:sz w:val="28"/>
          <w:szCs w:val="28"/>
          <w:rtl w:val="true"/>
          <w:lang w:bidi="fa-IR"/>
        </w:rPr>
        <w:t>یاد مرگ، نقشی بسیار سازنده در زندگی انسان دارد به گونه‌ای که پیامبر اکرم صلی الله علیه وآله به یاد آورندگان آن را، هم درجه شهدا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یا رَسُولَ اللَّه هَلْ یحْشَرُ مَعَ الشُّهَداءِ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مَنْ یذْکُرُ الْمَوْتَ بَینَ الْیوْمِ وَاللَّیلَةِ عِشْرِینَ مَرَّةً؛ </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 شهدا محشور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که در شبانه روز بیست مرتبه مرگ را یاد کند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این افراد را زیرک‌ترین مردم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صلی الله علیه وآله‌ای الْمُؤْمِنِینَ اَکْیسُ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أَکْثَرُهُمْ ذِکْراً لِلْمَوْتِ وَأَشَّدُّهُمْ لَهُ اسْتِعْداداً؛ </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مردم چه کسی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بیشتر یاد مرگ کند و زیادتر مهیای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یاد مرگ به قدری مهم است که حضرت علی علیه السلام برای آن حقّی قائل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اَنْزَلَ الْمَوتَ حَقَّ مَنْزِلَتِهِ مَن عَدَّ غَداً مِنْ اَجَلِهِ؛ </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فردا را از زندگی خود بشمارد، حق مرگ را چنان که در خور آن است رعایت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انسان از کنار این مسئله به راحتی بگذرد و آن را نادیده بگیرد؛ درحالی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اَهْلِ بَیتِ شَعَرٍ وَلا وَبَرٍ اِلّا وَمَلَکُ الْمَوْتِ یتَصَفَّحُهُمْ فِی کُلِّ یوْمٍ خَمسَ مَرَّاتٍ؛ </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خانواده‌ای؛ از شهر نشین و بادیه نشین نیست مگر اینکه فرشته مرگ شبانه روزی پنج بار آنان را از نظر می‌گذراند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یاد مرگ به اندازه‌ای است که حضرت مسیح علیه السلام در جواب حواریین که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اَولِیاءُ الَّذِینَ لا خَوفٌ عَلَیهِمْ وَلاهُمْ یحْزَنُونَ؛ اولیایی که هیچ ترس و اندوهی بر آنها نیست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اولیای خدا را دوست داشتن یاد مرگ و رها نمودن یاد دنیا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اَحَبُّوا ذِکْرَ الْمَوْتِ وَتَرَکُوا ذِکْرَ الْحَیاةِ؛ </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را دوست دارند و یاد زندگی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سیره عملی ائمّه معصومین علیهم السلام نیز در هنگام یاد مرگ این گونه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در مورد حالات امام حسن مجتبی علیه السلام نقل شده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ذَکَرَ الْمَوْتَ بَکَی وَاِذا ذَکَرَ الْقَبْرَ بَکَی وَاِذا ذَکَرَ الْبَعْثَ وَالنُّشُورَ بَکَی وَاِذا ذَکَرَ الْمَمَرَّ عَلَی الصِّراطِ بَکَی وَاِذا ذَکَرَ الْعَرْضَ عَلَی اللَّهِ ذِکْرُهُ شَهَقَ شَهْقَةً یغْشَی عَلَیهِ مِنْها؛ </w:t>
      </w:r>
      <w:r>
        <w:rPr>
          <w:rFonts w:eastAsia="Amiri" w:cs="Amiri" w:ascii="Amiri" w:hAnsi="Amiri"/>
          <w:color w:val="111111"/>
          <w:sz w:val="28"/>
          <w:szCs w:val="28"/>
          <w:rtl w:val="true"/>
          <w:lang w:bidi="ar-SA"/>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 مرگ می‌کرد،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یاد قبر می‌کرد،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w:t>
      </w:r>
      <w:r>
        <w:rPr>
          <w:rFonts w:ascii="Consolas" w:hAnsi="Consolas" w:eastAsia="Consolas" w:cs="Consolas"/>
          <w:color w:val="111111"/>
          <w:sz w:val="28"/>
          <w:sz w:val="28"/>
          <w:szCs w:val="28"/>
          <w:rtl w:val="true"/>
          <w:lang w:val="en-US" w:bidi="en-US"/>
        </w:rPr>
        <w:t>قیامت و</w:t>
      </w:r>
      <w:r>
        <w:rPr>
          <w:rFonts w:ascii="IRNazanin" w:hAnsi="IRNazanin" w:eastAsia="IRNazanin"/>
          <w:color w:val="111111"/>
          <w:sz w:val="28"/>
          <w:sz w:val="28"/>
          <w:szCs w:val="28"/>
          <w:rtl w:val="true"/>
          <w:lang w:bidi="fa-IR"/>
        </w:rPr>
        <w:t xml:space="preserve"> بعث و نشور یاد می‌کرد،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متذکّر عبور از صراط می‌شد،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یاد توقف در پیشگاه خدای تعالی </w:t>
      </w:r>
      <w:r>
        <w:rPr>
          <w:rFonts w:ascii="Consolas" w:hAnsi="Consolas" w:eastAsia="Consolas" w:cs="Consolas"/>
          <w:color w:val="111111"/>
          <w:sz w:val="28"/>
          <w:sz w:val="28"/>
          <w:szCs w:val="28"/>
          <w:rtl w:val="true"/>
          <w:lang w:val="en-US" w:bidi="en-US"/>
        </w:rPr>
        <w:t>در محشر</w:t>
      </w:r>
      <w:r>
        <w:rPr>
          <w:rFonts w:ascii="IRNazanin" w:hAnsi="IRNazanin" w:eastAsia="IRNazanin"/>
          <w:color w:val="111111"/>
          <w:sz w:val="28"/>
          <w:sz w:val="28"/>
          <w:szCs w:val="28"/>
          <w:rtl w:val="true"/>
          <w:lang w:bidi="fa-IR"/>
        </w:rPr>
        <w:t xml:space="preserve"> می‌افتاد، فریادی می‌زد و بی هوش </w:t>
      </w:r>
      <w:r>
        <w:rPr>
          <w:rFonts w:ascii="Consolas" w:hAnsi="Consolas" w:eastAsia="Consolas" w:cs="Consolas"/>
          <w:color w:val="111111"/>
          <w:sz w:val="28"/>
          <w:sz w:val="28"/>
          <w:szCs w:val="28"/>
          <w:rtl w:val="true"/>
          <w:lang w:val="en-US" w:bidi="en-US"/>
        </w:rPr>
        <w:t>روی زمین</w:t>
      </w:r>
      <w:r>
        <w:rPr>
          <w:rFonts w:ascii="IRNazanin" w:hAnsi="IRNazanin" w:eastAsia="IRNazanin"/>
          <w:color w:val="111111"/>
          <w:sz w:val="28"/>
          <w:sz w:val="28"/>
          <w:szCs w:val="28"/>
          <w:rtl w:val="true"/>
          <w:lang w:bidi="fa-IR"/>
        </w:rPr>
        <w:t xml:space="preserve"> می افتاد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کردن در مورد مرگ به قدری دارای تأثیرات مفید است که از برترین اندیشه‌ها و برجسته‌ترین عبادتها شمرده شده است؛ همچنان که پیامبر اکرم صلی الله علیه وآله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اَفْضَلُ الْعِبادَةِ ذِکْرُ الْمَوتِ وَاَفْضَلُ التَّفَکُّرِ ذِکْرُ الْمَوتِ؛ </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یاد مرگ است و برترین تفکّر یاد مرگ است</w:t>
      </w:r>
      <w:r>
        <w:rPr>
          <w:rFonts w:eastAsia="IRNazanin" w:cs="IRNazanin"/>
          <w:color w:val="111111"/>
          <w:sz w:val="28"/>
          <w:szCs w:val="28"/>
          <w:rtl w:val="true"/>
          <w:lang w:bidi="fa-IR"/>
        </w:rPr>
        <w:t>.»</w:t>
      </w:r>
      <w:bookmarkStart w:id="524" w:name="pg2595_36686"/>
    </w:p>
    <w:p>
      <w:pPr>
        <w:pStyle w:val="Heading4"/>
        <w:numPr>
          <w:ilvl w:val="3"/>
          <w:numId w:val="1"/>
        </w:numPr>
        <w:rPr/>
      </w:pPr>
      <w:bookmarkStart w:id="525" w:name="__RefHeading___Toc315953_1395250215"/>
      <w:bookmarkStart w:id="526" w:name="_Toc184"/>
      <w:bookmarkEnd w:id="524"/>
      <w:bookmarkEnd w:id="525"/>
      <w:r>
        <w:rPr>
          <w:rtl w:val="true"/>
        </w:rPr>
        <w:t>آثار یاد مرگ</w:t>
      </w:r>
      <w:bookmarkEnd w:id="526"/>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برخی از آثار یاد مرگ</w:t>
      </w:r>
    </w:p>
    <w:p>
      <w:pPr>
        <w:pStyle w:val="BookText"/>
        <w:rPr/>
      </w:pPr>
      <w:r>
        <w:rPr>
          <w:rFonts w:ascii="IRNazanin" w:hAnsi="IRNazanin" w:eastAsia="IRNazanin"/>
          <w:color w:val="111111"/>
          <w:sz w:val="28"/>
          <w:sz w:val="28"/>
          <w:szCs w:val="28"/>
          <w:rtl w:val="true"/>
          <w:lang w:bidi="fa-IR"/>
        </w:rPr>
        <w:t>آثار یاد مرگ</w:t>
      </w:r>
    </w:p>
    <w:p>
      <w:pPr>
        <w:pStyle w:val="BookText"/>
        <w:rPr/>
      </w:pPr>
      <w:r>
        <w:rPr>
          <w:rFonts w:ascii="IRNazanin" w:hAnsi="IRNazanin" w:eastAsia="IRNazanin"/>
          <w:color w:val="111111"/>
          <w:sz w:val="28"/>
          <w:sz w:val="28"/>
          <w:szCs w:val="28"/>
          <w:rtl w:val="true"/>
          <w:lang w:bidi="fa-IR"/>
        </w:rPr>
        <w:t>یاد مرگ دارای آثار بسیاری می‌باشد که در منابع اسلامی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به برخی از آنها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زدایی و آگاهی بخشی</w:t>
      </w:r>
    </w:p>
    <w:p>
      <w:pPr>
        <w:pStyle w:val="BookText"/>
        <w:rPr/>
      </w:pPr>
      <w:r>
        <w:rPr>
          <w:rFonts w:ascii="IRNazanin" w:hAnsi="IRNazanin" w:eastAsia="IRNazanin"/>
          <w:color w:val="111111"/>
          <w:sz w:val="28"/>
          <w:sz w:val="28"/>
          <w:szCs w:val="28"/>
          <w:rtl w:val="true"/>
          <w:lang w:bidi="fa-IR"/>
        </w:rPr>
        <w:t>از جمله آثار یاد مرگ، رهایی از غفلت و هشیاری نسبت به حقایق مهم پیرامونمان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انسانها از یاد مرگ می‌ترسیم و فریب دنیا را می‌خوریم و به بازیچه سرگرم می‌شویم؛ در حالی که برای آخرت آفریده شده ایم؛ ولی این دنیا را که در آن هستیم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نباید فراموش کنیم که زندگی ما نَفَسهایی است که شمرده می‌شود و چون نَفَسی بگذرد، قسمتی از آن کاسته شده و قدمی به مرگ نزدیک‌تر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جثّه‌های خاموش، تو را موعظه می‌کند و مرده ساکت به تو می‌گوید، استخوانهای پوسیده و تنهای خفته سخن می‌گوید و قبر تو را که هنوز زنده مانده‌ای میان قبرها نشان می‌دهد</w:t>
      </w:r>
      <w:r>
        <w:rPr>
          <w:rFonts w:eastAsia="IRNazanin" w:cs="IRNazanin"/>
          <w:color w:val="111111"/>
          <w:sz w:val="28"/>
          <w:szCs w:val="28"/>
          <w:rtl w:val="true"/>
          <w:lang w:bidi="fa-IR"/>
        </w:rPr>
        <w:t>.»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مورد تأثیر عمیق یاد مرگ بر بیداری روح و جان آدمی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الْمَوتِ یمِیتُ الشَّهَواتِ فِی النَّفْسِ وَیقْطَعُ مَنابِتَ الْغَفْلَةِ وَیقَوِّی النَّفْسَ بِمَواعِدِ اللَّهِ وَیرِقُّ الطَّبْعَ وَیکْسِرُ اَعْلامَ الْهَوَی وَیطْفِی ءُ نارَ الْحِرْصِ وَیحَقِّرُ الدُّنْیا؛ </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خواهشهای باطل را از دل زایل می‌کند و ریشه‌های غفلت را می‌کند و دل را به وعده‌های الهی قوی و مطمئن می‌گرداند و طبع را رقیق و نازک می‌سازد و عَلَمهای هوا و هوس را می‌شکند و آتش حرص را فرو می‌نشاند و دنیا را حقیر و بی مقدار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هر امر مربوط به مرگ، می‌تواند عامل بیداری و دوری فرد از غفلت محسوب گردد؛ همچنان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مَعَهُ کَفَنُهُ فِی بَیتِهِ لَمْ یکْتَبْ مِنَ الْغافِلِینَ؛ </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کفنش با او در خانه‌اش باشد، از غافلان به شمار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اینکه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اَنْتَ حَمَلْتَ جَنازَةً فَکُنْ کَاَنَّکَ اَنْتَ الْمَحمُولُ؛ </w:t>
      </w:r>
      <w:r>
        <w:rPr>
          <w:rFonts w:eastAsia="Amiri" w:cs="Amiri" w:ascii="Amiri" w:hAnsi="Amiri"/>
          <w:color w:val="111111"/>
          <w:sz w:val="28"/>
          <w:szCs w:val="28"/>
          <w:rtl w:val="true"/>
          <w:lang w:bidi="ar-SA"/>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جنازه کسی را برداشتی، فکر کن که گویا تو خود آن کسی هستی که </w:t>
      </w:r>
      <w:r>
        <w:rPr>
          <w:rFonts w:ascii="Consolas" w:hAnsi="Consolas" w:eastAsia="Consolas" w:cs="Consolas"/>
          <w:color w:val="111111"/>
          <w:sz w:val="28"/>
          <w:sz w:val="28"/>
          <w:szCs w:val="28"/>
          <w:rtl w:val="true"/>
          <w:lang w:val="en-US" w:bidi="en-US"/>
        </w:rPr>
        <w:t>در تابوت است و</w:t>
      </w:r>
      <w:r>
        <w:rPr>
          <w:rFonts w:ascii="IRNazanin" w:hAnsi="IRNazanin" w:eastAsia="IRNazanin"/>
          <w:color w:val="111111"/>
          <w:sz w:val="28"/>
          <w:sz w:val="28"/>
          <w:szCs w:val="28"/>
          <w:rtl w:val="true"/>
          <w:lang w:bidi="fa-IR"/>
        </w:rPr>
        <w:t xml:space="preserve"> آن را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 دل انسان بر اثر اشتغال به امور دنیوی زنگار غفلت و بی خبری به خود می‌گیرد و یاد مرگ می‌تواند زداینده این آلودگیها و روشنی بخش قلب و وجود آدمی باشد؛ همچنان که پیامبر اکرم صلی الله علیه وآله در ضمن سؤالی به این موضوع اشاره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الْقُلُوبَ تَصدَأُ کَما یصدَأُ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رَسُولَ اللَّهِ وَما جَلاَؤُها قالَ قِراءَةُ الْقُرْآنِ وَذِکْرُ الْمَوْتِ؛ </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آهن زنگ می‌زند، این دلها نیز زنگار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دادن آنها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به یاد مرگ بودن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اندر نزع از جان آه مرگایـن زمـان کـردت ز خود آگـاه مـرگ</w:t>
      </w:r>
    </w:p>
    <w:p>
      <w:pPr>
        <w:pStyle w:val="BookText"/>
        <w:rPr/>
      </w:pPr>
      <w:r>
        <w:rPr>
          <w:rFonts w:ascii="IRNazanin" w:hAnsi="IRNazanin" w:eastAsia="IRNazanin"/>
          <w:color w:val="111111"/>
          <w:sz w:val="28"/>
          <w:sz w:val="28"/>
          <w:szCs w:val="28"/>
          <w:rtl w:val="true"/>
          <w:lang w:bidi="fa-IR"/>
        </w:rPr>
        <w:t xml:space="preserve">این گلوی مرگ از نعره گرفتطبل او بشکافت از ضرب ای شگفت </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بی رغبتی به دنیا</w:t>
      </w:r>
    </w:p>
    <w:p>
      <w:pPr>
        <w:pStyle w:val="BookText"/>
        <w:rPr/>
      </w:pPr>
      <w:r>
        <w:rPr>
          <w:rFonts w:ascii="IRNazanin" w:hAnsi="IRNazanin" w:eastAsia="IRNazanin"/>
          <w:color w:val="111111"/>
          <w:sz w:val="28"/>
          <w:sz w:val="28"/>
          <w:szCs w:val="28"/>
          <w:rtl w:val="true"/>
          <w:lang w:bidi="fa-IR"/>
        </w:rPr>
        <w:t>غفلت از مرگ، دنیا را در نظر انسان زیبا و با ارزش جلوه می‌دهد و او را سخت شیفته و واله خویش می‌گرداند، به طوری که عقل او را از درک هر حقیقت و واقعیتی همچون مرگ محروم می‌سازد؛ امّا انسان غافل، در راه رسیدن به خواسته‌های نفسانی از هیچ سعی و تلاشی فروگذاری نمی‌کند و از پای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این میل و رغبت به دنیا را از دل انسان بیمار می‌شوید و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اَکثِرُوا مِنْ ذِکْرِ الْمَوتِ فَاِنَّهُ یزْهَدُ فِی الدُّنْیا؛ </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بسیار یاد کنید؛ زیرا یاد مرگ از میل و رغبت به دنیا می‌کاهد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 عبیده از امام باقرعلیه السلام تقاضای موعظه‌ای کرد، ایشان به عملی توصیه نمودند که اثر آن زهد در دنیاست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لِاَبِی جَعْفَرٍعلیه السلام حَدِّثْنِی بِما اَنتَفِعُ بِهِ فَقالَ یا اَبا عُبَیدَةَ اَکْثِر ذِکْرَ الْمَوتِ فَاِنَّهُ لَمْ یکْثِر الْاِنسانُ ذِکْرَ الْمَوتِ اِلَّا زَهِدَ فِی الدُّنْیا؛ </w:t>
      </w:r>
      <w:r>
        <w:rPr>
          <w:rFonts w:eastAsia="Amiri" w:cs="Amiri" w:ascii="Amiri" w:hAnsi="Amiri"/>
          <w:color w:val="111111"/>
          <w:sz w:val="28"/>
          <w:szCs w:val="28"/>
          <w:rtl w:val="true"/>
          <w:lang w:bidi="ar-SA"/>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بفرمای که از آن سود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مرگ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انسانی آن را بسیار یاد کند، نسبت به دنیا بی رغبت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در تفسیر زهد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فِی الدُّنیا قَصرُ الْاَمَلِ وَشُکرُ کُلِّ نِعْمَةٍ وَالْوَرَعُ عَنْ کُلِّ ما حَرَّمَ اللَّه؛ </w:t>
      </w:r>
      <w:r>
        <w:rPr>
          <w:rFonts w:eastAsia="Amiri" w:cs="Amiri" w:ascii="Amiri" w:hAnsi="Amiri"/>
          <w:color w:val="111111"/>
          <w:sz w:val="28"/>
          <w:szCs w:val="28"/>
          <w:rtl w:val="true"/>
          <w:lang w:bidi="ar-SA"/>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دنیا </w:t>
      </w:r>
      <w:r>
        <w:rPr>
          <w:rFonts w:ascii="Consolas" w:hAnsi="Consolas" w:eastAsia="Consolas" w:cs="Consolas"/>
          <w:color w:val="111111"/>
          <w:sz w:val="28"/>
          <w:sz w:val="28"/>
          <w:szCs w:val="28"/>
          <w:rtl w:val="true"/>
          <w:lang w:val="en-US" w:bidi="en-US"/>
        </w:rPr>
        <w:t>همان</w:t>
      </w:r>
      <w:r>
        <w:rPr>
          <w:rFonts w:ascii="IRNazanin" w:hAnsi="IRNazanin" w:eastAsia="IRNazanin"/>
          <w:color w:val="111111"/>
          <w:sz w:val="28"/>
          <w:sz w:val="28"/>
          <w:szCs w:val="28"/>
          <w:rtl w:val="true"/>
          <w:lang w:bidi="fa-IR"/>
        </w:rPr>
        <w:t xml:space="preserve"> کوتاه کردن آرزو و به جای آوردن شکر هر نعمت و پرهیز از تمامی محرمات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آدمی با داشتن این اوصاف، دارای مقامی با ارزش می‌گردد و سزاوار مدح دیگران می‌شود و بدون آن از تمام ارزشها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نزد پیامبرصلی الله علیه وآله از مردی یاد کردند و زیاد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کانَ ذِکرُ صاحِبِکُمْ لِلْمَوتِ؛ رفیق شما با یاد مرگ چگونه است؟ آنها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نَکادُ نَسْمَعُ یذْکُرَ الْمَوتَ؛ نشنیده ایم که از مرگ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صاحِبَکُمْ لَیسَ هُناکَ؛ </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دارای موقعیتی نیست که شما می‌گویید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دلبستگیهایی به دنیا پیدا کرده، بعضی از این دلبستگیها به دلبستگی دیگری می‌انجامد تا او را هلاک می‌کند؛ همچنان که حضرت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طالِبِ الدُّنیا مَثَلُ شارِبِ ماءِ الْبَحرِ کُلَّما اِزدادَ شُرباً اِزدادَ عَطَشاً حَتّی یقْتُلَهُ؛ </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طالب دنیا، حکایت کسی است که از آب دریا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بنوشد، بر عطش او افزوده شود تا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مرگ، به تدریج دیدگاه انسان نسبت به دنیا تغییر می‌کند؛ به طوری که به مقدار اندکی از آن راضی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اَکْثَرَ ذِکْرَ الْمَوتِ رَضِی مِنَ الدُّنْیا بِالْیسِیرِ؛ </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بسیار یاد مرگ کند، به مقدار کمی از دنیا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کسب زهد که در اثر یاد مرگ پدید می‌آید تحمل سختیها و مشکلات دنیا بر او دشوار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زَهِدَ فِی الدُّنیا هانَتْ عَلَیهِ الْمُصِیبات؛ </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دل از دنیا برکند، مصیبتهای آن بر او آسان می‌شود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ایـن خانه که خانه وبال استپیـداست که وقف چند سال است</w:t>
      </w:r>
    </w:p>
    <w:p>
      <w:pPr>
        <w:pStyle w:val="BookText"/>
        <w:rPr/>
      </w:pPr>
      <w:r>
        <w:rPr>
          <w:rFonts w:ascii="IRNazanin" w:hAnsi="IRNazanin" w:eastAsia="IRNazanin"/>
          <w:color w:val="111111"/>
          <w:sz w:val="28"/>
          <w:sz w:val="28"/>
          <w:szCs w:val="28"/>
          <w:rtl w:val="true"/>
          <w:lang w:bidi="fa-IR"/>
        </w:rPr>
        <w:t xml:space="preserve">چون قامت ما برای غرق استکوتاه و دراز او چه فرق است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آرزو</w:t>
      </w:r>
    </w:p>
    <w:p>
      <w:pPr>
        <w:pStyle w:val="BookText"/>
        <w:rPr/>
      </w:pPr>
      <w:r>
        <w:rPr>
          <w:rFonts w:ascii="IRNazanin" w:hAnsi="IRNazanin" w:eastAsia="IRNazanin"/>
          <w:color w:val="111111"/>
          <w:sz w:val="28"/>
          <w:sz w:val="28"/>
          <w:szCs w:val="28"/>
          <w:rtl w:val="true"/>
          <w:lang w:bidi="fa-IR"/>
        </w:rPr>
        <w:t>گاهی انسان در اثر فراموشی مرگ، غرق در دنیا و امور دنیوی می‌گردد و برای آنچه که هنوز به دست نیاورده، در دل، آرزوی وصال می‌نماید؛ اما هزار دریغ و افسوس که اجل به او مهلت نمی‌دهد و مرگ او را در کام خود فرو می‌کشد و آرزوهای دور و دراز را به خانه گور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مرگ می‌تواند آرزوها را کوتاه کند و موجب بی قراری و کناره گیری از خانه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آدمی را برای سرای جاودان آماده سازد؛ زیرا که آرزوهای طولانی، انسان را بیشتر در دنیا غرق و او را اسیر هوا و هوس نموده، در نتیجه عملش را بد می‌سازد؛ همچنان که حضرت علی علیه السلام به این نتیجه ناپسند اشاره و به عنوان یک قانون کلی مطرح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اَطَالَ عَبدٌ الْاَمَلَ إلاَّ أَسَاءَ الْعَمَلَ؛ </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آرزویش را طولانی نمی‌کند، جز اینکه عملش را بد می‌کند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ایشان آرزوی طولانی را به عنوان یکی از مواردی که از گسترش آن در امت اسلامی ترس داشت معرفی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اَخَوفَ مَا أخَافُ عَلیکُم خِصلَتَانِ، إتِّبَاعُ الْهَوَی وَطُولُ الْاَمَلِ، فَأمَّا إتِّبَاعُ الْهَوَی فَیصُدُّ عَنِ الْحَقِّ وَأمَّا طُولُ الْاَمَلِ فَینسِی الْآخِرَةَ؛ </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وحشتناک‌ترین چیزی که از آن بر شما می‌ترسم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هوی و آرزوی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هوی </w:t>
      </w:r>
      <w:r>
        <w:rPr>
          <w:rFonts w:ascii="Consolas" w:hAnsi="Consolas" w:eastAsia="Consolas" w:cs="Consolas"/>
          <w:color w:val="111111"/>
          <w:sz w:val="28"/>
          <w:sz w:val="28"/>
          <w:szCs w:val="28"/>
          <w:rtl w:val="true"/>
          <w:lang w:val="en-US" w:bidi="en-US"/>
        </w:rPr>
        <w:t>شما را</w:t>
      </w:r>
      <w:r>
        <w:rPr>
          <w:rFonts w:ascii="IRNazanin" w:hAnsi="IRNazanin" w:eastAsia="IRNazanin"/>
          <w:color w:val="111111"/>
          <w:sz w:val="28"/>
          <w:sz w:val="28"/>
          <w:szCs w:val="28"/>
          <w:rtl w:val="true"/>
          <w:lang w:bidi="fa-IR"/>
        </w:rPr>
        <w:t xml:space="preserve"> از حق باز می‌دارد و آرزوی دراز </w:t>
      </w:r>
      <w:r>
        <w:rPr>
          <w:rFonts w:ascii="Consolas" w:hAnsi="Consolas" w:eastAsia="Consolas" w:cs="Consolas"/>
          <w:color w:val="111111"/>
          <w:sz w:val="28"/>
          <w:sz w:val="28"/>
          <w:szCs w:val="28"/>
          <w:rtl w:val="true"/>
          <w:lang w:val="en-US" w:bidi="en-US"/>
        </w:rPr>
        <w:t>شما را</w:t>
      </w:r>
      <w:r>
        <w:rPr>
          <w:rFonts w:ascii="IRNazanin" w:hAnsi="IRNazanin" w:eastAsia="IRNazanin"/>
          <w:color w:val="111111"/>
          <w:sz w:val="28"/>
          <w:sz w:val="28"/>
          <w:szCs w:val="28"/>
          <w:rtl w:val="true"/>
          <w:lang w:bidi="fa-IR"/>
        </w:rPr>
        <w:t xml:space="preserve"> از یاد آخرت به فراموشی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دستورات اسلامی نیز بر کوتاهی فکر و اندیشه در مورد ساعتهای آینده دنیا، و منع از مشغول ساختن ذهن به امور دنیایی آتی، و مغتنم شمردن فرصتها بسیار سفارش شده است؛ همچنان که پیامبر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أصبَحْتَ فَلاَ تُحَدِّثْ نَفْسَکَ بِالْمَسَاءِ وَإذَا اَمسَیتَ فَلاَ تُحَدِّثْ نَفْسَکَ بِالصَّبَاحِ وَخُذْ مِنْ صِحَّتِکَ لِسُقمِکَ، وَمِنْ شَبَابِکَ لِهَرَمِکَ وَمِنْ حَیاتِکَ لِوَفَاتِکَ، فَاِنَّکَ لاَ تَدْرِی مَا اسْمُکَ غَداً؛ </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صبح می‌رسی درباره عصر فکر نکن و چون به عصر رسیدی درباره صبح فکر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سلامتی برای بیماریت و از جوانی برای پیریت، و از زندگی برای مرگت استفاده کن؛ زیرا نمی‌دانی فردا زنده‌ای یا مرده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ذکر شده است که هرگاه کسی کاری را به زمان آینده محوّل می‌کرد، حضرت مسئله مرگ را به او یادآوردی می‌کرد و وی را سخت مورد توبیخ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نقل می‌کند که اسامة بن زید از زید بن ثابت کنیزکی به بهای صد دینار و به مهلت یک ماه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هنگامی که از این مسئله مطلع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تَعجَبُونَ مِنْ أُسَامَةِ الْمُشتَرِی إلَی شَهرٍ اِنَّ أُسَامَةَ لَطَوِیلُ الْأمَلِ وَالَّذِی نَفْسُ مُحَمَّدٍ بِیدِهِ مَا طَرَفَتْ عَینَای إلاَّ ظَنَنتُ أنَّ شُفرَی لاَ یلْتَقِیانِ حَتَّی یقْبِضَ اللّهُ رُوحِی وَمَا رَفَعتُ طَرفِی وَظَنَنتُ أنِّی خَافِضُهُ حَتَّی أُقبَضَ وَلاَ تَلَقَّمتُ لُقمَةً إلاَّ ظَنَنتُ أنْ لاَ أُسِیغَهَا أنحَصِرُ بِهَا مِنَ الْمَوتِ ثُمَّ قَالَ یا بَنِی آدَمَ إنْ کُنْتُم تَعْقِلُونَ فَعُدُّوا أنْفُسَکُمْ مِنَ الْمَوتَی وَالَّذِی نَفْسِی بِیدِهِ إنَّمَا تُوعَدُونَ لآتٍ وَمَا أنْتُم بِمُعْجِزِینَ؛ </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اسامه در شگفت نیستید که خریدار تا یک ماه است؟ اسامه دراز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محمد در قبضه قدرت اوست، چشمانم به هم نمی‌خورد، جز اینکه گمان می‌کنم پیش از آنکه مژه هایم به هم رسد، خداوند جانم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باز نمی‌کنم، جز اینکه گمان می‌برم پیش از آنکه چشم بر هم نهم جانم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لقمه‌ای بر دهان نمی‌گذارم، جز اینکه گمان می‌کنم پیش از آنکه آن را فرو برم، بر اثر مرگ گلوگیرم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 دارید، خود را در زمره مردگان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وعده داده می‌شود، خواهد آمد و شما نمی‌توانید </w:t>
      </w:r>
      <w:r>
        <w:rPr>
          <w:rFonts w:ascii="Consolas" w:hAnsi="Consolas" w:eastAsia="Consolas" w:cs="Consolas"/>
          <w:color w:val="111111"/>
          <w:sz w:val="28"/>
          <w:sz w:val="28"/>
          <w:szCs w:val="28"/>
          <w:rtl w:val="true"/>
          <w:lang w:val="en-US" w:bidi="en-US"/>
        </w:rPr>
        <w:t>خدا را</w:t>
      </w:r>
      <w:r>
        <w:rPr>
          <w:rFonts w:ascii="IRNazanin" w:hAnsi="IRNazanin" w:eastAsia="IRNazanin"/>
          <w:color w:val="111111"/>
          <w:sz w:val="28"/>
          <w:sz w:val="28"/>
          <w:szCs w:val="28"/>
          <w:rtl w:val="true"/>
          <w:lang w:bidi="fa-IR"/>
        </w:rPr>
        <w:t xml:space="preserve"> به عجز درآورید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روشن است انسانی که همواره در یاد مرگ باشد، هیچ گاه عملی انجام نمی‌دهد که در قیامت نتواند پاسخگوی آن باشد و بدین سبب، عذاب الهی را بر خود هموار سازد؛ بلکه آرزوها را کوتاه نموده، سعی در طاعت و بندگی خدا خواهد داشت تا بهشت الهی را جایگاه خویش قرار دهد؛ همچنان که پیامبر اکرم صلی الله علیه وآله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أکُلُّکُمْ یحِبُّ أنْ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قَصِّرُوا الْأمَلَ وَثَبِتُوا آجَالَکُم بَینَ أبْصَارِکُم وَاسْتَحْیوا مِنَ اللّهِ حَقَّ حَیائِهِ؛ </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دوست دارید وارد بهشت 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را کوتاه کنید، مرگ را پیش چشم خویش قرار دهید و از خداوند چنان که سزاوار است شرم کنید</w:t>
      </w:r>
      <w:r>
        <w:rPr>
          <w:rFonts w:eastAsia="IRNazanin" w:cs="IRNazanin"/>
          <w:color w:val="111111"/>
          <w:sz w:val="28"/>
          <w:szCs w:val="28"/>
          <w:rtl w:val="true"/>
          <w:lang w:bidi="fa-IR"/>
        </w:rPr>
        <w:t>!»</w:t>
      </w:r>
      <w:bookmarkStart w:id="527" w:name="pg2595_36694"/>
    </w:p>
    <w:p>
      <w:pPr>
        <w:pStyle w:val="Heading4"/>
        <w:numPr>
          <w:ilvl w:val="3"/>
          <w:numId w:val="1"/>
        </w:numPr>
        <w:rPr/>
      </w:pPr>
      <w:bookmarkStart w:id="528" w:name="__RefHeading___Toc315955_1395250215"/>
      <w:bookmarkStart w:id="529" w:name="_Toc185"/>
      <w:bookmarkEnd w:id="527"/>
      <w:bookmarkEnd w:id="528"/>
      <w:r>
        <w:rPr>
          <w:rtl w:val="true"/>
        </w:rPr>
        <w:t>نتیجه سخن</w:t>
      </w:r>
      <w:bookmarkEnd w:id="529"/>
    </w:p>
    <w:p>
      <w:pPr>
        <w:pStyle w:val="BookText"/>
        <w:rPr/>
      </w:pPr>
      <w:r>
        <w:rPr>
          <w:rFonts w:ascii="IRNazanin" w:hAnsi="IRNazanin" w:eastAsia="IRNazanin"/>
          <w:color w:val="111111"/>
          <w:sz w:val="28"/>
          <w:sz w:val="28"/>
          <w:szCs w:val="28"/>
          <w:rtl w:val="true"/>
          <w:lang w:bidi="fa-IR"/>
        </w:rPr>
        <w:t>سخنرانی های بلند</w:t>
      </w:r>
    </w:p>
    <w:p>
      <w:pPr>
        <w:pStyle w:val="BookText"/>
        <w:rPr/>
      </w:pPr>
      <w:r>
        <w:rPr>
          <w:rFonts w:ascii="IRNazanin" w:hAnsi="IRNazanin" w:eastAsia="IRNazanin"/>
          <w:color w:val="111111"/>
          <w:sz w:val="28"/>
          <w:sz w:val="28"/>
          <w:szCs w:val="28"/>
          <w:rtl w:val="true"/>
          <w:lang w:bidi="fa-IR"/>
        </w:rPr>
        <w:t>برخی از آثار یاد مرگ</w:t>
      </w:r>
    </w:p>
    <w:p>
      <w:pPr>
        <w:pStyle w:val="BookText"/>
        <w:rPr/>
      </w:pPr>
      <w:r>
        <w:rPr>
          <w:rFonts w:ascii="IRNazanin" w:hAnsi="IRNazanin" w:eastAsia="IRNazanin"/>
          <w:color w:val="111111"/>
          <w:sz w:val="28"/>
          <w:sz w:val="28"/>
          <w:szCs w:val="28"/>
          <w:rtl w:val="true"/>
          <w:lang w:bidi="fa-IR"/>
        </w:rPr>
        <w:t>نتیجه سخن</w:t>
      </w:r>
    </w:p>
    <w:p>
      <w:pPr>
        <w:pStyle w:val="BookText"/>
        <w:rPr/>
      </w:pPr>
      <w:r>
        <w:rPr>
          <w:rFonts w:ascii="IRNazanin" w:hAnsi="IRNazanin" w:eastAsia="IRNazanin"/>
          <w:color w:val="111111"/>
          <w:sz w:val="28"/>
          <w:sz w:val="28"/>
          <w:szCs w:val="28"/>
          <w:rtl w:val="true"/>
          <w:lang w:bidi="fa-IR"/>
        </w:rPr>
        <w:t>بدون شک، ساعتی فکر کردن در مورد آخرت و بی اعتباری دنیا، مردن و کوچ کردن از دنیا، و باز کردن طنابهای خیمه‌های دنیا و خیمه زدن در آخرت، بهتر است از عبادت یک سال؛ چرا که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سَاعَةٍ خَیرٌ مِنْ عِبَادَةٍ سَنَةٍ؛ </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فکر کردن از یک سال عبادت کردن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کردن، علفهای هرز غفلت دل را می‌خشکاند، غریزه شهوت را به زانو در می‌آورد، اراده انسان را در مقابل سختیها دوچندان می‌کند، آمال آدمی را کوتاه می‌سازد و دل را روشنی بخشیده، دلگرم به وعده‌های الهی می‌نماید؛ زیرا که دارویی است بر تمام دردهای جسمی و روحی انسان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بسیار نیکوست که دست نیاز به درگاه بی نیاز دراز نماییم و دعایمان همان سخن امام سجادعلیه السلام باشد در آن هنگام که خبر مرگ کسی به ایشان می‌رسید و یا خود مرگ را یاد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سَلِّمنَا مِن غُرُورِهِ، وَآمِنَّا مِنْ شُروُرِهِ، وَانصِبِ الْمَوتَ بَینَ اَیدِینَا نَصباً وَلاَ تَجعَل ذِکرَنَا لَهُ غِبّاً؛ </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خداوندا</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فریب دنیا به سلامت بدار و از شرّ و فساد آن ایمن بخش و مرگ را در برابر ما بنمایان و روزی مباد که از یاد مرگ غافل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را متذکر می‌شویم که بسیار یاد مرگ کردن، به معنای از دست دادن شور و نشاط برای فعالیتهای دنیایی نیست و نباید چنین برداشتی از آیات و روایات مزبور کرد؛ بلکه اگر با این مقوله درست برخورد شود، سبب می‌گردد تا اعمال و رفتار ما جهت صحیح خود را بیابد و نه تنها در کارزار زندگی و فعالیتها سست نشویم، بلکه نشاط مضاعف داشته باشیم؛ همانطور که معصومین علیهم السلام و بزرگان با وجود اینکه زیاد به یاد مرگ بودند و همیشه خود را مهیای این امر می‌نمودند، در عین حال هیچ گاه از تلاش، حرکت و فعالیتهای خود نمی‌کاستند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نکته را متذکر می‌شویم که بسیار یاد مرگ کردن، به معنای از دست دادن شور و نشاط برای فعالیتهای دنیایی نیست و نباید چنین برداشتی از آیات و روایات مزبور کرد؛ بلکه اگر با این مقوله درست برخورد شود، سبب می‌گردد تا اعمال و رفتار ما جهت صحیح خود را بیابد و نه تنها در کارزار زندگی و فعالیتها سست نشویم، بلکه نشاط مضاعف داشته باشیم؛ همانطور که معصومین علیهم السلام و بزرگان با وجود اینکه زیاد به یاد مرگ بودند و همیشه خود را مهیای این امر می‌نمودند، در عین حال هیچ گاه از تلاش، حرکت و فعالیتهای خود نمی‌کاستند</w:t>
      </w:r>
      <w:r>
        <w:rPr>
          <w:rFonts w:eastAsia="IRNazanin" w:cs="IRNazanin"/>
          <w:color w:val="111111"/>
          <w:sz w:val="28"/>
          <w:szCs w:val="28"/>
          <w:rtl w:val="true"/>
          <w:lang w:bidi="fa-IR"/>
        </w:rPr>
        <w:t>.</w:t>
      </w:r>
      <w:bookmarkStart w:id="530" w:name="pg2595_36696"/>
    </w:p>
    <w:p>
      <w:pPr>
        <w:pStyle w:val="Heading2"/>
        <w:numPr>
          <w:ilvl w:val="1"/>
          <w:numId w:val="1"/>
        </w:numPr>
        <w:rPr/>
      </w:pPr>
      <w:bookmarkStart w:id="531" w:name="__RefHeading___Toc315957_1395250215"/>
      <w:bookmarkStart w:id="532" w:name="_Toc186"/>
      <w:bookmarkEnd w:id="530"/>
      <w:bookmarkEnd w:id="531"/>
      <w:r>
        <w:rPr>
          <w:rtl w:val="true"/>
        </w:rPr>
        <w:t>از تولد تا شهادت</w:t>
      </w:r>
      <w:bookmarkEnd w:id="532"/>
    </w:p>
    <w:p>
      <w:pPr>
        <w:pStyle w:val="Heading3"/>
        <w:numPr>
          <w:ilvl w:val="2"/>
          <w:numId w:val="1"/>
        </w:numPr>
        <w:rPr/>
      </w:pPr>
      <w:bookmarkStart w:id="533" w:name="__RefHeading___Toc315959_1395250215"/>
      <w:bookmarkStart w:id="534" w:name="_Toc187"/>
      <w:bookmarkEnd w:id="533"/>
      <w:r>
        <w:rPr>
          <w:rtl w:val="true"/>
        </w:rPr>
        <w:t>کوثر محمد</w:t>
      </w:r>
      <w:r>
        <w:rPr>
          <w:rtl w:val="true"/>
        </w:rPr>
        <w:t>(</w:t>
      </w:r>
      <w:r>
        <w:rPr>
          <w:rtl w:val="true"/>
        </w:rPr>
        <w:t>ص</w:t>
      </w:r>
      <w:r>
        <w:rPr>
          <w:rtl w:val="true"/>
        </w:rPr>
        <w:t>)</w:t>
      </w:r>
      <w:r>
        <w:rPr>
          <w:rtl w:val="true"/>
        </w:rPr>
        <w:t>، تولد تا ازدواج</w:t>
      </w:r>
      <w:bookmarkEnd w:id="534"/>
    </w:p>
    <w:p>
      <w:pPr>
        <w:pStyle w:val="Heading4"/>
        <w:numPr>
          <w:ilvl w:val="3"/>
          <w:numId w:val="1"/>
        </w:numPr>
        <w:rPr/>
      </w:pPr>
      <w:bookmarkStart w:id="535" w:name="__RefHeading___Toc315961_1395250215"/>
      <w:bookmarkStart w:id="536" w:name="_Toc188"/>
      <w:bookmarkEnd w:id="535"/>
      <w:r>
        <w:rPr>
          <w:rtl w:val="true"/>
        </w:rPr>
        <w:t>شعر</w:t>
      </w:r>
      <w:bookmarkEnd w:id="536"/>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بازخوانی فرازهایی از زندگی فاطمۀ زهرا علیهاالسلام به مناسبت میلاد آن بانوی نور</w:t>
      </w:r>
    </w:p>
    <w:p>
      <w:pPr>
        <w:pStyle w:val="BookText"/>
        <w:rPr/>
      </w:pPr>
      <w:r>
        <w:rPr>
          <w:rFonts w:ascii="IRNazanin" w:hAnsi="IRNazanin" w:eastAsia="IRNazanin"/>
          <w:color w:val="111111"/>
          <w:sz w:val="28"/>
          <w:sz w:val="28"/>
          <w:szCs w:val="28"/>
          <w:rtl w:val="true"/>
          <w:lang w:bidi="fa-IR"/>
        </w:rPr>
        <w:t>باز امشت قدسیان سرمست بوی مکّه اندشب نشینان فلک در گفتگوی مکّه‌اند</w:t>
      </w:r>
    </w:p>
    <w:p>
      <w:pPr>
        <w:pStyle w:val="BookText"/>
        <w:rPr/>
      </w:pPr>
      <w:r>
        <w:rPr>
          <w:rFonts w:ascii="IRNazanin" w:hAnsi="IRNazanin" w:eastAsia="IRNazanin"/>
          <w:color w:val="111111"/>
          <w:sz w:val="28"/>
          <w:sz w:val="28"/>
          <w:szCs w:val="28"/>
          <w:rtl w:val="true"/>
          <w:lang w:bidi="fa-IR"/>
        </w:rPr>
        <w:t>می‌رسد انسیۀ حورا که حوران بهشتهر طرف دامن کشان مشتاق بوی مکّه‌اند</w:t>
      </w:r>
    </w:p>
    <w:p>
      <w:pPr>
        <w:pStyle w:val="BookText"/>
        <w:rPr/>
      </w:pPr>
      <w:r>
        <w:rPr>
          <w:rFonts w:ascii="IRNazanin" w:hAnsi="IRNazanin" w:eastAsia="IRNazanin"/>
          <w:color w:val="111111"/>
          <w:sz w:val="28"/>
          <w:sz w:val="28"/>
          <w:szCs w:val="28"/>
          <w:rtl w:val="true"/>
          <w:lang w:bidi="fa-IR"/>
        </w:rPr>
        <w:t>از گریبان سحر خورشید عصمت می‌دمدزین جهت ذرّات عالم رو به سوی مکّه‌اند</w:t>
      </w:r>
    </w:p>
    <w:p>
      <w:pPr>
        <w:pStyle w:val="BookText"/>
        <w:rPr/>
      </w:pPr>
      <w:r>
        <w:rPr>
          <w:rFonts w:ascii="IRNazanin" w:hAnsi="IRNazanin" w:eastAsia="IRNazanin"/>
          <w:color w:val="111111"/>
          <w:sz w:val="28"/>
          <w:sz w:val="28"/>
          <w:szCs w:val="28"/>
          <w:rtl w:val="true"/>
          <w:lang w:bidi="fa-IR"/>
        </w:rPr>
        <w:t>کهکشان‌ها در طواف کعبه‌اند امشب زشوقتا سحر منظومه‌ها تسبیح گوی مکّه‌اند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مهبط وحی و نبوت پر شد از عطر بهشتزین سبب گلواژه‌ها در جستجوی مکّه‌اند</w:t>
      </w:r>
    </w:p>
    <w:p>
      <w:pPr>
        <w:pStyle w:val="BookText"/>
        <w:rPr/>
      </w:pPr>
      <w:r>
        <w:rPr>
          <w:rFonts w:ascii="IRNazanin" w:hAnsi="IRNazanin" w:eastAsia="IRNazanin"/>
          <w:color w:val="111111"/>
          <w:sz w:val="28"/>
          <w:sz w:val="28"/>
          <w:szCs w:val="28"/>
          <w:rtl w:val="true"/>
          <w:lang w:bidi="fa-IR"/>
        </w:rPr>
        <w:t>با وجود زهرۀ زهرا چه جای حیرت استمریم و حوّا اگر مهمان کوی مکّه‌اند</w:t>
      </w:r>
    </w:p>
    <w:p>
      <w:pPr>
        <w:pStyle w:val="BookText"/>
        <w:rPr/>
      </w:pPr>
      <w:r>
        <w:rPr>
          <w:rFonts w:ascii="IRNazanin" w:hAnsi="IRNazanin" w:eastAsia="IRNazanin"/>
          <w:color w:val="111111"/>
          <w:sz w:val="28"/>
          <w:sz w:val="28"/>
          <w:szCs w:val="28"/>
          <w:rtl w:val="true"/>
          <w:lang w:bidi="fa-IR"/>
        </w:rPr>
        <w:t>در شب میلاد کوثر از شعف کرّوبیاندر نماز عشق و مستی رو به روی مکّه‌اند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 کوکب که از دامان او برخاستندآبروی آفرینش آبروی مکّه‌اند </w:t>
      </w:r>
      <w:r>
        <w:rPr>
          <w:rStyle w:val="FootnoteAnchor"/>
          <w:rtl w:val="true"/>
        </w:rPr>
        <w:footnoteReference w:id="640"/>
      </w:r>
      <w:bookmarkStart w:id="537" w:name="pg2595_36698"/>
    </w:p>
    <w:p>
      <w:pPr>
        <w:pStyle w:val="Heading4"/>
        <w:numPr>
          <w:ilvl w:val="3"/>
          <w:numId w:val="1"/>
        </w:numPr>
        <w:rPr/>
      </w:pPr>
      <w:bookmarkStart w:id="538" w:name="__RefHeading___Toc315963_1395250215"/>
      <w:bookmarkStart w:id="539" w:name="_Toc189"/>
      <w:bookmarkEnd w:id="537"/>
      <w:bookmarkEnd w:id="538"/>
      <w:r>
        <w:rPr>
          <w:rtl w:val="true"/>
        </w:rPr>
        <w:t>تولد نور</w:t>
      </w:r>
      <w:bookmarkEnd w:id="539"/>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تولد نور</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خدیجه علیهاالسلام پیامبر اکرم صلی الله علیه و آله را به همسری برگزید، زنان مکّه به دلیل دشمنی با آن حضرت، از او دور شدند، آنان نه تنها به خدیجه علیهاالسلام سلام نمی‌کردند؛ حتّی از رفت و آمد زنان دیگر هم جلوگیری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وحشتی عجیب بر وجود خدیجه مستولی شد؛ البته او بیشتر از این می‌ترسید که به پیامبر صلی الله علیه و آله آسیبی برسانند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خدیجه به فاطمه حامله شد، فاطمه در شکم مادر با او سخن می‌گفت و مونس مادر بود و او را به صبر توصیه می‌فرمود امّا خدیجه این حالت را از پیامبر مخفی می‌داشت تا آن که روزی حضرت داخل شد و شنید که خدیجه با کسی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اطراف نگریست؛ امّا کسی را ندید،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می‌گویی؟، خدیجه در پاسخ به کودکی که در شکم داشت، اشاره کرد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که در شکم دارم، با من سخن می‌گوید و مونس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لحظه جبرییل به من خبر داد که این فرزند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 او طاهر، بابرکت و خجسته است و خداوند نسل مرا از او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امامان دین متولّد می‌شوندو حق تعالی بعد از قطع وحی، آن‌ها را جانشین خود در زمین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همواره در چنین حالتی بود تا آن که موعد ولادت فرا رسید و درد زایمان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زنان قریش و فرزندان هاشم فرستاد که به سوی او بشتابند؛ امّا همان فرستاده بازگشت و چنین جواب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حرف ما گوش ندادی و به همسری یتیم عبدالله درآمدی؛ مردی که فقیر است و دارایی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نیز به سخن تو گوش نمی‌دهیم و به خانه ات 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پیغام، خدیجه را به شدت اندوهگین کرد؛ امّا در همان لحظات غم و اندوه به یک باره چهار زن گندمگون بلند بالا را دید که پیش رویش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مشاهدۀ آنان ترسید؛ امّا یکی از آن بانوان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فرستادۀ پروردگار و پشتیبان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همسر ابراهیم خلیل، دومی آسیه دختر مزاحم، رفیق تو و همسر شوهرت در بهشت، سومی مریم دختر عمران و چهارمی کلثوم خواهر موسی بن عمران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فرستاد تا در وقت ولادت، نزد تو باشم و تو را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 وگو بانوان اطراف حضرت خدیجه را گرفتند و فاطمه پاک و پاکیزه به دنیا آمد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فاطمه متولّد شد، نوری از او ساطع شد چنان که خانه‌های مکّه را روشن کرد و در مشرق و مغرب جایی نماند که از آن نور، روشن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حورالعین به آن خانه وارد شدند، هر یک دو ظرف پر از آب کوثر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پیش روی خدیجه بود، فاطمه را برداشت و با آب کوثر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سفیدی را که از شیر سفیدتر و از مشک و عنبر خوشبوتر بود، بیرون آورد، فاطمه را در یک پارچه پیچید و پارچه دیگر را مقنعۀ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ابی رسول الله سید الانبیاء و ان بَعْلی سید الاوصیاء ووُلدی سادَةُ الأسباط؛ گواهی می‌دهم به یگانگی خدا و این که پدرم رسول الله، بهترین پیامبران و همسرم بهترین جانشین پیامبران و فرزندانم بهترین فرزندزاده‌های پیغمبران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یکایک آن بانوان سلام کرد و هر یک را به اسم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نیز شادی کردند و حوری‌های بهشتی خندان شدند و به یکدیگر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آسمان‌ها نیز ولادت سیدۀ زنان عالمیان را به یکدیگر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نور روشنی در آسمان پیدا شد که تا آن روز چنان نوری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بانوان رو به خدیجه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دختر را بگیر که پاک کننده، پاک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 نسل او برکت داده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آغوش گشود و چون کودک دلبندش در دامن او جای گرفت، خوشحالی از سیمایش نمودار شد و سینه‌اش را در دهان فرزندش جای داد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و این چنین بود که فاطمه علیهاالسلام دختر رسالت در سال پنجم بعثت، بیستم جمادی الثانی به دنیا آمد</w:t>
      </w:r>
      <w:r>
        <w:rPr>
          <w:rFonts w:eastAsia="IRNazanin" w:cs="IRNazanin"/>
          <w:color w:val="111111"/>
          <w:sz w:val="28"/>
          <w:szCs w:val="28"/>
          <w:rtl w:val="true"/>
          <w:lang w:bidi="fa-IR"/>
        </w:rPr>
        <w:t xml:space="preserve">. </w:t>
      </w:r>
      <w:r>
        <w:rPr>
          <w:rStyle w:val="FootnoteAnchor"/>
          <w:rtl w:val="true"/>
        </w:rPr>
        <w:footnoteReference w:id="642"/>
      </w:r>
      <w:bookmarkStart w:id="540" w:name="pg2595_36701"/>
    </w:p>
    <w:p>
      <w:pPr>
        <w:pStyle w:val="Heading4"/>
        <w:numPr>
          <w:ilvl w:val="3"/>
          <w:numId w:val="1"/>
        </w:numPr>
        <w:rPr/>
      </w:pPr>
      <w:bookmarkStart w:id="541" w:name="__RefHeading___Toc315965_1395250215"/>
      <w:bookmarkStart w:id="542" w:name="_Toc190"/>
      <w:bookmarkEnd w:id="540"/>
      <w:bookmarkEnd w:id="541"/>
      <w:r>
        <w:rPr>
          <w:rtl w:val="true"/>
        </w:rPr>
        <w:t xml:space="preserve">پاکیزه نسب </w:t>
      </w:r>
      <w:r>
        <w:rPr>
          <w:rtl w:val="true"/>
        </w:rPr>
        <w:t>(</w:t>
      </w:r>
      <w:r>
        <w:rPr>
          <w:rtl w:val="true"/>
        </w:rPr>
        <w:t>پیوند آسمانی</w:t>
      </w:r>
      <w:r>
        <w:rPr>
          <w:rtl w:val="true"/>
        </w:rPr>
        <w:t>)</w:t>
      </w:r>
      <w:bookmarkEnd w:id="542"/>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 xml:space="preserve">پاکیزه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خانۀ پدری متولّد شد که خود بهترین مربی و راهنمای بشریت و از حیث کمالات شخصیتی اشرف انسان‌ها بود؛ اما مادرش خدیجه بانویی پاکدامن و دختر خُویلد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از دوران طفولیت تجربیات گران‌سنگی اندوخته بود، او با ترتیب دادن کاروان‌های تجارتی به کسب درآمد می‌پرداخت و با مدیریت قوی و به دور از رباخواری که رسم زمانه بود به تجارت مضاربه‌ای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قبل از روی آوردن به تجارت با عقیق بن خالد مخزومی و بعد از مرگ او با ابن هالة بن منذر اسدی ازدواج کرد و از وی صاحب فرزندی به نام هند شد</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نگاران بارها از وی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حازمة لبیبة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دوراندیش و خردمند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عاقل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خدیجه امرأة عاقله شریفه مع ما اراد الله بها من الکرامة والخیر و هی یومئذٍ افضلهم نسبا و اعظمهم شرفا و اکثرهم مالاً</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آری هرچند مدیریت قوی و درایت بی نظیر وی در تجارت خود مقوله‌ای مهم است امّا تابناکترین صفحات زندگی او زمانی شکل می‌گیرد که با وجود زیبایی ظاهر و برخورداری از تمام صفات عالی زنانه هرگز در جامعۀ فاسد آن روز خود را نباخت و به چنان درجه‌ای از کمال رسید که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یاری فقرا روی بر نمی‌تافت و خانه‌اش مأمن و محل پناه بی سرپرست‌ها و نیازمندان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و سخاوت، دوراندیشی و درایت و عفت و پاکدامنی از وی بانویی پارسا ساخت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به وی داده شد، از عمق نفوذ اجتماعی و نهایت احترام مردم به وی پرده برمی 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کمالات روحی و عقلی و حسن ظاهر وی سبب شد گروه زیادی از مردان همچون عقبة بن ابی معیط، صلت بن شهاب، ابوجهل و ابوسفیان اندیشۀ همسری‌اش را در سر بپرورانند؛ اما خدیجه همۀ این درخواست‌ها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بخشی از گفت وگوی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 اسد بن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نیافتن شخص مورد نظر را دلیل عدم تمایل به ازدواج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بر آیین حنیف ابراهیم باقی بود و از همین رو اوقاتی از روز را با علمای مذهبی به گفت وگو می‌گذراند و از سخنان و معارف آنان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نشست‌ها گاه صحبت از ظهور پیامبری از قریش به میان می‌آمد که خدیجه را سخت به فکر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همراه گروهی از زنان با یکی از علمای یهود گفت وگو می‌کرد که رهگذری جوان و بلند قامت توجّهشان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از خدیجه خواست او را به مجلس خود دعوت کند و او نیز رهگذر را به منزل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از جوان خواست که کتف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 گونه پیراهنش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دقّت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نور نبوّت را که در کتاب هایشان بشارت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کتف او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مُهر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بعد از سؤال از دلیل عالم یهودی و دریافت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عموهایش این جا بودند، اجازه نمی‌دادند تو چنین کاری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شدّت از وی مراقبت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سخنانش را پی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با زنی از قریش که بزرگ قبیلۀ خود است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یک بار نیز در خواب دید خورشید بالای مکه چرخید و در خانه‌اش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خواب را ب ا پسرعمویش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مسیحی بود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با کتب آسمانی آشنایی داشت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مردی بزرگ و صاحب شهرت جهانی ازدواج خواهی کرد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شواهد خدیجه را به فکر انداخت و او نتیجه گرفت که باید با شیوه‌ای عاقلانه گمشده اتش را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را نزد محمّد فرستاد و پیام داد که با مقداری از اموال او به تجارت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شرح موفّقیت محمّد در تجارت را توسط غلام خود شنید و به این ترتیب جوانۀ مهر او را به دل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تقاضای ازدواج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شرافت نسب تو در میان مردم، امانت، خوش اخلاقی و راستگویی ات به تو تمایل پیدا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پیشنهاد خدیجه را پذیرفت و عمویش ابوطالب را از آنچه رخ داده بود،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خدیجه رفت و تقاضای ازدواج کرد و به این ترتیب خورشید مکّه که بیست وپنج سال از عمرش می‌گذشت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بارها علاقه‌اش به محمّد امین را به اثبات رساند و البته در کنار این، تلخی‌هایی را نیز به جان خرید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آن روزگار عموما با مفاهیم چون خوش رفتاری، راستگویی و امانتداری بیگانه بودند، لذا فلسفه ازدواج خدیجه با یتیم عبدالله را نمی‌توانستند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لب به طعنه می‌گشودند و خواسته و ناخواسته سرور زنان را در اندوه فرو می‌بردند تا جایی که روابط خود را با او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در مقام تذکّر به زنان قریش، بزرگ بانوان را گردآورد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عرب شنیده‌ام شوهران شما بر من خرده می‌گیرند که چرا با محمّد وصلت کرده ام؟ اینک از شما می‌پرسم آیا مانند محمّد در جمال، خوش رفتاری، ویژگی‌های پسندیده و فضل و شرف در اصل و نسب در مکّه و غیر آن سراغ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ثبات خود را در مسیری که برگزیده بود به طور مستدل به آنان اطلاع داد</w:t>
      </w:r>
      <w:r>
        <w:rPr>
          <w:rFonts w:eastAsia="IRNazanin" w:cs="IRNazanin"/>
          <w:color w:val="111111"/>
          <w:sz w:val="28"/>
          <w:szCs w:val="28"/>
          <w:rtl w:val="true"/>
          <w:lang w:bidi="fa-IR"/>
        </w:rPr>
        <w:t>.</w:t>
      </w:r>
      <w:bookmarkStart w:id="543" w:name="pg2595_36705"/>
    </w:p>
    <w:p>
      <w:pPr>
        <w:pStyle w:val="Heading4"/>
        <w:numPr>
          <w:ilvl w:val="3"/>
          <w:numId w:val="1"/>
        </w:numPr>
        <w:rPr/>
      </w:pPr>
      <w:bookmarkStart w:id="544" w:name="__RefHeading___Toc315967_1395250215"/>
      <w:bookmarkStart w:id="545" w:name="_Toc191"/>
      <w:bookmarkEnd w:id="543"/>
      <w:bookmarkEnd w:id="544"/>
      <w:r>
        <w:rPr>
          <w:rtl w:val="true"/>
        </w:rPr>
        <w:t>شکوفۀ خدیجه</w:t>
      </w:r>
      <w:bookmarkEnd w:id="545"/>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شکوفۀ خدیجه</w:t>
      </w:r>
    </w:p>
    <w:p>
      <w:pPr>
        <w:pStyle w:val="BookText"/>
        <w:rPr/>
      </w:pPr>
      <w:r>
        <w:rPr>
          <w:rFonts w:ascii="IRNazanin" w:hAnsi="IRNazanin" w:eastAsia="IRNazanin"/>
          <w:color w:val="111111"/>
          <w:sz w:val="28"/>
          <w:sz w:val="28"/>
          <w:szCs w:val="28"/>
          <w:rtl w:val="true"/>
          <w:lang w:bidi="fa-IR"/>
        </w:rPr>
        <w:t>روایات فراوان و گوناگونی در باب چگونگی حمل، دوران حمل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معصومان علیهم السلام نقل شده است که همه حکایت از اهمیت موضوع تولد کوثر رسول صلی الله علیه و آله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تعدادی از این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جمع یارانی چون حضرت علی علیه السلام عمار، حمزه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ناگهان فرشته وحی بر او نازل شد و پیام آورد که چهل شبانه روز از خدیجه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این دستور عمل کرد و به غار حرا رفت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دورۀ چهل روزه، روزها را به روزه و شب‌ها را به نیایش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خدیجه صلی الله علیه و آله نیز پیام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نیامدن من نه از روی بی مهری که به حکم وظیفه و تکلیف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آخرین شب میقات فرا رسید هنگام افطار غذایی بهشتی برایش نازل شد و حضرت با آن افطار کرد و دیگر بار برای عبادت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 الهی چنین رسید که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خانه برو و با خدیجه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که پیامبر صلی الله علیه و آله به سوی خانه آمد و نور فاطمه در دامان خدیجه جای گرفت</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رسول خدا صلی الله علیه و آله خود در موقعیت‌های مختلف از نحوۀ شکل گیری نور فاطمه علیهاالسلام سخن می‌گفت و از تمام آن‌ها به یک حقیقت واحد؛ یعنی، آسمانی بودن فاطمه تأکید می‌نمود</w:t>
      </w:r>
      <w:r>
        <w:rPr>
          <w:rFonts w:eastAsia="IRNazanin" w:cs="IRNazanin"/>
          <w:color w:val="111111"/>
          <w:sz w:val="28"/>
          <w:szCs w:val="28"/>
          <w:rtl w:val="true"/>
          <w:lang w:bidi="fa-IR"/>
        </w:rPr>
        <w:t xml:space="preserve">. </w:t>
      </w:r>
      <w:r>
        <w:rPr>
          <w:rStyle w:val="FootnoteAnchor"/>
          <w:rtl w:val="true"/>
        </w:rPr>
        <w:footnoteReference w:id="646"/>
      </w:r>
      <w:bookmarkStart w:id="546" w:name="pg2595_36707"/>
    </w:p>
    <w:p>
      <w:pPr>
        <w:pStyle w:val="Heading4"/>
        <w:numPr>
          <w:ilvl w:val="3"/>
          <w:numId w:val="1"/>
        </w:numPr>
        <w:rPr/>
      </w:pPr>
      <w:bookmarkStart w:id="547" w:name="__RefHeading___Toc315969_1395250215"/>
      <w:bookmarkStart w:id="548" w:name="_Toc192"/>
      <w:bookmarkEnd w:id="546"/>
      <w:bookmarkEnd w:id="547"/>
      <w:r>
        <w:rPr>
          <w:rtl w:val="true"/>
        </w:rPr>
        <w:t>نذر خدیجه</w:t>
      </w:r>
      <w:bookmarkEnd w:id="548"/>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نذر خدیجه</w:t>
      </w:r>
    </w:p>
    <w:p>
      <w:pPr>
        <w:pStyle w:val="BookText"/>
        <w:rPr/>
      </w:pPr>
      <w:r>
        <w:rPr>
          <w:rFonts w:ascii="IRNazanin" w:hAnsi="IRNazanin" w:eastAsia="IRNazanin"/>
          <w:color w:val="111111"/>
          <w:sz w:val="28"/>
          <w:sz w:val="28"/>
          <w:szCs w:val="28"/>
          <w:rtl w:val="true"/>
          <w:lang w:bidi="fa-IR"/>
        </w:rPr>
        <w:t xml:space="preserve">هنگامی که خدیجه علیهاالسلام فاطمه علیهاالسلام را باردار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علیهاالسلام چنین نذر کرد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مادر مریم بهترم و محمّد صلی الله علیه و آله، شوهرم، از عمران، شوهر مادر مریم،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کودکی را که در رحم دارم،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کردم پس از رشد تا آخر عمر در خدمت مسجد و دین بماند و از عبادت کنندگان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از طرف خداوند بر پیامبر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خدیجه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اعتاقَ قَبْلَ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بَینی و بین صَفِیتی فَاِنّی اَمْلکُها و هی‌ام الائمةِ و عَتیقی من النارِ؛ آزاد کردن قبل از ملکیت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برگزیده‌ام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مملوکۀ من و مادر امامان است و من او را از آتش آزاد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 البته این چنین مهر و علاقۀ مادری به واگذاری فرزندش جهت خدمت و بندگی خدا، خود گویای بعدی دیگر از فضایل بی کران خدیجۀ کبری است</w:t>
      </w:r>
      <w:r>
        <w:rPr>
          <w:rFonts w:eastAsia="IRNazanin" w:cs="IRNazanin"/>
          <w:color w:val="111111"/>
          <w:sz w:val="28"/>
          <w:szCs w:val="28"/>
          <w:rtl w:val="true"/>
          <w:lang w:bidi="fa-IR"/>
        </w:rPr>
        <w:t>.</w:t>
      </w:r>
      <w:bookmarkStart w:id="549" w:name="pg2595_36708"/>
    </w:p>
    <w:p>
      <w:pPr>
        <w:pStyle w:val="Heading4"/>
        <w:numPr>
          <w:ilvl w:val="3"/>
          <w:numId w:val="1"/>
        </w:numPr>
        <w:rPr/>
      </w:pPr>
      <w:bookmarkStart w:id="550" w:name="__RefHeading___Toc315971_1395250215"/>
      <w:bookmarkStart w:id="551" w:name="_Toc193"/>
      <w:bookmarkEnd w:id="549"/>
      <w:bookmarkEnd w:id="550"/>
      <w:r>
        <w:rPr>
          <w:rtl w:val="true"/>
        </w:rPr>
        <w:t>مونس مادر</w:t>
      </w:r>
      <w:bookmarkEnd w:id="551"/>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مونس مادر</w:t>
      </w:r>
    </w:p>
    <w:p>
      <w:pPr>
        <w:pStyle w:val="BookText"/>
        <w:rPr/>
      </w:pPr>
      <w:r>
        <w:rPr>
          <w:rFonts w:ascii="IRNazanin" w:hAnsi="IRNazanin" w:eastAsia="IRNazanin"/>
          <w:color w:val="111111"/>
          <w:sz w:val="28"/>
          <w:sz w:val="28"/>
          <w:szCs w:val="28"/>
          <w:rtl w:val="true"/>
          <w:lang w:bidi="fa-IR"/>
        </w:rPr>
        <w:t>همان گونه که شکل گیری وجود فاطمه علیهاالسلام شگفت انگیز است، دوران حمل او نیز قضایای عجیبی را در پی داشت که سخن گفتن او با مادر از جملۀ این شگفتی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زمانی که کفّار از پیامبر اسلام صلی الله علیه و آله خواستند ماه را دو نیم کند، خدیجه از چنین درخواست عجیبی هراسان شده بود و در دل احساس ناراحتی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تأسف برای کسانی که محمّد را تکذیب می‌کنند، با این که او از طرف پروردگارم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لحظات که خدیجه علیهاالسلام دلشوره عجیبی داشت به ناگاه فاطمه لب به سخن گشود ـ خدیجه با تمام وجود صدای او را شنید که ـ می‌گفت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محزون نباش خدا با پدر من است</w:t>
      </w:r>
      <w:r>
        <w:rPr>
          <w:rFonts w:eastAsia="IRNazanin" w:cs="IRNazanin"/>
          <w:color w:val="111111"/>
          <w:sz w:val="28"/>
          <w:szCs w:val="28"/>
          <w:rtl w:val="true"/>
          <w:lang w:bidi="fa-IR"/>
        </w:rPr>
        <w:t xml:space="preserve">.» </w:t>
      </w:r>
      <w:r>
        <w:rPr>
          <w:rStyle w:val="FootnoteAnchor"/>
          <w:rtl w:val="true"/>
        </w:rPr>
        <w:footnoteReference w:id="648"/>
      </w:r>
      <w:bookmarkStart w:id="552" w:name="pg2595_36709"/>
    </w:p>
    <w:p>
      <w:pPr>
        <w:pStyle w:val="Heading4"/>
        <w:numPr>
          <w:ilvl w:val="3"/>
          <w:numId w:val="1"/>
        </w:numPr>
        <w:rPr/>
      </w:pPr>
      <w:bookmarkStart w:id="553" w:name="__RefHeading___Toc315973_1395250215"/>
      <w:bookmarkStart w:id="554" w:name="_Toc194"/>
      <w:bookmarkEnd w:id="552"/>
      <w:bookmarkEnd w:id="553"/>
      <w:r>
        <w:rPr>
          <w:rtl w:val="true"/>
        </w:rPr>
        <w:t>نامگذاری</w:t>
      </w:r>
      <w:bookmarkEnd w:id="554"/>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نامگذاری</w:t>
      </w:r>
    </w:p>
    <w:p>
      <w:pPr>
        <w:pStyle w:val="BookText"/>
        <w:rPr/>
      </w:pPr>
      <w:r>
        <w:rPr>
          <w:rFonts w:ascii="IRNazanin" w:hAnsi="IRNazanin" w:eastAsia="IRNazanin"/>
          <w:color w:val="111111"/>
          <w:sz w:val="28"/>
          <w:sz w:val="28"/>
          <w:szCs w:val="28"/>
          <w:rtl w:val="true"/>
          <w:lang w:bidi="fa-IR"/>
        </w:rPr>
        <w:t xml:space="preserve">روایات فراوان حکایت از آن دارند که نام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متعال برای دختر رسول الله علیهاالسلام انتخاب شد و حضرت محمّد صلی الله علیه و آله بر این اساس نام او را فاطمه نهاد تا همه بدانند او از بدی‌ها برکنار است، </w:t>
      </w:r>
      <w:r>
        <w:rPr>
          <w:rStyle w:val="FootnoteAnchor"/>
          <w:rtl w:val="true"/>
        </w:rPr>
        <w:footnoteReference w:id="649"/>
      </w:r>
      <w:r>
        <w:rPr>
          <w:rFonts w:ascii="IRNazanin" w:hAnsi="IRNazanin" w:eastAsia="IRNazanin"/>
          <w:color w:val="111111"/>
          <w:sz w:val="28"/>
          <w:sz w:val="28"/>
          <w:szCs w:val="28"/>
          <w:rtl w:val="true"/>
          <w:lang w:bidi="fa-IR"/>
        </w:rPr>
        <w:t xml:space="preserve">شیعیان راستین او در پناهش از آتش جهنّم محفوظ می‌مانند، </w:t>
      </w:r>
      <w:r>
        <w:rPr>
          <w:rStyle w:val="FootnoteAnchor"/>
          <w:rtl w:val="true"/>
        </w:rPr>
        <w:footnoteReference w:id="650"/>
      </w:r>
      <w:r>
        <w:rPr>
          <w:rFonts w:ascii="IRNazanin" w:hAnsi="IRNazanin" w:eastAsia="IRNazanin"/>
          <w:color w:val="111111"/>
          <w:sz w:val="28"/>
          <w:sz w:val="28"/>
          <w:szCs w:val="28"/>
          <w:rtl w:val="true"/>
          <w:lang w:bidi="fa-IR"/>
        </w:rPr>
        <w:t xml:space="preserve">به سبب او، طمع دشمنان اسلام از وراثت پیامبر صلی الله علیه و آله قطع می‌شود </w:t>
      </w:r>
      <w:r>
        <w:rPr>
          <w:rStyle w:val="FootnoteAnchor"/>
          <w:rtl w:val="true"/>
        </w:rPr>
        <w:footnoteReference w:id="651"/>
      </w:r>
      <w:r>
        <w:rPr>
          <w:rFonts w:ascii="IRNazanin" w:hAnsi="IRNazanin" w:eastAsia="IRNazanin"/>
          <w:color w:val="111111"/>
          <w:sz w:val="28"/>
          <w:sz w:val="28"/>
          <w:szCs w:val="28"/>
          <w:rtl w:val="true"/>
          <w:lang w:bidi="fa-IR"/>
        </w:rPr>
        <w:t>و دانش همراه شیر به او ارزانی می‌گردد</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روایاتی که بر آسمانی بودن این نام تأکید دارد روایت پیامبر اکرم صلی الله علیه و آله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جبریل آن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فاطمه را به شکل سیب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بهشت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سیبی است که خداوند به عنوان هدیه از بهشت برای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سیب را گرفتم و به سینۀ خود چسباندم، جبرییل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این سیب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سیب را پاره کردم، نوری از آن برخاست که من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نمی‌خوری؟ بخور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کسی است که نام او در آسمان منصوره است و در زمین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علّت آن پرسیدم،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زمین شیعیانش را از آتش جهنم و دشمنانش را از محبت خود قطع کرده و در آسمان دوستداران خود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یفرح المؤمنون، بنصرالله ینصره من یشاء</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امام موسی بن جعفر علیهماالسلام دلیل این نام گذاری را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می‌دانست که پیامبرش از قبایل زیادی دختر خواهد گرفت و هر یک نیز در جانشینی او طمع خواهند کرد؛ به همین جهت وقتی فاطمه به وجود آمد او را فاطمه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خبر راد خلافت او در شوهر و فرزندان فاطمه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ولادتش از دیگران نسبت به خلافت قطع طمع شد</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طبق فرمودۀ امام باقر علیه السلام این نام از سوی خداوند به پیامبر صلی الله علیه و آله القاء 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نام دخترش را فاطمه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خداوند فرشته‌ای را فرستاد، او بر زبان پیامبر صلی الله علیه و آله جاری گردانید که آن حضرت را فاطمه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فاطمه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علم بریدم از جهل و تو را بریدم از حائض شدن</w:t>
      </w:r>
      <w:r>
        <w:rPr>
          <w:rFonts w:eastAsia="IRNazanin" w:cs="IRNazanin"/>
          <w:color w:val="111111"/>
          <w:sz w:val="28"/>
          <w:szCs w:val="28"/>
          <w:rtl w:val="true"/>
          <w:lang w:bidi="fa-IR"/>
        </w:rPr>
        <w:t xml:space="preserve">....» </w:t>
      </w:r>
      <w:r>
        <w:rPr>
          <w:rStyle w:val="FootnoteAnchor"/>
          <w:rtl w:val="true"/>
        </w:rPr>
        <w:footnoteReference w:id="655"/>
      </w:r>
      <w:bookmarkStart w:id="555" w:name="pg2595_36712"/>
    </w:p>
    <w:p>
      <w:pPr>
        <w:pStyle w:val="Heading4"/>
        <w:numPr>
          <w:ilvl w:val="3"/>
          <w:numId w:val="1"/>
        </w:numPr>
        <w:rPr/>
      </w:pPr>
      <w:bookmarkStart w:id="556" w:name="__RefHeading___Toc315975_1395250215"/>
      <w:bookmarkStart w:id="557" w:name="_Toc195"/>
      <w:bookmarkEnd w:id="555"/>
      <w:bookmarkEnd w:id="556"/>
      <w:r>
        <w:rPr>
          <w:rtl w:val="true"/>
        </w:rPr>
        <w:t>نام‌ها و القاب فاطمه</w:t>
      </w:r>
      <w:r>
        <w:rPr>
          <w:rtl w:val="true"/>
        </w:rPr>
        <w:t>(</w:t>
      </w:r>
      <w:r>
        <w:rPr>
          <w:rtl w:val="true"/>
        </w:rPr>
        <w:t>س</w:t>
      </w:r>
      <w:r>
        <w:rPr>
          <w:rtl w:val="true"/>
        </w:rPr>
        <w:t>)</w:t>
      </w:r>
      <w:bookmarkEnd w:id="557"/>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نام‌ها و القاب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 و القاب فاطمه علیهاالسلام هر یک بیان کنندۀ گوشه‌ای از شخصیت نورانی او هستند، از این روی می‌توان آشنایی با این نام‌ها را سرفصل و منبعی مختصر و مطمئن برای شناخت همه جانبۀ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برخی از نام‌ها و القاب او را برمی شمریم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انیسه 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شده ـ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ـ کم 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رشد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 غصب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مظلومه، 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جمیله، جلیله، معظّمه، حاملة البلوی بغیر شکوی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بلاکش بی شکایت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حلیفة العبادة و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خورده پرستش و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حبیبة الله، بنت 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النبوّة، شفیعة العصاة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کنندۀ 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تفّاحة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مطهره، سیدة النساء، بنت المصطفی، صفوة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برگزیدۀ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موطن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قرّة العین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بضعة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مهجة قلب المصطفی، بقیة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حکیمه، فهمیه، محزونه، مکروبه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عابده، زاهده، قوامه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بقیة النبوة، صوّامه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روزه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عطوفه، رئوفه، حنّانه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غمخوار و با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شفیعه، انّانه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والدة 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دو نواده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دوحة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شاخسار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زوجة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چهارده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غرّة 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سپیدروی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ابیه، درّة بیضا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تابناک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واسطة قلادة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اتصال زنجیره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درّة بحر الشرف و الجود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شرف و 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سرّالله، امینة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دیدۀ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مکینة فی عالم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جایگاه در عالم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زیبایی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 الابناء، درّة بحر العلم و الکمال، جوهرة العزّة و الجلال، قطب رحی المفاخر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آسیای افتخارات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مجموعة المآثر العلیة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یادگارهای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مشکوة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کعبة امال اهل الحاجة، لیلة القدر، لیلة مبارکة، ابنة من صلّت به الملائکه، قرار قلب امّها، عالیة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العظمة، مکسورة الضلع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رفیض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مغصوبة الحق، خفی القبر، مجهولة القدر، ممتحنه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المظلوم زوجها، المقتول ولدها و کوثر</w:t>
      </w:r>
      <w:r>
        <w:rPr>
          <w:rFonts w:eastAsia="IRNazanin" w:cs="IRNazanin"/>
          <w:color w:val="111111"/>
          <w:sz w:val="28"/>
          <w:szCs w:val="28"/>
          <w:rtl w:val="true"/>
          <w:lang w:bidi="fa-IR"/>
        </w:rPr>
        <w:t xml:space="preserve">. </w:t>
      </w:r>
      <w:r>
        <w:rPr>
          <w:rStyle w:val="FootnoteAnchor"/>
          <w:rtl w:val="true"/>
        </w:rPr>
        <w:footnoteReference w:id="656"/>
      </w:r>
      <w:bookmarkStart w:id="558" w:name="pg2595_36713"/>
    </w:p>
    <w:p>
      <w:pPr>
        <w:pStyle w:val="Heading4"/>
        <w:numPr>
          <w:ilvl w:val="3"/>
          <w:numId w:val="1"/>
        </w:numPr>
        <w:rPr/>
      </w:pPr>
      <w:bookmarkStart w:id="559" w:name="__RefHeading___Toc315977_1395250215"/>
      <w:bookmarkStart w:id="560" w:name="_Toc196"/>
      <w:bookmarkEnd w:id="558"/>
      <w:bookmarkEnd w:id="559"/>
      <w:r>
        <w:rPr>
          <w:rtl w:val="true"/>
        </w:rPr>
        <w:t>از چشمۀ نور</w:t>
      </w:r>
      <w:bookmarkEnd w:id="560"/>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از چشمۀ نور</w:t>
      </w:r>
    </w:p>
    <w:p>
      <w:pPr>
        <w:pStyle w:val="BookText"/>
        <w:rPr/>
      </w:pPr>
      <w:r>
        <w:rPr>
          <w:rFonts w:ascii="IRNazanin" w:hAnsi="IRNazanin" w:eastAsia="IRNazanin"/>
          <w:color w:val="111111"/>
          <w:sz w:val="28"/>
          <w:sz w:val="28"/>
          <w:szCs w:val="28"/>
          <w:rtl w:val="true"/>
          <w:lang w:bidi="fa-IR"/>
        </w:rPr>
        <w:t>در این بخش به تعدادی از القابی که براساس نزول آیات قرآن به حضرت فاطمه اعطا شده است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شانئک هوالابتر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پیامبر اکرم صلی الله علیه و آله دو تن از فرزندان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ـ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دشمنان او لب به کنایه و شماتت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عاص بن وائل، </w:t>
      </w:r>
      <w:r>
        <w:rPr>
          <w:rStyle w:val="FootnoteAnchor"/>
          <w:rtl w:val="true"/>
        </w:rPr>
        <w:footnoteReference w:id="657"/>
      </w:r>
      <w:r>
        <w:rPr>
          <w:rFonts w:ascii="IRNazanin" w:hAnsi="IRNazanin" w:eastAsia="IRNazanin"/>
          <w:color w:val="111111"/>
          <w:sz w:val="28"/>
          <w:sz w:val="28"/>
          <w:szCs w:val="28"/>
          <w:rtl w:val="true"/>
          <w:lang w:bidi="fa-IR"/>
        </w:rPr>
        <w:t xml:space="preserve">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چنین شماتتی برای پیامبر سخت آزار دهنده بود، لذا خداوند به وسیلۀ نزول سورۀ کوثر پیامبرش را خشنود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وپنج معنا ذکر کرده‌اند و علامۀ طباطبایی معتقد است با توجّه به معنای آخرین آیه که دشمن پیامبر صلی الله علیه و آله را ابتر معرفی می‌کند،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نسل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خواهد بود</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رازی مفسّر بزرگ و متعصّب اهل سنّت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کوثر، فرزندان پیامبر است، چون این سوره در رد کسی که بر پیامبر اکرم صلی الله علیه و آله طعن زد و گفت او فرزند ندارد،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کوثر آن است که خداوند نسلی به او عطا کرد که در گذر زمان باقی می‌مانند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ام سلمه، همسر گرامی پیامبر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فاطمه در حالی که ظرف سفالی در دست داشت و حسن و حسین در کنارش بودند،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عمویت را نیز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امام حسن را روی زانوی راست و امام حسین را روی زانوی چپ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هم یکی در پشت سر و دیگری در جلو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پلیدی‌ها را از این‌ها برطرف کن و آنان را پاکیزه کن</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در منابع اهل سنت نیز به طرق مختلف از‌ام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تفاوت‌هایی در 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آیه در خانۀ او نازل شد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این مضمون در بیش از هفتاد روایت که در میان آن‌ها راویان اهل سنت بیش از شیعه هستند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مباهلۀ پیامبر با علمای نجران، رسول اکرم بعد از بازگشت از مباهله، آیۀ تطهیر را در حق علی، فاطمه، حسن، حسین، تلاوت فرمود</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 و من یقترف حسنة نزد له فیها حسنا ان الله غفور شکور</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اسلام پس از هجرت به مدینه استحکام یافت، انصار گفتند نزد پیامبر برویم وبگوییم در گرفتاری‌هایی که پیش می‌آید، اموال ما در اختیار تو است و می‌توانی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جز مودت و دوستی خویشاوندانم اجر و پاداشی از شما نمی‌خواهم و هر که کار نیکو کند ما بر نیکویی او می‌افزاییم که خدا بسیار آمرزنده و پذیرندۀ شکر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عربی در تفسیر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 به طور کلی نفی پاداش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ثمرۀ دوستی و محبت اهل بیت نصیب دوستداران آنان است، روشن است که محبت اقتضای تناسب روحانی بین محب و محبوب دارد و سبب حشر آنان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دوستدار آنان جز کسی که خدا و رسولش را دوست دارد و خدا و رسول هم او را دوست دارند نیست، چرا که اگر محبوب خدا نبودند، رسول الله هم آنان را دوست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بیت همان چهار نفری هستند که در روایت ذکر شده اند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سپس روایت ابن عباس را ذکر می‌کند که از رسول خدا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داشتن شان بر ما واجب شده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و دو فرزندش</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طبرسی نیز می‌نویسد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پیامبران را از درختان مختلفی آفرید و من و علی از یک درخت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ساقۀ درختم و علی شاخۀ آن، فاطمه شکوفه، حسن و حسین میوه‌های آن و پیروان ما برگ‌های آن، هرکس به شاخه‌ای از شاخه‌های آن دست گیرد نجات می‌یابد و آن که انحراف یابد، سقوط خواهد کرد؛ حتی اگر بنده‌ای هزار سال عبادت کند و هزار سال دیگر و هزار سال دیگر هم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چون مشک کهنه شود ولی ما را دوست نداشته باشد، خداوند او را با سر در آتش می‌افکند سپس آیۀ مودّت را تلاوت فرمود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الابرار یشربون من کأس، کان مزاجها کافورا، عینا یشرب بها عبادالله 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بالنذر و یخافون یوما کان شرّه مستطیرا و یطعمون الطعام علی حبه مسکینا و یتیما و اسیرا</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وحسین علیهماالسلام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همراه تعدادی از یاران به عیادت آنان آمد و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برای شفای فرزندان خود نذر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نذر کردند که اگر آن دو شفا یابند،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آن دو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نیز به نذر خود عمل کرد و چون در منزل چیزی نبود، علی علیه السلام سه مَن جو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یک سوم آن را آسیاب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اعضای خانواده نان پخت؛ امّا لحظۀ افطار مسکینی آمد و تقاضای 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نان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یتیم و روز سوم نیز اسیری آمد و آنان باز طعام خود را به آن‌ها دادند و خود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علی علیه السلام دست فرزندانش را گرفت و نزد رسول 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مشاهده کرد که آنان از شدت گرسنگی بر خود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ناراحت شدم که شما را این گونه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به همراه آنان به خانۀ دخترش فاطمه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دید که از شدت گرسنگی شکمش به پشت چسبیده ولی با این حال در محراب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جبرییل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دربارۀ خاندانت تبریک می‌گوید و آن گاه حضرت را به خواندن آیاتی از سوره دهر واداشت</w:t>
      </w:r>
      <w:r>
        <w:rPr>
          <w:rFonts w:eastAsia="IRNazanin" w:cs="IRNazanin"/>
          <w:color w:val="111111"/>
          <w:sz w:val="28"/>
          <w:szCs w:val="28"/>
          <w:rtl w:val="true"/>
          <w:lang w:bidi="fa-IR"/>
        </w:rPr>
        <w:t xml:space="preserve">.» </w:t>
      </w:r>
      <w:r>
        <w:rPr>
          <w:rStyle w:val="FootnoteAnchor"/>
          <w:rtl w:val="true"/>
        </w:rPr>
        <w:footnoteReference w:id="669"/>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 البحرین یلتقیان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لایبغیان</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علامۀ بحرانی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بحرین علی و فاطمه هستند که هیچ گاه بر یکدیگر سرکشی نمی‌کنند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ابن عباس معتقد است برزخ میان آن دو مهر و محبتی است که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روایات بحرین را دو دریای علم علی و حلم فاطمه دانسته اند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مشکوة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 مثل نوره کمشکوة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الزجاجة کانّها کوکب دری یوقد من شجرة مبارکة زیتونة لاشرقیه ولاغربیة</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طبق روایت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علیهاالسلام تطبیق شده است و او را ستارۀ درخشان در آسمان زنان دنیا، زنان بهشت و زنان دو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 بین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یقولون ربنا هب لنا من ازواجنا و ذریاتنا قرّة اعین واجعلنا للمتّقین اماما</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ابوسعید خدری به نقل از پیامبر صلی الله علیه و آله در معنای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سیدة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ابناءنا و ابناءکم و نساءنا و نسائکم و انفسنا و انفسکم ثمّ نبتهل فنجعل لعنة الله علی الکاذبین</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شأن نزول این آیه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نجران که عیسی را فرزند خدا می‌دانستند و تولّد فرزند را بدون پدر باور نمی‌کردند، به سخنان پیامبر صلی الله علیه و آله دربارۀ تولّد حضرت عیسی ایراد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لجاجت آن‌ها دستور مباهله نازل 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طرفین دست به سوی آسمان بلند کنیم و از خدا بخواهیم حق را پیروز و باطل را ریشه 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قرار مباهله، اسقف نجران به نمایندگانش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دیدید محمد تنها با فرزندان و اهل بیت خود آمد،، مباهله نکنید، همین طور هم شد و روز موعود همه پیامبر صلی الله علیه و آله را به همراه فاطمه، علی، حسن و حسین علیهم السلام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نجرانی‌ها وقتی آن‌ها را شناخت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نصاری، صورت‌هایی را می‌بینم که اگر از خدا بخواهند کوهی را از زمین برکند، به دعای آنان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مباهله نکنید که هلاک خواهید شد و تا روز قیامت دیگر هیچ نصرانی روی زمین نخواهد ماند</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شیعه و سنی در این که مراد از انفسنا علی و ابناءنا حسن و حسین و نساءنا فقط فاطمه است اتفاق نظر دارند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نکته ظریف این است که دعوت آیۀ شریفه شامل همۀ فرزندان، زنان و جان‌ها می‌شود </w:t>
      </w:r>
      <w:r>
        <w:rPr>
          <w:rStyle w:val="FootnoteAnchor"/>
          <w:rtl w:val="true"/>
        </w:rPr>
        <w:footnoteReference w:id="680"/>
      </w:r>
      <w:r>
        <w:rPr>
          <w:rFonts w:ascii="IRNazanin" w:hAnsi="IRNazanin" w:eastAsia="IRNazanin"/>
          <w:color w:val="111111"/>
          <w:sz w:val="28"/>
          <w:sz w:val="28"/>
          <w:szCs w:val="28"/>
          <w:rtl w:val="true"/>
          <w:lang w:bidi="fa-IR"/>
        </w:rPr>
        <w:t>و در عین حال پیامبر صلی الله علیه و آله فقط این چهار نفر را آورد و این دلیل برتری آن‌ها بر همه فرزندان، زنان و جان‌های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مواردی دیگر پیامبر اکرم صلی الله علیه و آله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 فاطمه سیدة نساء العالمین؛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فاطمه بانوی زنان عالم است</w:t>
      </w:r>
      <w:r>
        <w:rPr>
          <w:rFonts w:eastAsia="IRNazanin" w:cs="IRNazanin"/>
          <w:color w:val="111111"/>
          <w:sz w:val="28"/>
          <w:szCs w:val="28"/>
          <w:rtl w:val="true"/>
          <w:lang w:bidi="fa-IR"/>
        </w:rPr>
        <w:t xml:space="preserve">.» </w:t>
      </w:r>
      <w:r>
        <w:rPr>
          <w:rStyle w:val="FootnoteAnchor"/>
          <w:rtl w:val="true"/>
        </w:rPr>
        <w:footnoteReference w:id="681"/>
      </w:r>
      <w:bookmarkStart w:id="561" w:name="pg2595_36721"/>
    </w:p>
    <w:p>
      <w:pPr>
        <w:pStyle w:val="Heading4"/>
        <w:numPr>
          <w:ilvl w:val="3"/>
          <w:numId w:val="1"/>
        </w:numPr>
        <w:rPr/>
      </w:pPr>
      <w:bookmarkStart w:id="562" w:name="__RefHeading___Toc315979_1395250215"/>
      <w:bookmarkStart w:id="563" w:name="_Toc197"/>
      <w:bookmarkEnd w:id="561"/>
      <w:bookmarkEnd w:id="562"/>
      <w:r>
        <w:rPr>
          <w:rtl w:val="true"/>
        </w:rPr>
        <w:t>دوران زندگی</w:t>
      </w:r>
      <w:bookmarkEnd w:id="563"/>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دوران زندگی</w:t>
      </w:r>
    </w:p>
    <w:p>
      <w:pPr>
        <w:pStyle w:val="BookText"/>
        <w:rPr/>
      </w:pPr>
      <w:r>
        <w:rPr>
          <w:rFonts w:ascii="IRNazanin" w:hAnsi="IRNazanin" w:eastAsia="IRNazanin"/>
          <w:color w:val="111111"/>
          <w:sz w:val="28"/>
          <w:sz w:val="28"/>
          <w:szCs w:val="28"/>
          <w:rtl w:val="true"/>
          <w:lang w:bidi="fa-IR"/>
        </w:rPr>
        <w:t xml:space="preserve">دوران کوتاه زندگی فاطمه زهرا علیهاالسلام را می‌توان به ترتیب زیر ترسیم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سال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فاطمه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پنجم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محاصرۀ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هفتم بعثت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ابوطالب وخدیجه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دهم بعثت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سیزدهم بعثت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شانزدهم بعثت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بیست و سوم بعثت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رحلت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w:t>
      </w:r>
      <w:r>
        <w:rPr>
          <w:rFonts w:eastAsia="IRNazanin" w:cs="IRNazanin"/>
          <w:color w:val="111111"/>
          <w:sz w:val="28"/>
          <w:szCs w:val="28"/>
          <w:rtl w:val="true"/>
          <w:lang w:bidi="fa-IR"/>
        </w:rPr>
        <w:t>...</w:t>
      </w:r>
      <w:bookmarkStart w:id="564" w:name="pg2595_36722"/>
    </w:p>
    <w:p>
      <w:pPr>
        <w:pStyle w:val="Heading4"/>
        <w:numPr>
          <w:ilvl w:val="3"/>
          <w:numId w:val="1"/>
        </w:numPr>
        <w:rPr/>
      </w:pPr>
      <w:bookmarkStart w:id="565" w:name="__RefHeading___Toc315981_1395250215"/>
      <w:bookmarkStart w:id="566" w:name="_Toc198"/>
      <w:bookmarkEnd w:id="564"/>
      <w:bookmarkEnd w:id="565"/>
      <w:r>
        <w:rPr>
          <w:rtl w:val="true"/>
        </w:rPr>
        <w:t xml:space="preserve">دورۀ کودکی </w:t>
      </w:r>
      <w:r>
        <w:rPr>
          <w:rtl w:val="true"/>
        </w:rPr>
        <w:t>(</w:t>
      </w:r>
      <w:r>
        <w:rPr>
          <w:rtl w:val="true"/>
        </w:rPr>
        <w:t>قبل از هجرت</w:t>
      </w:r>
      <w:r>
        <w:rPr>
          <w:rtl w:val="true"/>
        </w:rPr>
        <w:t>)</w:t>
      </w:r>
      <w:bookmarkEnd w:id="566"/>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 xml:space="preserve">دورۀ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همزمان با اوج دعوت رسول خدا صلی الله علیه و آله و از طرف دیگر فشارهای مشرکان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حدود یک سال از دعوت علنی پیامبر صلی الله علیه و آله می‌گذشت و مشرکان به دلیل رویکرد طبقۀ فقیر به پیامبر، بی اندازه به خشم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صفحات تاریخ موارد زیادی از این آزار و اذیت‌ها را می‌یابیم که گاه در حضور فاطمۀ زهرا علیهاالسلام انجام می‌شده است که یک نمونه ذکر می‌شود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رسول خدا صلی الله علیه و آله را ندیده بودم که به قریش نفرین کند، مگر یک روز که پیامبر صلی الله علیه و آله در حال نماز بود و یک عده از قریش نشسته بودند و نزدیک آن‌ها بچه دان شتری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گفتند آیا کسی می‌تواند این بچه دان شتر را بردارد و بر پشت پیامبر صلی الله علیه و آله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جمع برخاست و بچه دان را برداشت و بر پشت پیامبر صلی الله علیه و آله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 صلی الله علیه و آله در حال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خود را به پدر رساند و آن را از پشت پدر برداشت و سر و صورت او را تمیز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صحنۀ غمباری بود و پیامبر صلی الله علیه و آله چنان از این بی حرمتی غمگین شد که بعد از نماز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حساب این‌ها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به یک اهانت کنندگان را اسم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جزای عتبه فرزند ربیعه،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جزای شیبه فرزند ربیعه،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کار ابوجهل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حساب عقبه فرزند ابی معیط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ابی بن خلف و امیة بن خلف را نابود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 ادامه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صلی الله علیه و آله به اجابت رسید و در جنگ بدر همۀ این افراد به دست پیامبر صلی الله علیه و آله و علی علیه السلام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جنازه‌های آن‌ها را بعد از قتل به چاه ریختند و ابی و امیه چون قوی هیکل بودند، ابتدا پیکرشان را قطعه قطعه کردند، سپس در چاه انداختند</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فاطمه سال‌های آغازین رشد و نمو خود را در محیطی خفقان آور و هراس انگیز و ناامن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هنوز کودکی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واقعۀ تلخ شُعب ابی طالب علیه السلام را نیز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براساس‌ای واقعه که به ابتکار ابوسفیان در جلسۀ مشورتی دار الندوه اتخاذ شد، آنان تعهد نامه‌ای در سال هفتم هجری نوشتند که به موجب آن قرار شد؛ هیچ نوع مواد غذایی به محمّد و پیروانش نفروشند؛ هیچ چیز از آن‌ها نخرند؛ هیچ نوع معامله‌ای ننمایند؛ با آنان معاشرت و رابطه‌ای نداشته باشند؛ به آن‌ها دختر ندهند؛ از آنان دختر نگیرند؛ و در هر حادثه‌ای که روی داد به طرفداری از مخالفان آنان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حاضر بعد از امضای تعهدنامه برخاستند و به سوی کعبه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ورقۀ تعهد را در داخل کعبه نهادند و در برابر بت‌ها قسم یاد کردند که به پیمان وفادار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موجب شد حتّی به مسلمانان آذوقه هم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عرصه را چنان برایشان تنگ کردند که آنان ناچار شدند، از مکّه خارج شوند و در درّه‌ای به نام شعب ابوطالب پناه گیرند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خدیجه، فاطمه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این جمع بودند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ابوطالب و خدیجه برایشان به طور مخفیانه غذا می‌آوردند و پیامبر صلی الله علیه و آله این آذوقه را بین اصحاب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سکونت اجباری سه سال طول کشید و البته در تمام سختی‌ها و گرفتاری‌ها فاطمۀ کوچک نیز همراه پدر و شریک سختی‌های او بود</w:t>
      </w:r>
      <w:r>
        <w:rPr>
          <w:rFonts w:eastAsia="IRNazanin" w:cs="IRNazanin"/>
          <w:color w:val="111111"/>
          <w:sz w:val="28"/>
          <w:szCs w:val="28"/>
          <w:rtl w:val="true"/>
          <w:lang w:bidi="fa-IR"/>
        </w:rPr>
        <w:t xml:space="preserve">. </w:t>
      </w:r>
      <w:r>
        <w:rPr>
          <w:rStyle w:val="FootnoteAnchor"/>
          <w:rtl w:val="true"/>
        </w:rPr>
        <w:footnoteReference w:id="683"/>
      </w:r>
      <w:bookmarkStart w:id="567" w:name="pg2595_36726"/>
    </w:p>
    <w:p>
      <w:pPr>
        <w:pStyle w:val="Heading4"/>
        <w:numPr>
          <w:ilvl w:val="3"/>
          <w:numId w:val="1"/>
        </w:numPr>
        <w:rPr/>
      </w:pPr>
      <w:bookmarkStart w:id="568" w:name="__RefHeading___Toc315983_1395250215"/>
      <w:bookmarkStart w:id="569" w:name="_Toc199"/>
      <w:bookmarkEnd w:id="567"/>
      <w:bookmarkEnd w:id="568"/>
      <w:r>
        <w:rPr>
          <w:rtl w:val="true"/>
        </w:rPr>
        <w:t>وفات مادر</w:t>
      </w:r>
      <w:bookmarkEnd w:id="569"/>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وفات مادر</w:t>
      </w:r>
    </w:p>
    <w:p>
      <w:pPr>
        <w:pStyle w:val="BookText"/>
        <w:rPr/>
      </w:pPr>
      <w:r>
        <w:rPr>
          <w:rFonts w:ascii="IRNazanin" w:hAnsi="IRNazanin" w:eastAsia="IRNazanin"/>
          <w:color w:val="111111"/>
          <w:sz w:val="28"/>
          <w:sz w:val="28"/>
          <w:szCs w:val="28"/>
          <w:rtl w:val="true"/>
          <w:lang w:bidi="fa-IR"/>
        </w:rPr>
        <w:t>به فاصله‌ای اندک از پایان محاصرۀ شعب ابوطالب عموی پیامبر و خدیجه همسر او وفات یافتند و به این ترتیب فاطمه در پنج سالگی مادر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شب دیگر چشمان مهربان خدیجه نمی‌توانست چشم معصوم فاطمه را ببیند، به همین جهت بانوان حاضر او را بیرون بردند و سرانجام اولین بانوئی که اسلام را پذیرفت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خدیجه از دنیا رفت، فاطمه نزد پدر آمد او که مضطرب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کجاست؟، حضرت به او جواب نداد؛ اما فاطمه دست بردار نبود و پشت سرهم از مادر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خانه نیز سراغ مادرش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جبرییل از جانب خداوند نازل شد و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امر می‌کند به فاطمه سلام برسان و بگو مادر تو در خانه‌ای از خانه‌های بهشت است که از نی ساخته شده است و نی‌ها را در طلا نصب کرده اند، ستون‌های آن از یاقوت سرخ است و در میان قصر آسیه زن فرعون و مریم دختر عمران هستند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بود که قلب فاطمه آرام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سالم از نقص و عیب است و سلامتی‌ها از اوست و سلام‌ها به او برمی گردد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پیامبر صلی الله علیه و آله دو تن از استوارترین حامیان خود را از دست داده بود، فرصتی طلایی برای آزار و اذیت و حتی نابوی پیامبر صلی الله علیه و آله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شرائط فرزند خردسال رسول با انبوهی از حزن و غم و مظلومیت پدر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هشام یکی از این مصیبت‌ها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ابوطالب روزی یکی از سفیهان جلوی پیامبر صلی الله علیه و آله را گرفت و مقداری خاک بر سرش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هم چنان که خاک‌ها روی سرش بود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یکی از دختران ـ که فاطمه بود ـ برخاست و خاک‌ها را از سر و روی پدر پاک کرد و آن گاه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دلداری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دخترکم گریه نکن، خدا پدرت را محافظت خواهد کرد</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فشارها همچنان ادامه داشت تا این که در سال سیزدهم بعثت پیامبر صلی الله علیه و آله به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خروج خود از مکه به علی علیه السلام پیام فرستاد که فاطمه علیهاالسلام و تعدادی از زنان را به مدینه بیاورد و مسلمانان را نیز به هجرت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رسید، فاطمه علیهاالسلام همراه فاطمه بنت اسد وفاطمه بنت زبیر با کمک علی سوار بر اشتران عازم مدینه شدند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مسیر راه کفّار راه را بر کاروان بستند امّا علی با رشادت یکی از مهاجمان را به هلاکت رساند و به این ترتیب کاروان سلامت به منزل رسید</w:t>
      </w:r>
      <w:r>
        <w:rPr>
          <w:rFonts w:eastAsia="IRNazanin" w:cs="IRNazanin"/>
          <w:color w:val="111111"/>
          <w:sz w:val="28"/>
          <w:szCs w:val="28"/>
          <w:rtl w:val="true"/>
          <w:lang w:bidi="fa-IR"/>
        </w:rPr>
        <w:t xml:space="preserve">. </w:t>
      </w:r>
      <w:r>
        <w:rPr>
          <w:rStyle w:val="FootnoteAnchor"/>
          <w:rtl w:val="true"/>
        </w:rPr>
        <w:footnoteReference w:id="686"/>
      </w:r>
      <w:bookmarkStart w:id="570" w:name="pg2595_36729"/>
    </w:p>
    <w:p>
      <w:pPr>
        <w:pStyle w:val="Heading4"/>
        <w:numPr>
          <w:ilvl w:val="3"/>
          <w:numId w:val="1"/>
        </w:numPr>
        <w:rPr/>
      </w:pPr>
      <w:bookmarkStart w:id="571" w:name="__RefHeading___Toc315985_1395250215"/>
      <w:bookmarkStart w:id="572" w:name="_Toc200"/>
      <w:bookmarkEnd w:id="570"/>
      <w:bookmarkEnd w:id="571"/>
      <w:r>
        <w:rPr>
          <w:rtl w:val="true"/>
        </w:rPr>
        <w:t>فاطمه بعد از هجرت</w:t>
      </w:r>
      <w:bookmarkEnd w:id="572"/>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فاطمه بعد از هجرت</w:t>
      </w:r>
    </w:p>
    <w:p>
      <w:pPr>
        <w:pStyle w:val="BookText"/>
        <w:rPr/>
      </w:pPr>
      <w:r>
        <w:rPr>
          <w:rFonts w:ascii="IRNazanin" w:hAnsi="IRNazanin" w:eastAsia="IRNazanin"/>
          <w:color w:val="111111"/>
          <w:sz w:val="28"/>
          <w:sz w:val="28"/>
          <w:szCs w:val="28"/>
          <w:rtl w:val="true"/>
          <w:lang w:bidi="fa-IR"/>
        </w:rPr>
        <w:t>ازدواج با علی علیه السلام</w:t>
      </w:r>
    </w:p>
    <w:p>
      <w:pPr>
        <w:pStyle w:val="BookText"/>
        <w:rPr/>
      </w:pPr>
      <w:r>
        <w:rPr>
          <w:rFonts w:ascii="IRNazanin" w:hAnsi="IRNazanin" w:eastAsia="IRNazanin"/>
          <w:color w:val="111111"/>
          <w:sz w:val="28"/>
          <w:sz w:val="28"/>
          <w:szCs w:val="28"/>
          <w:rtl w:val="true"/>
          <w:lang w:bidi="fa-IR"/>
        </w:rPr>
        <w:t>در این دوره پیامبر اکرم صلی الله علیه و آله با‌ام سلمه ازدواج کرد و سرپرستی و تربیت فاطمه علیهاالسلام را به او سپرد ولی فاطمه نوری الهی بود که خود به دیگران نور می‌بخشید،ام 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از او ادب می‌آموختم و او را نیازی به آموختن آداب از من نبود و همه چیز را بهتر از من و دیگران می‌دانست</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حاکی از عشق و علاقه و مهر پدری رسول خدا نسبت به فاطمه علیهاالسلام در این دوره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علاقه‌ای که گاه تا ایجاد حسادت برخی از همسران وی نیز می‌کشید </w:t>
      </w:r>
      <w:r>
        <w:rPr>
          <w:rStyle w:val="FootnoteAnchor"/>
          <w:rtl w:val="true"/>
        </w:rPr>
        <w:footnoteReference w:id="688"/>
      </w:r>
      <w:r>
        <w:rPr>
          <w:rFonts w:ascii="IRNazanin" w:hAnsi="IRNazanin" w:eastAsia="IRNazanin"/>
          <w:color w:val="111111"/>
          <w:sz w:val="28"/>
          <w:sz w:val="28"/>
          <w:szCs w:val="28"/>
          <w:rtl w:val="true"/>
          <w:lang w:bidi="fa-IR"/>
        </w:rPr>
        <w:t>امّا مهم‌ترین حادثه در این دوره را می‌توان ازدواج فاطمه علیهاالسلام با علی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ابن طاووس زمان ازدواج را شب پنج شنبه بیست و یکم ماه محرم سال سوم هجری دانسته اند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خواستگاران فاطمه علیهاالسلام</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عبدالرحمن بن عوف زهری و عثمان بن عفّان که در بین اصحاب رسول خدا صلی الله علیه و آله از همه مشهورتر بودند، نزد حضرت آمدند عبدالرحمن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همسری من در آور، من مهریه او را صد ناقۀ سیاه کبود چشم که همگی از شتران باردار مصری هستند، همراه با ده هزار دینار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همان اندازه مهریه قرار می‌دهم به علاوه من پیش از عبدالرحمن اسلام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سخنان آن دو 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فرمود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اموال خود را به رخ من می‌کشی</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عمر و ابوبکر هم از خواستگاران فاطمه بودند که پیامبر صلی الله علیه و آله در پاسخ آنان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او در دست خداوند است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خواستگاری علی علیه السلام از فاطمه علیهاالسلام</w:t>
      </w:r>
    </w:p>
    <w:p>
      <w:pPr>
        <w:pStyle w:val="BookText"/>
        <w:rPr/>
      </w:pPr>
      <w:r>
        <w:rPr>
          <w:rFonts w:ascii="IRNazanin" w:hAnsi="IRNazanin" w:eastAsia="IRNazanin"/>
          <w:color w:val="111111"/>
          <w:sz w:val="28"/>
          <w:sz w:val="28"/>
          <w:szCs w:val="28"/>
          <w:rtl w:val="true"/>
          <w:lang w:bidi="fa-IR"/>
        </w:rPr>
        <w:t>ابوبکر و عمر و سعد بن معاذ در مسجد بودند که سخن از ازدواج فاطمه علیهاالسلام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قریش از او خواستگاری کرده‌اند ولی پیامبر صلی الله علیه و آله جواب داده که امر او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او را تزویج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علی پیرامون خواستگاری تا به حال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علی پیشنهادی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چیزی جز تنگدستی مانع تقاضای او نیست و البته می‌دانم خدا و پیامبر هم فاطمه را فقط برای او نگاه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و سعد بن 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به نزد علی برویم و از او بخواهیم به خواستگاری برود و اگر تنگدستی را بهانه کرد، ما کمکش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درست گفتی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برخاستند و به خانۀ علی علیه السلام رفتند امّا او را در خانه‌اش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روز علی علیه السلام شتر خود را برای آب کشی به باغ مردی از انصار برده بود تا اجرتی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باغ رفتند و خدمت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هیچ ویژگی وجود ندارد که تو در آن از همه پیشی نگرفته باشی، رابطۀ تو با پیامبر صلی الله علیه و آله هم از جهت خویشاوندی، همنشینی دائمی، نصرت و یاری و روابط معنوی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بزرگان فاطمه را خواستگاری کرده‌اند ولی پیامبر صلی الله علیه و آله هیچ یک را نپذیرفت و فرمود امر او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وجود دارد که نمی‌توانی خواستگاری کنی؟ من گمان دارم خدا و حضرت، او را برای تو نگاه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شنیدن این جملات متأثر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کیست که فاطمه را نخواهد امّا به خاطر تنگدستی از اظهار تمایل خود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به هر صورت بود او را راضی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شتر خود را گشود و به خانه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نعلین پوشید و راهی منزل رسول خدا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در زد،ام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امّا قبل از آن که علی جواب دهد،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خدا و رسول را دوست دارد و خدا و رسول هم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در حق او چنین می‌گویی، با این که او را هنوز ندیده ای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مردی است که سفاهت ندارد و زود از جا به در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برادر و پسر عم من و محبوب‌ترین خلق خدا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برجستم تا زود در را باز کنم که لباسم به پایم پیچید و چیزی نمانده بود که به زمین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کردم علی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 و شرم سر به زیر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درخواست پیامبر پیرامون حاجت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یا رسول الله که وقتی من کودک بودم مرا از عموی خودت ابوطالب و فاطمه بنت اسد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خود به من دادی و با آداب خود مرا تربیت کردی؛ نسبت به من از پدر و مادر مهربانتر بودی؛ حق تعالی مرا به برکت تو هدایت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درستی که تو ذخیرۀ من در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کرامت‌ها که حق تعالی به برکت تو نسبت به من کرده می‌خواهم همسر و خانه داشته باشم و نزد شما برای خواستگاری آمده‌ام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 در این هنگام چهرۀ رسول خدا صلی الله علیه و آله از شنیدن آن سخنان شکفته شد و با تبسّم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خود چیزی داری که او را به تو تزویج کنم؟،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به خدا سوگند چیزی از دارایی من از شما پنهان نیست، شمشیری دارم و زرهی و شتری که با آن آب می‌کشم و مالک چیز دیگری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تو برای جهاد و شتر برای آب کشی نخلستان و رفع نیاز اهل خود و سفر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زره تزویج کردم و به آن راضی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بشارتی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بر تو به درستی که خداوند فاطمه را به تو تزویج کرد در آسمان پیش از آن که من او را به تو در زمین تزویج کنم</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امور، مراسم اعلام عمومی و تأیید پیامبر صلی الله علیه و آله و سپس ولیمه دادن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یک ماه علی علیه السلام حضرت زهرا علیهاالسلام را به خانه برد</w:t>
      </w:r>
      <w:r>
        <w:rPr>
          <w:rFonts w:eastAsia="IRNazanin" w:cs="IRNazanin"/>
          <w:color w:val="111111"/>
          <w:sz w:val="28"/>
          <w:szCs w:val="28"/>
          <w:rtl w:val="true"/>
          <w:lang w:bidi="fa-IR"/>
        </w:rPr>
        <w:t xml:space="preserve">. </w:t>
      </w:r>
      <w:r>
        <w:rPr>
          <w:rStyle w:val="FootnoteAnchor"/>
          <w:rtl w:val="true"/>
        </w:rPr>
        <w:footnoteReference w:id="693"/>
      </w:r>
      <w:bookmarkStart w:id="573" w:name="pg2595_36735"/>
    </w:p>
    <w:p>
      <w:pPr>
        <w:pStyle w:val="Heading4"/>
        <w:numPr>
          <w:ilvl w:val="3"/>
          <w:numId w:val="1"/>
        </w:numPr>
        <w:rPr/>
      </w:pPr>
      <w:bookmarkStart w:id="574" w:name="__RefHeading___Toc315987_1395250215"/>
      <w:bookmarkStart w:id="575" w:name="_Toc201"/>
      <w:bookmarkEnd w:id="573"/>
      <w:bookmarkEnd w:id="574"/>
      <w:r>
        <w:rPr>
          <w:rtl w:val="true"/>
        </w:rPr>
        <w:t>فاطمه و زندگی مشترک</w:t>
      </w:r>
      <w:bookmarkEnd w:id="575"/>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تا ازدواج</w:t>
      </w:r>
    </w:p>
    <w:p>
      <w:pPr>
        <w:pStyle w:val="BookText"/>
        <w:rPr/>
      </w:pPr>
      <w:r>
        <w:rPr>
          <w:rFonts w:ascii="IRNazanin" w:hAnsi="IRNazanin" w:eastAsia="IRNazanin"/>
          <w:color w:val="111111"/>
          <w:sz w:val="28"/>
          <w:sz w:val="28"/>
          <w:szCs w:val="28"/>
          <w:rtl w:val="true"/>
          <w:lang w:bidi="fa-IR"/>
        </w:rPr>
        <w:t>فاطمه و زندگی مشترک</w:t>
      </w:r>
    </w:p>
    <w:p>
      <w:pPr>
        <w:pStyle w:val="BookText"/>
        <w:rPr/>
      </w:pPr>
      <w:r>
        <w:rPr>
          <w:rFonts w:ascii="IRNazanin" w:hAnsi="IRNazanin" w:eastAsia="IRNazanin"/>
          <w:color w:val="111111"/>
          <w:sz w:val="28"/>
          <w:sz w:val="28"/>
          <w:szCs w:val="28"/>
          <w:rtl w:val="true"/>
          <w:lang w:bidi="fa-IR"/>
        </w:rPr>
        <w:t>همان گونه که ازدواج فاطمه و علی بر پایۀ ملاک‌های انسانی و کمالات آسمانی شکل گرفت، ادامه و قوام زندگی آن دو نیز خود حکایت از ایثار و گذشت و فداکاری و خداجویی آن 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برخی از ارزش‌ها در زندگی مشترک حضرت زهرا علیهاالسلام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رضایت شوهر</w:t>
      </w:r>
    </w:p>
    <w:p>
      <w:pPr>
        <w:pStyle w:val="BookText"/>
        <w:rPr/>
      </w:pPr>
      <w:r>
        <w:rPr>
          <w:rFonts w:ascii="IRNazanin" w:hAnsi="IRNazanin" w:eastAsia="IRNazanin"/>
          <w:color w:val="111111"/>
          <w:sz w:val="28"/>
          <w:sz w:val="28"/>
          <w:szCs w:val="28"/>
          <w:rtl w:val="true"/>
          <w:lang w:bidi="fa-IR"/>
        </w:rPr>
        <w:t>امیرمؤمنان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فاطمه زنده بود کاری نکردم که او را به خشم آورد و بر هیچ کاری او را مجبور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هیچ گاه مرا به خشم نیاورد و در هیچ کاری از من نافرمانی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وقت به او نظر می‌کردم، غم و اندوهم برطرف می‌شد</w:t>
      </w:r>
      <w:r>
        <w:rPr>
          <w:rFonts w:eastAsia="IRNazanin" w:cs="IRNazanin"/>
          <w:color w:val="111111"/>
          <w:sz w:val="28"/>
          <w:szCs w:val="28"/>
          <w:rtl w:val="true"/>
          <w:lang w:bidi="fa-IR"/>
        </w:rPr>
        <w:t xml:space="preserve">.» </w:t>
      </w:r>
      <w:r>
        <w:rPr>
          <w:rStyle w:val="FootnoteAnchor"/>
          <w:rtl w:val="true"/>
        </w:rPr>
        <w:footnoteReference w:id="69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تقسیم کار</w:t>
      </w:r>
    </w:p>
    <w:p>
      <w:pPr>
        <w:pStyle w:val="BookText"/>
        <w:rPr/>
      </w:pPr>
      <w:r>
        <w:rPr>
          <w:rFonts w:ascii="IRNazanin" w:hAnsi="IRNazanin" w:eastAsia="IRNazanin"/>
          <w:color w:val="111111"/>
          <w:sz w:val="28"/>
          <w:sz w:val="28"/>
          <w:szCs w:val="28"/>
          <w:rtl w:val="true"/>
          <w:lang w:bidi="fa-IR"/>
        </w:rPr>
        <w:t>حضرت علی علیه السلام و فاطمه علیهاالسلام نزد پیامبر صلی الله علیه و آله آمدند و تقاضا کردند کارهای خانه و زندگی را برای هریک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کارهای داخلی منزل را برای فاطمه علیهاالسلام و بیرون از خانه را برای علی علیه السلام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 می‌داند که من چه قدر خوشحالم از این که رسول خدا مرا مأمور به کارهایی نکرد که فقط از عهده مردان بر می‌آید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در عمل نیز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این بود که علی آب و هیزم می‌آورد و فاطمه آرد آسیاب می‌کرد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ساده زیستی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از ملاحظۀ لباس‌های ساده و کم قیمت و کهنۀ زهرا علیهاالسلام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به نزد رسول خدا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لباس من تعجّب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حق مبعوث کرد، من و علی پنج سال است که چیزی نداریم به جز پوست قوچی که روزها شترمان روی آن علف می‌خورد و شب آن را فرش خود می‌کنیم و نیز بالش ما چرمی است که اطرافش از لیف خرما درست شده است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اما سلمان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فاطمه زهرا علیهاالسلام را دیدم که چادری وصله دار و ساده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ماندم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پادشاه ایران و قیصر روم به کرسی‌های طلایی می‌نشینند و پارچه‌های زربفت به تن می‌کنند و این دختر رسول خداست که نه چادرهای گران قیمت بر سر دارد و نه لباس‌های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جوابم فرمود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لباس‌های زینتی و تختهای طلایی را برای ما در روز قیامت ذخیره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8"/>
      </w:r>
      <w:bookmarkStart w:id="576" w:name="pg2595_36738"/>
    </w:p>
    <w:p>
      <w:pPr>
        <w:pStyle w:val="Heading3"/>
        <w:numPr>
          <w:ilvl w:val="2"/>
          <w:numId w:val="1"/>
        </w:numPr>
        <w:rPr/>
      </w:pPr>
      <w:bookmarkStart w:id="577" w:name="__RefHeading___Toc315989_1395250215"/>
      <w:bookmarkStart w:id="578" w:name="_Toc202"/>
      <w:bookmarkEnd w:id="576"/>
      <w:bookmarkEnd w:id="577"/>
      <w:r>
        <w:rPr>
          <w:rtl w:val="true"/>
        </w:rPr>
        <w:t>یاس محمد چه شد؟</w:t>
      </w:r>
      <w:r>
        <w:rPr>
          <w:rtl w:val="true"/>
        </w:rPr>
        <w:t>!(</w:t>
      </w:r>
      <w:r>
        <w:rPr>
          <w:rtl w:val="true"/>
        </w:rPr>
        <w:t>پس از رحلت پیامبر</w:t>
      </w:r>
      <w:r>
        <w:rPr>
          <w:rtl w:val="true"/>
        </w:rPr>
        <w:t>)</w:t>
      </w:r>
      <w:bookmarkEnd w:id="578"/>
    </w:p>
    <w:p>
      <w:pPr>
        <w:pStyle w:val="Heading4"/>
        <w:numPr>
          <w:ilvl w:val="3"/>
          <w:numId w:val="1"/>
        </w:numPr>
        <w:rPr/>
      </w:pPr>
      <w:bookmarkStart w:id="579" w:name="__RefHeading___Toc315991_1395250215"/>
      <w:bookmarkStart w:id="580" w:name="_Toc203"/>
      <w:bookmarkEnd w:id="579"/>
      <w:r>
        <w:rPr>
          <w:rtl w:val="true"/>
        </w:rPr>
        <w:t>اشاره</w:t>
      </w:r>
      <w:bookmarkEnd w:id="58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تحمل سختی کار</w:t>
      </w:r>
    </w:p>
    <w:p>
      <w:pPr>
        <w:pStyle w:val="BookText"/>
        <w:rPr/>
      </w:pPr>
      <w:r>
        <w:rPr>
          <w:rFonts w:ascii="IRNazanin" w:hAnsi="IRNazanin" w:eastAsia="IRNazanin"/>
          <w:color w:val="111111"/>
          <w:sz w:val="28"/>
          <w:sz w:val="28"/>
          <w:szCs w:val="28"/>
          <w:rtl w:val="true"/>
          <w:lang w:bidi="fa-IR"/>
        </w:rPr>
        <w:t>روزی رسول خدا صلی الله علیه و آله به خانه حضرت فاطمه آمد، او را دید که لباسی از پشم شتر دارد و با دست آسیاب را می‌گرداند و در همان حال فرزند خود را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دیدن این وضع، متأثر شد 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دخترگرامی امروز تلخی‌های دنیا را برای شیرینی‌های آخرت بچش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 را بر نعمت هایش و شکر می‌کنم بر کرامت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قیامت آن قدر به تو خواهد داد که راضی شوی</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یاس محمد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بازخوانی مختصری از زندگی فاطمۀ زهراعلیها السلام بعد از رحلت پیامبرصلی الله علیه وآله</w:t>
      </w:r>
    </w:p>
    <w:p>
      <w:pPr>
        <w:pStyle w:val="BookText"/>
        <w:rPr/>
      </w:pPr>
      <w:r>
        <w:rPr>
          <w:rFonts w:ascii="IRNazanin" w:hAnsi="IRNazanin" w:eastAsia="IRNazanin"/>
          <w:color w:val="111111"/>
          <w:sz w:val="28"/>
          <w:sz w:val="28"/>
          <w:szCs w:val="28"/>
          <w:rtl w:val="true"/>
          <w:lang w:bidi="fa-IR"/>
        </w:rPr>
        <w:t>شرح مظلومیت فاطمه علیها السلام از توان این قلم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آسمانی که گروهی دنیاطلب فرصت جوی به خاطر سیطرۀ چند روزه، بر امور مسلمانان، او را به شهادت رساندند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مقالۀ حاضر ابتدا جایگاه، مقام و ویژگی‌های فاطمه علیها السلام را مرور می‌کند تا بتواند هنگام شرح مظلومیت او، خواننده را با عمق جفا و ظلم به ساحت کوثر محمدی، آشنا سازد</w:t>
      </w:r>
      <w:r>
        <w:rPr>
          <w:rFonts w:eastAsia="IRNazanin" w:cs="IRNazanin"/>
          <w:color w:val="111111"/>
          <w:sz w:val="28"/>
          <w:szCs w:val="28"/>
          <w:rtl w:val="true"/>
          <w:lang w:bidi="fa-IR"/>
        </w:rPr>
        <w:t>.</w:t>
      </w:r>
      <w:bookmarkStart w:id="581" w:name="pg2595_36740"/>
    </w:p>
    <w:p>
      <w:pPr>
        <w:pStyle w:val="Heading4"/>
        <w:numPr>
          <w:ilvl w:val="3"/>
          <w:numId w:val="1"/>
        </w:numPr>
        <w:rPr/>
      </w:pPr>
      <w:bookmarkStart w:id="582" w:name="__RefHeading___Toc315993_1395250215"/>
      <w:bookmarkStart w:id="583" w:name="_Toc204"/>
      <w:bookmarkEnd w:id="581"/>
      <w:bookmarkEnd w:id="582"/>
      <w:r>
        <w:rPr>
          <w:rtl w:val="true"/>
        </w:rPr>
        <w:t>فاطمه کیست؟</w:t>
      </w:r>
      <w:bookmarkEnd w:id="583"/>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یاس محمد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فاطمه</w:t>
      </w:r>
    </w:p>
    <w:p>
      <w:pPr>
        <w:pStyle w:val="BookText"/>
        <w:rPr/>
      </w:pPr>
      <w:r>
        <w:rPr>
          <w:rFonts w:ascii="IRNazanin" w:hAnsi="IRNazanin" w:eastAsia="IRNazanin"/>
          <w:color w:val="111111"/>
          <w:sz w:val="28"/>
          <w:sz w:val="28"/>
          <w:szCs w:val="28"/>
          <w:rtl w:val="true"/>
          <w:lang w:bidi="fa-IR"/>
        </w:rPr>
        <w:t>خداوند در ضمن حدیث معراج به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فاطمه، حسن، حسین و امامان از فرزندان حسین را از نور خودم آفریدم و ولایت شما را بر اهل آسمان‌ها و زمین عرضه کردم، هر کس آن را پذیرفت، نزد من در جرگۀ مؤمنان داخل شده و آن که انکار کند نزد من از گمراهان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بندگان من، آن قدر مرا بپرستد و عبادت کند که از کار بیفتد و از لاغری و ناتوانی مانند مشک فرسوده شودو بعد به هنگام ورود نزد من ولایت شما را انکار کند، او را نخواهم آمرزید تا این که اقرار به ولایت شما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آنان را ببینی؟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راست عرش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علی، فاطمه، حسن، حسین، علی، محمد، جعفر، موسی، علی، محمد، علی، حسن را دیدم و نام مهدی را در وسط دیدم که مانند ستاره‌ای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حجت‌های من بر آفریدگانم هستند</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فاطمه</w:t>
      </w:r>
    </w:p>
    <w:p>
      <w:pPr>
        <w:pStyle w:val="BookText"/>
        <w:rPr/>
      </w:pP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علی علیه السلام نزد فاطمه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فاطمه علیها السلام به علی علیه السلام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تا از آنچه بوده و آنچه تا قیامت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مطلع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شنیدن این سخن، برگشت و خود را به رسول خداصلی الله علیه وآله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تا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من به تو خبر دهم یا تو به من خبر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آنچه میان او و فاطمه علیها السلام روی داده بود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نور فاطمه هم از نور ماست؟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نور فاطمه از نور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بود که امیرمؤمنان به سجده افتاد و آن گاه نزد فاطمه علیها السلام برگشت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همچنین است روایت ابن عباس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بپرسید از صاحبان ذکر،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محمّد و علی و فاطمه و حسن و حسین هم اهل الذکر و العلم و العقل و البیان و هم اهل بیت النبوّة</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منابع این علم و دانش گستردۀ حضرت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Style w:val="FootnoteAnchor"/>
          <w:rtl w:val="true"/>
        </w:rPr>
        <w:footnoteReference w:id="702"/>
      </w:r>
      <w:r>
        <w:rPr>
          <w:rFonts w:ascii="IRNazanin" w:hAnsi="IRNazanin" w:eastAsia="IRNazanin"/>
          <w:color w:val="111111"/>
          <w:sz w:val="28"/>
          <w:sz w:val="28"/>
          <w:szCs w:val="28"/>
          <w:rtl w:val="true"/>
          <w:lang w:bidi="fa-IR"/>
        </w:rPr>
        <w:t xml:space="preserve">، پیامبر اسلام صلی الله علیه وآله </w:t>
      </w:r>
      <w:r>
        <w:rPr>
          <w:rStyle w:val="FootnoteAnchor"/>
          <w:rtl w:val="true"/>
        </w:rPr>
        <w:footnoteReference w:id="703"/>
      </w:r>
      <w:r>
        <w:rPr>
          <w:rFonts w:ascii="IRNazanin" w:hAnsi="IRNazanin" w:eastAsia="IRNazanin"/>
          <w:color w:val="111111"/>
          <w:sz w:val="28"/>
          <w:sz w:val="28"/>
          <w:szCs w:val="28"/>
          <w:rtl w:val="true"/>
          <w:lang w:bidi="fa-IR"/>
        </w:rPr>
        <w:t xml:space="preserve">، فرشتگان </w:t>
      </w:r>
      <w:r>
        <w:rPr>
          <w:rStyle w:val="FootnoteAnchor"/>
          <w:rtl w:val="true"/>
        </w:rPr>
        <w:footnoteReference w:id="704"/>
      </w:r>
      <w:r>
        <w:rPr>
          <w:rFonts w:ascii="IRNazanin" w:hAnsi="IRNazanin" w:eastAsia="IRNazanin"/>
          <w:color w:val="111111"/>
          <w:sz w:val="28"/>
          <w:sz w:val="28"/>
          <w:szCs w:val="28"/>
          <w:rtl w:val="true"/>
          <w:lang w:bidi="fa-IR"/>
        </w:rPr>
        <w:t>، نور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طرح آن خود بحثی دیگر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فاطمه زهراعلیها السلام نیز یکی از تجلیات همین علم الهی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نزد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تمام دانش‌هایی که مردم در رابطه با آن‌ها به ما نیاز دارند، جمع شده است و ما به مردم نیازی نداریم</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از برخی روایات استفاده می‌شود که اخبار گذشته و آینده تا قیامت در مصحف فاطمه موجود است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فاطمه</w:t>
      </w:r>
    </w:p>
    <w:p>
      <w:pPr>
        <w:pStyle w:val="BookText"/>
        <w:rPr/>
      </w:pPr>
      <w:r>
        <w:rPr>
          <w:rFonts w:ascii="IRNazanin" w:hAnsi="IRNazanin" w:eastAsia="IRNazanin"/>
          <w:color w:val="111111"/>
          <w:sz w:val="28"/>
          <w:sz w:val="28"/>
          <w:szCs w:val="28"/>
          <w:rtl w:val="true"/>
          <w:lang w:bidi="fa-IR"/>
        </w:rPr>
        <w:t xml:space="preserve">فاطمه علیها السلام همچون پیامبرصلی الله علیه وآله و ائمه علیهم السلام، معصوم بود و این اعتقاد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می‌شود که خداوند اهل بیت خود را مطهر و پاکیزه و زدوده از ناپاکی‌ها معرفی می‌کند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یکی از روزها رسول خداصلی الله علیه وآله بالاپوش خود را به دوش انداخت و خواست به بیرون از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حسن، حسین، فاطمه و سپس علی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که می‌آمدند، پیامبرصلی الله علیه وآله عبای خود را بالای سر او می‌گذاشت تا این که همه زیر عبا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پیامبرصلی الله علیه وآله آیه تطهیر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موقع‌ام سلمه یکی از همسران پیامبرصلی الله علیه وآله نیز خواست به آن‌ها ملحق شود که پیامبرصلی الله علیه وآله مانع شد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فاطمۀ صدیقه</w:t>
      </w:r>
    </w:p>
    <w:p>
      <w:pPr>
        <w:pStyle w:val="BookText"/>
        <w:rPr/>
      </w:pPr>
      <w:r>
        <w:rPr>
          <w:rFonts w:ascii="IRNazanin" w:hAnsi="IRNazanin" w:eastAsia="IRNazanin"/>
          <w:color w:val="111111"/>
          <w:sz w:val="28"/>
          <w:sz w:val="28"/>
          <w:szCs w:val="28"/>
          <w:rtl w:val="true"/>
          <w:lang w:bidi="fa-IR"/>
        </w:rPr>
        <w:t>عایشه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از فاطمه علیها السلام راستگوتر، جز پدرش،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فاطمه علیها السلام و عایشه مطلبی رخ می‌داد، عایشه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علیها السلام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نمی‌گوید</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صدیقه به کسی که هرگز دروغ نگوید و سخنش را با عمل خود تصدیق کند، می‌گویند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رسول خداصلی الله علیه وآله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به تو داده شده که به هیچ کس حتی به من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داماد رسول خداصلی الله علیه وآله هستی و من داماد کسی نیستم که پدر زنم مانند پدر زن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همسری صدیقه مانند دختر من داری که من چنین همسری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فرزندانی مانند حسن و حسین داری که من ندارم با این وصف شما از من و من از شما هستم</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فاطمه علیها السلام را علی علیه السلام غسل داد، این بود که فاطمه علیها السلام صدیقه بود و صدیقه را جز صدیق نباید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مریم را حضرت عیسی علیه السلام غسل داد</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فاطمۀ محدثه</w:t>
      </w:r>
    </w:p>
    <w:p>
      <w:pPr>
        <w:pStyle w:val="BookText"/>
        <w:rPr/>
      </w:pPr>
      <w:r>
        <w:rPr>
          <w:rFonts w:ascii="IRNazanin" w:hAnsi="IRNazanin" w:eastAsia="IRNazanin"/>
          <w:color w:val="111111"/>
          <w:sz w:val="28"/>
          <w:sz w:val="28"/>
          <w:szCs w:val="28"/>
          <w:rtl w:val="true"/>
          <w:lang w:bidi="fa-IR"/>
        </w:rPr>
        <w:t>ابن بابویه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 السلام را به این سبب محدثه می‌گفتند که ملائکه از آسمان فرود می‌آمدند و او را ندا می‌دادند همان طور که مریم دختر عمران را ندا می‌دادند سپس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عالمیان تو را برگزیده و مطهر و معصوم گردانیده است و تو را اختیار کرده است بر زنان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 و برای پروردگار خود خاضع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سجود کن و رکوع کن با رکوع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ملائکه سخن می‌گفت و ملائکه با او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شبی با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مثل مریم دختر عمران برگزیده زنان عالمیان نیست؟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بهترین زنان زمان خود بود، خدای تعالی تو را بهترین زنان زمان خود و زمان مریم و بهترین زنان اولین و آخرین قرار داد</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امام باقرعلیه السلام 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فاطمه در آن روز شیعیان و محبان خود را از صحرای محشر جدا می‌کند همان طور که مرغ دانه خوب را از دانه بد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شیعیان فاطمه به در بهشت می‌رسند، حق تعالی به دل ایشان می‌اندازد که به پشت سر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می‌کنند خداوند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پشت سر نگریستید با این که شفاعت فاطمه حبیب خودم را در حق شما پذیرفتم؟ آن‌ها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در این روز قدر ما نزد تو، بر اهل محشر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 برگردید به سوی محشر و بنگرید که هر کسی را شما برای دوستی فاطمه دوست دارید، و هر که شما را برای محبت فاطمه غذا داده باشد، هر که جامه پوشانیده باشد برای محبت فاطمه یا آب داده باشد برای محبت فاطمه و هر که از شما غنیمتی را رد کرده باشد به خاطر محبت فاطمه، دست ایشان را بگیرید و داخل بهشت کنید</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فاطمه</w:t>
      </w:r>
    </w:p>
    <w:p>
      <w:pPr>
        <w:pStyle w:val="BookText"/>
        <w:rPr/>
      </w:pPr>
      <w:r>
        <w:rPr>
          <w:rFonts w:ascii="IRNazanin" w:hAnsi="IRNazanin" w:eastAsia="IRNazanin"/>
          <w:color w:val="111111"/>
          <w:sz w:val="28"/>
          <w:sz w:val="28"/>
          <w:szCs w:val="28"/>
          <w:rtl w:val="true"/>
          <w:lang w:bidi="fa-IR"/>
        </w:rPr>
        <w:t>رسول گرامی‌در مسجد نشسته بود، از یارانش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برای زن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نتوانست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خانه آمد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لهن ان لایرین الرجال ولا یرونهن؛ بهترین چیز برای زنان این است که به مردان نگاه نکنند و مردان نیز به آن‌ها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مسجد آمد و جواب پیامبر را داد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پاسخ فاطمه است، 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امام موسی بن جعفرعلیه السلام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نابینایی اجازه خواست تا به منزل فاطمه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خود را پوشاند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می‌پوشانی؟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یکن یرانی فانّی اراه و هو یشم الریح؛ او مرا نمی‌بیند ولی من او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عطر مرا می‌بوید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تو پاره تن من هستی</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فاطمه</w:t>
      </w:r>
    </w:p>
    <w:p>
      <w:pPr>
        <w:pStyle w:val="BookText"/>
        <w:rPr/>
      </w:pPr>
      <w:r>
        <w:rPr>
          <w:rFonts w:ascii="IRNazanin" w:hAnsi="IRNazanin" w:eastAsia="IRNazanin"/>
          <w:color w:val="111111"/>
          <w:sz w:val="28"/>
          <w:sz w:val="28"/>
          <w:szCs w:val="28"/>
          <w:rtl w:val="true"/>
          <w:lang w:bidi="fa-IR"/>
        </w:rPr>
        <w:t>حسن بصری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هذه الامة اعبد من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تقوم حتّی تورّم قدماها؛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عابدتر از فاطمه در میان امّت نمی‌توان یافت چرا که به حدّی به عبادت می‌ایستاد که پاهایش ورم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شب ازدواج آن حضرت نقل شده است که علی علیه السلام همسرش را نگران دید علّت را پرسید،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حال و وضع خود فکر کردم و پایان عمر و قبر را به یاد آوردم، و انتقال از خانه پدر به منزل خودم، مرا به یاد ورود به قبر انداخت، تو را به خدا قسم بیا در آغاز زندگی مشترک، به نماز برخیزیم و امشب را به عبادت خدا بپردازیم</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یک بار نیز از پدر پیرامون کسانی که نماز خود را سبک می‌شمارند سؤال کرد،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 هر کسی از مردان و زنان نمازش را سبک بشمارد، خداوند او را به پانزده بلا گرفتار می‌سازد، شش بلای دنیوی سه مورد در وقت مردن، سه بلا در قبر، و سه گرفتاری در قیامت، زمانی که از قبر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بلای دنیوی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عمرش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او برکت را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صالحین را از چهره‌اش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اعمالش پاداش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آسمان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از صالحین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بلای 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می‌میرد، تشنه از دنیا می‌رود هرچند آب نهرهای دنیا را به او بدهند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بلای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در قبر می‌گمارد که او را عذاب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ظلمت قبر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بلای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موکّل می‌سازد تا او را با صورت بر زمین بکشد، در حالی که خلایق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اعمالش به سختی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نظر لطف به او نمی‌نگرد و برای اوست عذاب همیشگی</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رسول خدا نیز درباره عبادت فاطمه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زهرا در محراب عبادت می‌ایستد همچون ستاره‌ای برای ملائکه آسمان می‌درخشد، خدا به ملائکه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بهترین بندۀ من فاطمه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مقابل من ایستاده و از خوف من تمام وجودش می‌لرزد و با تمام حضور قلب خود، به عبادت من روی آورده است</w:t>
      </w:r>
      <w:r>
        <w:rPr>
          <w:rFonts w:eastAsia="IRNazanin" w:cs="IRNazanin"/>
          <w:color w:val="111111"/>
          <w:sz w:val="28"/>
          <w:szCs w:val="28"/>
          <w:rtl w:val="true"/>
          <w:lang w:bidi="fa-IR"/>
        </w:rPr>
        <w:t xml:space="preserve">.» </w:t>
      </w:r>
      <w:r>
        <w:rPr>
          <w:rStyle w:val="FootnoteAnchor"/>
          <w:rtl w:val="true"/>
        </w:rPr>
        <w:footnoteReference w:id="719"/>
      </w:r>
      <w:bookmarkStart w:id="584" w:name="pg2595_36752"/>
    </w:p>
    <w:p>
      <w:pPr>
        <w:pStyle w:val="Heading4"/>
        <w:numPr>
          <w:ilvl w:val="3"/>
          <w:numId w:val="1"/>
        </w:numPr>
        <w:rPr/>
      </w:pPr>
      <w:bookmarkStart w:id="585" w:name="__RefHeading___Toc315995_1395250215"/>
      <w:bookmarkStart w:id="586" w:name="_Toc205"/>
      <w:bookmarkEnd w:id="584"/>
      <w:bookmarkEnd w:id="585"/>
      <w:r>
        <w:rPr>
          <w:rtl w:val="true"/>
        </w:rPr>
        <w:t>شرح مظلومیت</w:t>
      </w:r>
      <w:bookmarkEnd w:id="586"/>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یاس محمد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مظلومیت</w:t>
      </w:r>
    </w:p>
    <w:p>
      <w:pPr>
        <w:pStyle w:val="BookText"/>
        <w:rPr/>
      </w:pPr>
      <w:r>
        <w:rPr>
          <w:rFonts w:ascii="IRNazanin" w:hAnsi="IRNazanin" w:eastAsia="IRNazanin"/>
          <w:color w:val="111111"/>
          <w:sz w:val="28"/>
          <w:sz w:val="28"/>
          <w:szCs w:val="28"/>
          <w:rtl w:val="true"/>
          <w:lang w:bidi="fa-IR"/>
        </w:rPr>
        <w:t>فاطمه علیها السلام سرور بانوان دو جهان و صاحب چنین مقام و منزلتی نزد خداوند و مخلوقاتش با انبوهی از غم و اندوه روبرو می‌شود، وقایعی روی می‌دهد که موقعیت او را کاملاً تغییر داده، هاله‌ای سنگین از مظلومیت را بر سیمایش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پیامبرصلی الله علیه وآله، غصب خلافت، ماجرای فدک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این حوادث اند که فاطمه علیها السلام را سرانجام در بستر شهادت انداختند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فراق پدر</w:t>
      </w:r>
    </w:p>
    <w:p>
      <w:pPr>
        <w:pStyle w:val="BookText"/>
        <w:rPr/>
      </w:pP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زمان وفات رسول خداصلی الله علیه وآله رسید، حضرت آن قدر گریست که آب دیده‌اش بر محاسن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فرزندانم و آنچه بدهای امت من، بعد از من نسبت به ایشان خواهند کرد، می‌گریم؛ گویا می‌بینم فاطمه دخترم را که بعد از من بر او ستم می‌کنند و او فریاد می‌کشد که یا ابتاه، یا ابتاه و کسی از امّت من او را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شنیدن این سخنان گریست،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آنچه با من خواهد شد، گریه نمی‌کنم ولی از جدایی تو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را‌ای دخترم که زود به من ملحق خواهی شد و تو اولین شخصی از اهل بیتم هستی که به من ملحق خواهد شد</w:t>
      </w:r>
      <w:r>
        <w:rPr>
          <w:rFonts w:eastAsia="IRNazanin" w:cs="IRNazanin"/>
          <w:color w:val="111111"/>
          <w:sz w:val="28"/>
          <w:szCs w:val="28"/>
          <w:rtl w:val="true"/>
          <w:lang w:bidi="fa-IR"/>
        </w:rPr>
        <w:t xml:space="preserve">.» </w:t>
      </w:r>
      <w:r>
        <w:rPr>
          <w:rStyle w:val="FootnoteAnchor"/>
          <w:rtl w:val="true"/>
        </w:rPr>
        <w:footnoteReference w:id="720"/>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رسول خداصلی الله علیه وآله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رحلت فرمود و فاطمه علیها السلام را در میان حزن و اندوه فراوان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را در پیراهنش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همان پیراهن را از من خواست، وقتی آن را دید، بی هوش شد به این خاطر آن را پنهان کردم</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محمود بن لبید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رسول خداصلی الله علیه وآله، دختر آن بزرگوار فاطمه زهراعلیها السلام همواره کنار قبر شُهدای احد می‌رفت و از فراق پدر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زیارت قبر حضرت حمزه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دیدم که با سوز و گداز مشغول گریه است، صبر کردم تا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گریه شما رگ‌های قلبم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گریه کنم زیرا با مصیبت رحلت بهترین پدرها رو به رو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دیدار رسول خداصلی الله علیه وآله هستم</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الاحزان فاطمه علیها السلام</w:t>
      </w:r>
    </w:p>
    <w:p>
      <w:pPr>
        <w:pStyle w:val="BookText"/>
        <w:rPr/>
      </w:pPr>
      <w:r>
        <w:rPr>
          <w:rFonts w:ascii="IRNazanin" w:hAnsi="IRNazanin" w:eastAsia="IRNazanin"/>
          <w:color w:val="111111"/>
          <w:sz w:val="28"/>
          <w:sz w:val="28"/>
          <w:szCs w:val="28"/>
          <w:rtl w:val="true"/>
          <w:lang w:bidi="fa-IR"/>
        </w:rPr>
        <w:t>فضه، خادم فاطمه زهراعلیها السلام، روشن‌ترین تصویر را از این غم جانکاه تصویر می‌کند او در ملاقاتی با ورقة بن عبدالله ازدی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زمین، اصحاب و نزدیکان و دوستان، کسی به اندازۀ مولایم فاطمه غمگین و گریان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اندوهش تجدید می‌شد و گریه‌اش افزونتر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روز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ناله‌اش خاموش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گریه‌اش بیشتر از روز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هشتم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 بیرون آمد و فریاد زد، گویی از زبان رسول خدا سخن می‌گفت زنان رو به او کردند و پسران و دختران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گریه می‌کردند، ضجّه می‌کشیدند و از هر گوشه‌ای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خاموش شد تا صورت‌های زنان دیده نشود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گمان کردند که رسول خدا از قبر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وحشت فرو رفتند و فاطمه ندا زد و ندبه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ابتاه، وا صفیاه، وا محمداه، وا ابا القاسماه، وا ربیع الارامل و الیتامی‌من للقبلة و المصلی و من لابنتک الوالهة الثکلی؛ وای پدر، وای برگزیده خدا، وای محمد، وای ابا القاسم، وای بهار بیوه زنان و یتیمان، چه کسی رو به قبله ایستد 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دختر مصیبت زده و حیران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برگشت و از شدّت گریه دیگر چیزی را نمی‌دید تا این که از قبر محمدصلی الله علیه وآله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به خانه افتاد، یک سمتش به سوی مأذنه قرار گرفت قدم هایش را کوتاه کرد و همچنان ناله بر می‌آورد تا این که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سویش شتافتند و آب به صورتش پاشیدند تا به هوش آمد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قوّتم و خویشتن داریم را از دست داده‌ام دشمن مرا سرزنش می‌کند، حزن و اندوه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یکه و تنها باقی مانده و در کار خود سر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خاموش، پشتم شکسته، زندگی‌ام درهم ریخته و روزگارم تیره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بعد از تو برای وحشتم، مونس ندارم و مانعی برای گریه‌ام و یاوری برای ضعفم پیدا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بعد از تو روابط انسان‌ها دگرگون شد و درها به روی من بسته شد</w:t>
      </w:r>
      <w:r>
        <w:rPr>
          <w:rFonts w:eastAsia="IRNazanin" w:cs="IRNazanin"/>
          <w:color w:val="111111"/>
          <w:sz w:val="28"/>
          <w:szCs w:val="28"/>
          <w:rtl w:val="true"/>
          <w:lang w:bidi="fa-IR"/>
        </w:rPr>
        <w:t xml:space="preserve">»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خانه‌اش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گریست و اشکش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مدینه جمع شدند، به نزد علی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فاطمه شب و روز گریه می‌کند و کسی از ما نیست که شب را به راحتی به صبح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یا شب گریه کند یا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نزد فاطمه رفت و تقاضای آنان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چقدر اندک است ماندن من در میان مردم و چقدر نزدیک است پنهان شدن من از جمعشان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سکوت نخواهم کرد، نه شب و نه روز گریه‌ام را رها نمی‌کنم تا به پدرم رسول خدا بپیوندم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علی علیه السلام خانه‌ای برای فاطمه علیها السلام در بقیع ساخت که به بیت الاحزان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حسن و حسین به آن جا می‌رفت و بین قبرها گریان بود وقتی شب از راه می‌رسید، علی علیه السلام می‌آمد و او را به خانه می‌برد، وضع به همین صورت بود تا این که بیست و هفت روز گذشت و فاطمه در بستر بیماری افتاد</w:t>
      </w:r>
      <w:r>
        <w:rPr>
          <w:rFonts w:eastAsia="IRNazanin" w:cs="IRNazanin"/>
          <w:color w:val="111111"/>
          <w:sz w:val="28"/>
          <w:szCs w:val="28"/>
          <w:rtl w:val="true"/>
          <w:lang w:bidi="fa-IR"/>
        </w:rPr>
        <w:t xml:space="preserve">.» </w:t>
      </w:r>
      <w:r>
        <w:rPr>
          <w:rStyle w:val="FootnoteAnchor"/>
          <w:rtl w:val="true"/>
        </w:rPr>
        <w:footnoteReference w:id="724"/>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گریه‌اش چه بود؟</w:t>
      </w:r>
    </w:p>
    <w:p>
      <w:pPr>
        <w:pStyle w:val="BookText"/>
        <w:rPr/>
      </w:pPr>
      <w:r>
        <w:rPr>
          <w:rFonts w:ascii="IRNazanin" w:hAnsi="IRNazanin" w:eastAsia="IRNazanin"/>
          <w:color w:val="111111"/>
          <w:sz w:val="28"/>
          <w:sz w:val="28"/>
          <w:szCs w:val="28"/>
          <w:rtl w:val="true"/>
          <w:lang w:bidi="fa-IR"/>
        </w:rPr>
        <w:t xml:space="preserve">آنچه به این همه عزاداری عجیب و طولانی فاطمه معنا می‌بخشید و او را در ردیف بسیار گریه کنندگان قرار داد، </w:t>
      </w:r>
      <w:r>
        <w:rPr>
          <w:rStyle w:val="FootnoteAnchor"/>
          <w:rtl w:val="true"/>
        </w:rPr>
        <w:footnoteReference w:id="725"/>
      </w:r>
      <w:r>
        <w:rPr>
          <w:rFonts w:ascii="IRNazanin" w:hAnsi="IRNazanin" w:eastAsia="IRNazanin"/>
          <w:color w:val="111111"/>
          <w:sz w:val="28"/>
          <w:sz w:val="28"/>
          <w:szCs w:val="28"/>
          <w:rtl w:val="true"/>
          <w:lang w:bidi="fa-IR"/>
        </w:rPr>
        <w:t>چه می‌توانست باشد، غیر از این که فاطمه علیها السلام به عیان می‌دید نفاق رخ نموده و بعد از رحلت رسول خداصلی الله علیه وآله اسلام و دین محمّدصلی الله علیه وآله در معرض آسیب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گریه فاطمه برای انحراف اسلام بعد از پیامبرصلی الله علیه وآله توسط مردمانی بود که نقاب دین بر چهره زده و به نابودی نسل محمدصلی الله علیه وآله کمر همّت بسته بودند و مهم‌ترین جلوه این انحراف همانا غصب مقام خلافت امیرمؤمنان علیه السلام بود که بلافاصله بعد از وفات رسول خداصلی الله علیه وآله روی داد و فاطمه بخش اعظم عمر مختصرش را برای تصحیح این انحراف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حیات مظلوم دو عالم را می‌توان بدین صورت بیان کرد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خلافت</w:t>
      </w:r>
    </w:p>
    <w:p>
      <w:pPr>
        <w:pStyle w:val="BookText"/>
        <w:rPr/>
      </w:pPr>
      <w:r>
        <w:rPr>
          <w:rFonts w:ascii="IRNazanin" w:hAnsi="IRNazanin" w:eastAsia="IRNazanin"/>
          <w:color w:val="111111"/>
          <w:sz w:val="28"/>
          <w:sz w:val="28"/>
          <w:szCs w:val="28"/>
          <w:rtl w:val="true"/>
          <w:lang w:bidi="fa-IR"/>
        </w:rPr>
        <w:t xml:space="preserve">بعد از پایان مراسم حجة الوداع، به دستور فرشتۀ وحی، پیامبرصلی الله علیه وآله در منطقۀ غدیر فرود آمد و او را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الیک من ربّک وان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آیه از خطیر بودن آن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نماز ظهر را خواند، بر بالای جهاز شتران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هان‌ای مردم بر قرآن و عترت من پیشی نگیرید و در عمل به هر دو کوتاهی نورزید که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دست علی را بلند کرد آن قدر که سفیدی زیر بغل هر دو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مردم معرفی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از مؤمنان بر خودشان کیست؟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مولای من و من مولای مؤمنان هستم و بر آن‌ها از خودشان اولی‌تر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سه بار تکرار کرد اللهم وال من والاه و عاد من عاداه و احبّ مَن احبّه وابغض من ابغضه وانصر من نصره واخذل من خذله و ادر 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واقعه دو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موجب جاودانی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زودی موعد وفات پیامبرصلی الله علیه وآله نزدیک می‌شد و منافقان سر از لاک خود بیرون می‌آوردند یکی از راه‌هایی که شخص پیامبرصلی الله علیه وآله جهت جلوگیری از ایجاد فتنه توسط این عده به کار برد این بود که دستور اعزام به سپاه اسامه را صادر کرد و بر آن تأکید ورزید امّا گروه و سران منافقان که قبل از وفات پیامبرصلی الله علیه وآله نقشه ربودن خلافت بعد از رسول را کشیده بودند و پیامبرصلی الله علیه وآله آن را افشا کرده بود، با این حربه نیز از میدان به در نرفتند، آنان حتّی مانع نوشتن وصیت نامۀ پیامبرصلی الله علیه وآله شدند چرا که می‌دانستند پیامبرصلی الله علیه وآله چه می‌خواهد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نرفتن این عده به شدّت برآشفت و فرمود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سعرت النّار واقبلت الفتن کقطع اللیل المظلم و انی واللّه ما تمسکون علی بشی ءٍ انی لم احل الا ما احل القرآن ولم احرم الا ما حرم القرآن؛ای مردم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شده و فتنه‌ها مانند پاره‌های شب تاریک روی آورده و شما هیچ نوع دستاویزی بر ضد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نکردم مگر آنچه را که قرآن حلال کرده و تحریم نکردم مگر آنچه را که قرآن حرام کرده است</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پیامبر از این که مانع نوشتن نامه شدند به شدت ناراحت بود او چاره‌ای اندیشید و با وجود بیماری سخت، خود را به پای منبر رساند و به طور شفاهی و علنی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شما دو چیز گران 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مردی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برافروخت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می‌گویم، یکی قرآن و دیگری همان عترت من است</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ابن حجر نیز می‌نویسد پیامبرصلی الله علیه وآله در یکی از این روزها دست علی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مع القرآن و القرآن مع علی لایفترقان</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شگفت آور این که با این همه تأکید و بلافاصله بعد از رحلت پیامبر گروه نفاق به سوی سقیفه شتافتند و در آن جا با تشریفات و حقه‌هایی خاص ابوبکر را خلیفه کردند و به زور از مردم برای او بیعت گرفتند آری این بود راز آن همه ناله‌های فاطمه زیرا بعد از این انحراف آشکار بود که تمام فتنه‌ها رخ نمود و فاطمه از همۀ آن‌ها مطلع بود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که علاوه بر ملاحظۀ تأکیدهای فراوان رسول خداصلی الله علیه وآله دربارۀ ولایت علی، بنا بر تحقیق در حجة الوداع و به تبع آن غدیر حضور داشت، </w:t>
      </w:r>
      <w:r>
        <w:rPr>
          <w:rStyle w:val="FootnoteAnchor"/>
          <w:rtl w:val="true"/>
        </w:rPr>
        <w:footnoteReference w:id="729"/>
      </w:r>
      <w:r>
        <w:rPr>
          <w:rFonts w:ascii="IRNazanin" w:hAnsi="IRNazanin" w:eastAsia="IRNazanin"/>
          <w:color w:val="111111"/>
          <w:sz w:val="28"/>
          <w:sz w:val="28"/>
          <w:szCs w:val="28"/>
          <w:rtl w:val="true"/>
          <w:lang w:bidi="fa-IR"/>
        </w:rPr>
        <w:t>در این برهه وظیفۀ حمایت از ولایت علی را بر دوش می‌کشد و سعی در افشای حقایق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حمایت‌های تبلیغی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زهراعلیها السلام روایات پیامبرصلی الله علیه وآله پیرامون علی علیه السلام را برای مردم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پدرم 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مرضی که منجر به وفاتش شد، در حالی که حجره او مملو از اصحاب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به زودی از میان شما رخت بربندم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میان شما کتاب پروردگار عزّوجلّ و اهل بیتم را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علی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با قرآن است و قرآن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نمی‌گردند تا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از شما سؤال خواهم کرد چرا از آن دو سرپیچی کردید؟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 در کتاب الامامة والسیاسة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شب‌ها فاطمه علیها السلام را سوار بر مرکبی می‌کرد و به مجالس مدینه می‌برد و فاطمه آن‌ها را به یاری شوهرش می‌خواند ولی آن‌ها در پاسخ فاطمه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ما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و اگر شوهر تو پیش از ابوبکر به نزد ما می‌آمد، ما کسی را به او ترجیح نمی‌دادیم و با او بیعت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این گفتار را می‌شنید،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جایز بود من جنازۀ پیامبرصلی الله علیه وآله را در خانه‌اش بگذارم و برای منازعه بر سر خلافت بیرون آیم؟ سخن که به این جا می‌رسید، فاطمه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کاری را که شایسته بود، انجام داد و آن‌ها نیز کاری کردند که مورد بازخواست خدای تعالی قرار خواهند گرفت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ملاقات زنان که برای عیادت وی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زمام مرکب خلافت را که رسول خداصلی الله علیه وآله به دست او سپرده بود، در دست او می‌گذاردند و از وی دفاع و پیروی می‌کردند، به خوبی آن را مهار می‌کرد، آن گاه به نرمی‌و راحتی آنان را به راهشان می‌برد و هدایت می‌کرد که او پایگاه اشرار و اساس محکم نبوت و مهبط روح الامین و در کار دنیا و آخرت خبیر بود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روزگار آبستن است پس بنگرید تا چه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قدح‌های بزرگ بیاورید و آن‌ها را از خون تازه و زهر کشنده پر کنید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زهراعلیها السلام را در قبرستان شهدای احد ملاقات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 کسی را برای خلافت و رهبری تعیین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آیا روز غدیر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ولی می‌خواهم سخنی ویژه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می‌گیرم که پیامبرصلی الله علیه وآله فرمود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من اخلّفه فیکم و هو الامام بعدی و سبطای و تسعة من صلب الحسین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بهترین انسانی است که من او را در میان شما جانشین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بعد از من است و دو سبط من و نه نفر از صلب حسین امامان به حق هستند</w:t>
      </w:r>
      <w:r>
        <w:rPr>
          <w:rFonts w:eastAsia="IRNazanin" w:cs="IRNazanin"/>
          <w:color w:val="111111"/>
          <w:sz w:val="28"/>
          <w:szCs w:val="28"/>
          <w:rtl w:val="true"/>
          <w:lang w:bidi="fa-IR"/>
        </w:rPr>
        <w:t xml:space="preserve">.» </w:t>
      </w:r>
      <w:r>
        <w:rPr>
          <w:rStyle w:val="FootnoteAnchor"/>
          <w:rtl w:val="true"/>
        </w:rPr>
        <w:footnoteReference w:id="732"/>
      </w:r>
      <w:bookmarkStart w:id="587" w:name="pg2595_36764"/>
    </w:p>
    <w:p>
      <w:pPr>
        <w:pStyle w:val="Heading4"/>
        <w:numPr>
          <w:ilvl w:val="3"/>
          <w:numId w:val="1"/>
        </w:numPr>
        <w:rPr/>
      </w:pPr>
      <w:bookmarkStart w:id="588" w:name="__RefHeading___Toc315997_1395250215"/>
      <w:bookmarkStart w:id="589" w:name="_Toc206"/>
      <w:bookmarkEnd w:id="587"/>
      <w:bookmarkEnd w:id="588"/>
      <w:r>
        <w:rPr>
          <w:rtl w:val="true"/>
        </w:rPr>
        <w:t>اقدامات جبهه نفاق</w:t>
      </w:r>
      <w:bookmarkEnd w:id="589"/>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یاس محمد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جبهه نفاق</w:t>
      </w:r>
    </w:p>
    <w:p>
      <w:pPr>
        <w:pStyle w:val="BookText"/>
        <w:rPr/>
      </w:pPr>
      <w:r>
        <w:rPr>
          <w:rFonts w:ascii="IRNazanin" w:hAnsi="IRNazanin" w:eastAsia="IRNazanin"/>
          <w:color w:val="111111"/>
          <w:sz w:val="28"/>
          <w:sz w:val="28"/>
          <w:szCs w:val="28"/>
          <w:rtl w:val="true"/>
          <w:lang w:bidi="fa-IR"/>
        </w:rPr>
        <w:t>امّا اقدامات جبهه نفاق نیز خود قابل مطالعه است در این بخش به خلاصه‌ای از این اقدامات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مجبور ساختن علی علیه السلام به بیعت</w:t>
      </w:r>
    </w:p>
    <w:p>
      <w:pPr>
        <w:pStyle w:val="BookText"/>
        <w:rPr/>
      </w:pPr>
      <w:r>
        <w:rPr>
          <w:rFonts w:ascii="IRNazanin" w:hAnsi="IRNazanin" w:eastAsia="IRNazanin"/>
          <w:color w:val="111111"/>
          <w:sz w:val="28"/>
          <w:sz w:val="28"/>
          <w:szCs w:val="28"/>
          <w:rtl w:val="true"/>
          <w:lang w:bidi="fa-IR"/>
        </w:rPr>
        <w:t>در پس اقدامات متعدد علی علیه السلام از جمله حضور شبانه او و همسرش فاطمه علیها السلام در خانه‌های مردم جهت دعوت آنان به بیعت با علی تنها چهل و چهار یا بیست وچهار نفر حاضر به بیعت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می‌گویید، سرهای خود را بتراشید و اسلحه خود را بردارید و بامداد نزد من بیایید که به مرگ با من بیعت کنید امّا فردا صبح تنها سلمان، ابوذر، مقداد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شب متوالی چنین برنامه‌ای اجرا شد ولی کسی غیر از چهار نفر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به این ترتیب با مردم خدعه گر و دروغگو اتمام حجت نمود، رفت و درون خانه‌اش نشست و مشغول جمع آوری قرآن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بود که ابوبکر شخصی را فرستاد تا علی را دعوت به بیعت کند، 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کرده‌ام ردا بر دوش نگیرم مگر برای نماز تا قرآن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که قرآن جمع شد، آن را به مسجد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از دنیا رفت مشغول غسل و تجهیز و تکفین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مجموع قرآن را در این جامه جمع کردم و هیچ آیه‌ای نازل نشد مگر این که حضرت بر من خوانده و تأویلش را به من گفته است در قیامت نگویید که ما از این غافل بودیم و نگویید که من شما را به یاری خود نخواندم و حق خود را به یاد شما نیاوردم و شما را به کتاب خدا دعوت نکردم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بعد از این به خانه برگشت ولی عمر به خلیفه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بخواه تا بیعت کند وگرنه ایمن نیستم، و به این ترتیب بود که ابوبکر شخصی را فرستاد که بگوید خلیفه رسول خدا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دروغ بر پیامبر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جماعت دور او همه می‌دانند که خدا و رسول غیر مرا خلیفه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نیز حضرت همسر و فرزندانش را برای اتمام حجت به در خانه اصحاب رسول برد که باز فقط چهار نفر حاضر به حمایت شدند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بی اجازه به خانه فاطمه</w:t>
      </w:r>
    </w:p>
    <w:p>
      <w:pPr>
        <w:pStyle w:val="BookText"/>
        <w:rPr/>
      </w:pPr>
      <w:r>
        <w:rPr>
          <w:rFonts w:ascii="IRNazanin" w:hAnsi="IRNazanin" w:eastAsia="IRNazanin"/>
          <w:color w:val="111111"/>
          <w:sz w:val="28"/>
          <w:sz w:val="28"/>
          <w:szCs w:val="28"/>
          <w:rtl w:val="true"/>
          <w:lang w:bidi="fa-IR"/>
        </w:rPr>
        <w:t>در پی نپذیرفتن پیشنهاد فرستاده خلیفه، مشاورش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نمی‌فرستی علی را برای بیعت بیاورند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قنفذ را بفرست که مردی درشت، غلیظ و بی شرم از قبیله بنی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قنفذ همراه عده‌ای به درب منزل علی آمد ولی علی علیه السلام اجازه ورود نداد و او بازگشت و گزارش عملیات ناموفق خود را به خلیفه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آنان خواست بی اجازه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آنان به خانه علی آمدند فاطمه علیها السلام آنان را سوگند داد که بی اجازه به خانه‌اش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ماند و بقیه به مشاور خلیفه خبر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خشمگین شد و دستور داد هیزم جمع کنند و به سوی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بیرون بیا و با خلیفه رسول خدا بیعت کن وگرنه خانه ات را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 علیها السلام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 از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 وگرنه خانه را با شما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نمی‌ترسی و می‌خواهی بی اجازه به خانه من وارد شوی</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فاطمه زهراعلیها السلام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 بسیار به خانه می‌آوردند تا خانه و اهلش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در ایستاده بودم و آن قوم مهاجم را به خدا و رسولش سوگند دادم که دست از ما بردارند و ما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تازیانه را از دست قنفذ غلام آزاد شده ابوبکر گرفت و با آن به بازویم زد و اثر آن چون رگه‌های بازوبند در بازویم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لگدی به در زد و در را به طرف من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صورت بر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فرزند در رحم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زبانه می‌کشید و صورتم را می‌سوزانید او با دستش مرا می‌زد، گوشواره‌ام قطع و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مخاض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من بی گناه سقط و کشته شد</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کردن حضرت با اهانت از منزل، سقط فرزند فاطمه</w:t>
      </w:r>
    </w:p>
    <w:p>
      <w:pPr>
        <w:pStyle w:val="BookText"/>
        <w:rPr/>
      </w:pPr>
      <w:r>
        <w:rPr>
          <w:rFonts w:ascii="IRNazanin" w:hAnsi="IRNazanin" w:eastAsia="IRNazanin"/>
          <w:color w:val="111111"/>
          <w:sz w:val="28"/>
          <w:sz w:val="28"/>
          <w:szCs w:val="28"/>
          <w:rtl w:val="true"/>
          <w:lang w:bidi="fa-IR"/>
        </w:rPr>
        <w:t>اقدام دیگری که جبهه نفاق حاکم انجام داد این بود که به خانه حضرت ریختند و بعد از مقاومت علی علیه السلام او را گرفتند و کشان کشان به سوی مسجد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بار دیگر مانع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نمی‌گذارم علی را به زور به مسجد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که دیدند، چنین است امام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قنفذ دستور داد که در صورت مقاومت فاطمه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را به تازیانه گرفت تا آن جا که اثرش در جسم او باقی ماند و فرزندش نیز سقط شد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یک سال نصف حقوق همه کارگزارانش را به عنوان غرامت و کمبود بیت المال کم کرد امّا از حقوق قنفذ چیزی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مسجد رسول خدا رفتم، گروهی را دیدم که در گوشه‌ای نشسته اند، همۀ آن‌ها از بنی هاشم بودند جز سلمان، ابوذر، مقداد و محمد بن ابی بکر و عمر بن ابی سلمه و قیس بن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به علی گفت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عمر مانند همه کارگزاران از حقوق قنفذ نکاست؟ علی به اطراف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از چشمانش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له ضربة ضربها فاطمه بالسوط فماتت و فی عضدها اثره کانّه الدّملج؛ حقوق قنفذ را کم نکرد تا از او تشکر کند به خاطر ضربت تازیانه‌ای که بر فاطمه نواخت که وقتی فاطمه وفات یافت، اثر آن همانند بازوبند بر بازوی او بود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هتک حجاب</w:t>
      </w:r>
    </w:p>
    <w:p>
      <w:pPr>
        <w:pStyle w:val="BookText"/>
        <w:rPr/>
      </w:pPr>
      <w:r>
        <w:rPr>
          <w:rFonts w:ascii="IRNazanin" w:hAnsi="IRNazanin" w:eastAsia="IRNazanin"/>
          <w:color w:val="111111"/>
          <w:sz w:val="28"/>
          <w:sz w:val="28"/>
          <w:szCs w:val="28"/>
          <w:rtl w:val="true"/>
          <w:lang w:bidi="fa-IR"/>
        </w:rPr>
        <w:t>امام موسی بن جعفرعلیهما السلام به نقل از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هنگام رحلت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درِ خانۀ فاطمه، درِ خانۀ من و خانه‌اش خانۀ من است هر کس از او هتک حرمت کند، حجاب خدا را دریده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که راوی این حدیث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جعفرعلیهما السلام مدتی طولانی گریست و بقیۀ سخن حضرت رسول را قطع کرد و فرمود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حجاب خداوند هتک شد به خدا سوگند حجاب خدا هتک شد به خدا سوگند حجاب خدا هتک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درود خدا بر تو باد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امام حسن علیه السلام در مجلس معاویه به مغیرة بن شعبه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بودی که فاطمه دختر رسول خدا را زدی تا خون از بدن او جاری شد و آنچه که در شکم داشت، سقط نمود و تو چیزی به جز خار کردن رسول الله، مخالفت با دستورات وی و هتک حرمت او در نظر نداشتی، مگر رسول خدا به او نفرمود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زنان اهل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سرنوشت تو در آتش جهنم است</w:t>
      </w:r>
      <w:r>
        <w:rPr>
          <w:rFonts w:eastAsia="IRNazanin" w:cs="IRNazanin"/>
          <w:color w:val="111111"/>
          <w:sz w:val="28"/>
          <w:szCs w:val="28"/>
          <w:rtl w:val="true"/>
          <w:lang w:bidi="fa-IR"/>
        </w:rPr>
        <w:t xml:space="preserve">.» </w:t>
      </w:r>
      <w:r>
        <w:rPr>
          <w:rStyle w:val="FootnoteAnchor"/>
          <w:rtl w:val="true"/>
        </w:rPr>
        <w:footnoteReference w:id="739"/>
      </w:r>
      <w:bookmarkStart w:id="590" w:name="pg2595_36771"/>
    </w:p>
    <w:p>
      <w:pPr>
        <w:pStyle w:val="Heading4"/>
        <w:numPr>
          <w:ilvl w:val="3"/>
          <w:numId w:val="1"/>
        </w:numPr>
        <w:rPr/>
      </w:pPr>
      <w:bookmarkStart w:id="591" w:name="__RefHeading___Toc315999_1395250215"/>
      <w:bookmarkStart w:id="592" w:name="_Toc207"/>
      <w:bookmarkEnd w:id="590"/>
      <w:bookmarkEnd w:id="591"/>
      <w:r>
        <w:rPr>
          <w:rtl w:val="true"/>
        </w:rPr>
        <w:t>حربه‌ای دیگر</w:t>
      </w:r>
      <w:bookmarkEnd w:id="592"/>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یاس محمد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حربه‌ای دیگر</w:t>
      </w:r>
    </w:p>
    <w:p>
      <w:pPr>
        <w:pStyle w:val="BookText"/>
        <w:rPr/>
      </w:pPr>
      <w:r>
        <w:rPr>
          <w:rFonts w:ascii="IRNazanin" w:hAnsi="IRNazanin" w:eastAsia="IRNazanin"/>
          <w:color w:val="111111"/>
          <w:sz w:val="28"/>
          <w:sz w:val="28"/>
          <w:szCs w:val="28"/>
          <w:rtl w:val="true"/>
          <w:lang w:bidi="fa-IR"/>
        </w:rPr>
        <w:t>غصب فدک</w:t>
      </w:r>
    </w:p>
    <w:p>
      <w:pPr>
        <w:pStyle w:val="BookText"/>
        <w:rPr/>
      </w:pPr>
      <w:r>
        <w:rPr>
          <w:rFonts w:ascii="IRNazanin" w:hAnsi="IRNazanin" w:eastAsia="IRNazanin"/>
          <w:color w:val="111111"/>
          <w:sz w:val="28"/>
          <w:sz w:val="28"/>
          <w:szCs w:val="28"/>
          <w:rtl w:val="true"/>
          <w:lang w:bidi="fa-IR"/>
        </w:rPr>
        <w:t>بعد از غصب خلافت در صدد بودند فدک را نیز از فاطمه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چند قلعه بود که پیامبر آن‌ها را بدون جنگ گرفته بود و حق تعالی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جبرییل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را به فاطمه بده که از برای او و فرزندان او باشد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امر الهی آن را به فاطمه علیها السلام داد و در تصرّف وکلای آن حضرت بود تا وقتی پیامبرصلی الله علیه وآله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مشاورش فکر کردند چون حاصل بلاد فدک مبلغ عظیمی‌است، اگر این مبلغ نزد اهل بیت باشد، مردم به طرف آن‌ها متمایل خواهند شد لذا اتفاق کردند که حدیثی جعل کنند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میراث از خود بر جای نمی‌گذاریم و هرچه از ما بماند تصدّق است برای همۀ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بهانه تراشی فدک را گرفتند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گواهی برای رد فدک</w:t>
      </w:r>
    </w:p>
    <w:p>
      <w:pPr>
        <w:pStyle w:val="BookText"/>
        <w:rPr/>
      </w:pPr>
      <w:r>
        <w:rPr>
          <w:rFonts w:ascii="IRNazanin" w:hAnsi="IRNazanin" w:eastAsia="IRNazanin"/>
          <w:color w:val="111111"/>
          <w:sz w:val="28"/>
          <w:sz w:val="28"/>
          <w:szCs w:val="28"/>
          <w:rtl w:val="true"/>
          <w:lang w:bidi="fa-IR"/>
        </w:rPr>
        <w:t>وقتی خبر به فاطمه علیها السلام رسید با گروهی از زنان بنی هاشم نزد خلیفه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زمینی را که پیامبر به امر خدا به من داد و حضرت غیر از آن، چیزی برای فرزندان خود نگذاشت، از من بگیری؟ مگر نشنیدی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هر کس را باید در باب فرزندان او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ترس تحریک مردم دوات خواست که نامه‌ای مبنی بر برگرداندن فدک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گواه نیاورد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حکمی‌که دربارۀ همۀ مسلمانان است دربارۀ من جاری می‌کنی که بینه را از مدّعی می‌خواهند، تو از من بینه و گواه می‌خواهی با این که فدک در تصرّف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می‌خواهی فدک را از من بگیری باید گواه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عمر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گواه نمی‌دهم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رفت و علی، حسن، حسین،ام ایمن را گواه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علی نفعی ندارد چون ذی نفع است، حسن و حسین کودک اند و‌ام ایمن اعجمی‌است و گواهیش اعتبار ندارد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ابوبکر نامه‌ای برای فاطمه نوشت و فدک را رد کرد امّا در راه به عمر برخورد و او نامه را گرفت و پاره کرد و به حضرت نیز اهانت نمود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نیز به عمر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علی دربارۀ فدک</w:t>
      </w:r>
    </w:p>
    <w:p>
      <w:pPr>
        <w:pStyle w:val="BookText"/>
        <w:rPr/>
      </w:pPr>
      <w:r>
        <w:rPr>
          <w:rFonts w:ascii="IRNazanin" w:hAnsi="IRNazanin" w:eastAsia="IRNazanin"/>
          <w:color w:val="111111"/>
          <w:sz w:val="28"/>
          <w:sz w:val="28"/>
          <w:szCs w:val="28"/>
          <w:rtl w:val="true"/>
          <w:lang w:bidi="fa-IR"/>
        </w:rPr>
        <w:t>حضرت علی به مسجد نزد ابوبکرآمد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مهاجران و انصار در اطراف ابوبکر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فاطمه را از ملک مورثی‌اش منع کردی، با این که پیامبر در زمان حیاتش آن را به فاطمه داد؟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فیی ء است و به همۀ مسلمانان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شاهد دارد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دربارۀ ما بر خلاف حکم خدا در حق مسلمانان حکم می‌کنی، هرگاه مُلکی در دست مسلمانی باشد و در اختیار او قرار گرفته باشد و من ادعا کنم که آن ملک مال من است از چه کسی بینه می‌طلبی؟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فاطمه که ملک در دست اوست بینه و گواه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ساکت ماند 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را رها کن گواه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خلیفه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بده این آیه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چه کسی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چند شاهد گواهی دهند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کرده تو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الهی به او جاری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از کافران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گواهی خدا را در مورد پاکی فاطمه رد کرده و گواهی مردم را پذیرفته‌ای همان طور که حکم خدا و رسول را رد کردی آن جا که رسول خدا به امر خدا فدک را به فاطمه داد و فاطمه در زمان حیات رسول خدا آن را تصرّف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را رد می‌کنی امّا گواهی یک نفر اعرابی که روی پاشنه‌اش بول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حدثان که گواهی داد پیامبر ارث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می‌پذیری با این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بر مدعی و سوگند بر منکر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مردم با قیافه‌های خشمگین به هم نگاه می‌کردند و گاه زمزمه می‌کردند که حق با علی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خطبۀ فدکیه</w:t>
      </w:r>
    </w:p>
    <w:p>
      <w:pPr>
        <w:pStyle w:val="BookText"/>
        <w:rPr/>
      </w:pPr>
      <w:r>
        <w:rPr>
          <w:rFonts w:ascii="IRNazanin" w:hAnsi="IRNazanin" w:eastAsia="IRNazanin"/>
          <w:color w:val="111111"/>
          <w:sz w:val="28"/>
          <w:sz w:val="28"/>
          <w:szCs w:val="28"/>
          <w:rtl w:val="true"/>
          <w:lang w:bidi="fa-IR"/>
        </w:rPr>
        <w:t>وقتی ابوبکر عزم خود را برای گرفتن فدک جزم کرد، حضرت فاطمه علیها السلام روسری بر سر افکند و خود را در چادری پیچید و با گروهی از زنان به جانب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آویختند، حضرت پشت آن قرار گرفت، ناله‌ای دلخراش سر داد که مسجد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سکوت کرد، آن گاه خطبه فدکیه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که کالبد شکافی نفاق مردم و علل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خیال می‌کنید ما هیچ ارثی از رسول خدا نمی‌بریم آیا از احکام جاهلیت پیروی می‌کنید؟ افحکم الجاهلیة یبغون و من احسن من اللّه حکماً لقوم یوقنون؛ آیا آن‌ها حکم جاهلیت را می‌خواهند و چه کسی برای افراد با ایمان بهتر از خدا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نمی‌فهمید آیا تردید دارید که من دختر پیغمبر هستم؟ با این که چون آفتاب روشن است که من دختر پیامبرم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آیا رواست که من از ارث خود محروم شوم؟ای پسر قحافه آیا در قرآن است که تو از پدرت ارث ببری ولی به عقیده تو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عجیبی و بدی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عمداً کتاب خدا را ترک کرده و احکام آسمانی را پشت سرانداختی؟ آن جا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پدرم از افراد یک امت و آیین نیستیم؟ آیا شما در تشخیص عموم و خصوص و دلالت آیات از پدرم و پسر عمویم آگاهتر هستید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چنین کنید ولی فردای قیامت خدای بزرگ بین من و شما داوری می‌کند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bookmarkStart w:id="593" w:name="pg2595_36776"/>
    </w:p>
    <w:p>
      <w:pPr>
        <w:pStyle w:val="Heading4"/>
        <w:numPr>
          <w:ilvl w:val="3"/>
          <w:numId w:val="1"/>
        </w:numPr>
        <w:rPr/>
      </w:pPr>
      <w:bookmarkStart w:id="594" w:name="__RefHeading___Toc316001_1395250215"/>
      <w:bookmarkStart w:id="595" w:name="_Toc208"/>
      <w:bookmarkEnd w:id="593"/>
      <w:bookmarkEnd w:id="594"/>
      <w:r>
        <w:rPr>
          <w:rtl w:val="true"/>
        </w:rPr>
        <w:t>در بستر بیماری</w:t>
      </w:r>
      <w:bookmarkEnd w:id="595"/>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یاس محمد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بیماری</w:t>
      </w:r>
    </w:p>
    <w:p>
      <w:pPr>
        <w:pStyle w:val="BookText"/>
        <w:rPr/>
      </w:pPr>
      <w:r>
        <w:rPr>
          <w:rFonts w:ascii="IRNazanin" w:hAnsi="IRNazanin" w:eastAsia="IRNazanin"/>
          <w:color w:val="111111"/>
          <w:sz w:val="28"/>
          <w:sz w:val="28"/>
          <w:szCs w:val="28"/>
          <w:rtl w:val="true"/>
          <w:lang w:bidi="fa-IR"/>
        </w:rPr>
        <w:t>ملاقات آن دو</w:t>
      </w:r>
    </w:p>
    <w:p>
      <w:pPr>
        <w:pStyle w:val="BookText"/>
        <w:rPr/>
      </w:pPr>
      <w:r>
        <w:rPr>
          <w:rFonts w:ascii="IRNazanin" w:hAnsi="IRNazanin" w:eastAsia="IRNazanin"/>
          <w:color w:val="111111"/>
          <w:sz w:val="28"/>
          <w:sz w:val="28"/>
          <w:szCs w:val="28"/>
          <w:rtl w:val="true"/>
          <w:lang w:bidi="fa-IR"/>
        </w:rPr>
        <w:t>مجموعۀ آنچه گذشت فاطمه زهراعلیها السلام را در بستر بیماری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خود پرستار همسرش بود و اسماء بنت عمیس نیز به او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بانوانی که اطرافش بودند، می‌خواست صورت او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خلیفه و مشاورش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زهرا روی خود را پوشاند و حتّی جواب سلام آن دو را نداد و فرمود تا جواب سؤالم را ندهید، کلامی‌نخواهم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اعلام آمادگی کردند که پاسخ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دو نفر شنیدید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بیازارد، مرا آزرده و هر که مرا اذیت کند، خدا را آزرده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جواب دادند که به دفعات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این‌ها مرا اذیت کردند و شکایتشان را به تو و رسول توصلی الله علیه وآله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شما راضی نخواهم شد تا پدرم را ملاقات کنم و رفتار زشت شما را نزد او باز گویم تا بین ما قضاوت کند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تابوت</w:t>
      </w:r>
    </w:p>
    <w:p>
      <w:pPr>
        <w:pStyle w:val="BookText"/>
        <w:rPr/>
      </w:pPr>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زهراعلیها السلام هنگام وفات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وضعی که دربارۀ حمل جنازۀ زن‌ها مرسوم است شرم می‌کنم و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زنان را روی تخته‌ای می‌گذارند و پارچه‌ای روی آن می‌اندازند و پستی و بلندی بدنش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دربارۀ تابوتی که در حبشه دیده بودم، توضیح دادم و آن را ساختم، فاطمه با دیدن آن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روزی که رسول خداصلی الله علیه وآله از دنیا رفته بود، تا به آن روز تبسّمی‌نکرده بود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فاطمه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وفات، حضرت علی علیه السلام از او خواست هر وصیتی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پاداش نیک به تو بدهد‌ای پسر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وصیت من این است که پس از من با امامه دختر خواهرم ازدواج کن چون او نسبت به فرزندان من همانند خودم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دیگرم این است که کسی از این مردم که به من ستم کردند و حق مرا گرفتند، در تشییع جنازه‌ام و دیگر مراسم شرکت نکنند زیرا اینان دشمن من و دشمن رسول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 مرا شب هنگام که همه خواب هستند، دفن کن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bookmarkStart w:id="596" w:name="pg2595_36778"/>
    </w:p>
    <w:p>
      <w:pPr>
        <w:pStyle w:val="Heading4"/>
        <w:numPr>
          <w:ilvl w:val="3"/>
          <w:numId w:val="1"/>
        </w:numPr>
        <w:rPr/>
      </w:pPr>
      <w:bookmarkStart w:id="597" w:name="__RefHeading___Toc316003_1395250215"/>
      <w:bookmarkStart w:id="598" w:name="_Toc209"/>
      <w:bookmarkEnd w:id="596"/>
      <w:bookmarkEnd w:id="597"/>
      <w:r>
        <w:rPr>
          <w:rtl w:val="true"/>
        </w:rPr>
        <w:t>کار در آخرین روز</w:t>
      </w:r>
      <w:bookmarkEnd w:id="598"/>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یاس محمد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در آخرین روز</w:t>
      </w:r>
    </w:p>
    <w:p>
      <w:pPr>
        <w:pStyle w:val="BookText"/>
        <w:rPr/>
      </w:pPr>
      <w:r>
        <w:rPr>
          <w:rFonts w:ascii="IRNazanin" w:hAnsi="IRNazanin" w:eastAsia="IRNazanin"/>
          <w:color w:val="111111"/>
          <w:sz w:val="28"/>
          <w:sz w:val="28"/>
          <w:szCs w:val="28"/>
          <w:rtl w:val="true"/>
          <w:lang w:bidi="fa-IR"/>
        </w:rPr>
        <w:t>در روز آخر حیات فاطمه علیها السلام گاه نشسته و گاه ایستاده به طرف محلی که در خانه برای شست و شو بود، رخت و لباس اطفال را با دست‌های لرزان خود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یک کودکان را فرا خواند و شست و 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امروز آخرین روز عمر من است، خود بلند شده‌ام تا سر ولباس فرزندام را بشویم زیرا که آنان به زودی یتیم و بی مادر خواهند شد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هنگام رحلت به مظلومیت علی بعد از خود، گریه کرد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ی‌ام کلثوم و دادن اثاثیه به او به عنوان جهازیه توصیه کرد، و به زینب که دختری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سفارش کرد از دو برادرش جدا نشود و از آنان نگهداری کند و برایشان به جای مادر باشد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وفات فاطمه زهراعلیها السلام نزدیک شد،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بیاور تا وضو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زد و لباسی نو پوشید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 جبرییل در وقت وفات پدرم چهل درهم کافور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سه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بخشش را برای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برای من و بخشی برای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کافور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کافور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سر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پای خود را رو به قبله کرد و خوابید و پارچه‌ای را به سرش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صدا بزن اگر جواب ندادم، علی را بخواه و بدان من به پدرم ملحق شده‌ام؛ او نیز چنین کرد و هرچه صدا زد، فاطمه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روی حضرت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می‌بوسید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خدمت رسول خدا رفتی، سلام اسماء بنت عمیس را به آن حضرت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حسن و حسین وارد شدند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در این وقت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مادرتان نخوابیده بلکه به رحمت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خود را به روی مادر افکندند و هر یک با سوز دل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جگر گوشه‌های رسول نزد پدر بروید و او را مطّلع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خانه بیرون رفتند و چون نزدیک مسجد شدند ناله 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وفات مادر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شنیدن این خبر با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خود را به که تسلّی دهم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bookmarkStart w:id="599" w:name="pg2595_36780"/>
    </w:p>
    <w:p>
      <w:pPr>
        <w:pStyle w:val="Heading4"/>
        <w:numPr>
          <w:ilvl w:val="3"/>
          <w:numId w:val="1"/>
        </w:numPr>
        <w:rPr/>
      </w:pPr>
      <w:bookmarkStart w:id="600" w:name="__RefHeading___Toc316005_1395250215"/>
      <w:bookmarkStart w:id="601" w:name="_Toc210"/>
      <w:bookmarkEnd w:id="599"/>
      <w:bookmarkEnd w:id="600"/>
      <w:r>
        <w:rPr>
          <w:rtl w:val="true"/>
        </w:rPr>
        <w:t>به سوی پدر</w:t>
      </w:r>
      <w:bookmarkEnd w:id="601"/>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یاس محمد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پدر</w:t>
      </w:r>
    </w:p>
    <w:p>
      <w:pPr>
        <w:pStyle w:val="BookText"/>
        <w:rPr/>
      </w:pPr>
      <w:r>
        <w:rPr>
          <w:rFonts w:ascii="IRNazanin" w:hAnsi="IRNazanin" w:eastAsia="IRNazanin"/>
          <w:color w:val="111111"/>
          <w:sz w:val="28"/>
          <w:sz w:val="28"/>
          <w:szCs w:val="28"/>
          <w:rtl w:val="true"/>
          <w:lang w:bidi="fa-IR"/>
        </w:rPr>
        <w:t>هفتاد و پنج روز بعد از رحلت پیامبرصلی الله علیه وآله سرانجام فاطمه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او، علی علیه السلام در همان ساعت مشغول تجهیز و تکفین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و کفن، جنازه را بیرون آورد و او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ابوبکر و عمر به عیادت فاطمه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از کجا می‌آیی؟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تعزیت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وفات یافت؟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ترس مردم متغیر شدند و نزد علی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 فرو نگذاشتی از مکر و حیله و بد کردن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کینه‌هایی است که از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حضرت رسول را غسل دادی و ما را خبر نکردی</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bookmarkStart w:id="602" w:name="pg2595_36781"/>
    </w:p>
    <w:p>
      <w:pPr>
        <w:pStyle w:val="Heading4"/>
        <w:numPr>
          <w:ilvl w:val="3"/>
          <w:numId w:val="1"/>
        </w:numPr>
        <w:rPr/>
      </w:pPr>
      <w:bookmarkStart w:id="603" w:name="__RefHeading___Toc316007_1395250215"/>
      <w:bookmarkStart w:id="604" w:name="_Toc211"/>
      <w:bookmarkEnd w:id="602"/>
      <w:bookmarkEnd w:id="603"/>
      <w:r>
        <w:rPr>
          <w:rtl w:val="true"/>
        </w:rPr>
        <w:t xml:space="preserve">ائمه و فاطمه </w:t>
      </w:r>
      <w:r>
        <w:rPr>
          <w:rtl w:val="true"/>
        </w:rPr>
        <w:t>(</w:t>
      </w:r>
      <w:r>
        <w:rPr>
          <w:rtl w:val="true"/>
        </w:rPr>
        <w:t>س</w:t>
      </w:r>
      <w:r>
        <w:rPr>
          <w:rtl w:val="true"/>
        </w:rPr>
        <w:t>)</w:t>
      </w:r>
      <w:bookmarkEnd w:id="604"/>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یاس محمد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مکاری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کوفه،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طبقی از خرما برایش آورده بودند و از آن می‌خورد، به من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جلو و خرما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در راه می‌آمدم، حادثه‌ای دیدم که غیرتم به جوش آمد و قلبم درد گرفت و گریه گلویم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حقی که بر گردنت دارم جلو بیا و بخور، جلو رفتم و خوردم،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حادثه‌ای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می‌آمدم که یکی از مأموران حکومت را دیدم که برسر زنی می‌زند و او را به سوی زندان می‌برد و او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خدا و رسولش و به غیر خدا و رسولش پناهی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زن را می‌زد و به زندان می‌برد؟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شنیدم که پای آن زن لغزید و به زمین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که به تو ظلم کردند از رحمت خود دور سازد، گماشتگان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این را شنید از خرما دست کشید و گریه کرد به گونه‌ای که دستمال، محاسن و سینه‌اش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 هم به مسجد سهله برویم و برای نجات او دعا کنیم و از خدا بخواهیم او را حفظ کند و با دعای امام بود که آن زن آزاد شد و آزاری به او نرسید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bookmarkStart w:id="605" w:name="pg2595_36782"/>
    </w:p>
    <w:p>
      <w:pPr>
        <w:pStyle w:val="Heading4"/>
        <w:numPr>
          <w:ilvl w:val="3"/>
          <w:numId w:val="1"/>
        </w:numPr>
        <w:rPr/>
      </w:pPr>
      <w:bookmarkStart w:id="606" w:name="__RefHeading___Toc316009_1395250215"/>
      <w:bookmarkStart w:id="607" w:name="_Toc212"/>
      <w:bookmarkEnd w:id="605"/>
      <w:bookmarkEnd w:id="606"/>
      <w:r>
        <w:rPr>
          <w:rtl w:val="true"/>
        </w:rPr>
        <w:t xml:space="preserve">کرامتی از فاطمه </w:t>
      </w:r>
      <w:r>
        <w:rPr>
          <w:rtl w:val="true"/>
        </w:rPr>
        <w:t>(</w:t>
      </w:r>
      <w:r>
        <w:rPr>
          <w:rtl w:val="true"/>
        </w:rPr>
        <w:t>س</w:t>
      </w:r>
      <w:r>
        <w:rPr>
          <w:rtl w:val="true"/>
        </w:rPr>
        <w:t>)</w:t>
      </w:r>
      <w:bookmarkEnd w:id="607"/>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یاس محمد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کرامتی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ذاکرین نقل می‌کرد در محضر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العظمی‌سید محمد هادی میلانی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و زن آلمانی همراه دختر خود وارد شدند پس از تعارفات معمول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آمده ایم به شرف اسلام نائل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میلانی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پهلوی دخترم در اثر حادثه‌ای شکست و استخوان هایش خورد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پزشکان از معالجه آن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عمل شود ولی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راضی 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 بمیرم، بهتر از این است که زیر عمل جان دهم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او را به خانه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خدمتکار ایرانی داشتیم که او را بی بی صدا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او می‌گوید حاضر است تمام دارایی خود را بدهم تا سلامت خود را باز یابم ولی می‌دانم که چنین چیزی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طبیب سراغ دارم که می‌تواند تو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خوشحال می‌شود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تمام پولم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پول‌ها مال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علویه هستم و جدّه‌ام زهراعلیها السلام است که پهلوی او را به ظلم شکستند تو با دل شکسته بگو یا فاطمه مرا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با دل شکسته شروع می‌کند به صدا زدن و از آن بانو یاری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هم در گوشه‌ای از اتاق گریه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آلمانی را با خود آورده‌ام و شفای او را از شما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 کمکم کن و آبرویم را حفظ فرما</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از دیدن این صحنه منقلب شدم و در گوشۀ اتاق با خود زمزمه کردم یا فاطمۀ پهلوی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دخترم ساکت شد، ناگاه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بیا که دردم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دیدم کاملاً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بانوی مجلّله‌ای نزد من آمد و دست به پهلویم کشید، پرسیدم 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همانم که او را صدا می‌زدی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برخاست و راهی شد و دانستم که اسلام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میلانی از این معجزه مسرور شد و اسلام را به آنان آموخت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در مورد ضربت زدن مغیره به حضرت زهراعلیها السلام به صورت مستقیم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عنوان شیطانی که افراد را بر علیه خاندان رسالت بر می‌انگیخت از او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نظر امام علیه السلام این است که او نقش اصلی را در این ضربت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نیز نقل کرده اند که آن گاه که قنفذ با تازیانه بر حضرت زهراعلیها السلام می‌زد، مغیره نیز با غلاف شمشیر بر بدن حضرت زهراعلیها السلام ضربه زد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رنج‌ها و فریادهای فاطمه، صص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رنج‌ها و فریادهای فاطمه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باب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بیت الاحزان،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رنج‌ها و فریادهای فاطمه،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بطله کربلا،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رنج‌ها و فریادهای فاطمه، 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bookmarkStart w:id="608" w:name="pg2595_36786"/>
    </w:p>
    <w:p>
      <w:pPr>
        <w:pStyle w:val="Heading3"/>
        <w:numPr>
          <w:ilvl w:val="2"/>
          <w:numId w:val="1"/>
        </w:numPr>
        <w:rPr/>
      </w:pPr>
      <w:bookmarkStart w:id="609" w:name="__RefHeading___Toc316011_1395250215"/>
      <w:bookmarkStart w:id="610" w:name="_Toc213"/>
      <w:bookmarkEnd w:id="608"/>
      <w:bookmarkEnd w:id="609"/>
      <w:r>
        <w:rPr>
          <w:rtl w:val="true"/>
        </w:rPr>
        <w:t>شهادت‌نامه حضرت زهرا</w:t>
      </w:r>
      <w:r>
        <w:rPr>
          <w:rtl w:val="true"/>
        </w:rPr>
        <w:t>(</w:t>
      </w:r>
      <w:r>
        <w:rPr>
          <w:rtl w:val="true"/>
        </w:rPr>
        <w:t>س</w:t>
      </w:r>
      <w:r>
        <w:rPr>
          <w:rtl w:val="true"/>
        </w:rPr>
        <w:t>)</w:t>
      </w:r>
      <w:r>
        <w:rPr>
          <w:rtl w:val="true"/>
        </w:rPr>
        <w:t>در منابع اهل سنّت</w:t>
      </w:r>
      <w:bookmarkEnd w:id="610"/>
    </w:p>
    <w:p>
      <w:pPr>
        <w:pStyle w:val="Heading4"/>
        <w:numPr>
          <w:ilvl w:val="3"/>
          <w:numId w:val="1"/>
        </w:numPr>
        <w:rPr/>
      </w:pPr>
      <w:bookmarkStart w:id="611" w:name="__RefHeading___Toc316013_1395250215"/>
      <w:bookmarkStart w:id="612" w:name="_Toc214"/>
      <w:bookmarkEnd w:id="611"/>
      <w:r>
        <w:rPr>
          <w:rtl w:val="true"/>
        </w:rPr>
        <w:t>چکیده</w:t>
      </w:r>
      <w:bookmarkEnd w:id="612"/>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پس از رحلت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جلیل القدر ایشان،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کناره‌گیری امت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اصلی که پدر بزرگوارشان در طی بیست و سه سال رسالت الهی خویش همواره از آن به عنوان ادامة مسیر نبوت، رکن اساسی اسلام و ضامن سعادت جامعة اسلامی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واسطة فضایل و کمالات نفسانی و خدمت به پدر به درجات و عناوین عالیه‌ای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الرسول، سیدة نساء اهل الجنّة، مصداق آیه تطهیر و نظیر اینها نائل آمده بود، اینک در جایگاهی به مثابه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حقیقت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موقعیت، احساس وظیفه کرد و پا به عرصه گذاشت و با حمایت صریح از حق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تا جامعه را به مسیر مورد نظر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روشن‌گریهای ایشان در تبیین انحراف صورت گرفته، رهبران سیاسی جامعه آن روز مدینه را وا داشت تا برای حفظ حکومت و تداوم مشروعیت آن ناچار به تحمیل فشارهای جسمی و روحی بر دختر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این وقایع طی قرون متمادی در صفحات تاریخ و حدیث فریقین نقل شده است</w:t>
      </w:r>
      <w:r>
        <w:rPr>
          <w:rFonts w:eastAsia="IRNazanin" w:cs="IRNazanin"/>
          <w:color w:val="111111"/>
          <w:sz w:val="28"/>
          <w:szCs w:val="28"/>
          <w:rtl w:val="true"/>
          <w:lang w:bidi="fa-IR"/>
        </w:rPr>
        <w:t>.</w:t>
      </w:r>
      <w:bookmarkStart w:id="613" w:name="pg2595_36787"/>
    </w:p>
    <w:p>
      <w:pPr>
        <w:pStyle w:val="Heading4"/>
        <w:numPr>
          <w:ilvl w:val="3"/>
          <w:numId w:val="1"/>
        </w:numPr>
        <w:rPr/>
      </w:pPr>
      <w:bookmarkStart w:id="614" w:name="__RefHeading___Toc316015_1395250215"/>
      <w:bookmarkStart w:id="615" w:name="_Toc215"/>
      <w:bookmarkEnd w:id="613"/>
      <w:bookmarkEnd w:id="614"/>
      <w:r>
        <w:rPr>
          <w:rtl w:val="true"/>
        </w:rPr>
        <w:t>کلیدواژه</w:t>
      </w:r>
      <w:bookmarkEnd w:id="615"/>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کلیدواژه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متون عامّه، خلافت، بیعت</w:t>
      </w:r>
      <w:bookmarkStart w:id="616" w:name="pg2595_36788"/>
    </w:p>
    <w:p>
      <w:pPr>
        <w:pStyle w:val="Heading4"/>
        <w:numPr>
          <w:ilvl w:val="3"/>
          <w:numId w:val="1"/>
        </w:numPr>
        <w:rPr/>
      </w:pPr>
      <w:bookmarkStart w:id="617" w:name="__RefHeading___Toc316017_1395250215"/>
      <w:bookmarkStart w:id="618" w:name="_Toc216"/>
      <w:bookmarkEnd w:id="616"/>
      <w:bookmarkEnd w:id="617"/>
      <w:r>
        <w:rPr>
          <w:rtl w:val="true"/>
        </w:rPr>
        <w:t>مقدمه</w:t>
      </w:r>
      <w:bookmarkEnd w:id="618"/>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طبق قول مشهور،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جمادی الثانیۀ سال پنجم بعثت، در شهر مکه چشم به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زن بی‌همتای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مشهور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القاب ایشان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صدیقه، طاهره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خبر از جلالت مقام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در سال یازده هجری و هفتاد و پنج یا نود و پنج روز پس از رحلت پدر بزرگوارشان واقع گشت</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سن ایشان در هنگام شهادت را هیجده ساله نوشته‌اند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مصایب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قرون اولیه مورد اهتمام مورّخین و محدثین قرار گرفته است</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علاقه و احترام وافر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و کثرت نقل فضایل ایشان از زبان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مضاعفی برای این اهتمام در میان کاتبان، از هر فرقه و مذهب بوده است، به طوری که هریک در میان دست نوشته‌هایشان، </w:t>
      </w:r>
      <w:r>
        <w:rPr>
          <w:rFonts w:ascii="Consolas" w:hAnsi="Consolas" w:eastAsia="Consolas" w:cs="Consolas"/>
          <w:color w:val="111111"/>
          <w:sz w:val="28"/>
          <w:sz w:val="28"/>
          <w:szCs w:val="28"/>
          <w:rtl w:val="true"/>
          <w:lang w:val="en-US" w:bidi="en-US"/>
        </w:rPr>
        <w:t>و عمدتاً به صورت پراکنده</w:t>
      </w:r>
      <w:r>
        <w:rPr>
          <w:rFonts w:ascii="IRNazanin" w:hAnsi="IRNazanin" w:eastAsia="IRNazanin"/>
          <w:color w:val="111111"/>
          <w:sz w:val="28"/>
          <w:sz w:val="28"/>
          <w:szCs w:val="28"/>
          <w:rtl w:val="true"/>
          <w:lang w:bidi="fa-IR"/>
        </w:rPr>
        <w:t xml:space="preserve"> گوشه‌ای از روایات این وقایع تلخ را به رشتة تحریر کشانده‌اند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سعی شده است با تمسک به اسناد تاریخی و حدیثی، به‌ویژه آنچه که در منابع اهل سنّت ثبت شده، سیر وقایع منجر به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احوالات جسمی و روحی، موضع‌گیریهای سیاسی و هم چنین پاسخ ضمنی به برخی شبهات در زمینة شهادت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جامع، مستند و مختصر مورد بررسی مجدّد قرار گیرد</w:t>
      </w:r>
      <w:r>
        <w:rPr>
          <w:rFonts w:eastAsia="IRNazanin" w:cs="IRNazanin"/>
          <w:color w:val="111111"/>
          <w:sz w:val="28"/>
          <w:szCs w:val="28"/>
          <w:rtl w:val="true"/>
          <w:lang w:bidi="fa-IR"/>
        </w:rPr>
        <w:t>.</w:t>
      </w:r>
      <w:bookmarkStart w:id="619" w:name="pg2595_36790"/>
    </w:p>
    <w:p>
      <w:pPr>
        <w:pStyle w:val="Heading4"/>
        <w:numPr>
          <w:ilvl w:val="3"/>
          <w:numId w:val="1"/>
        </w:numPr>
        <w:rPr/>
      </w:pPr>
      <w:bookmarkStart w:id="620" w:name="__RefHeading___Toc316019_1395250215"/>
      <w:bookmarkStart w:id="621" w:name="_Toc217"/>
      <w:bookmarkEnd w:id="619"/>
      <w:bookmarkEnd w:id="620"/>
      <w:r>
        <w:rPr>
          <w:rtl w:val="true"/>
        </w:rPr>
        <w:t>حضرت فاطمه</w:t>
      </w:r>
      <w:r>
        <w:rPr>
          <w:rtl w:val="true"/>
        </w:rPr>
        <w:t>(</w:t>
      </w:r>
      <w:r>
        <w:rPr>
          <w:rtl w:val="true"/>
        </w:rPr>
        <w:t>س</w:t>
      </w:r>
      <w:r>
        <w:rPr>
          <w:rtl w:val="true"/>
        </w:rPr>
        <w:t xml:space="preserve">) </w:t>
      </w:r>
      <w:r>
        <w:rPr>
          <w:rtl w:val="true"/>
        </w:rPr>
        <w:t>در کلام و سیره رسول الله</w:t>
      </w:r>
      <w:r>
        <w:rPr>
          <w:rtl w:val="true"/>
        </w:rPr>
        <w:t>(</w:t>
      </w:r>
      <w:r>
        <w:rPr>
          <w:rtl w:val="true"/>
        </w:rPr>
        <w:t>ص</w:t>
      </w:r>
      <w:r>
        <w:rPr>
          <w:rtl w:val="true"/>
        </w:rPr>
        <w:t>)</w:t>
      </w:r>
      <w:bookmarkEnd w:id="621"/>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 سیره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میزان و چگونگی ابراز علاقة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فهم و تحلیل درست حقایقی است که در فاصلة بین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شهادت دخترشان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نمی‌توان پذیرفت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تصریح قرآن از طرفی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هوای نفس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و از طرفی بدون هیچ گونه تقیید و محدودیت، دستور صریح به اطاعت محض از ایشان صادر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لَا تُبْطِلُوا اَعْمَالَکُمْ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و رسولش اطاعت کنید و اعمال خود را باطل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مدایح یا مذمتهایشان نسبت به اطرافیان جانب حق را مراعات نکرده باشند و یا صرفاً از روی ابراز احساسات عوامانه، آن هم مشوب به خطا یا مبالغه، به تمجید، تکریم یا تضعیف افراد بپردازند، که اگر چنین بود، دستور به اطاعت محض و بی قید از سوی خداوند معنا نداشت، امری که بارها در قرآن با تعبیرات مختلف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پیش زمینه، تعدادی از گزارشهای وارد شده با موضوع سیرة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مفتی و مورّخ شافعی مذهب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w:t>
      </w:r>
    </w:p>
    <w:p>
      <w:pPr>
        <w:pStyle w:val="BookText"/>
        <w:rPr/>
      </w:pPr>
      <w:r>
        <w:rPr>
          <w:rFonts w:ascii="IRNazanin" w:hAnsi="IRNazanin" w:eastAsia="IRNazanin"/>
          <w:color w:val="111111"/>
          <w:sz w:val="28"/>
          <w:sz w:val="28"/>
          <w:szCs w:val="28"/>
          <w:rtl w:val="true"/>
          <w:lang w:bidi="fa-IR"/>
        </w:rPr>
        <w:t>که در ماجرای بنی‌قریظه مرتکب خطای بزرگی شده بود</w:t>
      </w:r>
    </w:p>
    <w:p>
      <w:pPr>
        <w:pStyle w:val="BookText"/>
        <w:rPr/>
      </w:pPr>
      <w:r>
        <w:rPr>
          <w:rFonts w:ascii="IRNazanin" w:hAnsi="IRNazanin" w:eastAsia="IRNazanin"/>
          <w:color w:val="111111"/>
          <w:sz w:val="28"/>
          <w:sz w:val="28"/>
          <w:szCs w:val="28"/>
          <w:rtl w:val="true"/>
          <w:lang w:bidi="fa-IR"/>
        </w:rPr>
        <w:t>برای پذیرش توبه‌اش خود را به ستون مسجد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توبه‌اش پذیرفته شد،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 کردن او آمد؛ اما ابو لبابه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کرده‌ام که جز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باز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به 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w:t>
      </w:r>
    </w:p>
    <w:p>
      <w:pPr>
        <w:pStyle w:val="BookText"/>
        <w:rPr/>
      </w:pPr>
      <w:r>
        <w:rPr>
          <w:rFonts w:ascii="IRNazanin" w:hAnsi="IRNazanin" w:eastAsia="IRNazanin"/>
          <w:color w:val="111111"/>
          <w:sz w:val="28"/>
          <w:sz w:val="28"/>
          <w:szCs w:val="28"/>
          <w:rtl w:val="true"/>
          <w:lang w:bidi="fa-IR"/>
        </w:rPr>
        <w:t>یعنی اگر او بند تو را گشود، مانند آن است که من گشوده‌ام</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مسلم</w:t>
      </w:r>
    </w:p>
    <w:p>
      <w:pPr>
        <w:pStyle w:val="BookText"/>
        <w:rPr/>
      </w:pPr>
      <w:r>
        <w:rPr>
          <w:rFonts w:ascii="IRNazanin" w:hAnsi="IRNazanin" w:eastAsia="IRNazanin"/>
          <w:color w:val="111111"/>
          <w:sz w:val="28"/>
          <w:sz w:val="28"/>
          <w:szCs w:val="28"/>
          <w:rtl w:val="true"/>
          <w:lang w:bidi="fa-IR"/>
        </w:rPr>
        <w:t>که هر دو در صدر محدثین اهل سنّت قرار دارند</w:t>
      </w:r>
    </w:p>
    <w:p>
      <w:pPr>
        <w:pStyle w:val="BookText"/>
        <w:rPr/>
      </w:pPr>
      <w:r>
        <w:rPr>
          <w:rFonts w:ascii="IRNazanin" w:hAnsi="IRNazanin" w:eastAsia="IRNazanin"/>
          <w:color w:val="111111"/>
          <w:sz w:val="28"/>
          <w:sz w:val="28"/>
          <w:szCs w:val="28"/>
          <w:rtl w:val="true"/>
          <w:lang w:bidi="fa-IR"/>
        </w:rPr>
        <w:t>در روایاتی متعدد و با عباراتی مشابه آورده‌اند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دخترشان می‌فرمودند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هر کس او را به غضب در‌آورد، گویی مرا غضبناک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مورّخ مالکی مذهب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بیان شرح حال صحابه و تابعین پرداخته است،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منابع مهم اهل سنت در موضوع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بخش مربوط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غزوه یا سفری برمی‌گشتند، ابتدا به مسجد رفته و دو رکعت نماز می‌خواندند، بعد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و سپس به سراغ همسرانشان</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باز می‌گشت، ابتدا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او را می‌بوسید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نقلهای متواتر از منابع فریقین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می‌خوانیم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می‌کردند،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از این که سرور زنان عالم باشی؟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مریم بنت عمران در چه جایگاهی قرار دارد؟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زنان عصر خودش بود و تو سرور زنان زمانه‌ات هستی</w:t>
      </w:r>
    </w:p>
    <w:p>
      <w:pPr>
        <w:pStyle w:val="BookText"/>
        <w:rPr/>
      </w:pPr>
      <w:r>
        <w:rPr>
          <w:rFonts w:ascii="IRNazanin" w:hAnsi="IRNazanin" w:eastAsia="IRNazanin"/>
          <w:color w:val="111111"/>
          <w:sz w:val="28"/>
          <w:sz w:val="28"/>
          <w:szCs w:val="28"/>
          <w:rtl w:val="true"/>
          <w:lang w:bidi="fa-IR"/>
        </w:rPr>
        <w:t>در احادیث دیگر تصریح به برتری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زنان عالم شده است</w:t>
      </w:r>
    </w:p>
    <w:p>
      <w:pPr>
        <w:pStyle w:val="BookText"/>
        <w:rPr/>
      </w:pPr>
      <w:r>
        <w:rPr>
          <w:rFonts w:ascii="IRNazanin" w:hAnsi="IRNazanin" w:eastAsia="IRNazanin"/>
          <w:color w:val="111111"/>
          <w:sz w:val="28"/>
          <w:sz w:val="28"/>
          <w:szCs w:val="28"/>
          <w:rtl w:val="true"/>
          <w:lang w:bidi="fa-IR"/>
        </w:rPr>
        <w:t>و به خدا سوگند که همسرت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سرور است و دوست ندارد او را مگر مؤمن و دشمن ندارد او را مگر 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احادیث در قالب ده‌ها روایت، با اسناد مختلف به دست ما رسیده است، به طوری که هر منصفی پس از اطلاع کامل از آنها کوچک‌ترین تردیدی به خود راه نمی‌دهد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می‌کردند نگاه قدسی خود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هدفی خاص که همانا تثبیت حجّیت کلامی و رفتاری در میان مردم بود، به سطح جامعه سرایت دهند؛ از این رو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جامعه، آشکارا به بیان فضایل دخترشان می‌پرداختند</w:t>
      </w:r>
      <w:r>
        <w:rPr>
          <w:rFonts w:eastAsia="IRNazanin" w:cs="IRNazanin"/>
          <w:color w:val="111111"/>
          <w:sz w:val="28"/>
          <w:szCs w:val="28"/>
          <w:rtl w:val="true"/>
          <w:lang w:bidi="fa-IR"/>
        </w:rPr>
        <w:t>.</w:t>
      </w:r>
      <w:bookmarkStart w:id="622" w:name="pg2595_36793"/>
    </w:p>
    <w:p>
      <w:pPr>
        <w:pStyle w:val="Heading4"/>
        <w:numPr>
          <w:ilvl w:val="3"/>
          <w:numId w:val="1"/>
        </w:numPr>
        <w:rPr/>
      </w:pPr>
      <w:bookmarkStart w:id="623" w:name="__RefHeading___Toc316021_1395250215"/>
      <w:bookmarkStart w:id="624" w:name="_Toc218"/>
      <w:bookmarkEnd w:id="622"/>
      <w:bookmarkEnd w:id="623"/>
      <w:r>
        <w:rPr>
          <w:rtl w:val="true"/>
        </w:rPr>
        <w:t>پیش‌بینی مصائب و شهادت حضرت فاطمه</w:t>
      </w:r>
      <w:r>
        <w:rPr>
          <w:rtl w:val="true"/>
        </w:rPr>
        <w:t>(</w:t>
      </w:r>
      <w:r>
        <w:rPr>
          <w:rtl w:val="true"/>
        </w:rPr>
        <w:t>س</w:t>
      </w:r>
      <w:r>
        <w:rPr>
          <w:rtl w:val="true"/>
        </w:rPr>
        <w:t xml:space="preserve">) </w:t>
      </w:r>
      <w:r>
        <w:rPr>
          <w:rtl w:val="true"/>
        </w:rPr>
        <w:t>توسط پیامبر</w:t>
      </w:r>
      <w:r>
        <w:rPr>
          <w:rtl w:val="true"/>
        </w:rPr>
        <w:t>(</w:t>
      </w:r>
      <w:r>
        <w:rPr>
          <w:rtl w:val="true"/>
        </w:rPr>
        <w:t>ص</w:t>
      </w:r>
      <w:r>
        <w:rPr>
          <w:rtl w:val="true"/>
        </w:rPr>
        <w:t>)</w:t>
      </w:r>
      <w:bookmarkEnd w:id="624"/>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پیش‌بینی مصائب و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گزارشهای تاریخی ـ حدیثی شیعه و گاه اهل سنّت، شاهد بیان اخبار آتی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دختران من است؛ زیرا به خاطر من بر او مصیبت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قاضی و مورّخ اندلسی، عبد الرحمن سهیلی </w:t>
      </w:r>
      <w:r>
        <w:rPr>
          <w:rFonts w:ascii="Consolas" w:hAnsi="Consolas" w:eastAsia="Consolas" w:cs="Consolas"/>
          <w:color w:val="111111"/>
          <w:sz w:val="28"/>
          <w:sz w:val="28"/>
          <w:szCs w:val="28"/>
          <w:rtl w:val="true"/>
          <w:lang w:val="en-US" w:bidi="en-US"/>
        </w:rPr>
        <w:t xml:space="preserve">متوفای </w:t>
      </w:r>
      <w:r>
        <w:rPr>
          <w:rFonts w:eastAsia="Consolas" w:cs="Consolas" w:ascii="Consolas" w:hAnsi="Consolas"/>
          <w:color w:val="111111"/>
          <w:sz w:val="28"/>
          <w:szCs w:val="28"/>
          <w:lang w:val="en-US" w:bidi="en-US"/>
        </w:rPr>
        <w:t>581</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ق</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ائمة تاریخ نگار اهل سنت نقل می‌کنند </w:t>
      </w:r>
      <w:r>
        <w:rPr>
          <w:rStyle w:val="FootnoteAnchor"/>
          <w:rtl w:val="true"/>
        </w:rPr>
        <w:footnoteReference w:id="745"/>
      </w:r>
      <w:r>
        <w:rPr>
          <w:rFonts w:ascii="IRNazanin" w:hAnsi="IRNazanin" w:eastAsia="IRNazanin"/>
          <w:color w:val="111111"/>
          <w:sz w:val="28"/>
          <w:sz w:val="28"/>
          <w:szCs w:val="28"/>
          <w:rtl w:val="true"/>
          <w:lang w:bidi="fa-IR"/>
        </w:rPr>
        <w:t>نقل این حدیث از زبان عایشه همسر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اهمیت افزون‌تر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تلاش کرده‌اند که این مصیبت را صرفاً غم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پدر عنوان کنند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متعدد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 تعابیر مختلف از وفات زودهنگام دخترشان خبر می‌دادند،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حنبلی مذهب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روایتی می‌پردازند که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سه روز قبل از وفات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قبل از رحلت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به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دو نوگل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دو نوگل دنیوی خود توصیه و سفارش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تو دو رکن خویشتن را از دست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رحلت کرد،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دو رکن من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رکنی بود که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آخر حیات 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غم جان دادن پدر بی‌تابی می‌کرد، خبر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شدّت جزع و حزن و بی‌تابی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او را به آغوش کشید و مطلبی را در گوش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او را به خود نزدیک کرد و چیزی به او گفت، </w:t>
      </w:r>
      <w:r>
        <w:rPr>
          <w:rFonts w:ascii="Consolas" w:hAnsi="Consolas" w:eastAsia="Consolas" w:cs="Consolas"/>
          <w:color w:val="111111"/>
          <w:sz w:val="28"/>
          <w:sz w:val="28"/>
          <w:szCs w:val="28"/>
          <w:rtl w:val="true"/>
          <w:lang w:val="en-US" w:bidi="en-US"/>
        </w:rPr>
        <w:t>فاطمه</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س</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عایشه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و خنده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نخسین 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فرا رسیده، که سخت گریستم، بار دوم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از خاندانم هستی که به من خواهد رسید، و من مسرور گشتم</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تاکنون آمد، بیان اجمالی از اخبار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به استناد آنچه از گزارشها در منابع فریقین آمده است،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میزان اکتفا نکرد و گاه به بیان مفصّل وقایع پس از خود می‌پرداخت که ذکر تمام این گزارشها در این مبحث نمی‌گنجد؛ ولی از مهم‌ترین آنها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سنّت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 رغم شافعی بودن و نقل فضایل خلفا در آثارش، به ذکر روایتی مفصّل در باب مصائب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که در آن به مغصوبه و مقتوله بودن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متقدمین شیعه نیز 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این روایت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می‌کنم، به یاد ستمهایی می‌افتم که بعد از من در حقّ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ذلّت داخل خانه‌اش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از دست داده است و حقش را غصب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دریافت ارث خود ممنوع شده است و پهلوی او را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وی سقط شده است و او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به دادش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می‌کند، ولی کسی به فریادش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پیوسته محزون، غصّه دار 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یادآور می‌شود که وحی از خانه‌اش قطع شده است و گاهی مفارقت مرا بخاطر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شب می‌رسد، برای این که صدای تلاوت قرآن مرا در نماز شب نمی‌شنود، دچار وحشت می‌شود، سپس خویشتن را بعد از آن که در ایام پدر، عزیزترین افراد بود، ذلیل خواهد دید، در همین موقع است که خدای رئوف ملائکه را مونس او قرار می‌دهد، ملائکه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چیزهایی ندا می‌کنند که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کردند و به وی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میان زنان جهانیان 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پروردگار خود باش و با افراد سجده‌کننده و رکوع‌کننده ساجد و راکع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بیماری بر او غلبه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سبحان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می‌فرستد تا پرستار و مونس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زندگی سیر شده و از مردم دنیا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پدرم ملحق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او را به من ملحق می‌نماید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از اهل بیت من است که به من ملحق خواهد شد، و در حالی که محزون، مغموم، با حق غصب شده و شهیده است،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می‌گویم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مَنْ ظَلَمَهَا وَ عَاقِبْ مَنْ غَصَبَهَا وَ ذَلِّلْ مَنْ أَذَلَّهَا وَ خَلِّدْ فِی نَارِکَ مَنْ ضَرَبَ جَنْبَیهَا حَتَّی أَلْقَتْ وَلَدَهَا فَتَقُولُ الْمَلَائِکَةُ عِنْدَ ذَلِکَ آمِین؛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کرده،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حق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نموده، عقاب و عذاب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ذلیل کرده،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ضربه به پهلوی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تا فرزند خود را سقط نمود، در دوزخت جاودانی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625" w:name="pg2595_36797"/>
    </w:p>
    <w:p>
      <w:pPr>
        <w:pStyle w:val="Heading4"/>
        <w:numPr>
          <w:ilvl w:val="3"/>
          <w:numId w:val="1"/>
        </w:numPr>
        <w:rPr/>
      </w:pPr>
      <w:bookmarkStart w:id="626" w:name="__RefHeading___Toc316023_1395250215"/>
      <w:bookmarkStart w:id="627" w:name="_Toc219"/>
      <w:bookmarkEnd w:id="625"/>
      <w:bookmarkEnd w:id="626"/>
      <w:r>
        <w:rPr>
          <w:rtl w:val="true"/>
        </w:rPr>
        <w:t>برگ سیاه تاریخ</w:t>
      </w:r>
      <w:bookmarkEnd w:id="627"/>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برگ سیاه تاریخ</w:t>
      </w:r>
    </w:p>
    <w:p>
      <w:pPr>
        <w:pStyle w:val="BookText"/>
        <w:rPr/>
      </w:pPr>
      <w:r>
        <w:rPr>
          <w:rFonts w:ascii="IRNazanin" w:hAnsi="IRNazanin" w:eastAsia="IRNazanin"/>
          <w:color w:val="111111"/>
          <w:sz w:val="28"/>
          <w:sz w:val="28"/>
          <w:szCs w:val="28"/>
          <w:rtl w:val="true"/>
          <w:lang w:bidi="fa-IR"/>
        </w:rPr>
        <w:t>با وجود تلاشها برای کتمان و یا نادیده انگاشتن حقایق، از آنجا که خداوند متعال اراده کرده است که حدیث مظلومیت پاره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عالم‌گیر شود، صفحات تاریخ و حدیث فریقین نشانه‌های عیانی از علّت و چگونگی شهادت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پدرش، همسرش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یگانه تکیه‌گاه خود، در فراز و نشیب ایام می‌دید، امید داشت که به واسطة رعایت حقی که خداوند در غدیر </w:t>
      </w:r>
      <w:r>
        <w:rPr>
          <w:rFonts w:ascii="Consolas" w:hAnsi="Consolas" w:eastAsia="Consolas" w:cs="Consolas"/>
          <w:color w:val="111111"/>
          <w:sz w:val="28"/>
          <w:sz w:val="28"/>
          <w:szCs w:val="28"/>
          <w:rtl w:val="true"/>
          <w:lang w:val="en-US" w:bidi="en-US"/>
        </w:rPr>
        <w:t>و قبل از آن</w:t>
      </w:r>
      <w:r>
        <w:rPr>
          <w:rFonts w:ascii="IRNazanin" w:hAnsi="IRNazanin" w:eastAsia="IRNazanin"/>
          <w:color w:val="111111"/>
          <w:sz w:val="28"/>
          <w:sz w:val="28"/>
          <w:szCs w:val="28"/>
          <w:rtl w:val="true"/>
          <w:lang w:bidi="fa-IR"/>
        </w:rPr>
        <w:t xml:space="preserve"> بر امت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بود، مصیبت فراق پدر را مرهم نهد؛ امّا هنوز ساعتی از فوت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که خبر پایمال شدن حق ولایت شوهرش،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پس از آن مشاهده کرد که امت، نه تنها خواستة خداوند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نکردند؛ بلکه اقلِّ حقوق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پایبند نبودند، سفارشهای مکرّر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 دربارة وجوب مودّت اهل بیت‌علیهم‌السلام را زمین گذاشتند و برای رسیدن به اهداف خود </w:t>
      </w:r>
      <w:r>
        <w:rPr>
          <w:rFonts w:ascii="Consolas" w:hAnsi="Consolas" w:eastAsia="Consolas" w:cs="Consolas"/>
          <w:color w:val="111111"/>
          <w:sz w:val="28"/>
          <w:sz w:val="28"/>
          <w:szCs w:val="28"/>
          <w:rtl w:val="true"/>
          <w:lang w:val="en-US" w:bidi="en-US"/>
        </w:rPr>
        <w:t>که همانا بیعت‌گیری اجباری و حکومت بر مسلمین بود</w:t>
      </w:r>
      <w:r>
        <w:rPr>
          <w:rFonts w:ascii="IRNazanin" w:hAnsi="IRNazanin" w:eastAsia="IRNazanin"/>
          <w:color w:val="111111"/>
          <w:sz w:val="28"/>
          <w:sz w:val="28"/>
          <w:szCs w:val="28"/>
          <w:rtl w:val="true"/>
          <w:lang w:bidi="fa-IR"/>
        </w:rPr>
        <w:t xml:space="preserve"> از هیچ کاری فرو گذار نکردند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از بیعت با خلیفة انتصابی توسط شورای سقیفه گذشت و هنوز خلیفة واقعی و یاران اندکش در صف بیعت کنندگان حاضر نشده بودند، گرچه مدعیان خلافت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فضای رُعب و وحشت توانسته بودند حکومت خود را تثبیت کنند، ولی سرپیچی تعدادی از مهاجرین و انصار به رهبری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خیال ایشان را بر هم می‌زد، بنابراین لازم بود تا برای پایان دادن به وضع موجود چاره‌ای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مشاهدة غصب خلافت، آنچه مقتضی احیای حق از طریق مسالمت آمیز بود به کار گرفت،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و دیگران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Consolas" w:hAnsi="Consolas" w:eastAsia="Consolas" w:cs="Consolas"/>
          <w:color w:val="111111"/>
          <w:sz w:val="28"/>
          <w:sz w:val="28"/>
          <w:szCs w:val="28"/>
          <w:rtl w:val="true"/>
          <w:lang w:val="en-US" w:bidi="en-US"/>
        </w:rPr>
        <w:t>علی</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و به در خانه‌های اهل بدر از انصار و مهاجر آمد تا حجّت را بر ایشان تمام کند؛ امّا جز چهار یا پنج نفر </w:t>
      </w:r>
      <w:r>
        <w:rPr>
          <w:rFonts w:ascii="Consolas" w:hAnsi="Consolas" w:eastAsia="Consolas" w:cs="Consolas"/>
          <w:color w:val="111111"/>
          <w:sz w:val="28"/>
          <w:sz w:val="28"/>
          <w:szCs w:val="28"/>
          <w:rtl w:val="true"/>
          <w:lang w:val="en-US" w:bidi="en-US"/>
        </w:rPr>
        <w:t>سلمان، مقداد، ابوذر و زبیر</w:t>
      </w:r>
      <w:r>
        <w:rPr>
          <w:rFonts w:ascii="IRNazanin" w:hAnsi="IRNazanin" w:eastAsia="IRNazanin"/>
          <w:color w:val="111111"/>
          <w:sz w:val="28"/>
          <w:sz w:val="28"/>
          <w:szCs w:val="28"/>
          <w:rtl w:val="true"/>
          <w:lang w:bidi="fa-IR"/>
        </w:rPr>
        <w:t xml:space="preserve"> کسی از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نکرد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بعدها معاویه همین قضیة عدم حمایت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شاهدی علیه ایشان قرار می‌داد که او حقّی برای خلافت نداشته است</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بدین ترتیب و با عدم پشتیبانی امّت از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خانه نشین شود و به جمع‌آوری قرآن و تربیت افراد خاص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حربه‌ای برای رهایی از بیعت اجباری بود،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مورّخین گزارش می‌دهند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که عبا بر دوش نگیرد تا قرآن را میان دو لوح جمع‌آوری کند، پس عبا بر دوش نگرفت تا قرآن را جمع‌آوری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حفظ مصالح اولیة اسلام و عدم تفرقه بین مسلمین، صبر پیشه کرد</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امّا جبهة نفاق مصمّم شد که از آن حضرت نیز بیعت بگیرد تا به گمان خود مشروعیت خلافت‌شان خدشه‌دار نشود، از این رو دستور هجوم به خانة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اجباری بیعت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ولی زمانه پرداخت و فداکارانه روح و جانش را در راه حمایت از ولایت بذل کرد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در مقام بازگویی جریان کامل این واقعة تلخ تاریخ نیست، از این رو تنها به ذکر تعدادی از اسناد مربوط به روز هجوم و دفاع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w:t>
      </w:r>
      <w:bookmarkStart w:id="628" w:name="pg2595_36800"/>
    </w:p>
    <w:p>
      <w:pPr>
        <w:pStyle w:val="Heading4"/>
        <w:numPr>
          <w:ilvl w:val="3"/>
          <w:numId w:val="1"/>
        </w:numPr>
        <w:rPr/>
      </w:pPr>
      <w:bookmarkStart w:id="629" w:name="__RefHeading___Toc316025_1395250215"/>
      <w:bookmarkStart w:id="630" w:name="_Toc220"/>
      <w:bookmarkEnd w:id="628"/>
      <w:bookmarkEnd w:id="629"/>
      <w:r>
        <w:rPr>
          <w:rtl w:val="true"/>
        </w:rPr>
        <w:t>دستور به اخذ بیعت</w:t>
      </w:r>
      <w:bookmarkEnd w:id="630"/>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دستور به اخذ بیعت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قدیمی‌ترین منابع تاریخ موجود اهل سنّت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بلاذری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خلیفه خودداری کرد، او دیگری را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خشونت هر چه تمام‌تر نزد من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تشریح دقیق این وقایع می‌پردازد، و ابتدا بخش مستقلّی را به نقل فضائل خلفاء و حدیث جانشینی ابو بکر اختصاص می‌دهد</w:t>
      </w:r>
    </w:p>
    <w:p>
      <w:pPr>
        <w:pStyle w:val="BookText"/>
        <w:rPr/>
      </w:pPr>
      <w:r>
        <w:rPr>
          <w:rFonts w:ascii="IRNazanin" w:hAnsi="IRNazanin" w:eastAsia="IRNazanin"/>
          <w:color w:val="111111"/>
          <w:sz w:val="28"/>
          <w:sz w:val="28"/>
          <w:szCs w:val="28"/>
          <w:rtl w:val="true"/>
          <w:lang w:bidi="fa-IR"/>
        </w:rPr>
        <w:t>این مطلب از آن رو حائز اهمیت است که نمی‌توان او را به صرف نقل حقایق تاریخ، شیعه اعتقادی معرفی کرد</w:t>
      </w:r>
    </w:p>
    <w:p>
      <w:pPr>
        <w:pStyle w:val="BookText"/>
        <w:rPr/>
      </w:pPr>
      <w:r>
        <w:rPr>
          <w:rFonts w:ascii="IRNazanin" w:hAnsi="IRNazanin" w:eastAsia="IRNazanin"/>
          <w:color w:val="111111"/>
          <w:sz w:val="28"/>
          <w:sz w:val="28"/>
          <w:szCs w:val="28"/>
          <w:rtl w:val="true"/>
          <w:lang w:bidi="fa-IR"/>
        </w:rPr>
        <w:t xml:space="preserve">و سپس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 کسانی که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بیعت با او خودداری کردند،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آگاه شد آنان در خانة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آمده‌اند، عمر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در خانة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آنها خواست تا بیرون بیایند و با ابو بکر بیعت کنند؛ ولی آنها از این کار خودداری کردند</w:t>
      </w:r>
      <w:r>
        <w:rPr>
          <w:rFonts w:eastAsia="IRNazanin" w:cs="IRNazanin"/>
          <w:color w:val="111111"/>
          <w:sz w:val="28"/>
          <w:szCs w:val="28"/>
          <w:rtl w:val="true"/>
          <w:lang w:bidi="fa-IR"/>
        </w:rPr>
        <w:t>.»</w:t>
      </w:r>
      <w:bookmarkStart w:id="631" w:name="pg2595_36801"/>
    </w:p>
    <w:p>
      <w:pPr>
        <w:pStyle w:val="Heading4"/>
        <w:numPr>
          <w:ilvl w:val="3"/>
          <w:numId w:val="1"/>
        </w:numPr>
        <w:rPr/>
      </w:pPr>
      <w:bookmarkStart w:id="632" w:name="__RefHeading___Toc316027_1395250215"/>
      <w:bookmarkStart w:id="633" w:name="_Toc221"/>
      <w:bookmarkEnd w:id="631"/>
      <w:bookmarkEnd w:id="632"/>
      <w:r>
        <w:rPr>
          <w:rtl w:val="true"/>
        </w:rPr>
        <w:t>هجوم به بیت النور</w:t>
      </w:r>
      <w:bookmarkEnd w:id="633"/>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هجوم به بیت النور</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مورّخ شیعی قرن سوم می‌نویسد </w:t>
      </w:r>
      <w:r>
        <w:rPr>
          <w:rStyle w:val="FootnoteAnchor"/>
          <w:rtl w:val="true"/>
        </w:rPr>
        <w:footnoteReference w:id="7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داده شد که گروهی از مهاجران و انصار با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 پس با گروهی آمدند و به خانه هجوم آوردند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شمشیری حمایل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برخورد کردند و گلاویز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زمین زدند و شمشیرش را شکستند و همگی به درون خانه ریختند</w:t>
      </w:r>
      <w:r>
        <w:rPr>
          <w:rFonts w:eastAsia="IRNazanin" w:cs="IRNazanin"/>
          <w:color w:val="111111"/>
          <w:sz w:val="28"/>
          <w:szCs w:val="28"/>
          <w:rtl w:val="true"/>
          <w:lang w:bidi="fa-IR"/>
        </w:rPr>
        <w:t>.»</w:t>
      </w:r>
      <w:bookmarkStart w:id="634" w:name="pg2595_36802"/>
    </w:p>
    <w:p>
      <w:pPr>
        <w:pStyle w:val="Heading4"/>
        <w:numPr>
          <w:ilvl w:val="3"/>
          <w:numId w:val="1"/>
        </w:numPr>
        <w:rPr/>
      </w:pPr>
      <w:bookmarkStart w:id="635" w:name="__RefHeading___Toc316029_1395250215"/>
      <w:bookmarkStart w:id="636" w:name="_Toc222"/>
      <w:bookmarkEnd w:id="634"/>
      <w:bookmarkEnd w:id="635"/>
      <w:r>
        <w:rPr>
          <w:rtl w:val="true"/>
        </w:rPr>
        <w:t>تهدید به آتش زدن</w:t>
      </w:r>
      <w:bookmarkEnd w:id="636"/>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تهدید به آتش زدن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در جای دیگری از کتابش می‌آورد </w:t>
      </w:r>
      <w:r>
        <w:rPr>
          <w:rStyle w:val="FootnoteAnchor"/>
          <w:rtl w:val="true"/>
        </w:rPr>
        <w:footnoteReference w:id="7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به دنبال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بیعت بگیرند؛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 پس </w:t>
      </w:r>
      <w:r>
        <w:rPr>
          <w:rFonts w:ascii="Consolas" w:hAnsi="Consolas" w:eastAsia="Consolas" w:cs="Consolas"/>
          <w:color w:val="111111"/>
          <w:sz w:val="28"/>
          <w:sz w:val="28"/>
          <w:szCs w:val="28"/>
          <w:rtl w:val="true"/>
          <w:lang w:val="en-US" w:bidi="en-US"/>
        </w:rPr>
        <w:t>عده‌ای</w:t>
      </w:r>
      <w:r>
        <w:rPr>
          <w:rFonts w:ascii="IRNazanin" w:hAnsi="IRNazanin" w:eastAsia="IRNazanin"/>
          <w:color w:val="111111"/>
          <w:sz w:val="28"/>
          <w:sz w:val="28"/>
          <w:szCs w:val="28"/>
          <w:rtl w:val="true"/>
          <w:lang w:bidi="fa-IR"/>
        </w:rPr>
        <w:t xml:space="preserve"> با دسته‌ای از آتش راهی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آستانة خانه‌اش به آنها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می‌خواهی درِ خانه‌ام را آتش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این بهترین کار برای تقویت دین پدرت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مورّخ بزرگ اهل سنّت نیز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Style w:val="FootnoteAnchor"/>
          <w:rtl w:val="true"/>
        </w:rPr>
        <w:footnoteReference w:id="7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طلحه و زبیر و عده‌ای از مهاجران آنجا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بیعت نیایید، خانه را آتش می‌زنیم</w:t>
      </w:r>
      <w:r>
        <w:rPr>
          <w:rFonts w:eastAsia="IRNazanin" w:cs="IRNazanin"/>
          <w:color w:val="111111"/>
          <w:sz w:val="28"/>
          <w:szCs w:val="28"/>
          <w:rtl w:val="true"/>
          <w:lang w:bidi="fa-IR"/>
        </w:rPr>
        <w:t>.»</w:t>
      </w:r>
      <w:bookmarkStart w:id="637" w:name="pg2595_36803"/>
    </w:p>
    <w:p>
      <w:pPr>
        <w:pStyle w:val="Heading4"/>
        <w:numPr>
          <w:ilvl w:val="3"/>
          <w:numId w:val="1"/>
        </w:numPr>
        <w:rPr/>
      </w:pPr>
      <w:bookmarkStart w:id="638" w:name="__RefHeading___Toc316031_1395250215"/>
      <w:bookmarkStart w:id="639" w:name="_Toc223"/>
      <w:bookmarkEnd w:id="637"/>
      <w:bookmarkEnd w:id="638"/>
      <w:r>
        <w:rPr>
          <w:rtl w:val="true"/>
        </w:rPr>
        <w:t>آتش زدن خانه پاره تن رسول</w:t>
      </w:r>
      <w:r>
        <w:rPr>
          <w:rtl w:val="true"/>
        </w:rPr>
        <w:t>(</w:t>
      </w:r>
      <w:r>
        <w:rPr>
          <w:rtl w:val="true"/>
        </w:rPr>
        <w:t>ص</w:t>
      </w:r>
      <w:r>
        <w:rPr>
          <w:rtl w:val="true"/>
        </w:rPr>
        <w:t>)</w:t>
      </w:r>
      <w:bookmarkEnd w:id="639"/>
    </w:p>
    <w:p>
      <w:pPr>
        <w:pStyle w:val="Heading4"/>
        <w:numPr>
          <w:ilvl w:val="3"/>
          <w:numId w:val="1"/>
        </w:numPr>
        <w:rPr/>
      </w:pPr>
      <w:bookmarkStart w:id="640" w:name="__RefHeading___Toc316033_1395250215"/>
      <w:bookmarkStart w:id="641" w:name="_Toc224"/>
      <w:bookmarkEnd w:id="640"/>
      <w:r>
        <w:rPr>
          <w:rtl w:val="true"/>
        </w:rPr>
        <w:t>آتش زدن خانه پاره تن رسول</w:t>
      </w:r>
      <w:r>
        <w:rPr>
          <w:rtl w:val="true"/>
        </w:rPr>
        <w:t>(</w:t>
      </w:r>
      <w:r>
        <w:rPr>
          <w:rtl w:val="true"/>
        </w:rPr>
        <w:t>ص</w:t>
      </w:r>
      <w:r>
        <w:rPr>
          <w:rtl w:val="true"/>
        </w:rPr>
        <w:t>) (</w:t>
      </w:r>
      <w:r>
        <w:rPr/>
        <w:t>25</w:t>
      </w:r>
      <w:r>
        <w:rPr>
          <w:rtl w:val="true"/>
        </w:rPr>
        <w:t>)</w:t>
      </w:r>
      <w:bookmarkEnd w:id="641"/>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آتش زدن خانه پاره تن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بیعت امتناع کردند، از کسانی بودم که هیزم به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خانه هستند، بیرون فرست، و الّا خانه را با هر که در آن است،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را به روی فرزندانم آتش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بیرون می‌آیند تا بیعت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درِ خانة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شدند، آن هنگام که ایشان از بیعت امتناع کرد، پس خانه را به آتش کشیدند، در حالی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بنی‌هاشم در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تأیید کلام خواجه همین بست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قوشچی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علمای سرشناس اهل تسنن هستند،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 نوشته‌اند؛ امّا زمانی که به جملات فوق رسیده‌اند، آن را منکر نشده و تضعیف نیز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زبیر برادرش عبد الله را در ماجرای آتش زدن بنی هاشم معذور می‌دانست؛ چرا که این کار برای جلوگیری از تفرقة مسلمین بود و پیش از این نیز خلیفه که تأخیر بنی هاشم از بیعت را دیده بود، هیزم جمع کرد تا خانه‌شان را آتش بزند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زبیریان در مشروعیت عملِ خود در آتش گشودن به روی محمد بن حنفیه و بنی هاشم </w:t>
      </w:r>
      <w:r>
        <w:rPr>
          <w:rFonts w:ascii="Consolas" w:hAnsi="Consolas" w:eastAsia="Consolas" w:cs="Consolas"/>
          <w:color w:val="111111"/>
          <w:sz w:val="28"/>
          <w:sz w:val="28"/>
          <w:szCs w:val="28"/>
          <w:rtl w:val="true"/>
          <w:lang w:val="en-US" w:bidi="en-US"/>
        </w:rPr>
        <w:t>در ماجرای اخذ بیعت اجباری که مختار ثقفی به کمک محمد حنفیه و بنی هاشم آمد</w:t>
      </w:r>
      <w:r>
        <w:rPr>
          <w:rFonts w:ascii="IRNazanin" w:hAnsi="IRNazanin" w:eastAsia="IRNazanin"/>
          <w:color w:val="111111"/>
          <w:sz w:val="28"/>
          <w:sz w:val="28"/>
          <w:szCs w:val="28"/>
          <w:rtl w:val="true"/>
          <w:lang w:bidi="fa-IR"/>
        </w:rPr>
        <w:t xml:space="preserve"> به عمل خلفا تمسک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تاریخش می‌آورد که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به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بیرون روید یا حجاب از مویم بردارم و نزد خدا ناله و زاری کنم، پس بیرون رفتند و هر که در خانه بود برفت و چند روزی بماندند، سپس یکی پس از دیگری بیعت می‌کردند؛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پس از شش ماه و به قولی پس از چهل روز بیعت نکردن</w:t>
      </w:r>
      <w:r>
        <w:rPr>
          <w:rFonts w:eastAsia="IRNazanin" w:cs="IRNazanin"/>
          <w:color w:val="111111"/>
          <w:sz w:val="28"/>
          <w:szCs w:val="28"/>
          <w:rtl w:val="true"/>
          <w:lang w:bidi="fa-IR"/>
        </w:rPr>
        <w:t>.»</w:t>
      </w:r>
      <w:bookmarkStart w:id="642" w:name="pg2595_36806"/>
    </w:p>
    <w:p>
      <w:pPr>
        <w:pStyle w:val="Heading4"/>
        <w:numPr>
          <w:ilvl w:val="3"/>
          <w:numId w:val="1"/>
        </w:numPr>
        <w:rPr/>
      </w:pPr>
      <w:bookmarkStart w:id="643" w:name="__RefHeading___Toc316035_1395250215"/>
      <w:bookmarkStart w:id="644" w:name="_Toc225"/>
      <w:bookmarkEnd w:id="642"/>
      <w:bookmarkEnd w:id="643"/>
      <w:r>
        <w:rPr>
          <w:rtl w:val="true"/>
        </w:rPr>
        <w:t>ریسمان بر گردن امیر المؤمنین</w:t>
      </w:r>
      <w:r>
        <w:rPr>
          <w:rtl w:val="true"/>
        </w:rPr>
        <w:t>(</w:t>
      </w:r>
      <w:r>
        <w:rPr>
          <w:rtl w:val="true"/>
        </w:rPr>
        <w:t>ع</w:t>
      </w:r>
      <w:r>
        <w:rPr>
          <w:rtl w:val="true"/>
        </w:rPr>
        <w:t>)</w:t>
      </w:r>
      <w:bookmarkEnd w:id="644"/>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ریسمان بر گردن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چگونگی بردن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تخلّف کرد؛ پس او را ریسمان بر گردن، کشان کشان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گردن مردی از مسلمانان زده می‌شود که نه به واسطه مخالفت، بلکه به خاطر حاجتی از بیعت تخلّف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مجلسی نمی‌گذشت، مگر این که به او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بیعت کن</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خبر است</w:t>
      </w:r>
      <w:r>
        <w:rPr>
          <w:rFonts w:eastAsia="IRNazanin" w:cs="IRNazanin"/>
          <w:color w:val="111111"/>
          <w:sz w:val="28"/>
          <w:szCs w:val="28"/>
          <w:rtl w:val="true"/>
          <w:lang w:bidi="fa-IR"/>
        </w:rPr>
        <w:t xml:space="preserve">. </w:t>
      </w:r>
      <w:r>
        <w:rPr>
          <w:rStyle w:val="FootnoteAnchor"/>
          <w:rtl w:val="true"/>
        </w:rPr>
        <w:footnoteReference w:id="758"/>
      </w:r>
      <w:bookmarkStart w:id="645" w:name="pg2595_36807"/>
    </w:p>
    <w:p>
      <w:pPr>
        <w:pStyle w:val="Heading4"/>
        <w:numPr>
          <w:ilvl w:val="3"/>
          <w:numId w:val="1"/>
        </w:numPr>
        <w:rPr/>
      </w:pPr>
      <w:bookmarkStart w:id="646" w:name="__RefHeading___Toc316037_1395250215"/>
      <w:bookmarkStart w:id="647" w:name="_Toc226"/>
      <w:bookmarkEnd w:id="645"/>
      <w:bookmarkEnd w:id="646"/>
      <w:r>
        <w:rPr>
          <w:rtl w:val="true"/>
        </w:rPr>
        <w:t>صدمات وارده بر حضرت فاطمه</w:t>
      </w:r>
      <w:r>
        <w:rPr>
          <w:rtl w:val="true"/>
        </w:rPr>
        <w:t>(</w:t>
      </w:r>
      <w:r>
        <w:rPr>
          <w:rtl w:val="true"/>
        </w:rPr>
        <w:t>س</w:t>
      </w:r>
      <w:r>
        <w:rPr>
          <w:rtl w:val="true"/>
        </w:rPr>
        <w:t>)</w:t>
      </w:r>
      <w:bookmarkEnd w:id="647"/>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صدمات وارده بر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دیروز در کنار پدر بود، اینک شاهد ستم بر آرام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پیش از آن که همسر او باشد، وصی راستین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مدافعی از حریم ولایت یافت نمی‌شد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مشاهدة این صحنه بی‌تاب شد و خود به دفاع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شمس الدّین محمد ذهبی و ابن ابی الحدید معتزلی در منابع اهل سنّت هر یک به گوشه‌ای از این جنایت اشاره می‌کنند؛ اما شیخ طبرسی در بیانی مفصّل‌تر گزارش می‌کند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میان همسر و پسر عمویش و آنان حائل و مانع شود، که قنفذ تازیانه‌اش را به تندی بر بازوی مبارک صدّیقة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ضربه تا زمان وفات بر بازوی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دُمَل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قنفذ پیغام فرستاده شد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 و اگر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کرد، او را بزنید و از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پیغام کار بالا گرفت و قنفذ با شدّت عمل بالاتری وارد صحنه شد و در نهایت قساوت و شدّت، دخت گرامی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فشار در و دیوار قرار داد و شدّت این کار به حدّی بود که پهلوی آن بانو شکست و فرزند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عمل وحشیانه،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پیوسته زمین‌گیر و بستری شد تا این که به همین دلیل، مظلومانه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که از قدیمی‌ترین تواریخ موجود است، نقل می‌کند </w:t>
      </w:r>
      <w:r>
        <w:rPr>
          <w:rStyle w:val="FootnoteAnchor"/>
          <w:rtl w:val="true"/>
        </w:rPr>
        <w:footnoteReference w:id="7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مُحسِناً فَسَدَ مِنْ زَخْمِ قُنْفُذٍ الْعَدَوِی؛ </w:t>
      </w:r>
      <w:r>
        <w:rPr>
          <w:rStyle w:val="FootnoteAnchor"/>
          <w:rtl w:val="true"/>
        </w:rPr>
        <w:footnoteReference w:id="761"/>
      </w:r>
      <w:r>
        <w:rPr>
          <w:rFonts w:ascii="Amiri" w:hAnsi="Amiri" w:eastAsia="Amiri" w:cs="Amiri"/>
          <w:color w:val="111111"/>
          <w:sz w:val="28"/>
          <w:sz w:val="28"/>
          <w:szCs w:val="28"/>
          <w:rtl w:val="true"/>
          <w:lang w:bidi="ar-SA"/>
        </w:rPr>
        <w:t>همانا محسن به واسطة ضربة خصمانة قنفذ سقط شد</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اتفاق شیعه ذکر می‌کند</w:t>
      </w:r>
      <w:r>
        <w:rPr>
          <w:rFonts w:eastAsia="IRNazanin" w:cs="IRNazanin"/>
          <w:color w:val="111111"/>
          <w:sz w:val="28"/>
          <w:szCs w:val="28"/>
          <w:rtl w:val="true"/>
          <w:lang w:bidi="fa-IR"/>
        </w:rPr>
        <w:t xml:space="preserve">. </w:t>
      </w:r>
      <w:r>
        <w:rPr>
          <w:rStyle w:val="FootnoteAnchor"/>
          <w:rtl w:val="true"/>
        </w:rPr>
        <w:footnoteReference w:id="762"/>
      </w:r>
      <w:bookmarkStart w:id="648" w:name="pg2595_36809"/>
    </w:p>
    <w:p>
      <w:pPr>
        <w:pStyle w:val="Heading4"/>
        <w:numPr>
          <w:ilvl w:val="3"/>
          <w:numId w:val="1"/>
        </w:numPr>
        <w:rPr/>
      </w:pPr>
      <w:bookmarkStart w:id="649" w:name="__RefHeading___Toc316039_1395250215"/>
      <w:bookmarkStart w:id="650" w:name="_Toc227"/>
      <w:bookmarkEnd w:id="648"/>
      <w:bookmarkEnd w:id="649"/>
      <w:r>
        <w:rPr>
          <w:rtl w:val="true"/>
        </w:rPr>
        <w:t>سندی روشن بر حوادث روز واقعه</w:t>
      </w:r>
      <w:bookmarkEnd w:id="650"/>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سندی روشن بر حوادث روز واقعه</w:t>
      </w:r>
    </w:p>
    <w:p>
      <w:pPr>
        <w:pStyle w:val="BookText"/>
        <w:rPr/>
      </w:pPr>
      <w:r>
        <w:rPr>
          <w:rFonts w:ascii="IRNazanin" w:hAnsi="IRNazanin" w:eastAsia="IRNazanin"/>
          <w:color w:val="111111"/>
          <w:sz w:val="28"/>
          <w:sz w:val="28"/>
          <w:szCs w:val="28"/>
          <w:rtl w:val="true"/>
          <w:lang w:bidi="fa-IR"/>
        </w:rPr>
        <w:t>اگر تمام آنچه از اسناد روایی و تاریخی هجوم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شود، گزارشی از وصایای خلیفة اول، خود به تنهایی برای اثبات مدعا کافی است؛ آنجا که فارغ از اسناد و منابع شیعه، طبری، ابن عساکر، ابن حجر، ابن عبد البرّ، و دیگر بزرگان تاریخ و حدیث اهل سنت آورده‌اند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آن بیماری که از دنیا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اندوه دنیا را نمی‌خورم، مگر برای سه کاری که کردم و دوست داشتم که آنها را انجام نمی‌دادم، و سه کاری که نکردم و دوست داشتم که آنها را انجام می‌دادم، و سه کاری که دوست داشتم آنها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می‌پرسیدم؛ امّا آن کارهایی که دوست داشتم که آنها را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نمی‌گشودم، اگر چه با من اعلام جنگ می‌کرد</w:t>
      </w:r>
      <w:r>
        <w:rPr>
          <w:rFonts w:eastAsia="IRNazanin" w:cs="IRNazanin"/>
          <w:color w:val="111111"/>
          <w:sz w:val="28"/>
          <w:szCs w:val="28"/>
          <w:rtl w:val="true"/>
          <w:lang w:bidi="fa-IR"/>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این گفتار در آخرین لحظات حیات، سؤالات متعددی را برای مخاطب به جا می‌گذارد،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روز چه رخ داده بود که این چنین خلیفه را در آخرین لحظات زندگی برآشفته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اساسی اینجا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764"/>
      </w:r>
      <w:r>
        <w:rPr>
          <w:rFonts w:ascii="Consolas" w:hAnsi="Consolas" w:eastAsia="Consolas" w:cs="Consolas"/>
          <w:color w:val="111111"/>
          <w:sz w:val="28"/>
          <w:sz w:val="28"/>
          <w:szCs w:val="28"/>
          <w:rtl w:val="true"/>
          <w:lang w:val="en-US" w:bidi="en-US"/>
        </w:rPr>
        <w:t>در حضور صحابه‌ای چون ابوبکر</w:t>
      </w:r>
      <w:r>
        <w:rPr>
          <w:rFonts w:ascii="Amiri" w:hAnsi="Amiri" w:eastAsia="Amiri" w:cs="Amiri"/>
          <w:color w:val="111111"/>
          <w:sz w:val="28"/>
          <w:sz w:val="28"/>
          <w:szCs w:val="28"/>
          <w:rtl w:val="true"/>
          <w:lang w:bidi="ar-SA"/>
        </w:rPr>
        <w:t xml:space="preserve"> مصداق عیان این آیه از قرآن بود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Consolas" w:hAnsi="Consolas" w:eastAsia="Consolas" w:cs="Consolas"/>
          <w:color w:val="111111"/>
          <w:sz w:val="28"/>
          <w:sz w:val="28"/>
          <w:szCs w:val="28"/>
          <w:rtl w:val="true"/>
          <w:lang w:val="en-US" w:bidi="en-US"/>
        </w:rPr>
        <w:t>این چراغ پر فروغ</w:t>
      </w:r>
      <w:r>
        <w:rPr>
          <w:rFonts w:ascii="IRNazanin" w:hAnsi="IRNazanin" w:eastAsia="IRNazanin"/>
          <w:color w:val="111111"/>
          <w:sz w:val="28"/>
          <w:sz w:val="28"/>
          <w:szCs w:val="28"/>
          <w:rtl w:val="true"/>
          <w:lang w:bidi="fa-IR"/>
        </w:rPr>
        <w:t xml:space="preserve"> در خانه‌هایی قرار دارد که خداوند اذن فرموده دیوارهای آن را بالا برند </w:t>
      </w:r>
      <w:r>
        <w:rPr>
          <w:rFonts w:ascii="Consolas" w:hAnsi="Consolas" w:eastAsia="Consolas" w:cs="Consolas"/>
          <w:color w:val="111111"/>
          <w:sz w:val="28"/>
          <w:sz w:val="28"/>
          <w:szCs w:val="28"/>
          <w:rtl w:val="true"/>
          <w:lang w:val="en-US" w:bidi="en-US"/>
        </w:rPr>
        <w:t>تا از دستبرد شیاطین و هوسبازان در امان باشد</w:t>
      </w:r>
      <w:r>
        <w:rPr>
          <w:rFonts w:ascii="IRNazanin" w:hAnsi="IRNazanin" w:eastAsia="IRNazanin"/>
          <w:color w:val="111111"/>
          <w:sz w:val="28"/>
          <w:sz w:val="28"/>
          <w:szCs w:val="28"/>
          <w:rtl w:val="true"/>
          <w:lang w:bidi="fa-IR"/>
        </w:rPr>
        <w:t xml:space="preserve"> خانه‌هایی که نام خدا در آنها برده می‌شود و صبح و شام در آنها تسبیح او می‌گویند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فضیلتی داشته است، آیا روا بود که با ثمرة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 کنند؟</w:t>
      </w:r>
      <w:bookmarkStart w:id="651" w:name="pg2595_36811"/>
    </w:p>
    <w:p>
      <w:pPr>
        <w:pStyle w:val="Heading4"/>
        <w:numPr>
          <w:ilvl w:val="3"/>
          <w:numId w:val="1"/>
        </w:numPr>
        <w:rPr/>
      </w:pPr>
      <w:bookmarkStart w:id="652" w:name="__RefHeading___Toc316041_1395250215"/>
      <w:bookmarkStart w:id="653" w:name="_Toc228"/>
      <w:bookmarkEnd w:id="651"/>
      <w:bookmarkEnd w:id="652"/>
      <w:r>
        <w:rPr>
          <w:rtl w:val="true"/>
        </w:rPr>
        <w:t>غصب فدک؛ مصیبتی افزون بر دردهای فاطمه</w:t>
      </w:r>
      <w:r>
        <w:rPr>
          <w:rtl w:val="true"/>
        </w:rPr>
        <w:t>(</w:t>
      </w:r>
      <w:r>
        <w:rPr>
          <w:rtl w:val="true"/>
        </w:rPr>
        <w:t>س</w:t>
      </w:r>
      <w:r>
        <w:rPr>
          <w:rtl w:val="true"/>
        </w:rPr>
        <w:t>)</w:t>
      </w:r>
      <w:bookmarkEnd w:id="653"/>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غصب فدک؛ مصیبتی افزون بر دردهای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روستایی سبز و حاصل‌خیز، با چشمه‌هایی جوشان و درختان نخل فراوانی بود که در نزدیکی قلعه‌های خیبر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قرار داشت و تقریباً دو روز تا آنجا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ساکن این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فدک، تولیدات کشاورزی قابل توجّهی داشت،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Style w:val="FootnoteAnchor"/>
          <w:rtl w:val="true"/>
        </w:rPr>
        <w:footnoteReference w:id="766"/>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عواید و درآمد فدک هر سال بیست و چهار هزار دینار و در روایتی دیگر هفتاد هزار دینار بود و شاید این اختلاف در رقم درآمد، مربوط به سالهای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 ثروت فراوان نمی‌توان بی‌جهت چشم پوشی کرد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هفتم هجری و به دنبال غلبه مسلمانان بر یهودیان خیبر، فدک از راه صلح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روز نخست فتح، فدک را به دخترشان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کتب بسیاری مورد اشاره قرار گرفته است، از جمله علامه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یهودیان فدک مصالحه کرد که خونشان را نریزد و در عوض باغهای فدک مختص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فرموده است که حق خویشاوندان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من چه کسانی هستند و چه حقی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فدک را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قبالة فدک را به نام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این روایت آمده است، اعطای فدک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شخصی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به دستور خداوند 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مدعیان خلافت، کارگران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اخراج، محصول آن را تصرف و فدک را غصب کردند </w:t>
      </w:r>
      <w:r>
        <w:rPr>
          <w:rStyle w:val="FootnoteAnchor"/>
          <w:rtl w:val="true"/>
        </w:rPr>
        <w:footnoteReference w:id="767"/>
      </w:r>
      <w:r>
        <w:rPr>
          <w:rFonts w:ascii="IRNazanin" w:hAnsi="IRNazanin" w:eastAsia="IRNazanin"/>
          <w:color w:val="111111"/>
          <w:sz w:val="28"/>
          <w:sz w:val="28"/>
          <w:szCs w:val="28"/>
          <w:rtl w:val="true"/>
          <w:lang w:bidi="fa-IR"/>
        </w:rPr>
        <w:t>، تا بتوانند پایگاه اجتماعی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استحکام، قدرت معنوی و توان مالی مناسبی برخوردار بود، تضعیف کنند و با افزایش فشار روحی و اقتصادی بنی هاشم، تسلط خویش را افزون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اقدامات روشن گرانة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فشارها، تلاش برای احیای حقّ مسلم خویش بود؛ چرا که با اثبات حقّانیت خود و محکوم کردن غاصبان فدک و آشکار کردن ماهیت ایشان در برابر وجدانهای بیدار، پرده از چهرة واقعی مهاجمان برداشته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در مقابل این اقدام اعتراض کردند، شهادت دادند و‌ام ایمن را شاهد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منبر غرائی را که سراسر مستند به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مسجد مدینه ایراد کرد، چنان که دیوارهای مسجد را به لرزه انداخت و اشک از دیدگان مستمعین جاری شد؛ </w:t>
      </w:r>
      <w:r>
        <w:rPr>
          <w:rStyle w:val="FootnoteAnchor"/>
          <w:rtl w:val="true"/>
        </w:rPr>
        <w:footnoteReference w:id="768"/>
      </w:r>
      <w:r>
        <w:rPr>
          <w:rFonts w:ascii="IRNazanin" w:hAnsi="IRNazanin" w:eastAsia="IRNazanin"/>
          <w:color w:val="111111"/>
          <w:sz w:val="28"/>
          <w:sz w:val="28"/>
          <w:szCs w:val="28"/>
          <w:rtl w:val="true"/>
          <w:lang w:bidi="fa-IR"/>
        </w:rPr>
        <w:t xml:space="preserve">امّا مخالفین مدعی بودند پیامبران ارثی به جا نمی‌گذارند </w:t>
      </w:r>
      <w:r>
        <w:rPr>
          <w:rFonts w:ascii="Consolas" w:hAnsi="Consolas" w:eastAsia="Consolas" w:cs="Consolas"/>
          <w:color w:val="111111"/>
          <w:sz w:val="28"/>
          <w:sz w:val="28"/>
          <w:szCs w:val="28"/>
          <w:rtl w:val="true"/>
          <w:lang w:val="en-US" w:bidi="en-US"/>
        </w:rPr>
        <w:t>و حال آنکه فدک ارث نبود و در زمان حیات پیامبر</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ص</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اعطا شده بود</w:t>
      </w:r>
      <w:r>
        <w:rPr>
          <w:rFonts w:ascii="IRNazanin" w:hAnsi="IRNazanin" w:eastAsia="IRNazanin"/>
          <w:color w:val="111111"/>
          <w:sz w:val="28"/>
          <w:sz w:val="28"/>
          <w:szCs w:val="28"/>
          <w:rtl w:val="true"/>
          <w:lang w:bidi="fa-IR"/>
        </w:rPr>
        <w:t xml:space="preserve"> و چون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سُلَیمَانُ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وارث داوود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خلیفه از پاسخ حکیمانة او درمانده شد و سرانجام در یکی از دفعات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مکتوبِ فدک نزد او رفت، سند را پاره کردند و</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در حالی که گریه می‌کرد و محزون بود؛ </w:t>
      </w:r>
      <w:r>
        <w:rPr>
          <w:rStyle w:val="FootnoteAnchor"/>
          <w:rtl w:val="true"/>
        </w:rPr>
        <w:footnoteReference w:id="770"/>
      </w:r>
      <w:r>
        <w:rPr>
          <w:rFonts w:ascii="IRNazanin" w:hAnsi="IRNazanin" w:eastAsia="IRNazanin"/>
          <w:color w:val="111111"/>
          <w:sz w:val="28"/>
          <w:sz w:val="28"/>
          <w:szCs w:val="28"/>
          <w:rtl w:val="true"/>
          <w:lang w:bidi="fa-IR"/>
        </w:rPr>
        <w:t>چرا که غم فراق پدر را بیش از پیش ناگوار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فدک ماجرایی را می‌آورد که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مدرسة غربی بغداد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ادعایش صادق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ابوبکر فدک را به او واگذار نکرد، با این که می‌دانست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است؟ استاد تبسّم کرد، سپس با این که چندان اهل شوخی و مزاح نبود، جمله لطیف و زیبا و طنزگونه‌ای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اول به مجرد ادعای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باز می‌گرداند، فردا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خلافت همسرش را مطرح می‌ساخت و می‌بایست ابوبکر از مقام خلافت کناره‌گیری کند و در این مورد عذر زمام‌دار خلافت پذیرفته نبود؛ چرا که با عمل نخستین، اقرار به صداقت و راستگویی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و باید پس از آن بدون نیاز به بینه و شهود، هر گونه ادعایی می‌کرد،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 و درست است، گرچه استاد آن را به صورت شوخی بیان نمود</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احتجاج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غاصبین فدک در بسیاری از کتب فریقین نقل شده است </w:t>
      </w:r>
      <w:r>
        <w:rPr>
          <w:rStyle w:val="FootnoteAnchor"/>
          <w:rtl w:val="true"/>
        </w:rPr>
        <w:footnoteReference w:id="772"/>
      </w:r>
      <w:r>
        <w:rPr>
          <w:rFonts w:ascii="IRNazanin" w:hAnsi="IRNazanin" w:eastAsia="IRNazanin"/>
          <w:color w:val="111111"/>
          <w:sz w:val="28"/>
          <w:sz w:val="28"/>
          <w:szCs w:val="28"/>
          <w:rtl w:val="true"/>
          <w:lang w:bidi="fa-IR"/>
        </w:rPr>
        <w:t>، به گونه‌ای که جای کوچک‌ترین تردیدی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به سندی تاریخی برای حقّانیت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تبدیل شد،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دیگر از خلفا اقدام به باز پس دادن آن کردند</w:t>
      </w:r>
      <w:r>
        <w:rPr>
          <w:rFonts w:eastAsia="IRNazanin" w:cs="IRNazanin"/>
          <w:color w:val="111111"/>
          <w:sz w:val="28"/>
          <w:szCs w:val="28"/>
          <w:rtl w:val="true"/>
          <w:lang w:bidi="fa-IR"/>
        </w:rPr>
        <w:t>.</w:t>
      </w:r>
      <w:bookmarkStart w:id="654" w:name="pg2595_36814"/>
    </w:p>
    <w:p>
      <w:pPr>
        <w:pStyle w:val="Heading4"/>
        <w:numPr>
          <w:ilvl w:val="3"/>
          <w:numId w:val="1"/>
        </w:numPr>
        <w:rPr/>
      </w:pPr>
      <w:bookmarkStart w:id="655" w:name="__RefHeading___Toc316043_1395250215"/>
      <w:bookmarkStart w:id="656" w:name="_Toc229"/>
      <w:bookmarkEnd w:id="654"/>
      <w:bookmarkEnd w:id="655"/>
      <w:r>
        <w:rPr>
          <w:rtl w:val="true"/>
        </w:rPr>
        <w:t>حضرت فاطمه</w:t>
      </w:r>
      <w:r>
        <w:rPr>
          <w:rtl w:val="true"/>
        </w:rPr>
        <w:t>(</w:t>
      </w:r>
      <w:r>
        <w:rPr>
          <w:rtl w:val="true"/>
        </w:rPr>
        <w:t>س</w:t>
      </w:r>
      <w:r>
        <w:rPr>
          <w:rtl w:val="true"/>
        </w:rPr>
        <w:t xml:space="preserve">) </w:t>
      </w:r>
      <w:r>
        <w:rPr>
          <w:rtl w:val="true"/>
        </w:rPr>
        <w:t>در بستر بیماری</w:t>
      </w:r>
      <w:bookmarkEnd w:id="656"/>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w:t>
      </w:r>
    </w:p>
    <w:p>
      <w:pPr>
        <w:pStyle w:val="BookText"/>
        <w:rPr/>
      </w:pPr>
      <w:r>
        <w:rPr>
          <w:rFonts w:ascii="IRNazanin" w:hAnsi="IRNazanin" w:eastAsia="IRNazanin"/>
          <w:color w:val="111111"/>
          <w:sz w:val="28"/>
          <w:sz w:val="28"/>
          <w:szCs w:val="28"/>
          <w:rtl w:val="true"/>
          <w:lang w:bidi="fa-IR"/>
        </w:rPr>
        <w:t>سرانجام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ضربات شدیدی که در روز هجوم به ایشان وارد کردند، فرزندشان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 و خود در بستر بیماری افتاد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فشارهای مضاعف روحی، آن هم در مدتی کوتاه، ناشی از فوت پدر، غصب خلافت از برادر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 ساختنش از فدک، شکستن حرمت ناموس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نادیده گرفتن سفارشهای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دگرگونیهایی که در سنت مسلمانان پدید آمده بود، توان زندگی عادی را از ایشان دریغ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آزرده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تاب تحمل رنجها را نداشت؛ از این روحضرت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بیماری افتاد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وقایع مهم روزهای آخر عمر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ملاقات غاصبان خلافت بود که وقتی از بیماری ایشان مطلع شدند، تقاضای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ملاقات در کتب متعدد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ascii="Consolas" w:hAnsi="Consolas" w:eastAsia="Consolas" w:cs="Consolas"/>
          <w:color w:val="111111"/>
          <w:sz w:val="28"/>
          <w:sz w:val="28"/>
          <w:szCs w:val="28"/>
          <w:rtl w:val="true"/>
          <w:lang w:val="en-US" w:bidi="en-US"/>
        </w:rPr>
        <w:t>که تعصّب مذهبی‌اش میان مورّخین مشهور است</w:t>
      </w:r>
      <w:r>
        <w:rPr>
          <w:rFonts w:ascii="IRNazanin" w:hAnsi="IRNazanin" w:eastAsia="IRNazanin"/>
          <w:color w:val="111111"/>
          <w:sz w:val="28"/>
          <w:sz w:val="28"/>
          <w:szCs w:val="28"/>
          <w:rtl w:val="true"/>
          <w:lang w:bidi="fa-IR"/>
        </w:rPr>
        <w:t>، علل الشّرایع صدوق، کامل بهایی و دیگر منابع فریقین آمده است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تمایلی به این دیدار نداشت؛ اما به درخواست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اذن ورود دادند؛ امّا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سلامشان را پاسخ ندادند و روی از آنها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تلاش کردند تا با کلمات خود از غضب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بکاهند، فایده‌ای نداشت و ایشان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آیا نشنیده‌اید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فاطمه خشنودی من و خشم او خشم من است و هر کس دخترم فاطمه را دوست داشته باشد، مرا دوست داشته و هر کس او را به خشم آورد، مرا خشمگین ساخته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شنیده‌ایم که چنین سخنی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فرشتگان و پیامبرانش را گواه می‌گیرم که شما مرا به خشم آوردید و هنگامی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شکایت شما را به او خواهم کرد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در برخی منابع وانمود شده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راضی شدند؛ ولی این خلاف واقع است؛ چرا که امام المحدثین اهل سنّت؛ یعنی بخاری و مسلم روایت می‌کنند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غضبناک بود و تا دم مرگ با آنها قهر کرد و سخن نگفت و برای دفن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ایشان را خبر نکردند</w:t>
      </w:r>
      <w:r>
        <w:rPr>
          <w:rFonts w:eastAsia="IRNazanin" w:cs="IRNazanin"/>
          <w:color w:val="111111"/>
          <w:sz w:val="28"/>
          <w:szCs w:val="28"/>
          <w:rtl w:val="true"/>
          <w:lang w:bidi="fa-IR"/>
        </w:rPr>
        <w:t xml:space="preserve">.» </w:t>
      </w:r>
      <w:r>
        <w:rPr>
          <w:rStyle w:val="FootnoteAnchor"/>
          <w:rtl w:val="true"/>
        </w:rPr>
        <w:footnoteReference w:id="775"/>
      </w:r>
      <w:bookmarkStart w:id="657" w:name="pg2595_36817"/>
    </w:p>
    <w:p>
      <w:pPr>
        <w:pStyle w:val="Heading4"/>
        <w:numPr>
          <w:ilvl w:val="3"/>
          <w:numId w:val="1"/>
        </w:numPr>
        <w:rPr/>
      </w:pPr>
      <w:bookmarkStart w:id="658" w:name="__RefHeading___Toc316045_1395250215"/>
      <w:bookmarkStart w:id="659" w:name="_Toc230"/>
      <w:bookmarkEnd w:id="657"/>
      <w:bookmarkEnd w:id="658"/>
      <w:r>
        <w:rPr>
          <w:rtl w:val="true"/>
        </w:rPr>
        <w:t>حضرت فاطمه</w:t>
      </w:r>
      <w:r>
        <w:rPr>
          <w:rtl w:val="true"/>
        </w:rPr>
        <w:t>(</w:t>
      </w:r>
      <w:r>
        <w:rPr>
          <w:rtl w:val="true"/>
        </w:rPr>
        <w:t>س</w:t>
      </w:r>
      <w:r>
        <w:rPr>
          <w:rtl w:val="true"/>
        </w:rPr>
        <w:t xml:space="preserve">) </w:t>
      </w:r>
      <w:r>
        <w:rPr>
          <w:rtl w:val="true"/>
        </w:rPr>
        <w:t>در واپسین روزها</w:t>
      </w:r>
      <w:bookmarkEnd w:id="659"/>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روزها</w:t>
      </w:r>
    </w:p>
    <w:p>
      <w:pPr>
        <w:pStyle w:val="BookText"/>
        <w:rPr/>
      </w:pPr>
      <w:r>
        <w:rPr>
          <w:rFonts w:ascii="IRNazanin" w:hAnsi="IRNazanin" w:eastAsia="IRNazanin"/>
          <w:color w:val="111111"/>
          <w:sz w:val="28"/>
          <w:sz w:val="28"/>
          <w:szCs w:val="28"/>
          <w:rtl w:val="true"/>
          <w:lang w:bidi="fa-IR"/>
        </w:rPr>
        <w:t xml:space="preserve">در أمالی شیخ مفید و طوسی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بیماری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حال او وخیم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آن حضرت آمد، به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نیست و کسی نزد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سوی خانه خویش بازگشت و شخصی را نزد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حضرت امیر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تو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غم و اندوه حبیبه و نور چشم رسول خدا و نور چشم من مرا به شدّت رنج می‌دهد، من این طور گمان می‌کنم که آن بانو زودتر از ما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شود و خدا او را برمی‌گزیند و به رحمت خود نزدیک می‌کند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مهاجرین و انصار را آگاه و جمع کن تا برای تشییع جنازه‌اش و نماز خواندن بر بدنش حاضر شوند و ثواب ببرند؛ زیرا این عمل باعث سرافرازی 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عبّاس بن عبد 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عمویم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مرحمت تو زیاد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مشورت تو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بسیار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مظلوم، از حق خود ممنوع و از میراث خویشتن محروم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 می‌کنم از این مطلبی که گفتی صرف نظر فرمایی؛ زیرا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 کرده است که امر وفات او را مخفی نگه دارم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فرستادة عبّاس نزد او بازگشت و جواب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برادرزادة مرا بیامرزد؛ زیرا رأی برادرزادة من محکم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برای عبد المطلب متولّد نشد که از لحاظ خیر و برکت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بزرگواری و فضیلتی بر آنان سبقت گرفت</w:t>
      </w:r>
      <w:r>
        <w:rPr>
          <w:rFonts w:eastAsia="IRNazanin" w:cs="IRNazanin"/>
          <w:color w:val="111111"/>
          <w:sz w:val="28"/>
          <w:szCs w:val="28"/>
          <w:rtl w:val="true"/>
          <w:lang w:bidi="fa-IR"/>
        </w:rPr>
        <w:t>.»</w:t>
      </w:r>
      <w:bookmarkStart w:id="660" w:name="pg2595_36819"/>
    </w:p>
    <w:p>
      <w:pPr>
        <w:pStyle w:val="Heading4"/>
        <w:numPr>
          <w:ilvl w:val="3"/>
          <w:numId w:val="1"/>
        </w:numPr>
        <w:rPr/>
      </w:pPr>
      <w:bookmarkStart w:id="661" w:name="__RefHeading___Toc316047_1395250215"/>
      <w:bookmarkStart w:id="662" w:name="_Toc231"/>
      <w:bookmarkEnd w:id="660"/>
      <w:bookmarkEnd w:id="661"/>
      <w:r>
        <w:rPr>
          <w:rtl w:val="true"/>
        </w:rPr>
        <w:t>وصیت به عدم حضور ظالمین در تشییع و لزوم دفن مخفیانه</w:t>
      </w:r>
      <w:bookmarkEnd w:id="662"/>
    </w:p>
    <w:p>
      <w:pPr>
        <w:pStyle w:val="Heading4"/>
        <w:numPr>
          <w:ilvl w:val="3"/>
          <w:numId w:val="1"/>
        </w:numPr>
        <w:rPr/>
      </w:pPr>
      <w:bookmarkStart w:id="663" w:name="__RefHeading___Toc316049_1395250215"/>
      <w:bookmarkStart w:id="664" w:name="_Toc232"/>
      <w:bookmarkEnd w:id="663"/>
      <w:r>
        <w:rPr>
          <w:rtl w:val="true"/>
        </w:rPr>
        <w:t xml:space="preserve">وصیت به عدم حضور ظالمین در تشییع و لزوم دفن مخفیانه </w:t>
      </w:r>
      <w:r>
        <w:rPr>
          <w:rtl w:val="true"/>
        </w:rPr>
        <w:t>(</w:t>
      </w:r>
      <w:r>
        <w:rPr/>
        <w:t>48</w:t>
      </w:r>
      <w:r>
        <w:rPr>
          <w:rtl w:val="true"/>
        </w:rPr>
        <w:t>)</w:t>
      </w:r>
      <w:bookmarkEnd w:id="664"/>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 xml:space="preserve">وصیت به عدم حضور ظالمین در تشییع و لزوم دفن مخفیانه </w:t>
      </w:r>
      <w:r>
        <w:rPr>
          <w:rStyle w:val="FootnoteAnchor"/>
          <w:rtl w:val="true"/>
        </w:rPr>
        <w:footnoteReference w:id="776"/>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احدی از این گروهی که در حقّ من ظلم روا داشتند و حقّ مرا غصب کردند برای تشییع جنازه‌ام حاضر شوند؛ زیرا ایشان دشمن من و دشمن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 احدی از آنان و پیروانشان به جنازه‌ام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در آن هنگام که چشمها همه به خواب رفته باشند، تشییع کن</w:t>
      </w:r>
      <w:r>
        <w:rPr>
          <w:rFonts w:eastAsia="IRNazanin" w:cs="IRNazanin"/>
          <w:color w:val="111111"/>
          <w:sz w:val="28"/>
          <w:szCs w:val="28"/>
          <w:rtl w:val="true"/>
          <w:lang w:bidi="fa-IR"/>
        </w:rPr>
        <w:t>!»</w:t>
      </w:r>
      <w:bookmarkStart w:id="665" w:name="pg2595_36820"/>
    </w:p>
    <w:p>
      <w:pPr>
        <w:pStyle w:val="Heading4"/>
        <w:numPr>
          <w:ilvl w:val="3"/>
          <w:numId w:val="1"/>
        </w:numPr>
        <w:rPr/>
      </w:pPr>
      <w:bookmarkStart w:id="666" w:name="__RefHeading___Toc316051_1395250215"/>
      <w:bookmarkStart w:id="667" w:name="_Toc233"/>
      <w:bookmarkEnd w:id="665"/>
      <w:bookmarkEnd w:id="666"/>
      <w:r>
        <w:rPr>
          <w:rtl w:val="true"/>
        </w:rPr>
        <w:t>لحظات پایانی</w:t>
      </w:r>
      <w:bookmarkEnd w:id="667"/>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لحظات پایانی</w:t>
      </w:r>
    </w:p>
    <w:p>
      <w:pPr>
        <w:pStyle w:val="BookText"/>
        <w:rPr/>
      </w:pPr>
      <w:r>
        <w:rPr>
          <w:rFonts w:ascii="IRNazanin" w:hAnsi="IRNazanin" w:eastAsia="IRNazanin"/>
          <w:color w:val="111111"/>
          <w:sz w:val="28"/>
          <w:sz w:val="28"/>
          <w:szCs w:val="28"/>
          <w:rtl w:val="true"/>
          <w:lang w:bidi="fa-IR"/>
        </w:rPr>
        <w:t xml:space="preserve">محقق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آخر عمر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گزارش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برای نماز وضو گرفت، به اسماء بنت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عطری را که من استعمال می‌کنم بیاور و آن لباسهایی را که با آنها نماز می‌خوانم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مبارک خود را به زمین گذاشت و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من بنشین، هنگامی که وقت نماز فرا رسید، مرا صدا کن، اگر بلند شدم که هیچ، و الّا شخصی را به دنبال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نماز شد، اسماء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اسماء دریافت که آن جگر گوشه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خاکی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اسماء به آن حضرت خبر رحلت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دستور داد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غسل دهد </w:t>
      </w:r>
      <w:r>
        <w:rPr>
          <w:rFonts w:ascii="Consolas" w:hAnsi="Consolas" w:eastAsia="Consolas" w:cs="Consolas"/>
          <w:color w:val="111111"/>
          <w:sz w:val="28"/>
          <w:sz w:val="28"/>
          <w:szCs w:val="28"/>
          <w:rtl w:val="true"/>
          <w:lang w:val="en-US" w:bidi="en-US"/>
        </w:rPr>
        <w:t>در منابع دیگر به غسل توسط حضرت علی</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اشاره شده است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مقداد، عقیل، زبیر، ابوذر، سلمان، بریده و تنی چند از بنی هاشم و خواص دوستان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بیرون آوردند و بر آن نماز خواندند و در دل شب به خاک سپردند،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آرامگاه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هفت قبر دیگر پدید آورد تا آرامگاه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مرقد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و یا در فاصلة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 آن حضرت قرار دارد</w:t>
      </w:r>
      <w:r>
        <w:rPr>
          <w:rFonts w:eastAsia="IRNazanin" w:cs="IRNazanin"/>
          <w:color w:val="111111"/>
          <w:sz w:val="28"/>
          <w:szCs w:val="28"/>
          <w:rtl w:val="true"/>
          <w:lang w:bidi="fa-IR"/>
        </w:rPr>
        <w:t xml:space="preserve">.» </w:t>
      </w:r>
      <w:r>
        <w:rPr>
          <w:rStyle w:val="FootnoteAnchor"/>
          <w:rtl w:val="true"/>
        </w:rPr>
        <w:footnoteReference w:id="778"/>
      </w:r>
      <w:bookmarkStart w:id="668" w:name="pg2595_36821"/>
    </w:p>
    <w:p>
      <w:pPr>
        <w:pStyle w:val="Heading4"/>
        <w:numPr>
          <w:ilvl w:val="3"/>
          <w:numId w:val="1"/>
        </w:numPr>
        <w:rPr/>
      </w:pPr>
      <w:bookmarkStart w:id="669" w:name="__RefHeading___Toc316053_1395250215"/>
      <w:bookmarkStart w:id="670" w:name="_Toc234"/>
      <w:bookmarkEnd w:id="668"/>
      <w:bookmarkEnd w:id="669"/>
      <w:r>
        <w:rPr>
          <w:rtl w:val="true"/>
        </w:rPr>
        <w:t>نتیجه گیری</w:t>
      </w:r>
      <w:bookmarkEnd w:id="670"/>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رحلت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باره با کوهی از مشکلات و مصیبتها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وحی، انحراف از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جسارت گروه حاکم، سرپیچی مردم، غصب فدک و مهم‌تر از همه، ضربه‌های جسمی و روحی بر پیکر ناتوان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فرزندش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موجبات خانه‌نشینی‌اش را فراهم ساخت، آن چنان که در بستر بیماری از خداوند طلب مفارقت دنیا و دیدار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تمام این مصائب وظیفه اصلی‌اش را که همانا حمایت و اطاعت از 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فراموش نکرد و تا جان در بدن داشت، در مسیر ولایت گام برداشت، سرانجام نیز با وصیت تاریخی و هوشمندانه‌اش نسبت به دفن مخفیانه، سندی متقن و مبرهن از مظلومیت خود و همسرش به یادگار گذاشت که اگر نبود تمام آنچه که در منابع مکتوب به دست ما رسیده است، همین نشانه، حقیقت جویان را کفایت می‌کرد</w:t>
      </w:r>
      <w:r>
        <w:rPr>
          <w:rFonts w:eastAsia="IRNazanin" w:cs="IRNazanin"/>
          <w:color w:val="111111"/>
          <w:sz w:val="28"/>
          <w:szCs w:val="28"/>
          <w:rtl w:val="true"/>
          <w:lang w:bidi="fa-IR"/>
        </w:rPr>
        <w:t>.</w:t>
      </w:r>
      <w:bookmarkStart w:id="671" w:name="pg2595_36822"/>
    </w:p>
    <w:p>
      <w:pPr>
        <w:pStyle w:val="Heading4"/>
        <w:numPr>
          <w:ilvl w:val="3"/>
          <w:numId w:val="1"/>
        </w:numPr>
        <w:rPr/>
      </w:pPr>
      <w:bookmarkStart w:id="672" w:name="__RefHeading___Toc316055_1395250215"/>
      <w:bookmarkStart w:id="673" w:name="_Toc235"/>
      <w:bookmarkEnd w:id="671"/>
      <w:bookmarkEnd w:id="672"/>
      <w:r>
        <w:rPr>
          <w:rtl w:val="true"/>
        </w:rPr>
        <w:t>فهرست منابع</w:t>
      </w:r>
      <w:bookmarkEnd w:id="673"/>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شهادت‌نامه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عبد الحمید، شرح نهج البلاغه،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 الدین بن الأثیر ابو الحسن علی بن محمد الجزری، أسد الغابة فی معرفة الصحابة، دار 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الکلبی، ابو المنذر هشام بن محمد، الأصنام، تحقیق احمد زکی پاشا، القاهرة، نشر نو،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المنتظم فی تاریخ الأمم والملوک، بیروت، دار الکتب العلمیة،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یوسف بن حسام الدین، تذکرة الخواص، منشورات الشریف الرضی،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أحمد بن علی، لسان المیزان، مؤسسة الأعلمی، بیروت، چاپ سوم،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أحمد، مسند الإمام أحمد بن حنبل، مؤسسة الرسالة،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الطبقات الکبری، تحقیق محمد عبد القادر عطا، دار الکتب العلمیة، بیروت،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شبه، ابو زید عمر بن شبه النمیری البصری، تاریخ المدینة المنورة، دار الفکر،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رضی الدین، علی بن موسی، طرف من الأنباء والمناقب، نشرتاسوعا، مشهد، چاپ اوّل،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سید رضی الدین علی بن موسی، الطرائف فی معرفة مذاهب الطوائف، نشرخیام، قم،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طیفور، ابو الفضل، احمد بن ابی طاهر،بلاغات النساء، انتشارات شریف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ابو عمر یوسف بن عبد الله بن محمد، الاستیعاب فی معرفة الأصحاب، تحقیق علی محمد البجاوی، دار الجیل،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ابو القاسم علی بن حسن بن هبة الله شافعی، تاریخ مدینة دمشق، دار الفکر،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دینوری، أبو محمد عبد الله بن مسلم ابن قتیبة الدینوری، الامامة والسیاسة، تحقیق علی شیری، دار الأضواء، بیروت،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قیس، سلیم، کتاب سلیم بن قیس، انتشارات هادی، قم، چاپ اول،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ابو الفداء اسماعیل بن عمر بن کثیر الدمشقی، البدایة والنهایة، دار الفکر،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لسان العرب، دار الفکر، بیروت، 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أعیان الشیعۀ، دار التعارف للمطبوعات،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ابن عبد ربّه، العقد الفرید، دار الکتب العلمیة، بیروت،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باعونی، شمس الدین، جواهر المطالب فی مناقب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إحیاء الثقافة الإسلامیة،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محمد بن اسماعیل أبو عبد الله، الجامع الصحیح المختصر، دار ابن کثیر، بیروت،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أبو الحسن أحمد بن یحیی البلاذری، فتوح البلدان، دار ومکتبة الهلال،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احمد بن یحیی بن جابر، کتاب جمل من انساب الأشراف، دار الفکر،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البیهقی، ابو بکر احمد بن الحسین، دلائل النبوة و معرفة أحوال صاحب الشریعة،، دار الکتب العلمیة، بیروت،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 الله بن احمد،، شواهد التنزیل لقواعد التفضیل، سازمان چاپ و انتشارات وزارت ارشاد اسلامی،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شافعی، ابو الفرج، السیرة الحلبیة، دار الکتب العلمیة، بیروت، چاپ دوم،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سلیمان بن محمد، مختصر البصائر، جامعه مدرسین، قم،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شامی، ابراهیم بن سعد الدین، فرائد السمطین، مؤسسة المحمود، بیروت، چاپ اوّل،</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محمد بن احمد، تاریخ الإسلام،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دار الکتاب العربی، بیروت،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الذهبی، شمس الدین محمد بن أحمد، میزان الاعتدال فی نقد الرجال، دار الکتب العلمیة،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سعید بن هبة الله قطب الدین، الخرائج و الجرائح، مدرسه امام مهدی،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محمد تقی، رسائل و مقالات،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چاپ دوم،</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السمهودی، نور الدین علی بن أحمد، وفاء الوفاء بأخبار دار المصطفی،دار الکتب العلمیة، بیروت، چاپ اول،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سهیلی، عبد الرحمن، الروض الأنف فی شرح السیرة النبویة، دار احیاء التراث العربی، بیروت،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تفسیر المأثور، کتابخانه آیت 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ابو جعفر محمد بن حسن، تلخیص الشافی، انتشارات المحبین، قم، چاپ اوّل،</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محمد بن یعقوب، الکافی، اسلامیه، تهران، چاپ دوم،</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شامی، محمد بن یوسف، سبل الهدی، دار الکتب العلمیة، بیروت،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حسین بن بابویه قمی، الخصال، جامعه مدرسین، قم، چاپ اوّل،</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حسین بن بابویه، أمالی، جامعه مدرسین، قم،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علل الشرایع، نشر داوری،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نشرمرتضی، مشهد،چاپ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بن فضل، إعلام الوری بأعلام الهدی، اسلامیة، تهران،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 جعفر محمد بن جریر، تاریخ الأمم و الملوک، تحقیق محمد ابو الفضل ابراهیم، داراحیاء التراث، بیروت، چاپ دوم،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عماد الدین محمد بن ابی القاسم، بشارة المصطفی لشیعة المرتضی، المکتبة الحیدریة، نجف،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دلائل الامامة، بعثت،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 الدین، تجرید الاعتقاد، دفتر تبلیغات اسلامی،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جعفر مرتضی، الصحیح من سیرة النبی الأعظم، دار الحدیث، قم،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العسقلانی، احمد بن علی بن حجر، الاصابة فی تمییز الصحابة، تحقیق عادل احمد عبد الموجود و علی محمد معوض، دار الکتب العلمیة،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 بن حسن بن علی بن احمد بن علی، روضة الواعظین و بصیرة المتعظین، انتشارات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القشیری النیسابوری، ابوالحسن مسلم بن الحجاج بن مسلم، صحیح مسلم،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مشهدی، محمد بن محمدرضا، تفسیر کنز الدقائق و بحر الغرائب، سازمان چاپ و انتشارات وزارت ارشاد اسلامی، تهران،چاپ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بن علی بن شهر آشوب، المناقب، نشر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اصفهانی اول، محمد تقی، لوامع صاحبقرانی، مؤسسه اسماعیلیان،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 الحسن علی بن الحسین بن علی، مروج الذهب، قم، دار 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ابو الحسن، اثبات الوصیة للامام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الصدر،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الارشاد فی معرفة حجج الله علی العباد، نشرشریف رضی،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أمالی المفید، 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نباطی بیاضی، شیخ علی، الصراط المستقیم الی مستحقی التقدیم، المکتبة الحیدریة، نجف، چاپ اوّل،</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ابی یعقوب بن جعفر، تاریخ الیعقوبی، دار صادر، بیروت، بی‌تا</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ابن شهر آشوب،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الطبقات الکبری، ابن سعد،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bookmarkStart w:id="674" w:name="pg2595_36831"/>
    </w:p>
    <w:p>
      <w:pPr>
        <w:pStyle w:val="Heading2"/>
        <w:numPr>
          <w:ilvl w:val="1"/>
          <w:numId w:val="1"/>
        </w:numPr>
        <w:rPr/>
      </w:pPr>
      <w:bookmarkStart w:id="675" w:name="__RefHeading___Toc316057_1395250215"/>
      <w:bookmarkStart w:id="676" w:name="_Toc236"/>
      <w:bookmarkEnd w:id="674"/>
      <w:bookmarkEnd w:id="675"/>
      <w:r>
        <w:rPr>
          <w:rtl w:val="true"/>
        </w:rPr>
        <w:t>احادیث</w:t>
      </w:r>
      <w:bookmarkEnd w:id="676"/>
    </w:p>
    <w:p>
      <w:pPr>
        <w:pStyle w:val="Heading3"/>
        <w:numPr>
          <w:ilvl w:val="2"/>
          <w:numId w:val="1"/>
        </w:numPr>
        <w:rPr/>
      </w:pPr>
      <w:bookmarkStart w:id="677" w:name="__RefHeading___Toc316059_1395250215"/>
      <w:bookmarkStart w:id="678" w:name="_Toc237"/>
      <w:bookmarkEnd w:id="677"/>
      <w:r>
        <w:rPr>
          <w:rtl w:val="true"/>
        </w:rPr>
        <w:t xml:space="preserve">کلام حضرت زهرا </w:t>
      </w:r>
      <w:r>
        <w:rPr>
          <w:rtl w:val="true"/>
        </w:rPr>
        <w:t>(</w:t>
      </w:r>
      <w:r>
        <w:rPr>
          <w:rtl w:val="true"/>
        </w:rPr>
        <w:t>س</w:t>
      </w:r>
      <w:r>
        <w:rPr>
          <w:rtl w:val="true"/>
        </w:rPr>
        <w:t>)</w:t>
      </w:r>
      <w:bookmarkEnd w:id="678"/>
    </w:p>
    <w:p>
      <w:pPr>
        <w:pStyle w:val="Heading4"/>
        <w:numPr>
          <w:ilvl w:val="3"/>
          <w:numId w:val="1"/>
        </w:numPr>
        <w:rPr/>
      </w:pPr>
      <w:bookmarkStart w:id="679" w:name="__RefHeading___Toc316061_1395250215"/>
      <w:bookmarkStart w:id="680" w:name="_Toc238"/>
      <w:bookmarkEnd w:id="679"/>
      <w:r>
        <w:rPr>
          <w:rtl w:val="true"/>
        </w:rPr>
        <w:t>جایگاه اهلبیت پیامبر عشق و رحمت</w:t>
      </w:r>
      <w:bookmarkEnd w:id="680"/>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اهلبیت پیامبر عشق و رحمت</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وسیلته فی خلقه و نحن خاصته و محل قدسه و نحن حجته فی غیبه و نحن ورثه أنبیائه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ارتباط خدا با مخلوقاتیم ما برگزیدگان خداییم و جایگاه نیکی‌ها، ما دلیل‌های روشن خداییم و وارث پیامران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الله…اطاعتنا نظاما للملة و امامتنا أمانا للفرقة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اطاعت و پیروی از ما اهل بیت را سبب برقراری نظم اجتماعی در امت اسلامی و امامت و رهبری ما را عامل وحدت و در امان ماندن از تفرقه‌ها قرار داده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تَرَکُوا الْحَقَّ عَلی أهْلِهِ وَ اتَّبَعُوا عِتْرَهَ نَبیّه، لَمّا اخْتَلَفَ فِی اللّهِ اثْنانِ، وَ لَوَرِثَها سَلَفٌ عَنْ سَلَف، وَ خَلْفٌ بَعْدَ خَلَف، حَتّی یَقُومَ قائِمُنا، التّاسِعُ مِنْ وُلْدِ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حقّ ـ یعنی خلافت و امامت ـ را به اهلش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عترت و اهل بیت پیامبر صلوات اللّه علیهم پیروی و متابعت کرده بودند حتّی دو نفر هم با یکدیگر درباره خدا ـ و دین ـ اختلاف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خلافت و امامت توسط افراد شایسته یکی پس از دیگری منتقل می گردید و در نهایت تحویل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 و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گردید که او نهمین فرزند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الإمام مَثل الکَعبة إذ تُؤتی وَ لا تَأتی </w:t>
      </w:r>
      <w:r>
        <w:rPr>
          <w:rStyle w:val="FootnoteAnchor"/>
          <w:rtl w:val="true"/>
        </w:rPr>
        <w:footnoteReference w:id="782"/>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همچون کعبه است که باید به سویش روند، 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آن‌ها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الرَبّانی، وَالْهَیْکَلُ النُّورانی، قُطْبُ الأقْطابِ، وَسُلالَةُ الاْطْیابِ، النّاطِقُ بِالصَّوابِ، نُقْطَةُ دائِرَةِ الإمامَةِ</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پیشوائی الهی و ربّانی است، تجسّم نور و روشنائی است، مرکز توجّه تمامی موجودات و عارفان است، فرزندی پاک از خانواده پاکان می باشد، گوینده ای حقّ گو و هدایتگر است، او مرکز و محور امامت و رهبریت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السَّعیدَ کُلَّ السَّعیدِ، حَقَّ السَّعیدِ مَنْ أحَبَّ عَلیّاً فی حَیاتِهِ وَ بَعْدَ مَوْتِهِ</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حقیقت و واقعیّت تمام سعادت‌ها و رستگاری‌ها در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و پس از رحلتش خواهدبود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مَسْعُود،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فاطِمَةَ صَلَواتُ اللّهِ علیها،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بَعْلُکِ؟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بِهِ جِبْرئیلُ إلَی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نَفَراً مِنَ الْمَلائِکَةِ تَشاجَرُوا فی شَیْیء، فَسَألُوا حَکَماً مِنَ الاْدَمِیّینَ، فَأَوْحیَ اللّهُ إلَیْهِمْ أنْ تَتَخَیَّرُوا، فَاخْتارُوا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جبرائیل به آسمان عروج نموده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موضوعی؟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عدّه ای از ملائکه الهی مشاجره ای شده است؛ و تقاضا کرده‌اند یک نفر از آدم‌ها بین ایشان حکم و قضاوت نماید؛ و خداوند به ملائکه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یک نفر را انتخاب نمائید؛ و آن‌ها هم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هِذِهِ الاْمَّةِ مُحَمَّدٌ وَ عَلیٌّ، یُقْیمانِ أَودَّهُمْ، وَ یُنْقِذانِ مِنَ الْعَذابِ الدّائِمِ إنْ أطاعُوهُما، وَ یُبیحانِهِمُ النَّعیمَ الدّائم إنْ واقَفُوهُما</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والِدَین این امّت هستند، چنانچه از آن دو پیروی کنند آن‌ها را از انحرافات دنیوی و عذاب همیشگی آخرت نجات می دهند؛ و از نعمت‌های متنوّع و وافر بهشتی بهره مندشان می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حُشِرْتُ یَوْمَ الْقِیامَةِ، أشْفَعُ عُصاةَ أُمَّةِ النَّبیَّ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روز قیامت برانگیخته و محشور شوم، خطاکاران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شفاعت می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أبَة، ذَکَرْتُ الْمَحْشَرَ وَوُقُوفَ النّاسِ عُراةً یَوْمَ الْقیامَةِ، وا سَوْأتاهُ یَوْمَئِذ مِنَ اللّهِ عَزَّوَجَلَّ</w:t>
      </w:r>
      <w:r>
        <w:rPr>
          <w:rFonts w:eastAsia="Amiri" w:cs="Amiri" w:ascii="Amiri" w:hAnsi="Amiri"/>
          <w:color w:val="111111"/>
          <w:sz w:val="28"/>
          <w:szCs w:val="28"/>
          <w:rtl w:val="true"/>
          <w:lang w:bidi="ar-SA"/>
        </w:rPr>
        <w:t xml:space="preserve">. </w:t>
      </w:r>
      <w:r>
        <w:rPr>
          <w:rStyle w:val="FootnoteAnchor"/>
          <w:rtl w:val="true"/>
        </w:rPr>
        <w:footnoteReference w:id="788"/>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من به یاد روز قیامت افتادم که مردم چگونه در پیشگاه خداوند با حالت برهنه خواهند ایستاد ـ و فریاد رسی ندارد، جز اعمال و علاقه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تَرَکُوا الْحَقَّ عَلی أهْلِهِ وَ اتَّبَعُوا عِتْرَةَ نَبیّه، لَمّا اخْتَلَفَ فِی اللّهِ اثْنانِ، وَ لَوَرِثَ‌ها سَلَفٌ عَنْ سَلَف، وَ خَلْفٌ بَعْدَ خَلَف، حَتّی یَقُومَ قائِمُنا، التّاسِعُ مِنْ وُلْدِ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حقّ ـ یعنی خلافت و امامت ـ را به اهلش سپرده بودند؛ و از عترت و اهل بیت پیامبر صلوات اللّه علیهم پیروی و متابعت کرده بودند حتّی دو نفر هم با یکدیگر درباره خدا ـ و دین ـ اختلاف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خلافت و امامت توسط افراد شایسته یکی پس از دیگری منتقل می گردید و در نهایت تحویل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 و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گردید که او نهمین فرزند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مَنْ صَلّی عَلَیْکِ غَفَرَ اللّهُ لَهُ وَ أَلْحَقَهُ بی حَیْثُ کُنْتُ مِنَ الْجَنَّةِ</w:t>
      </w:r>
      <w:r>
        <w:rPr>
          <w:rFonts w:eastAsia="Amiri" w:cs="Amiri" w:ascii="Amiri" w:hAnsi="Amiri"/>
          <w:color w:val="111111"/>
          <w:sz w:val="28"/>
          <w:szCs w:val="28"/>
          <w:rtl w:val="true"/>
          <w:lang w:bidi="ar-SA"/>
        </w:rPr>
        <w:t xml:space="preserve">. </w:t>
      </w:r>
      <w:r>
        <w:rPr>
          <w:rStyle w:val="FootnoteAnchor"/>
          <w:rtl w:val="true"/>
        </w:rPr>
        <w:footnoteReference w:id="790"/>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تو صلوات فرستد، خداوند او را بیامرزد و به من، در هر جای بهشت باشم، ملحق گرداند</w:t>
      </w:r>
      <w:r>
        <w:rPr>
          <w:rFonts w:eastAsia="IRNazanin" w:cs="IRNazanin"/>
          <w:color w:val="111111"/>
          <w:sz w:val="28"/>
          <w:szCs w:val="28"/>
          <w:rtl w:val="true"/>
          <w:lang w:bidi="fa-IR"/>
        </w:rPr>
        <w:t>.</w:t>
      </w:r>
      <w:bookmarkStart w:id="681" w:name="pg2595_36838"/>
    </w:p>
    <w:p>
      <w:pPr>
        <w:pStyle w:val="Heading4"/>
        <w:numPr>
          <w:ilvl w:val="3"/>
          <w:numId w:val="1"/>
        </w:numPr>
        <w:rPr/>
      </w:pPr>
      <w:bookmarkStart w:id="682" w:name="__RefHeading___Toc316063_1395250215"/>
      <w:bookmarkStart w:id="683" w:name="_Toc239"/>
      <w:bookmarkEnd w:id="681"/>
      <w:bookmarkEnd w:id="682"/>
      <w:r>
        <w:rPr>
          <w:rtl w:val="true"/>
        </w:rPr>
        <w:t>شیعیان و محبان اهلبیت</w:t>
      </w:r>
      <w:bookmarkEnd w:id="683"/>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محبان اهلبیت</w:t>
      </w:r>
    </w:p>
    <w:p>
      <w:pPr>
        <w:pStyle w:val="BookText"/>
        <w:rPr/>
      </w:pPr>
      <w:r>
        <w:rPr>
          <w:rFonts w:ascii="Amiri" w:hAnsi="Amiri" w:eastAsia="Amiri" w:cs="Amiri"/>
          <w:color w:val="111111"/>
          <w:sz w:val="28"/>
          <w:sz w:val="28"/>
          <w:szCs w:val="28"/>
          <w:rtl w:val="true"/>
          <w:lang w:bidi="ar-SA"/>
        </w:rPr>
        <w:t xml:space="preserve">عَنْ فَاطِمَةُ بِنْتَ مذوسَی بْن ر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فَاطِمَةَ بِنْت رَسُول اللّهِ صَلَّی اللّه عَلَیه وَ آلِهِ وِ سَلَّمَ،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ماتَ عَلی حُبِّ آل مُحَمَّد ماتَ شَهِیداً</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دختر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نقل می‌کند که سلسله سندش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ازدنیا برود شهید از دنیا رفته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السعید، کل السعید، حق السعید من أحب علیا فی حیاته و بعد موته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سعادتمند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حقیقی کسی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زندگی و پس از مرگش دوست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ذَکَرْتُ الْمَحْشَرَ وَوُقُوفَ النّاسِ عُراهً یَوْمَ الْقیامَهِ، وا سَوْأتاهُ یَوْمَئِذ مِنَ اللّهِ عَزَّوَجَلَّ</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من به یاد روز قیامت افتادم که مردم چگونه در پیشگاه خداوند با حالت برهنه خواهند ایستاد ـ و فریاد رسی ندارد، جز اعمال و علاقه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أسْئَلُکَ بِالَّذینَ اصْطَفَیْتَهُمْ، وَ بِبُکاءِ وَلَدَیَّ فی مُفارِقَتی أَنْ تَغْفِرَ لِعُصاةِ شیعَتی، وَشیعَةِ ذُرّیتَی</w:t>
      </w:r>
      <w:r>
        <w:rPr>
          <w:rFonts w:eastAsia="Amiri" w:cs="Amiri" w:ascii="Amiri" w:hAnsi="Amiri"/>
          <w:color w:val="111111"/>
          <w:sz w:val="28"/>
          <w:szCs w:val="28"/>
          <w:rtl w:val="true"/>
          <w:lang w:bidi="ar-SA"/>
        </w:rPr>
        <w:t xml:space="preserve">. </w:t>
      </w:r>
      <w:r>
        <w:rPr>
          <w:rStyle w:val="FootnoteAnchor"/>
          <w:rtl w:val="true"/>
        </w:rPr>
        <w:footnoteReference w:id="794"/>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اولیاء و مقرّبانی که آن‌ها را برگزیده ای، و به گریه فرزندانم پس از مرگ و جدائی من با ایشان، از تو می خواهم گناه خطاکاران شیعیان و پیروان ما را ببخشی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مِنْ خِیارِ أهْلِ الْجَنَّةِ وَکُلُّ مُحِبّینا وَ مَوالی اَوْلیائِنا وَ مُعادی أعْدائِنا وَ الْمُسْلِمُ بِقَلْبِهِ وَ لِسانِهِ لَنا</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 ما، و همچنین دوستداران اولیاء ما و آنان که دشمن دشمنان ما باشند، نیز آن‌هائی که با قلب و زبان تسلیم ما هستند بهترین افراد بهشتیان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تَعْمَلُ بِما أمَرْناکَ وَ تَنْتَهی عَمّا زَجَرْناکَ عَنْهُ، قَأنْتَ مِنْ شیعَتِنا، وَ إلاّ فَلا</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ما ـ اهل بیت عصمت و طهارت ـ دستور داده‌ایم عمل کنی و از آنچه نهی کرده‌ایم خودداری نمائی، تو از شیعیان ما هستی وگرنه، خیر</w:t>
      </w:r>
      <w:r>
        <w:rPr>
          <w:rFonts w:eastAsia="IRNazanin" w:cs="IRNazanin"/>
          <w:color w:val="111111"/>
          <w:sz w:val="28"/>
          <w:szCs w:val="28"/>
          <w:rtl w:val="true"/>
          <w:lang w:bidi="fa-IR"/>
        </w:rPr>
        <w:t>.</w:t>
      </w:r>
      <w:bookmarkStart w:id="684" w:name="pg2595_36841"/>
    </w:p>
    <w:p>
      <w:pPr>
        <w:pStyle w:val="Heading4"/>
        <w:numPr>
          <w:ilvl w:val="3"/>
          <w:numId w:val="1"/>
        </w:numPr>
        <w:rPr/>
      </w:pPr>
      <w:bookmarkStart w:id="685" w:name="__RefHeading___Toc316065_1395250215"/>
      <w:bookmarkStart w:id="686" w:name="_Toc240"/>
      <w:bookmarkEnd w:id="684"/>
      <w:bookmarkEnd w:id="685"/>
      <w:r>
        <w:rPr>
          <w:rtl w:val="true"/>
        </w:rPr>
        <w:t>علی</w:t>
      </w:r>
      <w:r>
        <w:rPr>
          <w:rtl w:val="true"/>
        </w:rPr>
        <w:t>(</w:t>
      </w:r>
      <w:r>
        <w:rPr>
          <w:rtl w:val="true"/>
        </w:rPr>
        <w:t>ع</w:t>
      </w:r>
      <w:r>
        <w:rPr>
          <w:rtl w:val="true"/>
        </w:rPr>
        <w:t xml:space="preserve">) </w:t>
      </w:r>
      <w:r>
        <w:rPr>
          <w:rtl w:val="true"/>
        </w:rPr>
        <w:t>و ماجرای غدیر و رحلت پیامبر</w:t>
      </w:r>
      <w:r>
        <w:rPr>
          <w:rtl w:val="true"/>
        </w:rPr>
        <w:t>(</w:t>
      </w:r>
      <w:r>
        <w:rPr>
          <w:rtl w:val="true"/>
        </w:rPr>
        <w:t>ص</w:t>
      </w:r>
      <w:r>
        <w:rPr>
          <w:rtl w:val="true"/>
        </w:rPr>
        <w:t>)</w:t>
      </w:r>
      <w:bookmarkEnd w:id="686"/>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غدیر و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إلَیْکُمْ عَنّی، فَلا عُذْرَ بَعْدَ غَدیرِکُمْ، وَ الاَْمْرُ بعد تقْصیرکُمْ، هَلْ تَرَکَ أبی یَوْمَ غَدیرِ خُمّ لاِحَد عُذْراٌ</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مهاجرین و انصار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 و مرا به حال خود رها کنید، با آن همه بی تفاوتی و سهل انگاری‌هایتان، عذری برای شما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در روز غدیر خم برای کسی جای عذری باقی گذاشت؟</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إلاّ ما کانَ یَنْبَغی لَهُ، وَ لَقَدْ صَنَعُوا ما اللّهُ حَسیبُهُمْ وَ طالِب</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798"/>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به دفن رسول خدا و جریان بیعت ـ انجام داد، وظیفه الهی او بوده است، و آنچه را دیگران انجام دادند خداوند آن‌ها را محاسبه و مجازات می نماید</w:t>
      </w:r>
      <w:r>
        <w:rPr>
          <w:rFonts w:eastAsia="IRNazanin" w:cs="IRNazanin"/>
          <w:color w:val="111111"/>
          <w:sz w:val="28"/>
          <w:szCs w:val="28"/>
          <w:rtl w:val="true"/>
          <w:lang w:bidi="fa-IR"/>
        </w:rPr>
        <w:t>.</w:t>
      </w:r>
      <w:bookmarkStart w:id="687" w:name="pg2595_36842"/>
    </w:p>
    <w:p>
      <w:pPr>
        <w:pStyle w:val="Heading4"/>
        <w:numPr>
          <w:ilvl w:val="3"/>
          <w:numId w:val="1"/>
        </w:numPr>
        <w:rPr/>
      </w:pPr>
      <w:bookmarkStart w:id="688" w:name="__RefHeading___Toc316067_1395250215"/>
      <w:bookmarkStart w:id="689" w:name="_Toc241"/>
      <w:bookmarkEnd w:id="687"/>
      <w:bookmarkEnd w:id="688"/>
      <w:r>
        <w:rPr>
          <w:rtl w:val="true"/>
        </w:rPr>
        <w:t>مخالفان اهلبیت</w:t>
      </w:r>
      <w:bookmarkEnd w:id="689"/>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اهلبیت</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یَابْنَ الْخَطّابِ لَوْلا أنّی أکْرَهُ أنْ یُصیبَ الْبَلاءُ مَنْ لا ذَنْبَ لَهُ، لَعَلِمْتَ أنّی سَأُقْسِمُ عَلَی اللّهِ ثُمَّ أجِدُهُ سَریعَ الاْجابَةِ</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اگر ناپسند نمی‌داشتم که عذاب الهی بر بی گناهی، نازل گردد؛ متوجّه می شدی که خدا را قسم می دادم و نفرین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دیدی چگونه دعایم سریع مستجاب می گردید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کَلَّمْتُکَ أبَداً،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لاَدْعُوَنَّ اللّهَ عَلَیْکَ فی کُلِّ صَلوة</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هجوم به خانه حضرت، خطاب به ابوبکر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با تو سخن نخواهم گفت، سوگند به خدا، در هر نمازی تو را نفرین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أُشْهِدُ اللّهَ وَ مَلائِکَتَهُ، أنَّکُما اَسْخَطْتُمانی، وَ ما رَضیتُمانی، وَ لَئِنْ لَقیتُ النَبِیَّ لأشْکُوَنَّکُما إلَیْهِ</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و عمر به ملاقات حضرت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را گواه می گیرم که شما مرا خشمناک کرده و آزرده‌اید، و مرا راضی نکردید، و چنانچه رسول خدا را ملاقات کنم شکایت شما دو نفر را خواهم کرد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تُصَلّی عَلَیَّ اُمَّةٌ نَقَضَتْ عَهْدَ اللّهِ وَ عَهْدَ أبی رَسُولِ اللّهِ فی أمیر الْمُؤمنینَ عَلیّ، وَ ظَلَمُوا لی حَقیّ، وَ أخَذُوا إرْثی، وَ خَرقُوا صَحیفَتی اللّتی کَتَب‌ها لی أبی بِمُلْکِ فَدَک</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عهد خدا و پیامبر خدا را درباره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شکستند، و در حقّ من ظلم کرده و ارثیه‌ام را گرفتند و نامه پدرم را نسبت به فدک پاره کردند، نباید بر جنازه من نماز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الاْیمانَ تَطْهیراً لَکُمْ مِنَ الشّـِرْکِ، وَ الصَّلاةَ تَنْزیهاً لَکُمْ مِنَ الْکِبْرِ، وَ الزَّکاةَ تَزْکِیَةً لِلنَّفْسِ، وَ نِماءً فِی الرِّزقِ، وَ الصِّیامَ تَثْبیتاً لِلاْخْلاصِ، وَ الْحَّجَ تَشْییداً لِلدّینِ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ایمان و اعتقاد را برای طهارت از شرک و نجات از گمراهی‌ها و شقاوت‌ها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برای خضوع و فروتنی و پاکی از هر نوع تکبر،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تزکیه نفس و توسعه روزی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را برای استقامت و اخلاص در اراده، 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را برای استحکام أساس شریعت و بناء دین اسلام واجب نمود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عاتِقَةً لِدُنْیاکُمْ، قالِیَةً لِرِجالِکُمْ</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غصب فدک و احتجاج حضرت، بعضی از زنان مهاجر و انصار به منزل حضرت آمدند و احوال وی را جویا شدند،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دنیا را آزاد کردم و هیچ علاقه ای به آن ندارم، همچنین دشمن و مخالف مردان شما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أُمَّةٌ قَتَلَتْ إبْنَ بِنْتِ نَبِیِّ‌ها</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و سعادتمند نخواهند شد آن گروهی که فرزند پیامبر خود را به قتل رسانند</w:t>
      </w:r>
      <w:r>
        <w:rPr>
          <w:rFonts w:eastAsia="IRNazanin" w:cs="IRNazanin"/>
          <w:color w:val="111111"/>
          <w:sz w:val="28"/>
          <w:szCs w:val="28"/>
          <w:rtl w:val="true"/>
          <w:lang w:bidi="fa-IR"/>
        </w:rPr>
        <w:t>.</w:t>
      </w:r>
      <w:bookmarkStart w:id="690" w:name="pg2595_36846"/>
    </w:p>
    <w:p>
      <w:pPr>
        <w:pStyle w:val="Heading4"/>
        <w:numPr>
          <w:ilvl w:val="3"/>
          <w:numId w:val="1"/>
        </w:numPr>
        <w:rPr/>
      </w:pPr>
      <w:bookmarkStart w:id="691" w:name="__RefHeading___Toc316069_1395250215"/>
      <w:bookmarkStart w:id="692" w:name="_Toc242"/>
      <w:bookmarkEnd w:id="690"/>
      <w:bookmarkEnd w:id="691"/>
      <w:r>
        <w:rPr>
          <w:rtl w:val="true"/>
        </w:rPr>
        <w:t>سخن حضرت زهرا</w:t>
      </w:r>
      <w:r>
        <w:rPr>
          <w:rtl w:val="true"/>
        </w:rPr>
        <w:t>(</w:t>
      </w:r>
      <w:r>
        <w:rPr>
          <w:rtl w:val="true"/>
        </w:rPr>
        <w:t>س</w:t>
      </w:r>
      <w:r>
        <w:rPr>
          <w:rtl w:val="true"/>
        </w:rPr>
        <w:t xml:space="preserve">) </w:t>
      </w:r>
      <w:r>
        <w:rPr>
          <w:rtl w:val="true"/>
        </w:rPr>
        <w:t>با بانوان</w:t>
      </w:r>
      <w:bookmarkEnd w:id="692"/>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بانوان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لِلِنّساءِ أنْ لا یَرَیْنَ الرِّجالَ وَ لا یَراهُنَّ الرِّجالُ</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برای حفظ شخصیت زن آن است که مردی را نبیند و نیز مورد مشاهده مردان قرار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قَدِاسْتَقْبَحْتُ ما یُصْنَعُ بِالنِّساءِ، إنّهُ یُطْرَحُ عَلیَ الْمَرْئَةِ الثَّوبَ فَیَصِفُ‌ها لِمَنْ رَأی، فَلا تَحْمِلینی عَلی سَریر ظاهِر، اُسْتُرینی، سَتَرَکِ اللّهُ مِنَ النّارِ</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عمر پر برکتش ضمن وصیتی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زشت و زننده می دانم که جنازه زنان را پس از مرگ با انداختن پارچه ای روی بدنش تشییع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اندام و حجم بدن او را مشاهده کرده و برای دیگران تعریف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تخت ـ و بلانکاردی ـ که اطرافش پوشیده نیست و مانع مشاهده دیگران نباشد قرار مده ـ بلکه مرا با پوشش کامل تشییع کن ـ، خداوند تو را از آتش جهنّم مستور و محفوظ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یَکُنْ یَرانی فَإنّی أراهُ، وَ هُوَ یَشُمُّ الریح</w:t>
      </w:r>
      <w:r>
        <w:rPr>
          <w:rFonts w:eastAsia="Amiri" w:cs="Amiri" w:ascii="Amiri" w:hAnsi="Amiri"/>
          <w:color w:val="111111"/>
          <w:sz w:val="28"/>
          <w:szCs w:val="28"/>
          <w:rtl w:val="true"/>
          <w:lang w:bidi="ar-SA"/>
        </w:rPr>
        <w:t xml:space="preserve">. </w:t>
      </w:r>
      <w:r>
        <w:rPr>
          <w:rStyle w:val="FootnoteAnchor"/>
          <w:rtl w:val="true"/>
        </w:rPr>
        <w:footnoteReference w:id="808"/>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نابینائی وارد منزل شد 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گشت،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جویا شد؟ در پاسخ پدر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نابینا مرا نمی بیند، من او را می بینم، دیگر آنکه مرد، حسّاس است و بوی زن را استشمام می کند</w:t>
      </w:r>
      <w:r>
        <w:rPr>
          <w:rFonts w:eastAsia="IRNazanin" w:cs="IRNazanin"/>
          <w:color w:val="111111"/>
          <w:sz w:val="28"/>
          <w:szCs w:val="28"/>
          <w:rtl w:val="true"/>
          <w:lang w:bidi="fa-IR"/>
        </w:rPr>
        <w:t>.</w:t>
      </w:r>
      <w:bookmarkStart w:id="693" w:name="pg2595_36848"/>
    </w:p>
    <w:p>
      <w:pPr>
        <w:pStyle w:val="Heading4"/>
        <w:numPr>
          <w:ilvl w:val="3"/>
          <w:numId w:val="1"/>
        </w:numPr>
        <w:rPr/>
      </w:pPr>
      <w:bookmarkStart w:id="694" w:name="__RefHeading___Toc316071_1395250215"/>
      <w:bookmarkStart w:id="695" w:name="_Toc243"/>
      <w:bookmarkEnd w:id="693"/>
      <w:bookmarkEnd w:id="694"/>
      <w:r>
        <w:rPr>
          <w:rtl w:val="true"/>
        </w:rPr>
        <w:t>سخن زهرا</w:t>
      </w:r>
      <w:r>
        <w:rPr>
          <w:rtl w:val="true"/>
        </w:rPr>
        <w:t>(</w:t>
      </w:r>
      <w:r>
        <w:rPr>
          <w:rtl w:val="true"/>
        </w:rPr>
        <w:t>س</w:t>
      </w:r>
      <w:r>
        <w:rPr>
          <w:rtl w:val="true"/>
        </w:rPr>
        <w:t xml:space="preserve">) </w:t>
      </w:r>
      <w:r>
        <w:rPr>
          <w:rtl w:val="true"/>
        </w:rPr>
        <w:t>و علی</w:t>
      </w:r>
      <w:r>
        <w:rPr>
          <w:rtl w:val="true"/>
        </w:rPr>
        <w:t>(</w:t>
      </w:r>
      <w:r>
        <w:rPr>
          <w:rtl w:val="true"/>
        </w:rPr>
        <w:t>ع</w:t>
      </w:r>
      <w:r>
        <w:rPr>
          <w:rtl w:val="true"/>
        </w:rPr>
        <w:t>)</w:t>
      </w:r>
      <w:bookmarkEnd w:id="695"/>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یا أبَا الْحَسنِ أنْ لا تَنْسانی، وَ تَزُورَنی بَعْدَ مَماتی</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وصیتی به همسرش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 از مرگم فراموش نکن؛ و به زیارت و دیدار من ـ بر سر قبرم ـ 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اَوّلاً أنْ تَتَزَوَّجَ بَعْدی بِإبْنَةِ اُخْتی أمامَةَ، فَإنَّ‌ها تَکُونُ لِوُلْدی مِثْلی، فَإنَّ الرِّجالَ لابُدَّ لَهُمْ مِنَ النِّساءِ</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عمرش به همسر خود چنین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دختر خواهرم أمامه ازدواج نما، چون که او نسبت به فرزندانم مانند خودم دلسوز و متدین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مردان در هر حال، نیازمند به زن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إنّی لأسْتَحی مِنْ إلهی أنْ أکَلِّفَ نَفْسَکَ ما لا تَقْدِرُ عَلَیْهِ</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همسرش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خود شرم دارم که از تو چیزی را در خواست نمایم و تو توان تهیه آنرا نداشته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مَسْعُود،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فاطِمَهَ صَلَواتُ اللّهِ علیها،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بَعْلُکِ؟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بِهِ جِبْرئیلُ إلَی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نَفَراً مِنَ الْمَلائِکَهِ تَشاجَرُوا فی شَیْیء، فَسَألُوا حَکَماً مِنَ الاْدَمِیّینَ، فَأَوْحیَ اللّهُ إلَیْهِمْ أنْ تَتَخَیَّرُوا، فَاخْتارُوا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جبرائیل به آسمان عروج نموده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عدّه ای از ملائکه الهی مشاجره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 کرده‌اند یک نفر از آدم‌ها بین ایشان حکم و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ملائکه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یک نفر را انتخاب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هم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w:t>
      </w:r>
      <w:r>
        <w:rPr>
          <w:rFonts w:eastAsia="IRNazanin" w:cs="IRNazanin"/>
          <w:color w:val="111111"/>
          <w:sz w:val="28"/>
          <w:szCs w:val="28"/>
          <w:rtl w:val="true"/>
          <w:lang w:bidi="fa-IR"/>
        </w:rPr>
        <w:t>.</w:t>
      </w:r>
      <w:bookmarkStart w:id="696" w:name="pg2595_36850"/>
    </w:p>
    <w:p>
      <w:pPr>
        <w:pStyle w:val="Heading4"/>
        <w:numPr>
          <w:ilvl w:val="3"/>
          <w:numId w:val="1"/>
        </w:numPr>
        <w:rPr/>
      </w:pPr>
      <w:bookmarkStart w:id="697" w:name="__RefHeading___Toc316073_1395250215"/>
      <w:bookmarkStart w:id="698" w:name="_Toc244"/>
      <w:bookmarkEnd w:id="696"/>
      <w:bookmarkEnd w:id="697"/>
      <w:r>
        <w:rPr>
          <w:rtl w:val="true"/>
        </w:rPr>
        <w:t>قرآن و حضرت زهرا</w:t>
      </w:r>
      <w:r>
        <w:rPr>
          <w:rtl w:val="true"/>
        </w:rPr>
        <w:t>(</w:t>
      </w:r>
      <w:r>
        <w:rPr>
          <w:rtl w:val="true"/>
        </w:rPr>
        <w:t>س</w:t>
      </w:r>
      <w:r>
        <w:rPr>
          <w:rtl w:val="true"/>
        </w:rPr>
        <w:t>)</w:t>
      </w:r>
      <w:bookmarkEnd w:id="698"/>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قاریءُ الحدید، و اذا وقعت، و الرحمن، یدعی فی السموات و الارض، ساکن الفردوس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کننده سوره حدید و واقعه و الرحمن در آسمان‌ها و زمین اهل بهشت خوانده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 مِنْ تِلاوَهِ الْقُرآنِ، وَالدُّعاءِ، فَإنَّ‌ها ساعَهٌ یَحْتاجُ الْمَیِّتُ فی‌ها إلی أُنْسِ الاْحْیاءِ</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وصیّتی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مرا دفن کردی، برایم قرآن را بسیار تلاوت نما، و برایم دعا کن، چون که می‌ّت در چنان موقعیّتی بیش از هر چیز نیازمند به اُنس با زندگان می باشد</w:t>
      </w:r>
      <w:r>
        <w:rPr>
          <w:rFonts w:eastAsia="IRNazanin" w:cs="IRNazanin"/>
          <w:color w:val="111111"/>
          <w:sz w:val="28"/>
          <w:szCs w:val="28"/>
          <w:rtl w:val="true"/>
          <w:lang w:bidi="fa-IR"/>
        </w:rPr>
        <w:t>.</w:t>
      </w:r>
      <w:bookmarkStart w:id="699" w:name="pg2595_36851"/>
    </w:p>
    <w:p>
      <w:pPr>
        <w:pStyle w:val="Heading4"/>
        <w:numPr>
          <w:ilvl w:val="3"/>
          <w:numId w:val="1"/>
        </w:numPr>
        <w:rPr/>
      </w:pPr>
      <w:bookmarkStart w:id="700" w:name="__RefHeading___Toc316075_1395250215"/>
      <w:bookmarkStart w:id="701" w:name="_Toc245"/>
      <w:bookmarkEnd w:id="699"/>
      <w:bookmarkEnd w:id="700"/>
      <w:r>
        <w:rPr>
          <w:rtl w:val="true"/>
        </w:rPr>
        <w:t>فضائل اخلاقی</w:t>
      </w:r>
      <w:bookmarkEnd w:id="701"/>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اخلاقی</w:t>
      </w:r>
    </w:p>
    <w:p>
      <w:pPr>
        <w:pStyle w:val="BookText"/>
        <w:rPr/>
      </w:pPr>
      <w:r>
        <w:rPr>
          <w:rFonts w:ascii="IRNazanin" w:hAnsi="IRNazanin" w:eastAsia="IRNazanin"/>
          <w:color w:val="111111"/>
          <w:sz w:val="28"/>
          <w:sz w:val="28"/>
          <w:szCs w:val="28"/>
          <w:rtl w:val="true"/>
          <w:lang w:bidi="fa-IR"/>
        </w:rPr>
        <w:t>قالت فاطمة الزهراء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أصعد إلی الله خالص عبادته، أهبط الله عزوجل إلیه أفضل مصلحته</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عبادت خالص خود را به خداوند متعال تقدیم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برای رضای او عمل می‌کند﴾ خداوند نیز بهترین مصلحت خود را بر او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خیارکم الینکم مناکبة و اکرمهم لنسائهم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در برخورد با مردم نرم‌تر و مهربان‌تر باشد و ارزشمند‌ترین مردم کسانی هستند که با همسرانشان مهربان و بخشنده‌اند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الی من دنیاکم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تلاوة کتاب الله و النظر فی وجه رسول و الانفاق فی سبیل الله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سه چیز محبوب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چهره رسول خدا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الایمان تطهیرا لکم من الشرک، و الصلاة تنزی‌ها لکم عن الکبر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ایمان را برای پاکیزگی از شرک قرار داد، و نماز را برای دوری از تکبر و خودخواهی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 الجهاد عز للإسلام، و الصبر معونة علی استیجاب الأجر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جهاد را موجب عزت و هیبت اسلام، و صبر را وسیله استحقاق و شایستگی پاداش حق تعالی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اللّه‌ُ الایمانَ تَطهیرا مِنَ الشِّرکِ… وَ العَدلَ تَسکینا لِلقُلوبِ </w:t>
      </w:r>
      <w:r>
        <w:rPr>
          <w:rStyle w:val="FootnoteAnchor"/>
          <w:rtl w:val="true"/>
        </w:rPr>
        <w:footnoteReference w:id="820"/>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برای پاکی از شرک… و عدل و داد را برای آرامش دل ها واجب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اَلْبُشْری فی وَجْهِ الْمُؤْمِنِ یُوجِبُ لِصاحِبهِ الْجَنَّةَ، وَ بُشْری فی وَجْهِ الْمُعانِدِ یَقی صاحِبَهُ عَذابَ النّارِ</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و شادمانی در برابر مؤمن موجب دخول در بهشت خواهد گشت، و نتیجه تبسّم در مقابل دشمنان و مخالفان سبب ایمنی از عذاب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أصْعَدَ إلیَ اللّهِ خالِصَ عِبادَتِهِ، أهْبَطَ اللّهُ عَزَّوَجَلَّ لَهُ أفْضَلَ مَصْلَحَتِهِ</w:t>
      </w:r>
      <w:r>
        <w:rPr>
          <w:rFonts w:eastAsia="Amiri" w:cs="Amiri" w:ascii="Amiri" w:hAnsi="Amiri"/>
          <w:color w:val="111111"/>
          <w:sz w:val="28"/>
          <w:szCs w:val="28"/>
          <w:rtl w:val="true"/>
          <w:lang w:bidi="ar-SA"/>
        </w:rPr>
        <w:t xml:space="preserve">. </w:t>
      </w:r>
      <w:r>
        <w:rPr>
          <w:rStyle w:val="FootnoteAnchor"/>
          <w:rtl w:val="true"/>
        </w:rPr>
        <w:footnoteReference w:id="822"/>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عبادات و کارهای خود را خالصانه برای خدا انجام دهد، خداوند بهترین مصلحت‌ها و برکات خود را برای او تقدیر می نماید</w:t>
      </w:r>
      <w:r>
        <w:rPr>
          <w:rFonts w:eastAsia="IRNazanin" w:cs="IRNazanin"/>
          <w:color w:val="111111"/>
          <w:sz w:val="28"/>
          <w:szCs w:val="28"/>
          <w:rtl w:val="true"/>
          <w:lang w:bidi="fa-IR"/>
        </w:rPr>
        <w:t>.</w:t>
      </w:r>
      <w:bookmarkStart w:id="702" w:name="pg2595_36854"/>
    </w:p>
    <w:p>
      <w:pPr>
        <w:pStyle w:val="Heading4"/>
        <w:numPr>
          <w:ilvl w:val="3"/>
          <w:numId w:val="1"/>
        </w:numPr>
        <w:rPr/>
      </w:pPr>
      <w:bookmarkStart w:id="703" w:name="__RefHeading___Toc316077_1395250215"/>
      <w:bookmarkStart w:id="704" w:name="_Toc246"/>
      <w:bookmarkEnd w:id="702"/>
      <w:bookmarkEnd w:id="703"/>
      <w:r>
        <w:rPr>
          <w:rtl w:val="true"/>
        </w:rPr>
        <w:t>اولین کسی که به پیامبر</w:t>
      </w:r>
      <w:r>
        <w:rPr>
          <w:rtl w:val="true"/>
        </w:rPr>
        <w:t>(</w:t>
      </w:r>
      <w:r>
        <w:rPr>
          <w:rtl w:val="true"/>
        </w:rPr>
        <w:t>ص</w:t>
      </w:r>
      <w:r>
        <w:rPr>
          <w:rtl w:val="true"/>
        </w:rPr>
        <w:t xml:space="preserve">) </w:t>
      </w:r>
      <w:r>
        <w:rPr>
          <w:rtl w:val="true"/>
        </w:rPr>
        <w:t>ملحق می‌شود</w:t>
      </w:r>
      <w:bookmarkEnd w:id="704"/>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می‌شود</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إلَیَّ وَ حَدَّثَنی أنّی اَوَّلُ أهْلِهِ لُحُوقاً بِهِ وَ لا بُدَّ مِنْهُ، فَاصْبِرْ لاِمْرِاللّهِ تَعالی وَ ارْضَ بِقَضائِهِ</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همسرم ـ، همانا رسول خدا با من عهد بست و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از اهل بیتش که به او ملحق می شوم و چاره ای از آن نیست، پس تو صبر نما و به قضا و مقدّرات الهی خوشنود باش</w:t>
      </w:r>
      <w:r>
        <w:rPr>
          <w:rFonts w:eastAsia="IRNazanin" w:cs="IRNazanin"/>
          <w:color w:val="111111"/>
          <w:sz w:val="28"/>
          <w:szCs w:val="28"/>
          <w:rtl w:val="true"/>
          <w:lang w:bidi="fa-IR"/>
        </w:rPr>
        <w:t>.</w:t>
      </w:r>
      <w:bookmarkStart w:id="705" w:name="pg2595_36855"/>
    </w:p>
    <w:p>
      <w:pPr>
        <w:pStyle w:val="Heading4"/>
        <w:numPr>
          <w:ilvl w:val="3"/>
          <w:numId w:val="1"/>
        </w:numPr>
        <w:rPr/>
      </w:pPr>
      <w:bookmarkStart w:id="706" w:name="__RefHeading___Toc316079_1395250215"/>
      <w:bookmarkStart w:id="707" w:name="_Toc247"/>
      <w:bookmarkEnd w:id="705"/>
      <w:bookmarkEnd w:id="706"/>
      <w:r>
        <w:rPr>
          <w:rtl w:val="true"/>
        </w:rPr>
        <w:t>روزه چگونه باید باشد؟</w:t>
      </w:r>
      <w:bookmarkEnd w:id="707"/>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چگونه باید باشد؟</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 الصّائِمُ بِصِیامِهِ إذا لَمْ یَصُنْ لِسانَهُ وَ سَمْعَهُ وَ بَصَرَهُ وَ جَوارِحَهُ</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زبان و گوش و چشم و دیگر اعضاء و جوارح خود را کنترل ننماید هیچ سودی از روزه خود نمی برد</w:t>
      </w:r>
      <w:r>
        <w:rPr>
          <w:rFonts w:eastAsia="IRNazanin" w:cs="IRNazanin"/>
          <w:color w:val="111111"/>
          <w:sz w:val="28"/>
          <w:szCs w:val="28"/>
          <w:rtl w:val="true"/>
          <w:lang w:bidi="fa-IR"/>
        </w:rPr>
        <w:t>.</w:t>
      </w:r>
      <w:bookmarkStart w:id="708" w:name="pg2595_36856"/>
    </w:p>
    <w:p>
      <w:pPr>
        <w:pStyle w:val="Heading4"/>
        <w:numPr>
          <w:ilvl w:val="3"/>
          <w:numId w:val="1"/>
        </w:numPr>
        <w:rPr/>
      </w:pPr>
      <w:bookmarkStart w:id="709" w:name="__RefHeading___Toc316081_1395250215"/>
      <w:bookmarkStart w:id="710" w:name="_Toc248"/>
      <w:bookmarkEnd w:id="708"/>
      <w:bookmarkEnd w:id="709"/>
      <w:r>
        <w:rPr>
          <w:rtl w:val="true"/>
        </w:rPr>
        <w:t>بهترین موقع دعا در روز جمعه</w:t>
      </w:r>
      <w:bookmarkEnd w:id="710"/>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موقع دعا در روز جمعه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عَلَی السَّطْحِ، فَإنْ رَأیْتَ نِصْفَ عَیْنِ الشَّمْسِ قَدْ تَدَلّی لِلْغُرُوبِ فَأعْلِمْنی حَتّی أدْعُو</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نزدیک غروب آفتاب به غلام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پشت بام برو، هر موقع نصف خورشید غروب کرد مرا خبر کن تا برای خود ـ و دیگران ـ دعا کنم</w:t>
      </w:r>
      <w:r>
        <w:rPr>
          <w:rFonts w:eastAsia="IRNazanin" w:cs="IRNazanin"/>
          <w:color w:val="111111"/>
          <w:sz w:val="28"/>
          <w:szCs w:val="28"/>
          <w:rtl w:val="true"/>
          <w:lang w:bidi="fa-IR"/>
        </w:rPr>
        <w:t>.</w:t>
      </w:r>
      <w:bookmarkStart w:id="711" w:name="pg2595_36857"/>
    </w:p>
    <w:p>
      <w:pPr>
        <w:pStyle w:val="Heading4"/>
        <w:numPr>
          <w:ilvl w:val="3"/>
          <w:numId w:val="1"/>
        </w:numPr>
        <w:rPr/>
      </w:pPr>
      <w:bookmarkStart w:id="712" w:name="__RefHeading___Toc316083_1395250215"/>
      <w:bookmarkStart w:id="713" w:name="_Toc249"/>
      <w:bookmarkEnd w:id="711"/>
      <w:bookmarkEnd w:id="712"/>
      <w:r>
        <w:rPr>
          <w:rtl w:val="true"/>
        </w:rPr>
        <w:t>حق مرد بر مرکب و منزل</w:t>
      </w:r>
      <w:bookmarkEnd w:id="713"/>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مرد بر مرکب و منزل</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اُحَقُّ بِصَدْرِ دابَّتِهِ، وَ صَدْرِ فِراشِهِ، وَالصَّلاةِ فی مَنْزِلِهِ إلاَّ الاْمامَ یَجْتَمِعُ النّاسُ عَلَیْهِ</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نسبت به مرکب سواری، و فرش منزل خود و برگزاری نماز در آن از دیگری در اولویت است، مگر آنکه دیگری امام جماعت باشد و مردم بخواهند با او نماز جماعت را إقامه نمایند</w:t>
      </w:r>
      <w:r>
        <w:rPr>
          <w:rFonts w:eastAsia="IRNazanin" w:cs="IRNazanin"/>
          <w:color w:val="111111"/>
          <w:sz w:val="28"/>
          <w:szCs w:val="28"/>
          <w:rtl w:val="true"/>
          <w:lang w:bidi="fa-IR"/>
        </w:rPr>
        <w:t>.</w:t>
      </w:r>
      <w:bookmarkStart w:id="714" w:name="pg2595_36858"/>
    </w:p>
    <w:p>
      <w:pPr>
        <w:pStyle w:val="Heading4"/>
        <w:numPr>
          <w:ilvl w:val="3"/>
          <w:numId w:val="1"/>
        </w:numPr>
        <w:rPr/>
      </w:pPr>
      <w:bookmarkStart w:id="715" w:name="__RefHeading___Toc316085_1395250215"/>
      <w:bookmarkStart w:id="716" w:name="_Toc250"/>
      <w:bookmarkEnd w:id="714"/>
      <w:bookmarkEnd w:id="715"/>
      <w:r>
        <w:rPr>
          <w:rtl w:val="true"/>
        </w:rPr>
        <w:t>نتائج اجتناب از گناهان کبیره</w:t>
      </w:r>
      <w:bookmarkEnd w:id="716"/>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اجتناب از گناهان کبیره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النَّهْیَ عَنْ شُرْبِ الْخَمْرِ تَنْزیهاً عَنِ الرِّجْسِ، وَاجْتِنابَ الْقَذْفِ حِجاباً عَنِ اللَّعْنَةِ، وَ تَرْکَ السِّرْقَةِ ایجاباً لِلْعِّفَةِ</w:t>
      </w:r>
      <w:r>
        <w:rPr>
          <w:rFonts w:eastAsia="Amiri" w:cs="Amiri" w:ascii="Amiri" w:hAnsi="Amiri"/>
          <w:color w:val="111111"/>
          <w:sz w:val="28"/>
          <w:szCs w:val="28"/>
          <w:rtl w:val="true"/>
          <w:lang w:bidi="ar-SA"/>
        </w:rPr>
        <w:t xml:space="preserve">. </w:t>
      </w:r>
      <w:r>
        <w:rPr>
          <w:rStyle w:val="FootnoteAnchor"/>
          <w:rtl w:val="true"/>
        </w:rPr>
        <w:footnoteReference w:id="827"/>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منع و نهی از شرابخواری را جهت پاکی جامعه از زشتی‌ها و جنایت‌ها؛ و دوری از تهمت‌ها و نسبت‌های ناروا را مانع از غضب و نفرین قرار داد؛ و دزدی نکردن، موجب پاکی جامعه و پاکدامنی افراد می گردد</w:t>
      </w:r>
      <w:r>
        <w:rPr>
          <w:rFonts w:eastAsia="IRNazanin" w:cs="IRNazanin"/>
          <w:color w:val="111111"/>
          <w:sz w:val="28"/>
          <w:szCs w:val="28"/>
          <w:rtl w:val="true"/>
          <w:lang w:bidi="fa-IR"/>
        </w:rPr>
        <w:t>.</w:t>
      </w:r>
      <w:bookmarkStart w:id="717" w:name="pg2595_36859"/>
    </w:p>
    <w:p>
      <w:pPr>
        <w:pStyle w:val="Heading4"/>
        <w:numPr>
          <w:ilvl w:val="3"/>
          <w:numId w:val="1"/>
        </w:numPr>
        <w:rPr/>
      </w:pPr>
      <w:bookmarkStart w:id="718" w:name="__RefHeading___Toc316087_1395250215"/>
      <w:bookmarkStart w:id="719" w:name="_Toc251"/>
      <w:bookmarkEnd w:id="717"/>
      <w:bookmarkEnd w:id="718"/>
      <w:r>
        <w:rPr>
          <w:rtl w:val="true"/>
        </w:rPr>
        <w:t>علل حرمت شرک</w:t>
      </w:r>
      <w:bookmarkEnd w:id="719"/>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حرمت شرک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 اللّه – الشِّرْکَ إخْلاصاً لَهُ بِالرُّبُوبِیَّةِ، فَاتَّقُوا اللّه حَقَّ تُقاتِهِ، وَ لا تَمُوتُّنَ إلاّ وَ أنْتُمْ مُسْلِمُونَ، وَ أطیعُوا اللّه فیما أمَرَکُمْ بِهِ، وَ نَهاکُمْ عَنْهُ، فَاِنّهُ، 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شرک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گرداند تا آنکه همگان تن به ربوبیت او در دهند و به سعادت نائل آیند؛ پس آن طوری که شایسته است باید تقوای الهی داشته باشید و کاری کنید تا با اعتقاد به دین اسلام از دنیا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باید اطاعت و پیروی کنید از خداوند متعال در آنچه شما را به آن دستور داده یا از آن نهی کرده است، زیرا که تنها علماء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سبحان خوف و وحشت خواهند داشت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الاْیمانَ تَطْهیراً لَکُمْ مِنَ الشّـِرْکِ، وَ الصَّلاهَ تَنْزیهاً لَکُمْ مِنَ الْکِبْرِ، وَ الزَّکاهَ تَزْکِیَهً لِلنَّفْسِ، وَ نِماءً فِی الرِّزقِ، وَ الصِّیامَ تَثْبیتاً لِلاْخْلاصِ، وَ الْحَّجَ تَشْییداً لِلدّینِ </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ایمان و اعتقاد را برای طهارت از شرک و نجات از گمراهی‌ها و شقاوت‌ها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برای خضوع و فروتنی و پاکی از هر نوع تکّبر،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تزکیه نفس و توسعه روزی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را برای استقامت و اخلاص در اراده، 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را برای استحکام أساس شریعت و بناء دین اسلام واجب نمود</w:t>
      </w:r>
      <w:r>
        <w:rPr>
          <w:rFonts w:eastAsia="IRNazanin" w:cs="IRNazanin"/>
          <w:color w:val="111111"/>
          <w:sz w:val="28"/>
          <w:szCs w:val="28"/>
          <w:rtl w:val="true"/>
          <w:lang w:bidi="fa-IR"/>
        </w:rPr>
        <w:t>.</w:t>
      </w:r>
      <w:bookmarkStart w:id="720" w:name="pg2595_36861"/>
    </w:p>
    <w:p>
      <w:pPr>
        <w:pStyle w:val="Heading4"/>
        <w:numPr>
          <w:ilvl w:val="3"/>
          <w:numId w:val="1"/>
        </w:numPr>
        <w:rPr/>
      </w:pPr>
      <w:bookmarkStart w:id="721" w:name="__RefHeading___Toc316089_1395250215"/>
      <w:bookmarkStart w:id="722" w:name="_Toc252"/>
      <w:bookmarkEnd w:id="720"/>
      <w:bookmarkEnd w:id="721"/>
      <w:r>
        <w:rPr>
          <w:rtl w:val="true"/>
        </w:rPr>
        <w:t>آداب دوازده‌گانه سفره</w:t>
      </w:r>
      <w:bookmarkEnd w:id="722"/>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دوازده‌گانه سفره</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المائدة اثنتا عشرة خصلة یجب علی کل مسلم ان یعرفھا اربع فیھا فرض؛ و اربع فیھا سُنَّة و اربع فیھا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الفرض فالمعرفة و الرضا والتسمیة و الشکر؛ و اما السنة فالوضو ء قبل الطعام و الجلوس علی الجانب الایسر و الاکل بثلاث اصابع و لعق الاصابع؛ فامّا التأدیب فاکل بما یلیک و تصغیر اللقمہ و المضغ الشدید وقلة النظر فی وجوہ الناس</w:t>
      </w:r>
      <w:r>
        <w:rPr>
          <w:rFonts w:eastAsia="IRNazanin" w:cs="IRNazanin"/>
          <w:color w:val="111111"/>
          <w:sz w:val="28"/>
          <w:szCs w:val="28"/>
          <w:rtl w:val="true"/>
          <w:lang w:bidi="fa-IR"/>
        </w:rPr>
        <w:t xml:space="preserve">. </w:t>
      </w:r>
      <w:r>
        <w:rPr>
          <w:rStyle w:val="FootnoteAnchor"/>
          <w:rtl w:val="true"/>
        </w:rPr>
        <w:footnoteReference w:id="830"/>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سفره دوازده چیز است که واجب است هر مسلمانی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آن واجب است؛ چهار چیز مستحب است و چهار چیز نشانه مراعات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واجبات سفره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رضای الهی، شکر پروردگار و قرائت بسم الله الرحمن الرحیم قبل از شروع غذا۔ مستحبات سفره عبارتند از وضوء قبل از غذا، نشستن بر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گذاشتن سنگینی بدن بر سمت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لقمه با سه انگشت برداشتن و لیسیدن انگشتان، و اما چهار چیزی که رعایت ادب مقتضی آن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برابرت گذاشته شود بخور، لقمه‌های کوچک بردار، غذا را خوب بجو و به چهره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سفره‌ها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خیره نشو</w:t>
      </w:r>
      <w:r>
        <w:rPr>
          <w:rFonts w:eastAsia="IRNazanin" w:cs="IRNazanin"/>
          <w:color w:val="111111"/>
          <w:sz w:val="28"/>
          <w:szCs w:val="28"/>
          <w:rtl w:val="true"/>
          <w:lang w:bidi="fa-IR"/>
        </w:rPr>
        <w:t>).</w:t>
      </w:r>
      <w:bookmarkStart w:id="723" w:name="pg2595_36862"/>
    </w:p>
    <w:p>
      <w:pPr>
        <w:pStyle w:val="Heading4"/>
        <w:numPr>
          <w:ilvl w:val="3"/>
          <w:numId w:val="1"/>
        </w:numPr>
        <w:rPr/>
      </w:pPr>
      <w:bookmarkStart w:id="724" w:name="__RefHeading___Toc316091_1395250215"/>
      <w:bookmarkStart w:id="725" w:name="_Toc253"/>
      <w:bookmarkEnd w:id="723"/>
      <w:bookmarkEnd w:id="724"/>
      <w:r>
        <w:rPr>
          <w:rtl w:val="true"/>
        </w:rPr>
        <w:t>بهترین بهشتی</w:t>
      </w:r>
      <w:bookmarkEnd w:id="725"/>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بهشتی</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مِنْ خِیارِ أهْلِ الْجَنَّهِ وَکُلُّ مُحِبّینا وَ مَوالی اَوْلیائِنا وَ مُعادی أعْدائِنا وَ الْمُسْلِمُ بِقَلْبِهِ وَ لِسانِهِ لَنا</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 ما، و همچنین دوستداران اولیاء ما و آنان که دشمن دشمنان ما باشند، نیز آن هائی که با قلب و زبان تسلیم ما هستند بهترین افراد بهشتیان خواهند بود</w:t>
      </w:r>
      <w:r>
        <w:rPr>
          <w:rFonts w:eastAsia="IRNazanin" w:cs="IRNazanin"/>
          <w:color w:val="111111"/>
          <w:sz w:val="28"/>
          <w:szCs w:val="28"/>
          <w:rtl w:val="true"/>
          <w:lang w:bidi="fa-IR"/>
        </w:rPr>
        <w:t>.</w:t>
      </w:r>
      <w:bookmarkStart w:id="726" w:name="pg2595_36863"/>
    </w:p>
    <w:p>
      <w:pPr>
        <w:pStyle w:val="Heading4"/>
        <w:numPr>
          <w:ilvl w:val="3"/>
          <w:numId w:val="1"/>
        </w:numPr>
        <w:rPr/>
      </w:pPr>
      <w:bookmarkStart w:id="727" w:name="__RefHeading___Toc316093_1395250215"/>
      <w:bookmarkStart w:id="728" w:name="_Toc254"/>
      <w:bookmarkEnd w:id="726"/>
      <w:bookmarkEnd w:id="727"/>
      <w:r>
        <w:rPr>
          <w:rtl w:val="true"/>
        </w:rPr>
        <w:t>شکایت به پیامبر</w:t>
      </w:r>
      <w:r>
        <w:rPr>
          <w:rtl w:val="true"/>
        </w:rPr>
        <w:t>(</w:t>
      </w:r>
      <w:r>
        <w:rPr>
          <w:rtl w:val="true"/>
        </w:rPr>
        <w:t>ص</w:t>
      </w:r>
      <w:r>
        <w:rPr>
          <w:rtl w:val="true"/>
        </w:rPr>
        <w:t>)</w:t>
      </w:r>
      <w:bookmarkEnd w:id="728"/>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أُشْهِدُ اللّهَ وَ مَلائِکَتَهُ، أنَّکُما اَسْخَطْتُمانی، وَ ما رَضیتُمانی، وَ لَئِنْ لَقیتُ النَبِیَّ لأشْکُوَنَّکُما إلَیْهِ</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ابوبکر و عمر به ملاقات حضرت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را گواه می گیرم که شما مرا خشمناک کرده و آزرده‌اید، و مرا راضی نکردید، و چنانچه رسول خدا را ملاقات کنم شکایت شما دو نفر را خواهم کرد</w:t>
      </w:r>
      <w:r>
        <w:rPr>
          <w:rFonts w:eastAsia="IRNazanin" w:cs="IRNazanin"/>
          <w:color w:val="111111"/>
          <w:sz w:val="28"/>
          <w:szCs w:val="28"/>
          <w:rtl w:val="true"/>
          <w:lang w:bidi="fa-IR"/>
        </w:rPr>
        <w:t>.</w:t>
      </w:r>
      <w:bookmarkStart w:id="729" w:name="pg2595_36864"/>
    </w:p>
    <w:p>
      <w:pPr>
        <w:pStyle w:val="Heading4"/>
        <w:numPr>
          <w:ilvl w:val="3"/>
          <w:numId w:val="1"/>
        </w:numPr>
        <w:rPr/>
      </w:pPr>
      <w:bookmarkStart w:id="730" w:name="__RefHeading___Toc316095_1395250215"/>
      <w:bookmarkStart w:id="731" w:name="_Toc255"/>
      <w:bookmarkEnd w:id="729"/>
      <w:bookmarkEnd w:id="730"/>
      <w:r>
        <w:rPr>
          <w:rtl w:val="true"/>
        </w:rPr>
        <w:t>وصیت حضرت زهرا</w:t>
      </w:r>
      <w:r>
        <w:rPr>
          <w:rtl w:val="true"/>
        </w:rPr>
        <w:t>(</w:t>
      </w:r>
      <w:r>
        <w:rPr>
          <w:rtl w:val="true"/>
        </w:rPr>
        <w:t>س</w:t>
      </w:r>
      <w:r>
        <w:rPr>
          <w:rtl w:val="true"/>
        </w:rPr>
        <w:t>)</w:t>
      </w:r>
      <w:bookmarkEnd w:id="731"/>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تُصَلّی عَلَیَّ اُمَّهٌ نَقَضَتْ عَهْدَ اللّهِ وَ عَهْدَ أبی رَسُولِ اللّهِ فی أمیر الْمُؤمنینَ عَلیّ، وَ ظَلَمُوا لی حَقیّ، وَ أخَذُوا إرْثی، وَ خَرقُوا صَحیفَتی اللّتی کَتَب‌ها لی أبی بِمُلْکِ فَدَک</w:t>
      </w:r>
      <w:r>
        <w:rPr>
          <w:rFonts w:eastAsia="Amiri" w:cs="Amiri" w:ascii="Amiri" w:hAnsi="Amiri"/>
          <w:color w:val="111111"/>
          <w:sz w:val="28"/>
          <w:szCs w:val="28"/>
          <w:rtl w:val="true"/>
          <w:lang w:bidi="ar-SA"/>
        </w:rPr>
        <w:t xml:space="preserve">. </w:t>
      </w:r>
      <w:r>
        <w:rPr>
          <w:rStyle w:val="FootnoteAnchor"/>
          <w:rtl w:val="true"/>
        </w:rPr>
        <w:footnoteReference w:id="833"/>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عهد خدا و پیامبر خدا را درباره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شکستند، و در حقّ من ظلم کرده و ارثیّه‌ام را گرفتند و نامه پدرم را نسبت به فدک پاره کردند، نباید بر جنازه من نماز بگذارند</w:t>
      </w:r>
      <w:r>
        <w:rPr>
          <w:rFonts w:eastAsia="IRNazanin" w:cs="IRNazanin"/>
          <w:color w:val="111111"/>
          <w:sz w:val="28"/>
          <w:szCs w:val="28"/>
          <w:rtl w:val="true"/>
          <w:lang w:bidi="fa-IR"/>
        </w:rPr>
        <w:t>.</w:t>
      </w:r>
      <w:bookmarkStart w:id="732" w:name="pg2595_36865"/>
    </w:p>
    <w:p>
      <w:pPr>
        <w:pStyle w:val="Heading4"/>
        <w:numPr>
          <w:ilvl w:val="3"/>
          <w:numId w:val="1"/>
        </w:numPr>
        <w:rPr/>
      </w:pPr>
      <w:bookmarkStart w:id="733" w:name="__RefHeading___Toc316097_1395250215"/>
      <w:bookmarkStart w:id="734" w:name="_Toc256"/>
      <w:bookmarkEnd w:id="732"/>
      <w:bookmarkEnd w:id="733"/>
      <w:r>
        <w:rPr>
          <w:rtl w:val="true"/>
        </w:rPr>
        <w:t>نتیجه سلام به پیامبر</w:t>
      </w:r>
      <w:r>
        <w:rPr>
          <w:rtl w:val="true"/>
        </w:rPr>
        <w:t>(</w:t>
      </w:r>
      <w:r>
        <w:rPr>
          <w:rtl w:val="true"/>
        </w:rPr>
        <w:t>ص</w:t>
      </w:r>
      <w:r>
        <w:rPr>
          <w:rtl w:val="true"/>
        </w:rPr>
        <w:t>)</w:t>
      </w:r>
      <w:bookmarkEnd w:id="734"/>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سلام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عَلَیْهِ اَوْ عَلَیَّ ثَلاثَهَ أیّام أوْجَبَ اللّهُ لَهُ الجَنَّهَ،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حَیاتِهِ وَ حَیاتِکِ؟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بَعْدَ مَوْتِنا</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پدرم ـ رسول خدا ـ و بر من به مدّت سه روز سلام کند خداوند بهشت را برای او واجب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حیات و زنده بودن؟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حیات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پس از مرگ</w:t>
      </w:r>
      <w:r>
        <w:rPr>
          <w:rFonts w:eastAsia="IRNazanin" w:cs="IRNazanin"/>
          <w:color w:val="111111"/>
          <w:sz w:val="28"/>
          <w:szCs w:val="28"/>
          <w:rtl w:val="true"/>
          <w:lang w:bidi="fa-IR"/>
        </w:rPr>
        <w:t>.</w:t>
      </w:r>
      <w:bookmarkStart w:id="735" w:name="pg2595_36866"/>
    </w:p>
    <w:p>
      <w:pPr>
        <w:pStyle w:val="Heading4"/>
        <w:numPr>
          <w:ilvl w:val="3"/>
          <w:numId w:val="1"/>
        </w:numPr>
        <w:rPr/>
      </w:pPr>
      <w:bookmarkStart w:id="736" w:name="__RefHeading___Toc316099_1395250215"/>
      <w:bookmarkStart w:id="737" w:name="_Toc257"/>
      <w:bookmarkEnd w:id="735"/>
      <w:bookmarkEnd w:id="736"/>
      <w:r>
        <w:rPr>
          <w:rtl w:val="true"/>
        </w:rPr>
        <w:t>دفن رسول خدا</w:t>
      </w:r>
      <w:r>
        <w:rPr>
          <w:rtl w:val="true"/>
        </w:rPr>
        <w:t>(</w:t>
      </w:r>
      <w:r>
        <w:rPr>
          <w:rtl w:val="true"/>
        </w:rPr>
        <w:t>ص</w:t>
      </w:r>
      <w:r>
        <w:rPr>
          <w:rtl w:val="true"/>
        </w:rPr>
        <w:t xml:space="preserve">) </w:t>
      </w:r>
      <w:r>
        <w:rPr>
          <w:rtl w:val="true"/>
        </w:rPr>
        <w:t>و جریان بیعت</w:t>
      </w:r>
      <w:bookmarkEnd w:id="737"/>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بیعت</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إلاّ ما کانَ یَنْبَغی لَهُ، وَ لَقَدْ صَنَعُوا ما اللّهُ حَسیبُهُمْ وَ طالِب</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به دفن رسول خدا و جریان بیعت ـ انجام داد، وظیفه الهی او بوده است، و آنچه را دیگران انجام دادند خداوند آن‌ها را محاسبه و مجازات می نماید</w:t>
      </w:r>
      <w:r>
        <w:rPr>
          <w:rFonts w:eastAsia="IRNazanin" w:cs="IRNazanin"/>
          <w:color w:val="111111"/>
          <w:sz w:val="28"/>
          <w:szCs w:val="28"/>
          <w:rtl w:val="true"/>
          <w:lang w:bidi="fa-IR"/>
        </w:rPr>
        <w:t>.</w:t>
      </w:r>
      <w:bookmarkStart w:id="738" w:name="pg2595_36867"/>
    </w:p>
    <w:p>
      <w:pPr>
        <w:pStyle w:val="Heading4"/>
        <w:numPr>
          <w:ilvl w:val="3"/>
          <w:numId w:val="1"/>
        </w:numPr>
        <w:rPr/>
      </w:pPr>
      <w:bookmarkStart w:id="739" w:name="__RefHeading___Toc316101_1395250215"/>
      <w:bookmarkStart w:id="740" w:name="_Toc258"/>
      <w:bookmarkEnd w:id="738"/>
      <w:bookmarkEnd w:id="739"/>
      <w:r>
        <w:rPr>
          <w:rtl w:val="true"/>
        </w:rPr>
        <w:t>حضرت زهرا</w:t>
      </w:r>
      <w:r>
        <w:rPr>
          <w:rtl w:val="true"/>
        </w:rPr>
        <w:t>(</w:t>
      </w:r>
      <w:r>
        <w:rPr>
          <w:rtl w:val="true"/>
        </w:rPr>
        <w:t>س</w:t>
      </w:r>
      <w:r>
        <w:rPr>
          <w:rtl w:val="true"/>
        </w:rPr>
        <w:t>)</w:t>
      </w:r>
      <w:r>
        <w:rPr>
          <w:rtl w:val="true"/>
        </w:rPr>
        <w:t>، مهاجر و انصار</w:t>
      </w:r>
      <w:bookmarkEnd w:id="740"/>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 و انصار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عاتِقَهً لِدُنْیاکُمْ، قالِیَهً لِرِجالِکُمْ</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بعد از جریان غصب فدک و احتجاج حضرت، بعضی از زنان مهاجر و انصار به منزل حضرت آمدند و احوال وی را جویا شدند،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دنیا را آزاد کردم و هیچ علاقه ای به آن ندارم، همچنین دشمن و مخالف مردان شما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إلَیْکُمْ عَنّی، فَلا عُذْرَ بَعْدَ غَدیرِکُمْ، وَ الاَْمْرُ بعد تقْصیرکُمْ، هَلْ تَرَکَ أبی یَوْمَ غَدیرِ خُمّ لاِحَد عُذْوٌ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مهاجرین و انصار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 و مرا به حال خود رها کنید، با آن همه بی تفاوتی و سهل انگاری‌هایتان، عذری برای شما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در روز غدیر خم برای کسی جای عذری باقی گذاشت؟</w:t>
      </w:r>
      <w:bookmarkStart w:id="741" w:name="pg2595_36868"/>
    </w:p>
    <w:p>
      <w:pPr>
        <w:pStyle w:val="Heading4"/>
        <w:numPr>
          <w:ilvl w:val="3"/>
          <w:numId w:val="1"/>
        </w:numPr>
        <w:rPr/>
      </w:pPr>
      <w:bookmarkStart w:id="742" w:name="__RefHeading___Toc316103_1395250215"/>
      <w:bookmarkStart w:id="743" w:name="_Toc259"/>
      <w:bookmarkEnd w:id="741"/>
      <w:bookmarkEnd w:id="742"/>
      <w:r>
        <w:rPr>
          <w:rtl w:val="true"/>
        </w:rPr>
        <w:t>علائق حضرت زهرا</w:t>
      </w:r>
      <w:r>
        <w:rPr>
          <w:rtl w:val="true"/>
        </w:rPr>
        <w:t>(</w:t>
      </w:r>
      <w:r>
        <w:rPr>
          <w:rtl w:val="true"/>
        </w:rPr>
        <w:t>س</w:t>
      </w:r>
      <w:r>
        <w:rPr>
          <w:rtl w:val="true"/>
        </w:rPr>
        <w:t>)</w:t>
      </w:r>
      <w:bookmarkEnd w:id="743"/>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علائق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إلَیَّ مِنْ دُنْیاکُمْ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تِلاوَهُ کِتابِ اللّهِ، وَالنَّظَرُ فی وَجْهِ رَسُولِ اللّهِ، وَالاْنْفاقُ فی سَبیلِ اللّهِ</w:t>
      </w:r>
      <w:r>
        <w:rPr>
          <w:rFonts w:eastAsia="Amiri" w:cs="Amiri" w:ascii="Amiri" w:hAnsi="Amiri"/>
          <w:color w:val="111111"/>
          <w:sz w:val="28"/>
          <w:szCs w:val="28"/>
          <w:rtl w:val="true"/>
          <w:lang w:bidi="ar-SA"/>
        </w:rPr>
        <w:t xml:space="preserve">. </w:t>
      </w:r>
      <w:r>
        <w:rPr>
          <w:rStyle w:val="FootnoteAnchor"/>
          <w:rtl w:val="true"/>
        </w:rPr>
        <w:footnoteReference w:id="838"/>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دنیا برای من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نگاه به صورت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و کمک ـ به نیازمندان ـ در راه خداوند متعال</w:t>
      </w:r>
      <w:r>
        <w:rPr>
          <w:rFonts w:eastAsia="IRNazanin" w:cs="IRNazanin"/>
          <w:color w:val="111111"/>
          <w:sz w:val="28"/>
          <w:szCs w:val="28"/>
          <w:rtl w:val="true"/>
          <w:lang w:bidi="fa-IR"/>
        </w:rPr>
        <w:t>.</w:t>
      </w:r>
      <w:bookmarkStart w:id="744" w:name="pg2595_36869"/>
    </w:p>
    <w:p>
      <w:pPr>
        <w:pStyle w:val="Heading4"/>
        <w:numPr>
          <w:ilvl w:val="3"/>
          <w:numId w:val="1"/>
        </w:numPr>
        <w:rPr/>
      </w:pPr>
      <w:bookmarkStart w:id="745" w:name="__RefHeading___Toc316105_1395250215"/>
      <w:bookmarkStart w:id="746" w:name="_Toc260"/>
      <w:bookmarkEnd w:id="744"/>
      <w:bookmarkEnd w:id="745"/>
      <w:r>
        <w:rPr>
          <w:rtl w:val="true"/>
        </w:rPr>
        <w:t>مقام مادر از نگاه حضرت زهرا</w:t>
      </w:r>
      <w:r>
        <w:rPr>
          <w:rtl w:val="true"/>
        </w:rPr>
        <w:t>(</w:t>
      </w:r>
      <w:r>
        <w:rPr>
          <w:rtl w:val="true"/>
        </w:rPr>
        <w:t>س</w:t>
      </w:r>
      <w:r>
        <w:rPr>
          <w:rtl w:val="true"/>
        </w:rPr>
        <w:t>)</w:t>
      </w:r>
      <w:bookmarkEnd w:id="746"/>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مادر از نگاه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رِجْلَ‌ها، فَإنَّ الْجَنَّهَ تَحْتَ أقْدامِ‌ها، و الْزَمْ رِجْلَ‌ها فَثَمَّ الْجَنَّهَ</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خدمت مادر و پای بند او باش، چون بهشت زیر پای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نعمت های بهشتی خواهد بود</w:t>
      </w:r>
      <w:r>
        <w:rPr>
          <w:rFonts w:eastAsia="IRNazanin" w:cs="IRNazanin"/>
          <w:color w:val="111111"/>
          <w:sz w:val="28"/>
          <w:szCs w:val="28"/>
          <w:rtl w:val="true"/>
          <w:lang w:bidi="fa-IR"/>
        </w:rPr>
        <w:t>.</w:t>
      </w:r>
      <w:bookmarkStart w:id="747" w:name="pg2595_36870"/>
    </w:p>
    <w:p>
      <w:pPr>
        <w:pStyle w:val="Heading4"/>
        <w:numPr>
          <w:ilvl w:val="3"/>
          <w:numId w:val="1"/>
        </w:numPr>
        <w:rPr/>
      </w:pPr>
      <w:bookmarkStart w:id="748" w:name="__RefHeading___Toc316107_1395250215"/>
      <w:bookmarkStart w:id="749" w:name="_Toc261"/>
      <w:bookmarkEnd w:id="747"/>
      <w:bookmarkEnd w:id="748"/>
      <w:r>
        <w:rPr>
          <w:rtl w:val="true"/>
        </w:rPr>
        <w:t>تبسم و شادمانی از نگاه حضرت زهرا</w:t>
      </w:r>
      <w:r>
        <w:rPr>
          <w:rtl w:val="true"/>
        </w:rPr>
        <w:t>(</w:t>
      </w:r>
      <w:r>
        <w:rPr>
          <w:rtl w:val="true"/>
        </w:rPr>
        <w:t>س</w:t>
      </w:r>
      <w:r>
        <w:rPr>
          <w:rtl w:val="true"/>
        </w:rPr>
        <w:t>)</w:t>
      </w:r>
      <w:bookmarkEnd w:id="749"/>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و شادمانی از نگاه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اَلْبُشْری فی وَجْهِ الْمُؤْمِنِ یُوجِبُ لِصاحِبهِ الْجَنَّهَ، وَ بُشْری فی وَجْهِ الْمُعانِدِ یَقی صاحِبَهُ عَذابَ النّارِ</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و شادمانی در برابر مؤمن موجب دخول در بهشت خواهد گشت، و نتیجه تبسّم در مقابل دشمنان و مخالفان سبب ایمنی از عذاب خواهد بود</w:t>
      </w:r>
      <w:r>
        <w:rPr>
          <w:rFonts w:eastAsia="IRNazanin" w:cs="IRNazanin"/>
          <w:color w:val="111111"/>
          <w:sz w:val="28"/>
          <w:szCs w:val="28"/>
          <w:rtl w:val="true"/>
          <w:lang w:bidi="fa-IR"/>
        </w:rPr>
        <w:t>.</w:t>
      </w:r>
      <w:bookmarkStart w:id="750" w:name="pg2595_36871"/>
    </w:p>
    <w:p>
      <w:pPr>
        <w:pStyle w:val="Heading4"/>
        <w:numPr>
          <w:ilvl w:val="3"/>
          <w:numId w:val="1"/>
        </w:numPr>
        <w:rPr/>
      </w:pPr>
      <w:bookmarkStart w:id="751" w:name="__RefHeading___Toc316109_1395250215"/>
      <w:bookmarkStart w:id="752" w:name="_Toc262"/>
      <w:bookmarkEnd w:id="750"/>
      <w:bookmarkEnd w:id="751"/>
      <w:r>
        <w:rPr>
          <w:rtl w:val="true"/>
        </w:rPr>
        <w:t>رعایت بهداشت هنگام غذا خوردن</w:t>
      </w:r>
      <w:bookmarkEnd w:id="752"/>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بهداشت هنگام غذا خوردن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یَلُومَنَّ امْرُءٌ إلاّ نَفْسَهُ، یَبیتُ وَ فی یَدِهِ ریحُ غَمَر</w:t>
      </w:r>
      <w:r>
        <w:rPr>
          <w:rFonts w:eastAsia="Amiri" w:cs="Amiri" w:ascii="Amiri" w:hAnsi="Amiri"/>
          <w:color w:val="111111"/>
          <w:sz w:val="28"/>
          <w:szCs w:val="28"/>
          <w:rtl w:val="true"/>
          <w:lang w:bidi="ar-SA"/>
        </w:rPr>
        <w:t xml:space="preserve">. </w:t>
      </w:r>
      <w:r>
        <w:rPr>
          <w:rStyle w:val="FootnoteAnchor"/>
          <w:rtl w:val="true"/>
        </w:rPr>
        <w:footnoteReference w:id="841"/>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خوردن غذا، دست های خود را نشوید دست‌هایش آلوده باشد، ـ چنانچه ناراحتی برایش بوجود آید ـ کسی جز خودش را سرزنش نکند</w:t>
      </w:r>
      <w:r>
        <w:rPr>
          <w:rFonts w:eastAsia="IRNazanin" w:cs="IRNazanin"/>
          <w:color w:val="111111"/>
          <w:sz w:val="28"/>
          <w:szCs w:val="28"/>
          <w:rtl w:val="true"/>
          <w:lang w:bidi="fa-IR"/>
        </w:rPr>
        <w:t>.</w:t>
      </w:r>
      <w:bookmarkStart w:id="753" w:name="pg2595_36872"/>
    </w:p>
    <w:p>
      <w:pPr>
        <w:pStyle w:val="Heading4"/>
        <w:numPr>
          <w:ilvl w:val="3"/>
          <w:numId w:val="1"/>
        </w:numPr>
        <w:rPr/>
      </w:pPr>
      <w:bookmarkStart w:id="754" w:name="__RefHeading___Toc316111_1395250215"/>
      <w:bookmarkStart w:id="755" w:name="_Toc263"/>
      <w:bookmarkEnd w:id="753"/>
      <w:bookmarkEnd w:id="754"/>
      <w:r>
        <w:rPr>
          <w:rtl w:val="true"/>
        </w:rPr>
        <w:t>میزان بخشندگی خداوند متعال</w:t>
      </w:r>
      <w:bookmarkEnd w:id="755"/>
    </w:p>
    <w:p>
      <w:pPr>
        <w:pStyle w:val="Heading3"/>
        <w:numPr>
          <w:ilvl w:val="2"/>
          <w:numId w:val="1"/>
        </w:numPr>
        <w:rPr/>
      </w:pPr>
      <w:bookmarkStart w:id="756" w:name="__RefHeading___Toc316113_1395250215"/>
      <w:bookmarkStart w:id="757" w:name="_Toc264"/>
      <w:bookmarkEnd w:id="756"/>
      <w:r>
        <w:rPr>
          <w:rtl w:val="true"/>
        </w:rPr>
        <w:t xml:space="preserve">حضرت فاطمه </w:t>
      </w:r>
      <w:r>
        <w:rPr>
          <w:rtl w:val="true"/>
        </w:rPr>
        <w:t>(</w:t>
      </w:r>
      <w:r>
        <w:rPr>
          <w:rtl w:val="true"/>
        </w:rPr>
        <w:t>س</w:t>
      </w:r>
      <w:r>
        <w:rPr>
          <w:rtl w:val="true"/>
        </w:rPr>
        <w:t xml:space="preserve">) </w:t>
      </w:r>
      <w:r>
        <w:rPr>
          <w:rtl w:val="true"/>
        </w:rPr>
        <w:t>در کلام معصومین</w:t>
      </w:r>
      <w:bookmarkEnd w:id="757"/>
    </w:p>
    <w:p>
      <w:pPr>
        <w:pStyle w:val="Heading4"/>
        <w:numPr>
          <w:ilvl w:val="3"/>
          <w:numId w:val="1"/>
        </w:numPr>
        <w:rPr/>
      </w:pPr>
      <w:bookmarkStart w:id="758" w:name="__RefHeading___Toc316115_1395250215"/>
      <w:bookmarkStart w:id="759" w:name="_Toc265"/>
      <w:bookmarkEnd w:id="758"/>
      <w:r>
        <w:rPr>
          <w:rtl w:val="true"/>
        </w:rPr>
        <w:t>همانا فاطمه</w:t>
      </w:r>
      <w:r>
        <w:rPr>
          <w:rtl w:val="true"/>
        </w:rPr>
        <w:t>(</w:t>
      </w:r>
      <w:r>
        <w:rPr>
          <w:rtl w:val="true"/>
        </w:rPr>
        <w:t>س</w:t>
      </w:r>
      <w:r>
        <w:rPr>
          <w:rtl w:val="true"/>
        </w:rPr>
        <w:t>) ...</w:t>
      </w:r>
      <w:bookmarkEnd w:id="759"/>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کلام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بخشندگی خداوند متعال</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یَغْفِرُ الذُّنُوبَ جَمیعاً وَلایُبالی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تمامی گناهان بندگانش را می آمرزد و از کسی باکی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همانا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وُلِدَتْ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مبعثِ الرسولِ بخمسِ سنینَ و تُوَفِّیَتْ و لها ثمانَ عَشَرةَ سنةً</w:t>
      </w:r>
      <w:r>
        <w:rPr>
          <w:rFonts w:eastAsia="Amiri" w:cs="Amiri" w:ascii="Amiri" w:hAnsi="Amiri"/>
          <w:color w:val="111111"/>
          <w:sz w:val="28"/>
          <w:szCs w:val="28"/>
          <w:rtl w:val="true"/>
          <w:lang w:bidi="ar-SA"/>
        </w:rPr>
        <w:t xml:space="preserve">. </w:t>
      </w:r>
      <w:r>
        <w:rPr>
          <w:rStyle w:val="FootnoteAnchor"/>
          <w:rtl w:val="true"/>
        </w:rPr>
        <w:footnoteReference w:id="842"/>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بعد از به نبوت رسیدن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 و هیجده ساله بود که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تُکَنَّی امَ ابیها</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ابیها کنیه‌گذاری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اسماءٍ 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 الصِّدِّیقةُ و المبارکةُ و الطاهرةُ و الزکیةُ و الراضیةُ و المرضیةُ و المحدثةُ و الزهراءُ</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متعال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لما 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امیرُ المومنین سِراً و عفا علی مَوضِعِ قَبرِها</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پنهانی به خاک سپرد و محل قبرش را ناپدید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علیها السلام صدیقة شهیدة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بسیار راست گویی است که او را به شهادت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جعل له النعش فاطمة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ابیها وبعلها وبنیها؛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نخستین کسی که پس از مرگش برای او تابوت ساخته 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درود و صلوات خدا بر او و پدر و شوهر و فرزندانش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اطفال شیعتنا من المؤمنین تربیهم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48"/>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خردسالان شیعه ما از مؤمنان 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می‌دهد</w:t>
      </w:r>
      <w:r>
        <w:rPr>
          <w:rFonts w:eastAsia="IRNazanin" w:cs="IRNazanin"/>
          <w:color w:val="111111"/>
          <w:sz w:val="28"/>
          <w:szCs w:val="28"/>
          <w:rtl w:val="true"/>
          <w:lang w:bidi="fa-IR"/>
        </w:rPr>
        <w:t>.»</w:t>
      </w:r>
      <w:bookmarkStart w:id="760" w:name="pg2595_36875"/>
    </w:p>
    <w:p>
      <w:pPr>
        <w:pStyle w:val="Heading4"/>
        <w:numPr>
          <w:ilvl w:val="3"/>
          <w:numId w:val="1"/>
        </w:numPr>
        <w:rPr/>
      </w:pPr>
      <w:bookmarkStart w:id="761" w:name="__RefHeading___Toc316117_1395250215"/>
      <w:bookmarkStart w:id="762" w:name="_Toc266"/>
      <w:bookmarkEnd w:id="760"/>
      <w:bookmarkEnd w:id="761"/>
      <w:r>
        <w:rPr>
          <w:rtl w:val="true"/>
        </w:rPr>
        <w:t xml:space="preserve">ارزش شخصیت فاطمه </w:t>
      </w:r>
      <w:r>
        <w:rPr>
          <w:rtl w:val="true"/>
        </w:rPr>
        <w:t>(</w:t>
      </w:r>
      <w:r>
        <w:rPr>
          <w:rtl w:val="true"/>
        </w:rPr>
        <w:t>س</w:t>
      </w:r>
      <w:r>
        <w:rPr>
          <w:rtl w:val="true"/>
        </w:rPr>
        <w:t>)</w:t>
      </w:r>
      <w:bookmarkEnd w:id="762"/>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 xml:space="preserve">ارزش شخصیت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عرف فاطمة حق معرفت‌ها فقد ادرک لیلة القدر؛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هر کس به شناخت حقیقی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بی‌گمان شب قدر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مفروضة الطاعة علی جمیع من خلق الله من الجن والانس والطیر والوحش والانبیاء والملائکة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اطاعت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آفریدگان خدا از جن و آدمیان و پرندگان و وحوش و پیامبران و فرشتگان واجب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انفذ لما امرتک به فاطمة فقد امرت‌ها باشیاء امر بها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امر می‌کند، انجام ده؛ زیرا من چیزهایی را به او امر کرده‌ام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خلقت حوریة فی صورة انسیة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بی‌شک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است که به صورت انسان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حوراءُ انسیةٌ</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حوریه‌ای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الشمس وعلی علیه السلام القمر وفاطمة الزهرة والفرقدان الحسن والحسین؛ </w:t>
      </w:r>
      <w:r>
        <w:rPr>
          <w:rStyle w:val="FootnoteAnchor"/>
          <w:rtl w:val="true"/>
        </w:rPr>
        <w:footnoteReference w:id="854"/>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خورشیدم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ستاره نور افشان فرقدان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فاطمة فکانما زارنی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هر کس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مانند این است که مرا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ابنتی فاطمة من نور الله وابنتی فاطمة افضل من السماوات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6"/>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خداست، و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آسمانها و زمین است</w:t>
      </w:r>
      <w:r>
        <w:rPr>
          <w:rFonts w:eastAsia="IRNazanin" w:cs="IRNazanin"/>
          <w:color w:val="111111"/>
          <w:sz w:val="28"/>
          <w:szCs w:val="28"/>
          <w:rtl w:val="true"/>
          <w:lang w:bidi="fa-IR"/>
        </w:rPr>
        <w:t>.»</w:t>
      </w:r>
      <w:bookmarkStart w:id="763" w:name="pg2595_36878"/>
    </w:p>
    <w:p>
      <w:pPr>
        <w:pStyle w:val="Heading4"/>
        <w:numPr>
          <w:ilvl w:val="3"/>
          <w:numId w:val="1"/>
        </w:numPr>
        <w:rPr/>
      </w:pPr>
      <w:bookmarkStart w:id="764" w:name="__RefHeading___Toc316119_1395250215"/>
      <w:bookmarkStart w:id="765" w:name="_Toc267"/>
      <w:bookmarkEnd w:id="763"/>
      <w:bookmarkEnd w:id="764"/>
      <w:r>
        <w:rPr>
          <w:rtl w:val="true"/>
        </w:rPr>
        <w:t xml:space="preserve">ارزش و آثار نام فاطمه </w:t>
      </w:r>
      <w:r>
        <w:rPr>
          <w:rtl w:val="true"/>
        </w:rPr>
        <w:t>(</w:t>
      </w:r>
      <w:r>
        <w:rPr>
          <w:rtl w:val="true"/>
        </w:rPr>
        <w:t>س</w:t>
      </w:r>
      <w:r>
        <w:rPr>
          <w:rtl w:val="true"/>
        </w:rPr>
        <w:t>)</w:t>
      </w:r>
      <w:bookmarkEnd w:id="765"/>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 xml:space="preserve">ارزش و آثار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سمیت ابنتی فاطمة لان الله عزوجل فطمها وفطم من احبها من النار؛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من نام دخترم 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زیرا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او را دوست دارد، از آتش دوزخ دور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لایدخل الفقر بیتا فیه اسم محمد او احمد او علی او الحسن او الحسین او جعفر او طالب او عبدالله او فاطمة من النساء؛ </w:t>
      </w:r>
      <w:r>
        <w:rPr>
          <w:rStyle w:val="FootnoteAnchor"/>
          <w:rtl w:val="true"/>
        </w:rPr>
        <w:footnoteReference w:id="858"/>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خانه‌ای که نام محمد یا احمد یا علی یا حسن یا حسین یا جعفر یا طالب یا عبدالله و یا از میان زنان، فاطمه باشد، فقر </w:t>
      </w:r>
      <w:r>
        <w:rPr>
          <w:rFonts w:ascii="Consolas" w:hAnsi="Consolas" w:eastAsia="Consolas" w:cs="Consolas"/>
          <w:color w:val="111111"/>
          <w:sz w:val="28"/>
          <w:sz w:val="28"/>
          <w:szCs w:val="28"/>
          <w:rtl w:val="true"/>
          <w:lang w:val="en-US" w:bidi="en-US"/>
        </w:rPr>
        <w:t>و تنگدستی</w:t>
      </w:r>
      <w:r>
        <w:rPr>
          <w:rFonts w:ascii="IRNazanin" w:hAnsi="IRNazanin" w:eastAsia="IRNazanin"/>
          <w:color w:val="111111"/>
          <w:sz w:val="28"/>
          <w:sz w:val="28"/>
          <w:szCs w:val="28"/>
          <w:rtl w:val="true"/>
          <w:lang w:bidi="fa-IR"/>
        </w:rPr>
        <w:t xml:space="preserve">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نام دخترش را فاطمه گذاشته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سمیتها فاطمة فلا تسبها و لاتلعنها ولاتضربها؛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حالا که نام او را فاطمه گذاشته‌ای، پس دشنامش مده، نفرینش مکن و کتکش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سُمِّیَتْ فاطمةُ بنتِ محمدٍ الطاهرةَ لِطَهارَتها مِنْ کُلِّ دَنَسٍ و طهارَتِها مِنْ کُلِّ رَفَثٍ و ما رأَتْ قَطُّ یوماً حُمْرةً و لا نِفاسَاً</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دختر محمد، طاهره نامیده شد، چرا که او از هر گونه پلیدی و آلودگی و نیز کلام ناپاک طاهر بود و هیچ روزی خون حیض و نفاس ندید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اتدری ایَّ شیءٍ تفسیرُ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اخبرنی یا سیدی قال فُطِمَتْ مِنْ الشَّرِ</w:t>
      </w:r>
      <w:r>
        <w:rPr>
          <w:rFonts w:eastAsia="Amiri" w:cs="Amiri" w:ascii="Amiri" w:hAnsi="Amiri"/>
          <w:color w:val="111111"/>
          <w:sz w:val="28"/>
          <w:szCs w:val="28"/>
          <w:rtl w:val="true"/>
          <w:lang w:bidi="ar-SA"/>
        </w:rPr>
        <w:t xml:space="preserve">. </w:t>
      </w:r>
      <w:r>
        <w:rPr>
          <w:rStyle w:val="FootnoteAnchor"/>
          <w:rtl w:val="true"/>
        </w:rPr>
        <w:footnoteReference w:id="861"/>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معنی و مفهوم فاطمه چیست؟ گفتم آقای من شما مرا آگاه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از بدی‌ها دور شده است</w:t>
      </w:r>
      <w:r>
        <w:rPr>
          <w:rFonts w:eastAsia="IRNazanin" w:cs="IRNazanin"/>
          <w:color w:val="111111"/>
          <w:sz w:val="28"/>
          <w:szCs w:val="28"/>
          <w:rtl w:val="true"/>
          <w:lang w:bidi="fa-IR"/>
        </w:rPr>
        <w:t>.</w:t>
      </w:r>
      <w:bookmarkStart w:id="766" w:name="pg2595_36881"/>
    </w:p>
    <w:p>
      <w:pPr>
        <w:pStyle w:val="Heading4"/>
        <w:numPr>
          <w:ilvl w:val="3"/>
          <w:numId w:val="1"/>
        </w:numPr>
        <w:rPr/>
      </w:pPr>
      <w:bookmarkStart w:id="767" w:name="__RefHeading___Toc316121_1395250215"/>
      <w:bookmarkStart w:id="768" w:name="_Toc268"/>
      <w:bookmarkEnd w:id="766"/>
      <w:bookmarkEnd w:id="767"/>
      <w:r>
        <w:rPr>
          <w:rtl w:val="true"/>
        </w:rPr>
        <w:t>الگوی نمونه</w:t>
      </w:r>
      <w:bookmarkEnd w:id="768"/>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الگوی نمونه</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 هایشان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ابنة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2"/>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الگوی نیکویی است</w:t>
      </w:r>
      <w:r>
        <w:rPr>
          <w:rFonts w:eastAsia="IRNazanin" w:cs="IRNazanin"/>
          <w:color w:val="111111"/>
          <w:sz w:val="28"/>
          <w:szCs w:val="28"/>
          <w:rtl w:val="true"/>
          <w:lang w:bidi="fa-IR"/>
        </w:rPr>
        <w:t>.»</w:t>
      </w:r>
      <w:bookmarkStart w:id="769" w:name="pg2595_36882"/>
    </w:p>
    <w:p>
      <w:pPr>
        <w:pStyle w:val="Heading4"/>
        <w:numPr>
          <w:ilvl w:val="3"/>
          <w:numId w:val="1"/>
        </w:numPr>
        <w:rPr/>
      </w:pPr>
      <w:bookmarkStart w:id="770" w:name="__RefHeading___Toc316123_1395250215"/>
      <w:bookmarkStart w:id="771" w:name="_Toc269"/>
      <w:bookmarkEnd w:id="769"/>
      <w:bookmarkEnd w:id="770"/>
      <w:r>
        <w:rPr>
          <w:rtl w:val="true"/>
        </w:rPr>
        <w:t>محبوبیت و عزت فاطمه</w:t>
      </w:r>
      <w:r>
        <w:rPr>
          <w:rtl w:val="true"/>
        </w:rPr>
        <w:t>(</w:t>
      </w:r>
      <w:r>
        <w:rPr>
          <w:rtl w:val="true"/>
        </w:rPr>
        <w:t>س</w:t>
      </w:r>
      <w:r>
        <w:rPr>
          <w:rtl w:val="true"/>
        </w:rPr>
        <w:t>)</w:t>
      </w:r>
      <w:bookmarkEnd w:id="771"/>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محبوبیت و عزت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اعز البریة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مردم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بضعة منی و هی نور عینی وثمرة فؤادی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و نور چشم و میوه دل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وانا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ابوک یا فاطمة؛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پدرت به قربان تو باد‌ای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والحسین سبطا هذه الامة وهما من محمد کمکان العینین من الراس واما انا فکمکان الید من البدن واما فاطمة فکمکان القلب من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این امت هستند، و آن دو برای محمد صلی الله علیه و آله همانند دو چشم برای سرند، و من </w:t>
      </w:r>
      <w:r>
        <w:rPr>
          <w:rFonts w:ascii="Consolas" w:hAnsi="Consolas" w:eastAsia="Consolas" w:cs="Consolas"/>
          <w:color w:val="111111"/>
          <w:sz w:val="28"/>
          <w:sz w:val="28"/>
          <w:szCs w:val="28"/>
          <w:rtl w:val="true"/>
          <w:lang w:val="en-US" w:bidi="en-US"/>
        </w:rPr>
        <w:t xml:space="preserve">برای محمد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ص</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دست برای بدن هستم،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 xml:space="preserve">برای محمد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ص</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قلب برای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احب فاطمة ابنتی فهو فی الجنة معی ومن ابغض‌ها فهو فی النار؛ </w:t>
      </w:r>
      <w:r>
        <w:rPr>
          <w:rStyle w:val="FootnoteAnchor"/>
          <w:rtl w:val="true"/>
        </w:rPr>
        <w:footnoteReference w:id="868"/>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را دوست بدارد، در بهشت با من است، و هر کس با او دشمنی ورزد، در آتش </w:t>
      </w:r>
      <w:r>
        <w:rPr>
          <w:rFonts w:ascii="Consolas" w:hAnsi="Consolas" w:eastAsia="Consolas" w:cs="Consolas"/>
          <w:color w:val="111111"/>
          <w:sz w:val="28"/>
          <w:sz w:val="28"/>
          <w:szCs w:val="28"/>
          <w:rtl w:val="true"/>
          <w:lang w:val="en-US" w:bidi="en-US"/>
        </w:rPr>
        <w:t>دوزخ</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السفرَ سلَّمَ علی مَنْ اراد </w:t>
      </w:r>
      <w:r>
        <w:rPr>
          <w:rFonts w:eastAsia="Amiri" w:cs="Amiri" w:ascii="Amiri" w:hAnsi="Amiri"/>
          <w:color w:val="111111"/>
          <w:sz w:val="28"/>
          <w:szCs w:val="28"/>
          <w:rtl w:val="true"/>
          <w:lang w:bidi="ar-SA"/>
        </w:rPr>
        <w:t xml:space="preserve">... .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هرگاه می‌خواستند به سفر بروند با هر کس از اهلبیت خود می‌خواستند خدا حافظی کنند، خداحافظی می‌کردند، سپس آخرین کسی که از او خداحافظی می‌کردند، فاطمه سلام الله علیها بود، پس سفرشان را از خانه فاطمه آغاز می‌کردند و زمانی که از سفر باز می‌گشتند اول از همه به خانه فاطمه سلام الله علیها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اَعَزُّ الناسِ علیَّ</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عزیزترین و محبوب‌ترین مردم برای من است</w:t>
      </w:r>
      <w:r>
        <w:rPr>
          <w:rFonts w:eastAsia="IRNazanin" w:cs="IRNazanin"/>
          <w:color w:val="111111"/>
          <w:sz w:val="28"/>
          <w:szCs w:val="28"/>
          <w:rtl w:val="true"/>
          <w:lang w:bidi="fa-IR"/>
        </w:rPr>
        <w:t>.</w:t>
      </w:r>
      <w:bookmarkStart w:id="772" w:name="pg2595_36885"/>
    </w:p>
    <w:p>
      <w:pPr>
        <w:pStyle w:val="Heading4"/>
        <w:numPr>
          <w:ilvl w:val="3"/>
          <w:numId w:val="1"/>
        </w:numPr>
        <w:rPr/>
      </w:pPr>
      <w:bookmarkStart w:id="773" w:name="__RefHeading___Toc316125_1395250215"/>
      <w:bookmarkStart w:id="774" w:name="_Toc270"/>
      <w:bookmarkEnd w:id="772"/>
      <w:bookmarkEnd w:id="773"/>
      <w:r>
        <w:rPr>
          <w:rtl w:val="true"/>
        </w:rPr>
        <w:t xml:space="preserve">خشم و شادی فاطمه </w:t>
      </w:r>
      <w:r>
        <w:rPr>
          <w:rtl w:val="true"/>
        </w:rPr>
        <w:t>(</w:t>
      </w:r>
      <w:r>
        <w:rPr>
          <w:rtl w:val="true"/>
        </w:rPr>
        <w:t>س</w:t>
      </w:r>
      <w:r>
        <w:rPr>
          <w:rtl w:val="true"/>
        </w:rPr>
        <w:t>)</w:t>
      </w:r>
      <w:bookmarkEnd w:id="774"/>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 xml:space="preserve">خشم و شادی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لیغضب لغضب فاطمة ویرضی لرضاها؛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بی شک خداوند با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می‌آید و با خشنودی او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ارضی فاطمةَ فقد ارضانی و مَنْ اَسخطَ فاطمةَ فقد اسخطنی</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فاطمه را راضی کند، مرا راضی نموده و هر کس فاطمه را خشمگین کند، مرا خشمگین نموده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بَضْعَةٌ مِنّی یُؤلِمُها ما یُؤْلِمُنِی وَ یَسَرُّنِی ما یَسُرُّها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فاطمه پاره وجود من است، هر چه او را بیازارد مرا آزرده است و هر چه او را مسرور گرداند مرا مسرور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بَضْعَةٌ مِنّی مَنْ آْذاهَا فَقَدْ آذانِی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فاطمه پاره وجود من است، هر که او را بیازارد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فَاطِمَةَ بَضْعَةٌ مِنِّی فَمَنْ آذَاهَا فَقَدْ آذَانِی وَ مَنْ سَرَّهَا فَقَدْ سَرَّنِی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فاطمه پاره وجود من است، هر که او را بیازارد مرا آزار داده و هر که او را خوشحال کند مرا خوشحال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یظلم بعدی فاطمة ابنتی ویغصبها حقها ویقتلها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6"/>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نفرین است، مورد نفرین است هر کس پس از من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ستم کند و حقش را غصب نماید و او را بکشد</w:t>
      </w:r>
      <w:r>
        <w:rPr>
          <w:rFonts w:eastAsia="IRNazanin" w:cs="IRNazanin"/>
          <w:color w:val="111111"/>
          <w:sz w:val="28"/>
          <w:szCs w:val="28"/>
          <w:rtl w:val="true"/>
          <w:lang w:bidi="fa-IR"/>
        </w:rPr>
        <w:t>.»</w:t>
      </w:r>
      <w:bookmarkStart w:id="775" w:name="pg2595_36887"/>
    </w:p>
    <w:p>
      <w:pPr>
        <w:pStyle w:val="Heading4"/>
        <w:numPr>
          <w:ilvl w:val="3"/>
          <w:numId w:val="1"/>
        </w:numPr>
        <w:rPr/>
      </w:pPr>
      <w:bookmarkStart w:id="776" w:name="__RefHeading___Toc316127_1395250215"/>
      <w:bookmarkStart w:id="777" w:name="_Toc271"/>
      <w:bookmarkEnd w:id="775"/>
      <w:bookmarkEnd w:id="776"/>
      <w:r>
        <w:rPr>
          <w:rtl w:val="true"/>
        </w:rPr>
        <w:t xml:space="preserve">فاطمه </w:t>
      </w:r>
      <w:r>
        <w:rPr>
          <w:rtl w:val="true"/>
        </w:rPr>
        <w:t>(</w:t>
      </w:r>
      <w:r>
        <w:rPr>
          <w:rtl w:val="true"/>
        </w:rPr>
        <w:t>س</w:t>
      </w:r>
      <w:r>
        <w:rPr>
          <w:rtl w:val="true"/>
        </w:rPr>
        <w:t xml:space="preserve">) </w:t>
      </w:r>
      <w:r>
        <w:rPr>
          <w:rtl w:val="true"/>
        </w:rPr>
        <w:t>و زنان عالم هستی</w:t>
      </w:r>
      <w:bookmarkEnd w:id="777"/>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عالم هستی</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کوکب دری بین نساء اهل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اختری تابناک در میان زنان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سیدة نساء العالمین من الاولین والاخرین؛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جهانیان از اولین تا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اِبْنَتی فاطمةُ فهی سیدةُ نِساءِ العالمینَ من الاوّلینَ و الآخرینَ</w:t>
      </w:r>
      <w:r>
        <w:rPr>
          <w:rFonts w:eastAsia="Amiri" w:cs="Amiri" w:ascii="Amiri" w:hAnsi="Amiri"/>
          <w:color w:val="111111"/>
          <w:sz w:val="28"/>
          <w:szCs w:val="28"/>
          <w:rtl w:val="true"/>
          <w:lang w:bidi="ar-SA"/>
        </w:rPr>
        <w:t xml:space="preserve">. </w:t>
      </w:r>
      <w:r>
        <w:rPr>
          <w:rStyle w:val="FootnoteAnchor"/>
          <w:rtl w:val="true"/>
        </w:rPr>
        <w:footnoteReference w:id="879"/>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دخترم فاطمه پس او سرور زنان جهان هستی از گذشتگان و آیندگان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اِختارَ مِنْ النِساءِ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 آسیةَ و خدیجةَ و فاطمةَ</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چهار تن از زنان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آسیه و خدیجه و فاطمه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الحسینُ خیرُ اهلِ الارضِ بَعدِی و بعدَ اَبِیهما و اُمُّهما اَفْضَلُ نِساءِ اهلِ الارض</w:t>
      </w:r>
      <w:r>
        <w:rPr>
          <w:rFonts w:eastAsia="Amiri" w:cs="Amiri" w:ascii="Amiri" w:hAnsi="Amiri"/>
          <w:color w:val="111111"/>
          <w:sz w:val="28"/>
          <w:szCs w:val="28"/>
          <w:rtl w:val="true"/>
          <w:lang w:bidi="ar-SA"/>
        </w:rPr>
        <w:t xml:space="preserve">. </w:t>
      </w:r>
      <w:r>
        <w:rPr>
          <w:rStyle w:val="FootnoteAnchor"/>
          <w:rtl w:val="true"/>
        </w:rPr>
        <w:footnoteReference w:id="881"/>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بعد از من و پدرشان بهترین اهل زمین‌اند و مادرشان برترین زنان اهل زمین است</w:t>
      </w:r>
      <w:r>
        <w:rPr>
          <w:rFonts w:eastAsia="IRNazanin" w:cs="IRNazanin"/>
          <w:color w:val="111111"/>
          <w:sz w:val="28"/>
          <w:szCs w:val="28"/>
          <w:rtl w:val="true"/>
          <w:lang w:bidi="fa-IR"/>
        </w:rPr>
        <w:t>.</w:t>
      </w:r>
      <w:bookmarkStart w:id="778" w:name="pg2595_36889"/>
    </w:p>
    <w:p>
      <w:pPr>
        <w:pStyle w:val="Heading4"/>
        <w:numPr>
          <w:ilvl w:val="3"/>
          <w:numId w:val="1"/>
        </w:numPr>
        <w:rPr/>
      </w:pPr>
      <w:bookmarkStart w:id="779" w:name="__RefHeading___Toc316129_1395250215"/>
      <w:bookmarkStart w:id="780" w:name="_Toc272"/>
      <w:bookmarkEnd w:id="778"/>
      <w:bookmarkEnd w:id="779"/>
      <w:r>
        <w:rPr>
          <w:rtl w:val="true"/>
        </w:rPr>
        <w:t>تسبیحات فاطمه</w:t>
      </w:r>
      <w:r>
        <w:rPr>
          <w:rtl w:val="true"/>
        </w:rPr>
        <w:t>(</w:t>
      </w:r>
      <w:r>
        <w:rPr>
          <w:rtl w:val="true"/>
        </w:rPr>
        <w:t>س</w:t>
      </w:r>
      <w:r>
        <w:rPr>
          <w:rtl w:val="true"/>
        </w:rPr>
        <w:t>)</w:t>
      </w:r>
      <w:bookmarkEnd w:id="780"/>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تسبیحات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عُبِدَ اللهُ بشیءٍ مِنْ التحمیدِ افضلَ مِنْ تسبیحِ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شیءٌ لَنَحَلَهُ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هیچ نوع ستایشی بالاتر از تسبیح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نشده است و اگر چیزی بالاتر از این بود، حتماً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تسبیحُ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یومٍ دَبْرَ کلِ صلاةٍ احبُّ الیَّ مِنْ الفِ رکعةٍ فی کل یومٍ</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بعد از نماز، نزد من از هزار رکعت نماز در هر روز پسندیده‌تر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عبد الله بشی ء من التحمید افضل من 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4"/>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حمد و ستایش به چیزی برتر از تسبیح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نشده است</w:t>
      </w:r>
      <w:r>
        <w:rPr>
          <w:rFonts w:eastAsia="IRNazanin" w:cs="IRNazanin"/>
          <w:color w:val="111111"/>
          <w:sz w:val="28"/>
          <w:szCs w:val="28"/>
          <w:rtl w:val="true"/>
          <w:lang w:bidi="fa-IR"/>
        </w:rPr>
        <w:t>.»</w:t>
      </w:r>
      <w:bookmarkStart w:id="781" w:name="pg2595_36891"/>
    </w:p>
    <w:p>
      <w:pPr>
        <w:pStyle w:val="Heading4"/>
        <w:numPr>
          <w:ilvl w:val="3"/>
          <w:numId w:val="1"/>
        </w:numPr>
        <w:rPr/>
      </w:pPr>
      <w:bookmarkStart w:id="782" w:name="__RefHeading___Toc316131_1395250215"/>
      <w:bookmarkStart w:id="783" w:name="_Toc273"/>
      <w:bookmarkEnd w:id="781"/>
      <w:bookmarkEnd w:id="782"/>
      <w:r>
        <w:rPr>
          <w:rtl w:val="true"/>
        </w:rPr>
        <w:t xml:space="preserve">اعمال عبادی حضرت زهرا </w:t>
      </w:r>
      <w:r>
        <w:rPr>
          <w:rtl w:val="true"/>
        </w:rPr>
        <w:t>(</w:t>
      </w:r>
      <w:r>
        <w:rPr>
          <w:rtl w:val="true"/>
        </w:rPr>
        <w:t>س</w:t>
      </w:r>
      <w:r>
        <w:rPr>
          <w:rtl w:val="true"/>
        </w:rPr>
        <w:t>)</w:t>
      </w:r>
      <w:bookmarkEnd w:id="783"/>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 xml:space="preserve">اعمال عبادی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ابنتی فاطمة ملا الله قلبها وجوارحها ایمانا ویقینا الی مشاشها تفرغت لطاعة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قلب و اعضای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استخوانهایش را از ایمان و یقین آکنده ساخته است؛ به گونه‌ای که در طاعت خدا جدیت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علیها السلام کانت تاتی قبور الشهداء فی کل غداة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بامداد شنبه به مزار شهیدان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اربع رکعات فقرا فی کل رکعة بخمسین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صلوة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7"/>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چهار رکعت نماز بخواند </w:t>
      </w:r>
      <w:r>
        <w:rPr>
          <w:rFonts w:ascii="Consolas" w:hAnsi="Consolas" w:eastAsia="Consolas" w:cs="Consolas"/>
          <w:color w:val="111111"/>
          <w:sz w:val="28"/>
          <w:sz w:val="28"/>
          <w:szCs w:val="28"/>
          <w:rtl w:val="true"/>
          <w:lang w:val="en-US" w:bidi="en-US"/>
        </w:rPr>
        <w:t>هر دو رکعت به یک سلام</w:t>
      </w:r>
      <w:r>
        <w:rPr>
          <w:rFonts w:ascii="IRNazanin" w:hAnsi="IRNazanin" w:eastAsia="IRNazanin"/>
          <w:color w:val="111111"/>
          <w:sz w:val="28"/>
          <w:sz w:val="28"/>
          <w:szCs w:val="28"/>
          <w:rtl w:val="true"/>
          <w:lang w:bidi="fa-IR"/>
        </w:rPr>
        <w:t xml:space="preserve"> و در هر رکعت </w:t>
      </w:r>
      <w:r>
        <w:rPr>
          <w:rFonts w:ascii="Consolas" w:hAnsi="Consolas" w:eastAsia="Consolas" w:cs="Consolas"/>
          <w:color w:val="111111"/>
          <w:sz w:val="28"/>
          <w:sz w:val="28"/>
          <w:szCs w:val="28"/>
          <w:rtl w:val="true"/>
          <w:lang w:val="en-US" w:bidi="en-US"/>
        </w:rPr>
        <w:t>پس از سوره حمد</w:t>
      </w:r>
      <w:r>
        <w:rPr>
          <w:rFonts w:ascii="IRNazanin" w:hAnsi="IRNazanin" w:eastAsia="IRNazanin"/>
          <w:color w:val="111111"/>
          <w:sz w:val="28"/>
          <w:sz w:val="28"/>
          <w:szCs w:val="28"/>
          <w:rtl w:val="true"/>
          <w:lang w:bidi="fa-IR"/>
        </w:rPr>
        <w:t xml:space="preserve"> پنجاه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این نماز، نماز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84" w:name="pg2595_36892"/>
    </w:p>
    <w:p>
      <w:pPr>
        <w:pStyle w:val="Heading4"/>
        <w:numPr>
          <w:ilvl w:val="3"/>
          <w:numId w:val="1"/>
        </w:numPr>
        <w:rPr/>
      </w:pPr>
      <w:bookmarkStart w:id="785" w:name="__RefHeading___Toc316133_1395250215"/>
      <w:bookmarkStart w:id="786" w:name="_Toc274"/>
      <w:bookmarkEnd w:id="784"/>
      <w:bookmarkEnd w:id="785"/>
      <w:r>
        <w:rPr>
          <w:rtl w:val="true"/>
        </w:rPr>
        <w:t>پیوند آسمانی</w:t>
      </w:r>
      <w:bookmarkEnd w:id="786"/>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پیوند آسمانی</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امیرالمؤمنین علیه السلام تزوجها لما کان لها کفو الی یوم القیامة علی وجه الارض آدم فمن دونه؛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به راستی اگر امیرالمؤمنین علیه السلام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خود در نیاورده بود، تا روز قیامت بر روی زمین از آدم تا پس از آدم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زوجت فاطمة الا لما امرنی الله بتزویجها؛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در نیاوردم، مگر پس از آنکه خداوند مرا به ازدواج او فرمان داد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زَوَّجَ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اتاه ناسٌ من قریشٍ </w:t>
      </w:r>
      <w:r>
        <w:rPr>
          <w:rFonts w:eastAsia="Amiri" w:cs="Amiri" w:ascii="Amiri" w:hAnsi="Amiri"/>
          <w:color w:val="111111"/>
          <w:sz w:val="28"/>
          <w:szCs w:val="28"/>
          <w:rtl w:val="true"/>
          <w:lang w:bidi="ar-SA"/>
        </w:rPr>
        <w:t xml:space="preserve">... .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به همسری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عده‌ای از قریش به نزد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فاطمه را در مقابل مهریه ای ناچیز به تزویج علی در آوردی؟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تزویج علی در نیاوردم بلکه خداوند متعال در شب معراج در کنار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تزویج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لو لا انَّ اللهَ تبارک وتعالی خَلَقَ امیرَالمؤمنین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لها کفْوٌ علی الارضِ مِنْ آدمَ و مِنْ دونه</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تبارک و تعالی امیرالمؤمنین را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نمی‌آفرید، در روی زمین، از آدم گرفته تا هر بشری بعد از او، همسری برای او نبود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فاطمةَ الوفاةُ بَکَتْ، فقالَ لها امیرالمؤمنین یا سیدتی ما یبکیکِ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ابکی لِما تَلقی بَعدی</w:t>
      </w:r>
      <w:r>
        <w:rPr>
          <w:rFonts w:eastAsia="Amiri" w:cs="Amiri" w:ascii="Amiri" w:hAnsi="Amiri"/>
          <w:color w:val="111111"/>
          <w:sz w:val="28"/>
          <w:szCs w:val="28"/>
          <w:rtl w:val="true"/>
          <w:lang w:bidi="ar-SA"/>
        </w:rPr>
        <w:t xml:space="preserve">. </w:t>
      </w:r>
      <w:r>
        <w:rPr>
          <w:rStyle w:val="FootnoteAnchor"/>
          <w:rtl w:val="true"/>
        </w:rPr>
        <w:footnoteReference w:id="892"/>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احتضار بودند و وفاتشان نزدیک شد، شروع به گریه کردند،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رنجها و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گریه می‌کنم</w:t>
      </w:r>
      <w:bookmarkStart w:id="787" w:name="pg2595_36895"/>
    </w:p>
    <w:p>
      <w:pPr>
        <w:pStyle w:val="Heading4"/>
        <w:numPr>
          <w:ilvl w:val="3"/>
          <w:numId w:val="1"/>
        </w:numPr>
        <w:rPr/>
      </w:pPr>
      <w:bookmarkStart w:id="788" w:name="__RefHeading___Toc316135_1395250215"/>
      <w:bookmarkStart w:id="789" w:name="_Toc275"/>
      <w:bookmarkEnd w:id="787"/>
      <w:bookmarkEnd w:id="788"/>
      <w:r>
        <w:rPr>
          <w:rtl w:val="true"/>
        </w:rPr>
        <w:t>فاطمه</w:t>
      </w:r>
      <w:r>
        <w:rPr>
          <w:rtl w:val="true"/>
        </w:rPr>
        <w:t>(</w:t>
      </w:r>
      <w:r>
        <w:rPr>
          <w:rtl w:val="true"/>
        </w:rPr>
        <w:t>س</w:t>
      </w:r>
      <w:r>
        <w:rPr>
          <w:rtl w:val="true"/>
        </w:rPr>
        <w:t xml:space="preserve">) </w:t>
      </w:r>
      <w:r>
        <w:rPr>
          <w:rtl w:val="true"/>
        </w:rPr>
        <w:t>در نگاه علی</w:t>
      </w:r>
      <w:r>
        <w:rPr>
          <w:rtl w:val="true"/>
        </w:rPr>
        <w:t>(</w:t>
      </w:r>
      <w:r>
        <w:rPr>
          <w:rtl w:val="true"/>
        </w:rPr>
        <w:t>ع</w:t>
      </w:r>
      <w:r>
        <w:rPr>
          <w:rtl w:val="true"/>
        </w:rPr>
        <w:t>)</w:t>
      </w:r>
      <w:bookmarkEnd w:id="789"/>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زوج البتول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من همسر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همان کسی که سرور زنان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العون علی طاعة الله؛ </w:t>
      </w:r>
      <w:r>
        <w:rPr>
          <w:rStyle w:val="FootnoteAnchor"/>
          <w:rtl w:val="true"/>
        </w:rPr>
        <w:footnoteReference w:id="894"/>
      </w:r>
    </w:p>
    <w:p>
      <w:pPr>
        <w:pStyle w:val="BookText"/>
        <w:rPr/>
      </w:pPr>
      <w:r>
        <w:rPr>
          <w:rFonts w:ascii="Consolas" w:hAnsi="Consolas" w:eastAsia="Consolas" w:cs="Consolas"/>
          <w:color w:val="111111"/>
          <w:sz w:val="28"/>
          <w:sz w:val="28"/>
          <w:szCs w:val="28"/>
          <w:rtl w:val="true"/>
          <w:lang w:val="en-US" w:bidi="en-US"/>
        </w:rPr>
        <w:t xml:space="preserve">فاطمه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س</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یاوری در راه اطاعت و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استقت بالقربة حتی اثرفی صدرها وطحنت بالرحی حتی مجلت یدها وکسحت البیت حتی اغبرت ثیابها واوقدت النار تحت القدر حتی دکنت ثیابها فاصابها من ذلک ضرر شدید؛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مشک، آب کشید که اثر آن در سینه‌اش آشکار شد و چندان با دست خود آسیاب کرد که دستهایش پینه زد و آن قدر خانه را جاروب کرد که لباسهایش خاک آلود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آتش در زیر دیگ روشن کرد که لباسهایش سیاه و دود آلود شد و از این کارها رنج و سختی زیادی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اغضبتنی ولاعصت لی امرا ولقد کنت انظر الیها فتنکشف عنی الهموم والاحزان؛ </w:t>
      </w:r>
      <w:r>
        <w:rPr>
          <w:rStyle w:val="FootnoteAnchor"/>
          <w:rtl w:val="true"/>
        </w:rPr>
        <w:footnoteReference w:id="896"/>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مرا خشمگین نکرد و در هیچ کاری از من سرپیچی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هرگاه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می‌کردم، غم و اندوه از من زدوده می‌شد</w:t>
      </w:r>
      <w:r>
        <w:rPr>
          <w:rFonts w:eastAsia="IRNazanin" w:cs="IRNazanin"/>
          <w:color w:val="111111"/>
          <w:sz w:val="28"/>
          <w:szCs w:val="28"/>
          <w:rtl w:val="true"/>
          <w:lang w:bidi="fa-IR"/>
        </w:rPr>
        <w:t>.»</w:t>
      </w:r>
      <w:bookmarkStart w:id="790" w:name="pg2595_36897"/>
    </w:p>
    <w:p>
      <w:pPr>
        <w:pStyle w:val="Heading4"/>
        <w:numPr>
          <w:ilvl w:val="3"/>
          <w:numId w:val="1"/>
        </w:numPr>
        <w:rPr/>
      </w:pPr>
      <w:bookmarkStart w:id="791" w:name="__RefHeading___Toc316137_1395250215"/>
      <w:bookmarkStart w:id="792" w:name="_Toc276"/>
      <w:bookmarkEnd w:id="790"/>
      <w:bookmarkEnd w:id="791"/>
      <w:r>
        <w:rPr>
          <w:rtl w:val="true"/>
        </w:rPr>
        <w:t xml:space="preserve">بهشت و فاطمه </w:t>
      </w:r>
      <w:r>
        <w:rPr>
          <w:rtl w:val="true"/>
        </w:rPr>
        <w:t>(</w:t>
      </w:r>
      <w:r>
        <w:rPr>
          <w:rtl w:val="true"/>
        </w:rPr>
        <w:t>س</w:t>
      </w:r>
      <w:r>
        <w:rPr>
          <w:rtl w:val="true"/>
        </w:rPr>
        <w:t>)</w:t>
      </w:r>
      <w:bookmarkEnd w:id="792"/>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 xml:space="preserve">بهشت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شخصٍ تدْخُلُ الجنةَ فاطمةُ</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داخل بهشت می‌شود،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ففاطمة حوراء انسیة وکلما اشتقت الی رائحة الجنة شممت رائحة ابنتی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حوریه‌ای است به صورت انسان که من هر گاه مشتاق بوی بهشت می‌شوم،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اشتاقت الجنة الی اربع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وآسیة بنت مزاحم زوجة فرعون وخدیجة بنت خویلد 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دختر مزاحم و زن فرعون، خدیجه دختر خویلد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اذا کانَ یومَ القیامةِ تَقْبَلُ ابنتی فاطمةُ علی ناقةٍ مِنْ نُوَقِ الجنّة مُدَبجَةَ الجَنْبینِ خِطامُها مِنْ لؤلؤِ رَطْبٍ، قَوائِمُها مِنْ الزُّمردِ الاخضرِ، ذَنْبُها مِنْ المِسْک الاَذْفَرِ عَیناها یاقوتتان حمراوان</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قیامت فرا رسد، دخترم فاطمه سوار بر شتری از شترهای بهشت می‌آید در حالی که دو پهلوی آن شتر آراسته و نقش و نگار دار است و مهارش از لؤلؤیی نازک، پاهایش از زمرد سبز، دمش از مُشکی تیز بوی و دو چشمش از دو یاقوت قرمز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الانبیاء رائحة السفرجل ورائحة الحور العین رائحة الآس ورائحة الملائکة رائحة الورد ورائحة ابنتی فاطمة الزهراء رائحة السفرجل والآس والورد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1"/>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پیامبران بوی به و بوی حورالعین بوی آس و بوی فرشتگان بوی گل سرخ است، ولی بوی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 و آس و گل سرخ روی هم است</w:t>
      </w:r>
      <w:r>
        <w:rPr>
          <w:rFonts w:eastAsia="IRNazanin" w:cs="IRNazanin"/>
          <w:color w:val="111111"/>
          <w:sz w:val="28"/>
          <w:szCs w:val="28"/>
          <w:rtl w:val="true"/>
          <w:lang w:bidi="fa-IR"/>
        </w:rPr>
        <w:t>.»</w:t>
      </w:r>
      <w:bookmarkStart w:id="793" w:name="pg2595_36900"/>
    </w:p>
    <w:p>
      <w:pPr>
        <w:pStyle w:val="Heading4"/>
        <w:numPr>
          <w:ilvl w:val="3"/>
          <w:numId w:val="1"/>
        </w:numPr>
        <w:rPr/>
      </w:pPr>
      <w:bookmarkStart w:id="794" w:name="__RefHeading___Toc316139_1395250215"/>
      <w:bookmarkStart w:id="795" w:name="_Toc277"/>
      <w:bookmarkEnd w:id="793"/>
      <w:bookmarkEnd w:id="794"/>
      <w:r>
        <w:rPr>
          <w:rtl w:val="true"/>
        </w:rPr>
        <w:t xml:space="preserve">حشر، شفاعت و فاطمه </w:t>
      </w:r>
      <w:r>
        <w:rPr>
          <w:rtl w:val="true"/>
        </w:rPr>
        <w:t>(</w:t>
      </w:r>
      <w:r>
        <w:rPr>
          <w:rtl w:val="true"/>
        </w:rPr>
        <w:t>س</w:t>
      </w:r>
      <w:r>
        <w:rPr>
          <w:rtl w:val="true"/>
        </w:rPr>
        <w:t>)</w:t>
      </w:r>
      <w:bookmarkEnd w:id="795"/>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 xml:space="preserve">حشر، شفاعت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ابشری فلک عندالله مقام محمود تشفعین فیه لمحبیک وشیعتک؛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پیشگاه خدا مقامی شایسته داری که در آن مقام برای دوستان و شیعیانت شفاعت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فاطمةَ لتشفع یومَ القیامةِ فیمن اَحَبَّها و تَولّاها و احبَّ ذُرِّیتها و تولّاهم و یَشْفَعُها الله فیهم و یدْخلُهم الجنةَ بِشفاعَتها</w:t>
      </w:r>
      <w:r>
        <w:rPr>
          <w:rFonts w:eastAsia="Amiri" w:cs="Amiri" w:ascii="Amiri" w:hAnsi="Amiri"/>
          <w:color w:val="111111"/>
          <w:sz w:val="28"/>
          <w:szCs w:val="28"/>
          <w:rtl w:val="true"/>
          <w:lang w:bidi="ar-SA"/>
        </w:rPr>
        <w:t xml:space="preserve">. </w:t>
      </w:r>
      <w:r>
        <w:rPr>
          <w:rStyle w:val="FootnoteAnchor"/>
          <w:rtl w:val="true"/>
        </w:rPr>
        <w:footnoteReference w:id="903"/>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در روز قیامت برای کسی که محب و دوست دار او و فرزندانش باشد، شفاعت می‌کند و خداوند شفاعت او را در مورد این افراد می پذیرد و آنها را با شفاعت او وارد بهشت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روح ان تفارق جسدها حتی تری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وعلیا وفاطمة وحسنا وحسینا بحیث تقر عینها او تسخن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بر روح آدمی حرام است که از بدنش جدا شود، مگر آنکه پنج تن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هم به گونه‌ای است که یا چشم آدمی روشن و یا تاریک و محزون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یومُ القیامةِ جَمَعَ اللهُ الاولینَ و الآخِرینَ فی صعیدٍ واحدٍ فینادی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ابصارَکم و نَکِّسُوا رُؤُسَکم حتّی تَجُوزَ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خداوند تمامی بشر از اولین و آخرین را در یک جا جمع می‌کند پس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چشمانتان را ببندید و سرهایتان را پایین بیندازید تا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تُحْشَرُ ابنتی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و معها ثیابٌ مصبوغهٌ </w:t>
      </w:r>
      <w:r>
        <w:rPr>
          <w:rFonts w:eastAsia="Amiri" w:cs="Amiri" w:ascii="Amiri" w:hAnsi="Amiri"/>
          <w:color w:val="111111"/>
          <w:sz w:val="28"/>
          <w:szCs w:val="28"/>
          <w:rtl w:val="true"/>
          <w:lang w:bidi="ar-SA"/>
        </w:rPr>
        <w:t xml:space="preserve">... .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در حالی محشور می‌شود که همراه او پیراهنی است خونین که به یکی از ساقهای عرش آویزان است،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عادل میان من و قاتل فرزندم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که خداوند برای دخترم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سلمانُ حُبُّ فاطمةَ یَنْفَعُ فی مائةِ مَوطنٍ ایسَرُ تلکَ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القبرُ و المیزانُ و المحشرُ و الصراطُ و المحاسبةُ</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محبت فاطمه و دوست داشتن او در صد موقف و جایگاه از مواقف قیامت سودمند است، آسان ترین این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قبر و میزان و محشر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موقف محاسبه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کل نبی بعثه الله وکل ملک قربه شفعوا فی کل مبغض لک غاصب لک ما اخرجه الله من النار ابدا؛ </w:t>
      </w:r>
      <w:r>
        <w:rPr>
          <w:rStyle w:val="FootnoteAnchor"/>
          <w:rtl w:val="true"/>
        </w:rPr>
        <w:footnoteReference w:id="908"/>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پیامبرانی که خدا برانگیخته و تمام فرشتگانی که مقرب درگاه خود گردانده است، برای هر کینه توزی که حق تو را غصب نموده است، شفاعت کنند، هرگز خدا او را از آتش </w:t>
      </w:r>
      <w:r>
        <w:rPr>
          <w:rFonts w:ascii="Consolas" w:hAnsi="Consolas" w:eastAsia="Consolas" w:cs="Consolas"/>
          <w:color w:val="111111"/>
          <w:sz w:val="28"/>
          <w:sz w:val="28"/>
          <w:szCs w:val="28"/>
          <w:rtl w:val="true"/>
          <w:lang w:val="en-US" w:bidi="en-US"/>
        </w:rPr>
        <w:t>دوزخ</w:t>
      </w:r>
      <w:r>
        <w:rPr>
          <w:rFonts w:ascii="IRNazanin" w:hAnsi="IRNazanin" w:eastAsia="IRNazanin"/>
          <w:color w:val="111111"/>
          <w:sz w:val="28"/>
          <w:sz w:val="28"/>
          <w:szCs w:val="28"/>
          <w:rtl w:val="true"/>
          <w:lang w:bidi="fa-IR"/>
        </w:rPr>
        <w:t xml:space="preserve"> خارج نمی‌سازد</w:t>
      </w:r>
      <w:r>
        <w:rPr>
          <w:rFonts w:eastAsia="IRNazanin" w:cs="IRNazanin"/>
          <w:color w:val="111111"/>
          <w:sz w:val="28"/>
          <w:szCs w:val="28"/>
          <w:rtl w:val="true"/>
          <w:lang w:bidi="fa-IR"/>
        </w:rPr>
        <w:t>.»</w:t>
      </w:r>
      <w:bookmarkStart w:id="796" w:name="pg2595_36904"/>
    </w:p>
    <w:p>
      <w:pPr>
        <w:pStyle w:val="Heading4"/>
        <w:numPr>
          <w:ilvl w:val="3"/>
          <w:numId w:val="1"/>
        </w:numPr>
        <w:rPr/>
      </w:pPr>
      <w:bookmarkStart w:id="797" w:name="__RefHeading___Toc316141_1395250215"/>
      <w:bookmarkStart w:id="798" w:name="_Toc278"/>
      <w:bookmarkEnd w:id="796"/>
      <w:bookmarkEnd w:id="797"/>
      <w:r>
        <w:rPr>
          <w:rtl w:val="true"/>
        </w:rPr>
        <w:t xml:space="preserve">مصحف فاطمه </w:t>
      </w:r>
      <w:r>
        <w:rPr>
          <w:rtl w:val="true"/>
        </w:rPr>
        <w:t>(</w:t>
      </w:r>
      <w:r>
        <w:rPr>
          <w:rtl w:val="true"/>
        </w:rPr>
        <w:t>س</w:t>
      </w:r>
      <w:r>
        <w:rPr>
          <w:rtl w:val="true"/>
        </w:rPr>
        <w:t>)</w:t>
      </w:r>
      <w:bookmarkEnd w:id="798"/>
    </w:p>
    <w:p>
      <w:pPr>
        <w:pStyle w:val="Heading3"/>
        <w:numPr>
          <w:ilvl w:val="2"/>
          <w:numId w:val="1"/>
        </w:numPr>
        <w:rPr/>
      </w:pPr>
      <w:bookmarkStart w:id="799" w:name="__RefHeading___Toc316143_1395250215"/>
      <w:bookmarkStart w:id="800" w:name="_Toc279"/>
      <w:bookmarkEnd w:id="799"/>
      <w:r>
        <w:rPr>
          <w:rtl w:val="true"/>
        </w:rPr>
        <w:t xml:space="preserve">حضرت فاطمه </w:t>
      </w:r>
      <w:r>
        <w:rPr>
          <w:rtl w:val="true"/>
        </w:rPr>
        <w:t>(</w:t>
      </w:r>
      <w:r>
        <w:rPr>
          <w:rtl w:val="true"/>
        </w:rPr>
        <w:t>س</w:t>
      </w:r>
      <w:r>
        <w:rPr>
          <w:rtl w:val="true"/>
        </w:rPr>
        <w:t xml:space="preserve">) </w:t>
      </w:r>
      <w:r>
        <w:rPr>
          <w:rtl w:val="true"/>
        </w:rPr>
        <w:t>در منابع اهل سنت</w:t>
      </w:r>
      <w:bookmarkEnd w:id="800"/>
    </w:p>
    <w:p>
      <w:pPr>
        <w:pStyle w:val="Heading4"/>
        <w:numPr>
          <w:ilvl w:val="3"/>
          <w:numId w:val="1"/>
        </w:numPr>
        <w:rPr/>
      </w:pPr>
      <w:bookmarkStart w:id="801" w:name="__RefHeading___Toc316145_1395250215"/>
      <w:bookmarkStart w:id="802" w:name="_Toc280"/>
      <w:bookmarkEnd w:id="801"/>
      <w:r>
        <w:rPr>
          <w:rtl w:val="true"/>
        </w:rPr>
        <w:t>فاطمه</w:t>
      </w:r>
      <w:r>
        <w:rPr>
          <w:rtl w:val="true"/>
        </w:rPr>
        <w:t>(</w:t>
      </w:r>
      <w:r>
        <w:rPr>
          <w:rtl w:val="true"/>
        </w:rPr>
        <w:t>س</w:t>
      </w:r>
      <w:r>
        <w:rPr>
          <w:rtl w:val="true"/>
        </w:rPr>
        <w:t xml:space="preserve">) </w:t>
      </w:r>
      <w:r>
        <w:rPr>
          <w:rtl w:val="true"/>
        </w:rPr>
        <w:t>در قیامت</w:t>
      </w:r>
      <w:bookmarkEnd w:id="802"/>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p>
    <w:p>
      <w:pPr>
        <w:pStyle w:val="BookText"/>
        <w:rPr/>
      </w:pP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عندنا لَمُصْحَفَ فاطمةَ و ما یُدْریهم ما 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بصیر گوید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است و مردم چه می دانند مصحف فاطمه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در آن مطالبی همانند قرآن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الجَمْعِ غُضُّوا أَبْصارَکُمْ حَتی تَمُرَّ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قیامت یک صدائی بلند می‌شود که إی مردم غضّ بصر کنید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علی لابن المغازلی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إذا اشْتَقْتُ إِلی رائِحَةِ الجنَّةِ شَمَمْتُ رَقَبَةَ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بوی بهشت اشتیاق می‌کردم فاطمه را بو می‌کردم</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علی لابن المغازلی ص </w:t>
      </w:r>
      <w:r>
        <w:rPr>
          <w:rFonts w:eastAsia="IRNazanin" w:cs="IRNazanin"/>
          <w:color w:val="111111"/>
          <w:sz w:val="28"/>
          <w:szCs w:val="28"/>
          <w:lang w:bidi="fa-IR"/>
        </w:rPr>
        <w:t>360</w:t>
      </w:r>
      <w:r>
        <w:rPr>
          <w:rFonts w:eastAsia="IRNazanin" w:cs="IRNazanin"/>
          <w:color w:val="111111"/>
          <w:sz w:val="28"/>
          <w:szCs w:val="28"/>
          <w:rtl w:val="true"/>
          <w:lang w:bidi="fa-IR"/>
        </w:rPr>
        <w:t>.</w:t>
      </w:r>
      <w:bookmarkStart w:id="803" w:name="pg2595_36906"/>
    </w:p>
    <w:p>
      <w:pPr>
        <w:pStyle w:val="Heading4"/>
        <w:numPr>
          <w:ilvl w:val="3"/>
          <w:numId w:val="1"/>
        </w:numPr>
        <w:rPr/>
      </w:pPr>
      <w:bookmarkStart w:id="804" w:name="__RefHeading___Toc316147_1395250215"/>
      <w:bookmarkStart w:id="805" w:name="_Toc281"/>
      <w:bookmarkEnd w:id="803"/>
      <w:bookmarkEnd w:id="804"/>
      <w:r>
        <w:rPr>
          <w:rtl w:val="true"/>
        </w:rPr>
        <w:t>بهترین زنان</w:t>
      </w:r>
      <w:bookmarkEnd w:id="805"/>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بهترین زنان</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حَسْبُک مِنْ نساءِ العالَمیَن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وَآسیَة وَخَدیجَة وَفاطِمَة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زنان 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بهترینانند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 آسیه و خدیجه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فاطِمَة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علی لابن المغازلی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کَمُلَ مِنَ الرِّجال کَثِیرُ وَ لَمْ یَکْمُلْ مِنَ النساءِ إِلاّ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مَرْیـــم وَ آسِیَة وَ خَدیجـــَة وَ فاطِمـــَة</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مردان خیلی به کمال رسیدند، ولی از زنان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آسیه و خدیجه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نِساءِ العالَمین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وَآسیة وَخَدِیجَة وَفاطِمَة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سروران زنان 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آسیه و خدیجه و فاطمه</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فی تمییز الصحابة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44</w:t>
      </w:r>
      <w:r>
        <w:rPr>
          <w:rFonts w:eastAsia="IRNazanin" w:cs="IRNazanin"/>
          <w:color w:val="111111"/>
          <w:sz w:val="28"/>
          <w:szCs w:val="28"/>
          <w:rtl w:val="true"/>
          <w:lang w:bidi="fa-IR"/>
        </w:rPr>
        <w:t>.</w:t>
      </w:r>
      <w:bookmarkStart w:id="806" w:name="pg2595_36908"/>
    </w:p>
    <w:p>
      <w:pPr>
        <w:pStyle w:val="Heading4"/>
        <w:numPr>
          <w:ilvl w:val="3"/>
          <w:numId w:val="1"/>
        </w:numPr>
        <w:rPr/>
      </w:pPr>
      <w:bookmarkStart w:id="807" w:name="__RefHeading___Toc316149_1395250215"/>
      <w:bookmarkStart w:id="808" w:name="_Toc282"/>
      <w:bookmarkEnd w:id="806"/>
      <w:bookmarkEnd w:id="807"/>
      <w:r>
        <w:rPr>
          <w:rtl w:val="true"/>
        </w:rPr>
        <w:t>ازدواج آسمانی</w:t>
      </w:r>
      <w:bookmarkEnd w:id="808"/>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ازدواج آسمانی</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هذا جبریلُ یُخْبِرنِی أَنَّ اللّهَ زَوَّجَک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الآن به من خبر داد که خدا فاطمه را به ازدواج تو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علی من 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اللّهَ أَمَرَنِی أَنْ أُزَوِّجَکَ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 تا تو را به ازدواج فاطمه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علی من الریاض النضرة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زَوَّجَ عَلیّاً مِنْ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علی و فاطمه را به ازدواج در آورد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bookmarkStart w:id="809" w:name="pg2595_36909"/>
    </w:p>
    <w:p>
      <w:pPr>
        <w:pStyle w:val="Heading4"/>
        <w:numPr>
          <w:ilvl w:val="3"/>
          <w:numId w:val="1"/>
        </w:numPr>
        <w:rPr/>
      </w:pPr>
      <w:bookmarkStart w:id="810" w:name="__RefHeading___Toc316151_1395250215"/>
      <w:bookmarkStart w:id="811" w:name="_Toc283"/>
      <w:bookmarkEnd w:id="809"/>
      <w:bookmarkEnd w:id="810"/>
      <w:r>
        <w:rPr>
          <w:rtl w:val="true"/>
        </w:rPr>
        <w:t>رضایت فاطمه</w:t>
      </w:r>
      <w:r>
        <w:rPr>
          <w:rtl w:val="true"/>
        </w:rPr>
        <w:t>(</w:t>
      </w:r>
      <w:r>
        <w:rPr>
          <w:rtl w:val="true"/>
        </w:rPr>
        <w:t>س</w:t>
      </w:r>
      <w:r>
        <w:rPr>
          <w:rtl w:val="true"/>
        </w:rPr>
        <w:t>)</w:t>
      </w:r>
      <w:bookmarkEnd w:id="811"/>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رضایت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رَضِیْتُ حَتّی رَضِیَتْ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هیج گاه راضی نشدم تا فاطمه راضی می‌شد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علی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bookmarkStart w:id="812" w:name="pg2595_36910"/>
    </w:p>
    <w:p>
      <w:pPr>
        <w:pStyle w:val="Heading4"/>
        <w:numPr>
          <w:ilvl w:val="3"/>
          <w:numId w:val="1"/>
        </w:numPr>
        <w:rPr/>
      </w:pPr>
      <w:bookmarkStart w:id="813" w:name="__RefHeading___Toc316153_1395250215"/>
      <w:bookmarkStart w:id="814" w:name="_Toc284"/>
      <w:bookmarkEnd w:id="812"/>
      <w:bookmarkEnd w:id="813"/>
      <w:r>
        <w:rPr>
          <w:rtl w:val="true"/>
        </w:rPr>
        <w:t>محبوب ترین</w:t>
      </w:r>
      <w:bookmarkEnd w:id="814"/>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محبوب ترین</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أَهْلِی إِلیَّ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محبوب‌ترین أهل من است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أَحَبُّ إِلیَّ مِنْکَ یا عَلِیّ وَأَنْتَ أَعَزُّ عَلَیَّ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از تو یا علی نزد من محبوب تر است، و تو نزد من از او عزیزتر می‌باشی</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الفصل الثالث ص </w:t>
      </w:r>
      <w:r>
        <w:rPr>
          <w:rFonts w:eastAsia="IRNazanin" w:cs="IRNazanin"/>
          <w:color w:val="111111"/>
          <w:sz w:val="28"/>
          <w:szCs w:val="28"/>
          <w:lang w:bidi="fa-IR"/>
        </w:rPr>
        <w:t>191</w:t>
      </w:r>
      <w:r>
        <w:rPr>
          <w:rFonts w:eastAsia="IRNazanin" w:cs="IRNazanin"/>
          <w:color w:val="111111"/>
          <w:sz w:val="28"/>
          <w:szCs w:val="28"/>
          <w:rtl w:val="true"/>
          <w:lang w:bidi="fa-IR"/>
        </w:rPr>
        <w:t>.</w:t>
      </w:r>
      <w:bookmarkStart w:id="815" w:name="pg2595_36911"/>
    </w:p>
    <w:p>
      <w:pPr>
        <w:pStyle w:val="Heading4"/>
        <w:numPr>
          <w:ilvl w:val="3"/>
          <w:numId w:val="1"/>
        </w:numPr>
        <w:rPr/>
      </w:pPr>
      <w:bookmarkStart w:id="816" w:name="__RefHeading___Toc316155_1395250215"/>
      <w:bookmarkStart w:id="817" w:name="_Toc285"/>
      <w:bookmarkEnd w:id="815"/>
      <w:bookmarkEnd w:id="816"/>
      <w:r>
        <w:rPr>
          <w:rtl w:val="true"/>
        </w:rPr>
        <w:t>سرور زنان بهشت</w:t>
      </w:r>
      <w:bookmarkEnd w:id="817"/>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سرور زنان بهشت</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سیّدَةُ نِساءِ أَهْلِ الجَنَّةِ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 زنان بهشت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کتاب الفضائل، باب مناقب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الحسن شخصا لکان فاطمة، بل هی أعظم، إن فاطمة ابنتی خیر أهل الأرض عنصرا و شرفا و 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نیکویی شخص بود، فاطمه می‌بود، بلکه او أعظم است، فاطمه دختر من بهترین اهل زمین است در کرم و عنصر و شرف</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سِیِّدةُ نِساءِ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سرور زنان أهل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الفضائل باب مناقب فاطِمَة ص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فاطِمَة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الإمام علیّ للنسائی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الجوهرة فی نسب علیّ وآله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وَآسیةُ وَخَدیجَةُ وَفاطِمَة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زنان اهل بهشت مریم و آسیه و خدیجه و فاطمه هستند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bookmarkStart w:id="818" w:name="pg2595_36913"/>
    </w:p>
    <w:p>
      <w:pPr>
        <w:pStyle w:val="Heading4"/>
        <w:numPr>
          <w:ilvl w:val="3"/>
          <w:numId w:val="1"/>
        </w:numPr>
        <w:rPr/>
      </w:pPr>
      <w:bookmarkStart w:id="819" w:name="__RefHeading___Toc316157_1395250215"/>
      <w:bookmarkStart w:id="820" w:name="_Toc286"/>
      <w:bookmarkEnd w:id="818"/>
      <w:bookmarkEnd w:id="819"/>
      <w:r>
        <w:rPr>
          <w:rtl w:val="true"/>
        </w:rPr>
        <w:t>اولین بهشتی ها</w:t>
      </w:r>
      <w:bookmarkEnd w:id="820"/>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اولین بهشتی ها</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دَخَلَ الجَنَّةَ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أوّلین کسی که وارد بهشت می‌شود،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یَدْخُلُ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اولین کسانی که وارد بهشت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هستند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آن در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bookmarkStart w:id="821" w:name="pg2595_36914"/>
    </w:p>
    <w:p>
      <w:pPr>
        <w:pStyle w:val="Heading4"/>
        <w:numPr>
          <w:ilvl w:val="3"/>
          <w:numId w:val="1"/>
        </w:numPr>
        <w:rPr/>
      </w:pPr>
      <w:bookmarkStart w:id="822" w:name="__RefHeading___Toc316159_1395250215"/>
      <w:bookmarkStart w:id="823" w:name="_Toc287"/>
      <w:bookmarkEnd w:id="821"/>
      <w:bookmarkEnd w:id="822"/>
      <w:r>
        <w:rPr>
          <w:rtl w:val="true"/>
        </w:rPr>
        <w:t>مصداق آیه تطهیر</w:t>
      </w:r>
      <w:bookmarkEnd w:id="823"/>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مصداق آیه تطهیر</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آیَةُ التطْهِیرِ فِیْ خَمْسَةٍ فِیَّ، وَفِیْ عَلیٍّ وَحَسَنٍ وَحُسَیْنٍ وَفاطِمَة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تطهیر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علی و حسن و حسین و فاطمه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إسعاف الراغبین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کتاب فضائل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از عترت من از ولد فاطمه است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bookmarkStart w:id="824" w:name="pg2595_36915"/>
    </w:p>
    <w:p>
      <w:pPr>
        <w:pStyle w:val="Heading4"/>
        <w:numPr>
          <w:ilvl w:val="3"/>
          <w:numId w:val="1"/>
        </w:numPr>
        <w:rPr/>
      </w:pPr>
      <w:bookmarkStart w:id="825" w:name="__RefHeading___Toc316161_1395250215"/>
      <w:bookmarkStart w:id="826" w:name="_Toc288"/>
      <w:bookmarkEnd w:id="824"/>
      <w:bookmarkEnd w:id="825"/>
      <w:r>
        <w:rPr>
          <w:rtl w:val="true"/>
        </w:rPr>
        <w:t>چرا فاطمه</w:t>
      </w:r>
      <w:bookmarkEnd w:id="826"/>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چرا فاطمه</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فَطـــَمَ ابْنَتِی فاطِمَـــة وَ وُلدَهـــا وَ مَنْ أَحَبًّهُمْ مِنَ النّارِ فَلِذلِکَ سُمّیَتْ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تبارک و تعالی آتش را بر دخترم فاطمه و پسرانش و کسی که آنان را دوست بدارد دور و منع کرده است، و به همین دلیل است که اسمش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فاطمة لأنّ الله عزّوجلّ فطم من أحبّها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فاطمه نامیده شد چون که خدا محبّان او را از آتش دور گردانیده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9/201</w:t>
      </w:r>
      <w:bookmarkStart w:id="827" w:name="pg2595_36916"/>
    </w:p>
    <w:p>
      <w:pPr>
        <w:pStyle w:val="Heading4"/>
        <w:numPr>
          <w:ilvl w:val="3"/>
          <w:numId w:val="1"/>
        </w:numPr>
        <w:rPr/>
      </w:pPr>
      <w:bookmarkStart w:id="828" w:name="__RefHeading___Toc316163_1395250215"/>
      <w:bookmarkStart w:id="829" w:name="_Toc289"/>
      <w:bookmarkEnd w:id="827"/>
      <w:bookmarkEnd w:id="828"/>
      <w:r>
        <w:rPr>
          <w:rtl w:val="true"/>
        </w:rPr>
        <w:t>خبر شهادت</w:t>
      </w:r>
      <w:bookmarkEnd w:id="829"/>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خبر شهادت</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أَنْتِ أَوَّلُ أَهْلِ بَیْتی لُحُوقاً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 تو أوّلین نفری هستی که از عترتم بعد از من به نزد من می‌آیی</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کتاب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bookmarkStart w:id="830" w:name="pg2595_36917"/>
    </w:p>
    <w:p>
      <w:pPr>
        <w:pStyle w:val="Heading4"/>
        <w:numPr>
          <w:ilvl w:val="3"/>
          <w:numId w:val="1"/>
        </w:numPr>
        <w:rPr/>
      </w:pPr>
      <w:bookmarkStart w:id="831" w:name="__RefHeading___Toc316165_1395250215"/>
      <w:bookmarkStart w:id="832" w:name="_Toc290"/>
      <w:bookmarkEnd w:id="830"/>
      <w:bookmarkEnd w:id="831"/>
      <w:r>
        <w:rPr>
          <w:rtl w:val="true"/>
        </w:rPr>
        <w:t>پاره تن من</w:t>
      </w:r>
      <w:bookmarkEnd w:id="832"/>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پاره تن من</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مِنّی یَسُرُّنِی ما یَسُرُّها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 تن من است، هر چه او را خوش حال کند مرا خوش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ما یجب لآل البیت النبوی من الحق علی من عداهم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مِنّی فَمَنْ أَغْضَبَها أَغْضَبَنِی</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پاره وجود من است، هر چه او را غضبناک کند مرا غضبناک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الفضائل باب مناقب فاطِمَة ص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الإمام علیّ للنسائی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إسعاف الراغبین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مِنّی وَهِیَ قَلْبِیْ وَهِیَ روُحِی التی بَیْنَ جَنْبِیّ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 وجود من است، او قلب من است و روحی که بین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مِنّی یُؤلِمُها ما یُؤْلِمُنِی وَ یَسَرُّنِی ما یَسُرُّها</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پاره وجود من است، هر چه او را بیازارد مرا آزرده است و هر چه او را مسرور گرداند مرا مسرور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الخوارزمی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مِنّی مَنْ آْذاهَا فَقَدْ آذانِی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 وجود من است، هر که او را بیازارد مرا آزرده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الوالد لولده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bookmarkStart w:id="833" w:name="pg2595_36920"/>
    </w:p>
    <w:p>
      <w:pPr>
        <w:pStyle w:val="Heading4"/>
        <w:numPr>
          <w:ilvl w:val="3"/>
          <w:numId w:val="1"/>
        </w:numPr>
        <w:rPr/>
      </w:pPr>
      <w:bookmarkStart w:id="834" w:name="__RefHeading___Toc316167_1395250215"/>
      <w:bookmarkStart w:id="835" w:name="_Toc291"/>
      <w:bookmarkEnd w:id="833"/>
      <w:bookmarkEnd w:id="834"/>
      <w:r>
        <w:rPr>
          <w:rtl w:val="true"/>
        </w:rPr>
        <w:t>سرور زنان امت</w:t>
      </w:r>
      <w:bookmarkEnd w:id="835"/>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سرور زنان امت</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سیِّدَةُ نِساءِ 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سرور زنان أمّت من 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کتاب فضائل الصحابة، باب مناقب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إسعاف الراغبین ص </w:t>
      </w:r>
      <w:r>
        <w:rPr>
          <w:rFonts w:eastAsia="IRNazanin" w:cs="IRNazanin"/>
          <w:color w:val="111111"/>
          <w:sz w:val="28"/>
          <w:szCs w:val="28"/>
          <w:lang w:bidi="fa-IR"/>
        </w:rPr>
        <w:t>187</w:t>
      </w:r>
      <w:r>
        <w:rPr>
          <w:rFonts w:eastAsia="IRNazanin" w:cs="IRNazanin"/>
          <w:color w:val="111111"/>
          <w:sz w:val="28"/>
          <w:szCs w:val="28"/>
          <w:rtl w:val="true"/>
          <w:lang w:bidi="fa-IR"/>
        </w:rPr>
        <w:t>.</w:t>
      </w:r>
      <w:bookmarkStart w:id="836" w:name="pg2595_36921"/>
    </w:p>
    <w:p>
      <w:pPr>
        <w:pStyle w:val="Heading4"/>
        <w:numPr>
          <w:ilvl w:val="3"/>
          <w:numId w:val="1"/>
        </w:numPr>
        <w:rPr/>
      </w:pPr>
      <w:bookmarkStart w:id="837" w:name="__RefHeading___Toc316169_1395250215"/>
      <w:bookmarkStart w:id="838" w:name="_Toc292"/>
      <w:bookmarkEnd w:id="836"/>
      <w:bookmarkEnd w:id="837"/>
      <w:r>
        <w:rPr>
          <w:rtl w:val="true"/>
        </w:rPr>
        <w:t>حوریه</w:t>
      </w:r>
      <w:bookmarkEnd w:id="838"/>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حوریه</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خُلِقَتْ حورِیَّةٌ فِیْ صورة إنسیّة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یک حوریّه خلق شد به صورت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علی لابن المغازلی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حَوْراءُ آدَمیّةَ لَم تَحضْ وَلَمْ تَطْمِث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حوریّه إنسیّه است، حیض و نفاس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إسعاف الراغبین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لَیْسَتْ کَنِساءِ الآدَمیّین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مثل زنان آدمیان نیست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bookmarkStart w:id="839" w:name="pg2595_36922"/>
    </w:p>
    <w:p>
      <w:pPr>
        <w:pStyle w:val="Heading4"/>
        <w:numPr>
          <w:ilvl w:val="3"/>
          <w:numId w:val="1"/>
        </w:numPr>
        <w:rPr/>
      </w:pPr>
      <w:bookmarkStart w:id="840" w:name="__RefHeading___Toc316171_1395250215"/>
      <w:bookmarkStart w:id="841" w:name="_Toc293"/>
      <w:bookmarkEnd w:id="839"/>
      <w:bookmarkEnd w:id="840"/>
      <w:r>
        <w:rPr>
          <w:rtl w:val="true"/>
        </w:rPr>
        <w:t>سرور قلب و میوه دل</w:t>
      </w:r>
      <w:bookmarkEnd w:id="841"/>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سرور قلب و میوه دل</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بَهْجَةُ قَلْبِی وَابْناها ثَمْرَةُ فُؤادِی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بهجت و سرور قلب من است و دو پسرش میوه دل من هستند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bookmarkStart w:id="842" w:name="pg2595_36923"/>
    </w:p>
    <w:p>
      <w:pPr>
        <w:pStyle w:val="Heading4"/>
        <w:numPr>
          <w:ilvl w:val="3"/>
          <w:numId w:val="1"/>
        </w:numPr>
        <w:rPr/>
      </w:pPr>
      <w:bookmarkStart w:id="843" w:name="__RefHeading___Toc316173_1395250215"/>
      <w:bookmarkStart w:id="844" w:name="_Toc294"/>
      <w:bookmarkEnd w:id="842"/>
      <w:bookmarkEnd w:id="843"/>
      <w:r>
        <w:rPr>
          <w:rtl w:val="true"/>
        </w:rPr>
        <w:t>برگزیده خدا</w:t>
      </w:r>
      <w:bookmarkEnd w:id="844"/>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برگزیده خدا</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لیلة عرج بی إلی السماء رأیت علی باب الجنّة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حبیب الله الحسن والحسین صفوة الله فاطمة خیرة الله علی مبغضیهم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به معراج رفتم بر در بهشت دیدم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حسن و حسین مصطفایان خدا، فاطمه برگزیده خدا، لعنت خدا بر مبغضین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إِنّ اللّهَ غَیْرُ مُعَذِّبِکِ وَلا أَحَدٍ مِنْ وُلْدِکِ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 خدا نه تو را عذاب می‌دهد نه کسی از پسرانت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 بهامش مسند أحمد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إسعاف الراغبین بهامش نور الأبصار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p>
    <w:p>
      <w:pPr>
        <w:pStyle w:val="BookText"/>
        <w:rPr/>
      </w:pPr>
      <w:r>
        <w:rPr>
          <w:rFonts w:ascii="IRNazanin" w:hAnsi="IRNazanin" w:eastAsia="IRNazanin"/>
          <w:color w:val="111111"/>
          <w:sz w:val="28"/>
          <w:sz w:val="28"/>
          <w:szCs w:val="28"/>
          <w:rtl w:val="true"/>
          <w:lang w:bidi="fa-IR"/>
        </w:rPr>
        <w:t>خرج رسول الله صلی الله علیه وآله و هو آخذ بید فاطمة سلام الله علیها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هذا فقد عرفها و من لم یعرفها فهی فاطمة بنت محمّد وهی قلبی و روحی التی بین 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در حالی که دست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می‌شناسد شناخته است و هر که که او را نمی‌شناسد پس او فاطمه دختر محمد است و او قلب من است و روحی که بین من است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bookmarkStart w:id="845" w:name="pg2595_36925"/>
    </w:p>
    <w:p>
      <w:pPr>
        <w:pStyle w:val="Heading4"/>
        <w:numPr>
          <w:ilvl w:val="3"/>
          <w:numId w:val="1"/>
        </w:numPr>
        <w:rPr/>
      </w:pPr>
      <w:bookmarkStart w:id="846" w:name="__RefHeading___Toc316175_1395250215"/>
      <w:bookmarkStart w:id="847" w:name="_Toc295"/>
      <w:bookmarkEnd w:id="845"/>
      <w:bookmarkEnd w:id="846"/>
      <w:r>
        <w:rPr>
          <w:rtl w:val="true"/>
        </w:rPr>
        <w:t>خدا فاطمه</w:t>
      </w:r>
      <w:r>
        <w:rPr>
          <w:rtl w:val="true"/>
        </w:rPr>
        <w:t>(</w:t>
      </w:r>
      <w:r>
        <w:rPr>
          <w:rtl w:val="true"/>
        </w:rPr>
        <w:t>س</w:t>
      </w:r>
      <w:r>
        <w:rPr>
          <w:rtl w:val="true"/>
        </w:rPr>
        <w:t xml:space="preserve">) </w:t>
      </w:r>
      <w:r>
        <w:rPr>
          <w:rtl w:val="true"/>
        </w:rPr>
        <w:t>را دوست دارد</w:t>
      </w:r>
      <w:bookmarkEnd w:id="847"/>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خدا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أتانی جبرئیل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یحبّ فاطمة فاسجد فسجدت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الحسن والحسین فسجدت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من یحبّهما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 فاطمه را دوست دارد، پس سجده کن، سجده کردم،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حسن و حسین را هم دوست دارد، پس سجده کردم،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هر کس که آن دو را دوست بدارد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3/275</w:t>
      </w:r>
      <w:bookmarkStart w:id="848" w:name="pg2595_36926"/>
    </w:p>
    <w:p>
      <w:pPr>
        <w:pStyle w:val="Heading4"/>
        <w:numPr>
          <w:ilvl w:val="3"/>
          <w:numId w:val="1"/>
        </w:numPr>
        <w:rPr/>
      </w:pPr>
      <w:bookmarkStart w:id="849" w:name="__RefHeading___Toc316177_1395250215"/>
      <w:bookmarkStart w:id="850" w:name="_Toc296"/>
      <w:bookmarkEnd w:id="848"/>
      <w:bookmarkEnd w:id="849"/>
      <w:r>
        <w:rPr>
          <w:rtl w:val="true"/>
        </w:rPr>
        <w:t>آزار فاطمه</w:t>
      </w:r>
      <w:r>
        <w:rPr>
          <w:rtl w:val="true"/>
        </w:rPr>
        <w:t>(</w:t>
      </w:r>
      <w:r>
        <w:rPr>
          <w:rtl w:val="true"/>
        </w:rPr>
        <w:t>س</w:t>
      </w:r>
      <w:r>
        <w:rPr>
          <w:rtl w:val="true"/>
        </w:rPr>
        <w:t xml:space="preserve">) </w:t>
      </w:r>
      <w:r>
        <w:rPr>
          <w:rtl w:val="true"/>
        </w:rPr>
        <w:t>آزار خدا</w:t>
      </w:r>
      <w:bookmarkEnd w:id="850"/>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آزار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خدا</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شعرة منی فمن آذی شعرة منی فقد آذانی و من آذانی فقد آذی الله و من آذی الله لعنه ملء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مویی از من است، پس کسی که مویی از من را بیازارد مرا آزرده است و کسی که مرا بیازارد خدا را آزرده است و کسی خدا را بیازارد خدا او را به اندازه زمین و آسمان لعنتش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إِنّ اللّهَ یَغْضِبُ لِغَضَبَکِ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 خدا با غضب تو غضبناک می‌شود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باب مناقب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علی لابن المغازلی ص </w:t>
      </w:r>
      <w:r>
        <w:rPr>
          <w:rFonts w:eastAsia="IRNazanin" w:cs="IRNazanin"/>
          <w:color w:val="111111"/>
          <w:sz w:val="28"/>
          <w:szCs w:val="28"/>
          <w:lang w:bidi="fa-IR"/>
        </w:rPr>
        <w:t>351</w:t>
      </w:r>
      <w:r>
        <w:rPr>
          <w:rFonts w:eastAsia="IRNazanin" w:cs="IRNazanin"/>
          <w:color w:val="111111"/>
          <w:sz w:val="28"/>
          <w:szCs w:val="28"/>
          <w:rtl w:val="true"/>
          <w:lang w:bidi="fa-IR"/>
        </w:rPr>
        <w:t>.</w:t>
      </w:r>
      <w:bookmarkStart w:id="851" w:name="pg2595_36927"/>
    </w:p>
    <w:p>
      <w:pPr>
        <w:pStyle w:val="Heading4"/>
        <w:numPr>
          <w:ilvl w:val="3"/>
          <w:numId w:val="1"/>
        </w:numPr>
        <w:rPr/>
      </w:pPr>
      <w:bookmarkStart w:id="852" w:name="__RefHeading___Toc316179_1395250215"/>
      <w:bookmarkStart w:id="853" w:name="_Toc297"/>
      <w:bookmarkEnd w:id="851"/>
      <w:bookmarkEnd w:id="852"/>
      <w:r>
        <w:rPr>
          <w:rtl w:val="true"/>
        </w:rPr>
        <w:t xml:space="preserve">دستگیری در </w:t>
      </w:r>
      <w:r>
        <w:rPr/>
        <w:t>100</w:t>
      </w:r>
      <w:r>
        <w:rPr>
          <w:rtl w:val="true"/>
        </w:rPr>
        <w:t xml:space="preserve"> </w:t>
      </w:r>
      <w:r>
        <w:rPr>
          <w:rtl w:val="true"/>
        </w:rPr>
        <w:t>جا</w:t>
      </w:r>
      <w:bookmarkEnd w:id="853"/>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 xml:space="preserve">دستگیری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حبّ فاطمة ینفع فی مئة من المواطن أیسر تلک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 القبر والمیزان و المحشر و الصراط و المحاسبة فمن رضیت عنه ابنتی فاطمة رضیت عنه و من رضیت عنه رضی الله عنه و من غضبت علیه ابنتی فاطمة غضبت علیه و من غضبت علیه غضب الله علیه یا سلمان ویل لمن یظلمها و یظلم بعلها أمیر المؤمنین علیا و ویل لمن یظلم ذرّیتها و شیعتها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سلمان، حبّ فاطمه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نافع و مفید است، میسّرترین و راحت‌ترین آنجاها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مردن، در قبر، در میزان، در محشر، در صراط، در محاسبه، پس هر که که دخترم فاطمه از او راضی شود من هم از او راضی می‌شوم و کسی که من از او راضی شوم خدا از او راضی می‌شود و هر کس که دخترم فاطمه بر او غضب کند من هم بر او غضبناک می‌شوم و هر کس که من بر او غضبناک شوم خدا بر او غضبناک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وای بر کسی که به او و به شوهر او أمیر المؤمنین علی ظلم و ستم کند و وای بر کسی که به نسل و شیعه او ظلم و ستم کند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w:t>
      </w:r>
      <w:r>
        <w:rPr>
          <w:rFonts w:eastAsia="IRNazanin" w:cs="IRNazanin"/>
          <w:color w:val="111111"/>
          <w:sz w:val="28"/>
          <w:szCs w:val="28"/>
          <w:rtl w:val="true"/>
          <w:lang w:bidi="fa-IR"/>
        </w:rPr>
        <w:t xml:space="preserve">: </w:t>
      </w:r>
      <w:r>
        <w:rPr>
          <w:rFonts w:eastAsia="IRNazanin" w:cs="IRNazanin"/>
          <w:color w:val="111111"/>
          <w:sz w:val="28"/>
          <w:szCs w:val="28"/>
          <w:lang w:bidi="fa-IR"/>
        </w:rPr>
        <w:t>1/467</w:t>
      </w:r>
      <w:bookmarkStart w:id="854" w:name="pg2595_36928"/>
    </w:p>
    <w:p>
      <w:pPr>
        <w:pStyle w:val="Heading4"/>
        <w:numPr>
          <w:ilvl w:val="3"/>
          <w:numId w:val="1"/>
        </w:numPr>
        <w:rPr/>
      </w:pPr>
      <w:bookmarkStart w:id="855" w:name="__RefHeading___Toc316181_1395250215"/>
      <w:bookmarkStart w:id="856" w:name="_Toc298"/>
      <w:bookmarkEnd w:id="854"/>
      <w:bookmarkEnd w:id="855"/>
      <w:r>
        <w:rPr>
          <w:rtl w:val="true"/>
        </w:rPr>
        <w:t>فی بیوت اذن الله</w:t>
      </w:r>
      <w:bookmarkEnd w:id="856"/>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فی بیوت اذن الله</w:t>
      </w:r>
    </w:p>
    <w:p>
      <w:pPr>
        <w:pStyle w:val="BookText"/>
        <w:rPr/>
      </w:pPr>
      <w:r>
        <w:rPr>
          <w:rFonts w:ascii="IRNazanin" w:hAnsi="IRNazanin" w:eastAsia="IRNazanin"/>
          <w:color w:val="111111"/>
          <w:sz w:val="28"/>
          <w:sz w:val="28"/>
          <w:szCs w:val="28"/>
          <w:rtl w:val="true"/>
          <w:lang w:bidi="fa-IR"/>
        </w:rPr>
        <w:t>قرأ رسول الله صلی الله علیه وآله هذا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بیوت هذه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 فقام إلیه أبوبکر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أهذا البیت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بیت علی و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خانه‌هائی که خدا اجازه داده است که بالا روند و ذکر او در آنها به بزرگی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بلند شد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بیوتی هستند اینها یا رسول الله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خانه هم ضمن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خانه حضرت علی و حضرت فاطمه علیهما السلام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بهترینان آن بیوت است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آیة النور، روح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18/174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7/107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والتبیان للمسفوی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bookmarkStart w:id="857" w:name="pg2595_36929"/>
    </w:p>
    <w:p>
      <w:pPr>
        <w:pStyle w:val="Heading3"/>
        <w:numPr>
          <w:ilvl w:val="2"/>
          <w:numId w:val="1"/>
        </w:numPr>
        <w:rPr/>
      </w:pPr>
      <w:bookmarkStart w:id="858" w:name="__RefHeading___Toc316183_1395250215"/>
      <w:bookmarkStart w:id="859" w:name="_Toc299"/>
      <w:bookmarkEnd w:id="857"/>
      <w:bookmarkEnd w:id="858"/>
      <w:r>
        <w:rPr>
          <w:rtl w:val="true"/>
        </w:rPr>
        <w:t xml:space="preserve">خطبه فدکیه حضرت زهرا در </w:t>
      </w:r>
      <w:r>
        <w:rPr/>
        <w:t>7</w:t>
      </w:r>
      <w:r>
        <w:rPr>
          <w:rtl w:val="true"/>
        </w:rPr>
        <w:t xml:space="preserve"> </w:t>
      </w:r>
      <w:r>
        <w:rPr>
          <w:rtl w:val="true"/>
        </w:rPr>
        <w:t>محور</w:t>
      </w:r>
      <w:bookmarkEnd w:id="859"/>
    </w:p>
    <w:p>
      <w:pPr>
        <w:pStyle w:val="Heading4"/>
        <w:numPr>
          <w:ilvl w:val="3"/>
          <w:numId w:val="1"/>
        </w:numPr>
        <w:rPr/>
      </w:pPr>
      <w:bookmarkStart w:id="860" w:name="__RefHeading___Toc316185_1395250215"/>
      <w:bookmarkStart w:id="861" w:name="_Toc300"/>
      <w:bookmarkEnd w:id="860"/>
      <w:r>
        <w:rPr>
          <w:rtl w:val="true"/>
        </w:rPr>
        <w:t>مقدمه</w:t>
      </w:r>
      <w:bookmarkEnd w:id="861"/>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خطبه فدکیه حضرت زهرا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خطبتها علیهاالسلام بعد غصب الفدک روی انّه لمّا أجمع أبوبکر و عمر علی منع فاطمة علیهاالسلام فدکاً و بلغها ذلک،لاثت خمارها علی رأسها، و اشتملت بجلبابها، و أقبلت فی لمّة من حفدتها و نساء قومها، تطأ ذیولها، ما تخرم مشیتها مشیة رسول‌اللَّه صلی اللَّه علیه و آله،حتّی دخلت علی أبی‌بکر، و هو فی حشد من المهاجرین و الانصار و غیر هم، فنیطت دونها ملاءة فجلست، ثم أنّت أنّة أجهش القوم لها بالبکاء، فارتجّ المجلس، ثم أمهلت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سکن نشیج القوم و هدأت فورتهم، افتتحت الکلام بحمداللَّه و الثناء علیه و الصلاة علی رسوله، فعاد القوم فی بکائهم، فلمّا أمسکوا عادت فی کلامها فقالت علیهاالسلام</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آن حضرت بعد از غصب فدک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و عمر تصمیم گرفتند فدک را از حضرت فاطمه علیهاالسلام بگیرند و این خبر به ایشان رسید، لباس بتن کرده و چادر بر سر نهاد، و با گروهی از زنان فامیل و خدمتکاران خود بسوی مسجد روانه شد، در حالیکه چادرش به زمین کشیده می‌شد، و راه رفتن او همانند راه رفتن پیامبر خدا بود، بر ابوبکر که در میان عده‌ای از مهاجرین و انصار و غیر آنان نشسته بود وارد شد، در این هنگام بین او و دیگران پرده‌ای آویختند، آنگاه ناله‌ای جانسوز از دل برآورد که همه مردم بگریه افتادند و مجلس و مسجد بسختی به جنبش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لحظه‌ای سکوت کرد تا همهمه مردم خاموش و گریه آنان ساکت شد و جوش و خروش ایشان آرام یافت، آنگاه کلامش را با حمد و ثنای الهی آغاز فرمود و درود بر رسول خدا فرستاد، در اینجا دوباره صدای گریه مردم برخاست، وقتی سکوت برقرار شد، کلام خویش را دنبال کرد و فرمود</w:t>
      </w:r>
      <w:r>
        <w:rPr>
          <w:rFonts w:eastAsia="IRNazanin" w:cs="IRNazanin"/>
          <w:color w:val="111111"/>
          <w:sz w:val="28"/>
          <w:szCs w:val="28"/>
          <w:rtl w:val="true"/>
          <w:lang w:bidi="fa-IR"/>
        </w:rPr>
        <w:t>:</w:t>
      </w:r>
      <w:bookmarkStart w:id="862" w:name="pg2595_36930"/>
    </w:p>
    <w:p>
      <w:pPr>
        <w:pStyle w:val="Heading4"/>
        <w:numPr>
          <w:ilvl w:val="3"/>
          <w:numId w:val="1"/>
        </w:numPr>
        <w:rPr/>
      </w:pPr>
      <w:bookmarkStart w:id="863" w:name="__RefHeading___Toc316187_1395250215"/>
      <w:bookmarkStart w:id="864" w:name="_Toc301"/>
      <w:bookmarkEnd w:id="862"/>
      <w:bookmarkEnd w:id="863"/>
      <w:r>
        <w:rPr>
          <w:rtl w:val="true"/>
        </w:rPr>
        <w:t>توحید، صفات خداوند و هدف آفرینش</w:t>
      </w:r>
      <w:bookmarkEnd w:id="864"/>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خطبه فدکیه حضرت زهرا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p>
    <w:p>
      <w:pPr>
        <w:pStyle w:val="BookText"/>
        <w:rPr/>
      </w:pPr>
      <w:r>
        <w:rPr>
          <w:rFonts w:ascii="IRNazanin" w:hAnsi="IRNazanin" w:eastAsia="IRNazanin"/>
          <w:color w:val="111111"/>
          <w:sz w:val="28"/>
          <w:sz w:val="28"/>
          <w:szCs w:val="28"/>
          <w:rtl w:val="true"/>
          <w:lang w:bidi="fa-IR"/>
        </w:rPr>
        <w:t>توحید، صفات خداوند و هدف آفرینش</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فشرده و عمیقی پیرامون مساله‌ی توحید و صفات پروردگار و اسماء حسنی و هدف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عَلی ما اَنْعَمَ، وَ لَهُ الشُّکْرُ عَلی ما اَلْهَمَ، وَ الثَّناءُ بِما قَدَّمَ، مِنْ عُمُومِ نِعَمٍ اِبْتَدَاَها، وَ سُبُوغِ الاءٍ اَسْداها، وَ تَمامِ مِنَنٍ اَوْلاها، جَمَّ عَنِ الْاِحْصاءِ عَدَدُها، وَ نَأی عَنِ الْجَزاءِ اَمَدُها، وَ تَفاوَتَ عَنِ الْاِدْراکِ اَبَدُها، وَ نَدَبَهُمْ لاِسْتِزادَتِها بِالشُّکْرِ لاِتِّصالِها، وَ اسْتَحْمَدَ اِلَی الْخَلائِقِ بِاِجْزالِها، وَ ثَنی بِالنَّدْبِ اِلی اَمْثالِها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اَشْهَدُ اَنْ لا اِلهَ اِلاَّ اللَّهُ وَحْدَهُ لا شَریکَ لَهُ، کَلِمَةٌ جَعَلَ الْاِخْلاصَ تَأْویلَها، وَ ضَمَّنَ الْقُلُوبَ مَوْصُولَها، وَ اَنارَ فِی التَّفَکُّرِ مَعْقُولَها، الْمُمْتَنِعُ عَنِ الْاَبْصارِ رُؤْیَتُهُ، وَ مِنَ الْاَلْسُنِ صِفَتُهُ، وَ مِنَ الْاَوْهامِ کَیْفِیَّتُهُ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الْاَشْیاءَ لا مِنْ شَیْ‌ءٍ کانَ قَبْلَها، وَ اَنْشَاَها بِلاَاحْتِذاءِ اَمْثِلَةٍ اِمْتَثَلَها، کَوَّنَها بِقُدْرَتِهِ وَ ذَرَأَها بِمَشِیَّتِهِ، مِنْ غَیْرِ حاجَةٍ مِنْهُ اِلی تَکْوینِها، وَ لا فائِدَةٍ لَهُ فی تَصْویرِها، اِلاَّ تَثْبیتاً لِحِکْمَتِهِ وَ تَنْبیهاً عَلی طاعَتِهِ، وَ اِظْهاراً لِقُدْرَتِهِ وَ تَعَبُّداً لِبَرِیَّتِهِ، وَ اِعْزازاً لِدَعْوَتِهِ، ثُمَّ جَعَلَ الثَّوابَ عَلی طاعَتِهِ، وَ وَضَعَ الْعِقابَ عَلی مَعْصِیَتِهِ، ذِیادَةً لِعِبادِهِ مِنْ نِقْمَتِهِ وَ حِیاشَةً لَهُمْ اِلی جَنَّتِهِ</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خدای را برآنچه ارزانی داشت، و شکر او را در آنچه الهام فرمود، و ثنا و شکر بر او بر آنچه پیش فرستاد، از نعمتهای فراوانی که خلق فرمود و عطایای گسترده‌ای که اعطا کرد، و منّتهای بی‌شماری که ارزانی داشت، که شمارش از شمردن آنها عاجز، و نهایت آن از پاداش فراتر، و دامنه آن تا ابد از ادراک دورتر است، و مردمان را فراخواند، تا با شکرگذاری آنها نعمتها را زیاده گرداند، و با گستردگی آنها مردم را به سپاسگزاری خود متوجّه ساخت، و با دعوت نمودن به این نعمتها آنها را دو چندان کرد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می‌دهم که معبودی جز خداوند نیست و شریکی ندارد، که این امر بزرگی است که اخلاص را تأویل آن و قلوب را متضمّن وصل آن ساخت، و در پیشگاه تفکر و اندیشه شناخت آن را آسان نمود، خداوندی که چشم‌ها از دیدنش بازمانده، و زبانها از وصفش ناتوان، و اوهام و خیالات از درک او عاجز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خلق فرمود بدون آنکه از ماده‌ای موجود شوند، و آنها را پدید آورد بدون آنکه از قالبی تبعیّت کنند، آنها را به قدرت خویش ایجاد و به مشیّتش پدید آورد، بی‌آنکه در ساختن آنها نیازی داشته و در تصویرگری آنها فائده‌ای برایش وجود داشته باشد، جز تثبیت حکمتش و آگاهی بر طاعتش، واظهار قدرت خود،و شناسائی راه عبودیت و گرامی داشت دعوتش، آنگاه بر طاعتش پاداش و بر معصیتش عقاب مقرر داشت، تا بندگانش را از نقمتش بازدارد و آنان را بسوی بهشتش رهنمون گردد</w:t>
      </w:r>
      <w:r>
        <w:rPr>
          <w:rFonts w:eastAsia="IRNazanin" w:cs="IRNazanin"/>
          <w:color w:val="111111"/>
          <w:sz w:val="28"/>
          <w:szCs w:val="28"/>
          <w:rtl w:val="true"/>
          <w:lang w:bidi="fa-IR"/>
        </w:rPr>
        <w:t>.</w:t>
      </w:r>
      <w:bookmarkStart w:id="865" w:name="pg2595_36932"/>
    </w:p>
    <w:p>
      <w:pPr>
        <w:pStyle w:val="Heading4"/>
        <w:numPr>
          <w:ilvl w:val="3"/>
          <w:numId w:val="1"/>
        </w:numPr>
        <w:rPr/>
      </w:pPr>
      <w:bookmarkStart w:id="866" w:name="__RefHeading___Toc316189_1395250215"/>
      <w:bookmarkStart w:id="867" w:name="_Toc302"/>
      <w:bookmarkEnd w:id="865"/>
      <w:bookmarkEnd w:id="866"/>
      <w:r>
        <w:rPr>
          <w:rtl w:val="true"/>
        </w:rPr>
        <w:t>مقام والای پیامبر، ویژگیها و اهداف او</w:t>
      </w:r>
      <w:bookmarkEnd w:id="867"/>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خطبه فدکیه حضرت زهرا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p>
    <w:p>
      <w:pPr>
        <w:pStyle w:val="BookText"/>
        <w:rPr/>
      </w:pPr>
      <w:r>
        <w:rPr>
          <w:rFonts w:ascii="IRNazanin" w:hAnsi="IRNazanin" w:eastAsia="IRNazanin"/>
          <w:color w:val="111111"/>
          <w:sz w:val="28"/>
          <w:sz w:val="28"/>
          <w:szCs w:val="28"/>
          <w:rtl w:val="true"/>
          <w:lang w:bidi="fa-IR"/>
        </w:rPr>
        <w:t>مقام والای پیامبر، ویژگیها و اهداف او</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پیامبر صلی اللَّه علیه و آله و سلم و مسئوولیتها و ویژگیها و اهداف او مورد بحث قرار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 اَبی‌مُحَمَّداً عَبْدُهُ وَ رَسُولُهُ، اِخْتارَهُ قَبْلَ اَنْ اَرْسَلَهُ، وَ سَمَّاهُ قَبْلَ اَنْ اِجْتَباهُ، وَ اصْطَفاهُ قَبْلَ اَنْ اِبْتَعَثَهُ، اِذ الْخَلائِقُ بِالْغَیْبِ مَکْنُونَةٌ، وَ بِسَتْرِ الْاَهاویلِ مَصُونَةٌ، وَ بِنِهایَةِ الْعَدَمِ مَقْرُونَةٌ، عِلْماً مِنَ اللَّهِ تَعالی بِمائِلِ الْاُمُورِ، وَ اِحاطَةً بِحَوادِثِ الدُّهُورِ، وَ مَعْرِفَةً بِمَواقِعِ الْاُمُورِ</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می‌دهم که پدرم محمّد بنده و فرستاده اوست، که قبل از فرستاده شدن او را انتخاب، و قبل از برگزیدن نام پیامبری بر او نهاد، و قبل از مبعوث شدن او را برانگیخت، آن هنگام که مخلوقات در حجاب غیبت بوده، و در نهایت تاریکی‌ها بسر برده، و در سر حد عدم و نیستی قرار داشتند، او را برانگیخت بخاطر علمش به عواقب کارها، و احاطه‌اش به حوادث زمان، و شناسائی کاملش به وقوع مقدّرات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اِبْتَعَثَهُ اللَّهُ اِتْماماً لِاَمْرِهِ، وَ عَزیمَةً عَلی اِمْضاءِ حُکْمِهِ، وَ اِنْفاذاً لِمَقادیرِ رَحْمَتِهِ، فَرَأَی الْاُمَمَ فِرَقاً فی اَدْیانِها، عُکَّفاً عَلی نیرانِها، عابِدَةً لِاَوْثانِها، مُنْکِرَةً لِلَّهِ مَعَ 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فَاَنارَ اللَّهُ بِاَبی‌مُحَمَّدٍ صَلَّی اللَّهُ عَلَیْهِ و الِهِ ظُلَمَها، وَ کَشَفَ عَنِ الْقُلُوبِ بُهَمَها، وَ جَلی عَنِ الْاَبْصارِ غُمَمَها، وَ قامَ فِی النَّاسِ بِالْهِدایَةِ، فَاَنْقَذَهُمْ مِنَ الْغِوایَةِ، وَ بَصَّرَهُمْ مِنَ الْعِمایَةِ، وَ هَداهُمْ اِلَی الدّینِ الْقَویمِ، وَ دَعاهُمْ اِلَی الطَّریقِ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قَبَضَهُ اللَّهُ اِلَیْهِ قَبْضَ رَأْفَةٍ وَ اخْتِیارٍ، وَ رَغْبَةٍ وَ ایثارٍ، فَمُحَمَّدٌ صَلَّی اللَّهُ عَلَیْهِ و الِهِ مِنْ تَعَبِ هذِهِ الدَّارِ فی راحَةٍ، قَدْ حُفَّ بِالْمَلائِکَةِ الْاَبْرارِ وَ رِضْوانِ الرَّبِّ الْغَفَّارِ، وَ مُجاوَرَةِ الْمَلِکِ الْجَبَّارِ، صَلَّی اللَّهُ عَلی أَبی نَبِیِّهِ وَ اَمینِهِ وَ خِیَرَتِهِ مِنَ الْخَلْقِ وَ صَفِیِّهِ، وَ السَّلامُ عَلَیْهِ وَ رَحْمَةُاللَّهِ وَ بَرَکاتُهُ</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برانگیخت تا امرش را کامل و حکم قطعی‌اش را امضا و مقدّراتش را اجرا نماید، و آن حضرت امّتها را دید که در آئینهای مختلفی قرار داشته، و در پیشگاه آتشهای افروخته معتکف و بت‌های تراشیده شده را پرستنده، و خداوندی که شناخت آن در فطرتشان قرار دارد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بزرگ بوسیله پدرم محمد صلی اللَّه علیه و آله تاریکی‌های آن را روشن، و مشکلات قلبها را برطرف، و موانع رؤیت دیده‌ها را از میان برداشت، و با هدایت در میان مردم قیام کرده و آنان را از گمراهی رهانید، و بینایشان کرده،و ایشان را به دین استوار و محکم رهنمون شده، و به راه راست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خداوند او را بسوی خود فراخواند، فراخواندنی از روی مهربانی و آزادی و رغبت و میل، پس آن حضرت از رنج این دنیا در آسایش بوده، و فرشتگان نیکوکار در گرداگرد او قرار داشته، و خشنودی پروردگار آمرزنده او را فراگرفته، و در جوار رحمت او قرار دارد، پس درود خدا بر پدرم، پیامبر و امینش و بهترین خلق و برگزیده‌اش باد، و سلام و رحمت و برکات الهی براو باد</w:t>
      </w:r>
      <w:r>
        <w:rPr>
          <w:rFonts w:eastAsia="IRNazanin" w:cs="IRNazanin"/>
          <w:color w:val="111111"/>
          <w:sz w:val="28"/>
          <w:szCs w:val="28"/>
          <w:rtl w:val="true"/>
          <w:lang w:bidi="fa-IR"/>
        </w:rPr>
        <w:t>.</w:t>
      </w:r>
      <w:bookmarkStart w:id="868" w:name="pg2595_36934"/>
    </w:p>
    <w:p>
      <w:pPr>
        <w:pStyle w:val="Heading4"/>
        <w:numPr>
          <w:ilvl w:val="3"/>
          <w:numId w:val="1"/>
        </w:numPr>
        <w:rPr/>
      </w:pPr>
      <w:bookmarkStart w:id="869" w:name="__RefHeading___Toc316191_1395250215"/>
      <w:bookmarkStart w:id="870" w:name="_Toc303"/>
      <w:bookmarkEnd w:id="868"/>
      <w:bookmarkEnd w:id="869"/>
      <w:r>
        <w:rPr>
          <w:rtl w:val="true"/>
        </w:rPr>
        <w:t>اهمیت کتاب الله و اسرار و فلسفه‌ی احکام</w:t>
      </w:r>
      <w:bookmarkEnd w:id="870"/>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خطبه فدکیه حضرت زهرا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p>
    <w:p>
      <w:pPr>
        <w:pStyle w:val="BookText"/>
        <w:rPr/>
      </w:pPr>
      <w:r>
        <w:rPr>
          <w:rFonts w:ascii="IRNazanin" w:hAnsi="IRNazanin" w:eastAsia="IRNazanin"/>
          <w:color w:val="111111"/>
          <w:sz w:val="28"/>
          <w:sz w:val="28"/>
          <w:szCs w:val="28"/>
          <w:rtl w:val="true"/>
          <w:lang w:bidi="fa-IR"/>
        </w:rPr>
        <w:t>اهمیت کتاب الله و اسرار و فلسفه‌ی احکام</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قرآن مجید و عمق تعلیمات اسلام، فلسفه و اسرار احکام، و پند و اندارزهائی در این رابطه سخن می‌گوید</w:t>
      </w:r>
    </w:p>
    <w:p>
      <w:pPr>
        <w:pStyle w:val="BookText"/>
        <w:rPr/>
      </w:pPr>
      <w:r>
        <w:rPr>
          <w:rFonts w:ascii="Amiri" w:hAnsi="Amiri" w:eastAsia="Amiri" w:cs="Amiri"/>
          <w:color w:val="111111"/>
          <w:sz w:val="28"/>
          <w:sz w:val="28"/>
          <w:szCs w:val="28"/>
          <w:rtl w:val="true"/>
          <w:lang w:bidi="ar-SA"/>
        </w:rPr>
        <w:t>ثم التفت الی اهل المجلس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عِبادَ اللَّهِ نُصُبُ اَمْرِهِ وَ نَهْیِهِ، وَ حَمَلَةُ دینِهِ وَ وَحْیِهِ، وَ اُمَناءُ اللَّهِ عَلی اَنْفُسِکُمْ، وَ بُلَغاؤُهُ اِلَی الْاُمَمِ، زَعیمُ حَقٍّ لَهُ</w:t>
      </w:r>
    </w:p>
    <w:p>
      <w:pPr>
        <w:pStyle w:val="BookText"/>
        <w:rPr/>
      </w:pPr>
      <w:r>
        <w:rPr>
          <w:rFonts w:ascii="IRNazanin" w:hAnsi="IRNazanin" w:eastAsia="IRNazanin"/>
          <w:color w:val="111111"/>
          <w:sz w:val="28"/>
          <w:sz w:val="28"/>
          <w:szCs w:val="28"/>
          <w:rtl w:val="true"/>
          <w:lang w:bidi="fa-IR"/>
        </w:rPr>
        <w:t>فیکُمْ، وَ عَهْدٍ قَدَّمَهُ اِلَیْکُمْ، وَ بَقِیَّةٍ اِسْتَخْلَفَها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النَّاطِقُ وَ الْقُرْانُ الصَّادِقُ، و النُّورُ السَّاطِعُ وَ الضِّیاءُ اللاَّمِعُ، بَیِّنَةً بَصائِرُهُ، مُنْکَشِفَةً سَرائِرُهُ، مُنْجَلِیَةً ظَواهِرُهُ، مُغْتَبِطَةً بِهِ اَشْیاعُهُ، قائِداً اِلَی الرِّضْوانِ اِتِّباعُهُ، مُؤَدٍّ اِلَی النَّجاةِ 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تُنالُ حُجَجُ اللَّهِ الْمُنَوَّرَةُ، وَ عَزائِمُهُ الْمُفَسَّرَةُ، وَ مَحارِمُهُ الْمُحَذَّرَةُ، وَ بَیِّناتُهُ الْجالِیَةُ، وَ بَراهینُهُ الْکافِیَةُ، وَ فَضائِلُهُ الْمَنْدُوبَةُ، وَ رُخَصُهُ الْمَوْهُوبَةُ، وَ شَرائِعُهُ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فاطمه علیهاالسلام رو به مردم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بندگان خدا پرچمداران امر و نهی او، و حاملان دین و وحی او، و امینهای خدا بر یکدیگر، و مبلّغان او بسوی امّتهایید، زمامدار حق در میان  شما بوده، و پیمانی است که از پیشاپیش بسوی تو فرستاده، و باقیمانده‌ای است که برای شما باقی گذارده، و آن کتاب گویای الهی و قرآن راستگو و نور فروزان و شعاع درخشان است، که بیان و حجّتهای آن روشن، اسرار باطنی آن آشکار، ظواهر آن جلوه‌گر می‌باشد، پیروان آن مورد غبطه جهانیان بوده، و تبعیّت از او خشنودی الهی را باعث می‌گردد، و شنیدن آن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 می‌توان به حجّتهای نورانی الهی، و واجباتی که تفسیر شده، و محرّماتی که از ارتکاب آن منع گردیده، و نیز به گواهیهای جلوه‌گرش و برهانهای کافیش و فضائل پسندیده‌اش، و رخصتهای بخشیده شده‌اش و قوانین واجبش دست یافت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اللَّهُ الْایمانَ تَطْهیراً لَکُمْ مِنَ الشِّرْکِ، وَ الصَّلاةَ تَنْزیهاً لَکُمْ عَنِ الْکِبْرِ، وَ الزَّکاةَ تَزْکِیَةً لِلنَّفْسِ وَ نِماءً فِی الرِّزْقِ، وَ الصِّیامَ تَثْبیتاً لِلْاِخْلاصِ، وَ الْحَجَّ تَشْییداً لِلدّینِ، وَ الْعَدْلَ تَنْسیقاً لِلْقُلُوبِ، وَ طاعَتَنا نِظاماً لِلْمِلَّةِ، وَ اِما مَتَنا اَماناً لِلْفُرْقَةِ، وَ الْجِهادَ عِزّاً لِلْاِسْلامِ، وَ الصَّبْرَ مَعُونَةً عَلَی اسْتیجابِ 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بِالْمَعْرُوفِ مَصْلِحَةً لِلْعامَّةِ، وَ بِرَّ الْوالِدَیْنِ وِقایَةً مِنَ السَّخَطِ، وَ صِلَةَ الْاَرْحامِ مَنْساءً فِی الْعُمْرِ وَ مَنْماةً لِلْعَدَدِ، وَ الْقِصاصَ حِقْناً لِلدِّماءِ، وَ الْوَفاءَ بِالنَّذْرِ تَعْریضاً لِلْمَغْفِرَةِ، وَ تَوْفِیَةَ الْمَکائیلِ وَ الْمَوازینِ تَغْییراً لِلْبَخْسِ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خدای بزرگ ایمان را برای پاک کردن شما از شرک، و نماز را برای پاک نمودن شما از تکبّر، و زکات را برای تزکیه نفس و افزایش روزی، و روزه را برای تثبیت اخلاص، و حج را برای استحکام دین، و عدالت‌ورزی را برای التیام قلبها، و اطاعت ما خاندان را برای نظم یافتن ملتها، و امامتمان را برای رهایی از تفرقه، و جهاد را برای عزت اسلام، و صبر را برای کمک در بدست آوردن پاداش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به معروف را برای مصلحت جامعه، و نیکی به پدر و مادر را برای رهایی از غضب الهی، و صله ارحام را برای طولانی شدن عمر و افزایش جمعیت، و قصاص را وسیله حفظ خونها، و وفای به نذر را برای در معرض مغفرت الهی قرار گرفتن، و دقت در کیل و وزن را برای رفع کم‌فروشی مقرر فرمود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النَّهْیَ عَنْ شُرْبِ الْخَمْرِ تَنْزیهاً عَنِ الرِّجْسِ، وَ اجْتِنابَ الْقَذْفِ حِجاباً عَنِ اللَّعْنَةِ، وَ تَرْکَ السِّرْقَةِ ایجاباً لِلْعِصْمَةِ، وَ حَرَّمَ اللَّهُ الشِّرْکَ اِخْلاصاً لَهُ بِالرُّبوُبِیَّةِ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حَقَّ تُقاتِهِ، وَ لا تَمُوتُنَّ اِلاَّ وَ اَنْتُمْ مُسْلِمُونَ، وَ اَطیعُوا اللَّهَ فیما اَمَرَکُمْ بِهِ وَ نَهاکُمْ عَنْهُ، فَاِنَّهُ اِنَّما یَخْشَی اللَّهَ مِنْ عِبادِهِ الْعُلَماءُ</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از شرابخواری را برای پاکیزگی از زشتی، و حرمت نسبت ناروا دادن را برای عدم دوری از رحمت الهی، و ترک دزدی را برای پاکدامنی قرار داد، و شرک را حرام کرد تا در یگانه پرستی خالص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آنگونه که شایسته است از خدا بترسید، و از دنیا نروید جز آنکه مسلمان باشید، و خدا را در آنچه بدان امر کرده و از آن بازداشته اطاعت نمائید، همانا که فقط دانشمندان از خاک می‌ترسند</w:t>
      </w:r>
      <w:r>
        <w:rPr>
          <w:rFonts w:eastAsia="IRNazanin" w:cs="IRNazanin"/>
          <w:color w:val="111111"/>
          <w:sz w:val="28"/>
          <w:szCs w:val="28"/>
          <w:rtl w:val="true"/>
          <w:lang w:bidi="fa-IR"/>
        </w:rPr>
        <w:t>.</w:t>
      </w:r>
      <w:bookmarkStart w:id="871" w:name="pg2595_36937"/>
    </w:p>
    <w:p>
      <w:pPr>
        <w:pStyle w:val="Heading4"/>
        <w:numPr>
          <w:ilvl w:val="3"/>
          <w:numId w:val="1"/>
        </w:numPr>
        <w:rPr/>
      </w:pPr>
      <w:bookmarkStart w:id="872" w:name="__RefHeading___Toc316193_1395250215"/>
      <w:bookmarkStart w:id="873" w:name="_Toc304"/>
      <w:bookmarkEnd w:id="871"/>
      <w:bookmarkEnd w:id="872"/>
      <w:r>
        <w:rPr>
          <w:rtl w:val="true"/>
        </w:rPr>
        <w:t>بیان موضع خود در برابر نظام حاکم</w:t>
      </w:r>
      <w:bookmarkEnd w:id="873"/>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خطبه فدکیه حضرت زهرا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p>
    <w:p>
      <w:pPr>
        <w:pStyle w:val="BookText"/>
        <w:rPr/>
      </w:pPr>
      <w:r>
        <w:rPr>
          <w:rFonts w:ascii="IRNazanin" w:hAnsi="IRNazanin" w:eastAsia="IRNazanin"/>
          <w:color w:val="111111"/>
          <w:sz w:val="28"/>
          <w:sz w:val="28"/>
          <w:szCs w:val="28"/>
          <w:rtl w:val="true"/>
          <w:lang w:bidi="fa-IR"/>
        </w:rPr>
        <w:t>بیان موضع خود در برابر نظام حاکم</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اسلام علیهاسلام ضمن معرفی خویش، خدمات پدرش رسول‌اللَّه صلی اللَّه علیه و آله و سلم را به این امت بازگو می‌کند، و در اینجا بانوی اسلام علیهاالسلام دست آنها را گرفته و به گذشته‌ی نزدیک جاهلی خود، برای یک دیدار عبرت‌انگیز، و مقایسه با وضعشان بعد از اسلام، و گرفتن درس از این دگرگونی،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اَنّی فاطِمَةُ وَ اَبی‌مُحَمَّدٌ، اَقُولُ عَوْداً وَ بَدْءاً، وَ لا اَقُولُ ما اَقُولُ غَلَطاً، وَ لا اَفْعَلُ ما اَفْعَلُ شَطَطاً، لَقَدْ جاءَکُمْ رَسُولٌ مِنْ اَنْفُسِکُمْ عَزیزٌ عَلَیْهِ ما عَنِتُّمْ حَریصٌ عَلَیْکُمْ بِالْمُؤْمِنینَ رَؤُوفٌ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تَعْزُوهُ وَتَعْرِفُوهُ تَجِدُوهُ اَبی دُونَ نِسائِکُمْ،وَ اَخَا ابْنِ عَمّی دُونَ رِجالِکُمْ، وَ لَنِعْمَ الْمَعْزِیُّ اِلَیْهِ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الرِّسالَةَ صادِعاً بِالنَّذارَةِ، مائِلاً عَنْ مَدْرَجَةِ الْمُشْرِکینَ، ضارِباً ثَبَجَهُمْ، اخِذاً بِاَکْظامِهِمْ، داعِیاً اِلی سَبیلِ رَبِّهِ بِالْحِکْمَةِ و الْمَوْعِظَةِ الْحَسَنَةِ، یَجُفُّ الْاَصْنامَ وَ یَنْکُثُ الْهامَّ، حَتَّی انْهَزَمَ الْجَمْعُ وَ وَ لَّوُا الدُّبُرَ</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فاطمه و پدرم محمد است، آنچه ابتدا گویم در پایان نیز می‌گویم، گفتارم غلط نبوده و ظلمی در آن نیست، پیامبری از میان شما برانگیخته شد که رنجهای شما بر او گران آمده و دلسوز بر شما است، و بر مؤمنان مهربان و 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بشناسید می‌دانید که او در میان زنانتان پدر من بوده، و در میان مردانتان برادر پسر عموی من است، چه نیکو بزرگواری است آنکه من این نسبت را به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با انذار انجام داد، از پرتگاه مشرکان کناره‌گیری کرده، شمشیر بر فرقشان نواخت، گلویشان را گرفته و با حکمت و پند و اندرز نیکو بسوی پروردگارشان دعوت نمود، بتها را نابود ساخته، و سر کینه توزان را می شکند، تا جمعشان منهزم شده و از میدان گریختند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تَفَرَّی اللَّیْلُ عَنْ صُبْحِهِ، وَ اَسْفَرَ الْحَقُّ عَنْ مَحْضِهِ، و نَطَقَ زَعیمُ‌الدّینِ، وَ خَرَسَتْ شَقاشِقُ الشَّیاطینِ، وَ طاحَ وَ شیظُ النِّفاقِ، وَ انْحَلَّتْ عُقَدُ الْکُفْرِ وَ الشَّقاقِ، وَ فُهْتُمْ بِکَلِمَةِ الْاِخْلاصِ فی نَفَرٍ مِنَ الْبیضِ الْخِماصِ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عَلی شَفا حُفْرَةٍ مِنَ النَّارِ، مُذْقَةَ الشَّارِبِ، وَ نُهْزَةَ الطَّامِعِ، وَ قُبْسَةَ الْعِجْلانِ، وَ مَوْطِی‌ءَ الْاَقْدامِ، تَشْرَبُونَ الطَّرْقَ، وَ تَقْتاتُونَ الْقِدَّ، اَذِلَّةً خاسِئینَ، تَخافُونَ اَنْ یَتَخَطَّفَکُمُ النَّاسُ مِنْ حَوْلِکُمْ، فَاَنْقَذَکُمُ اللَّهُ تَبارَکَ وَ تَعالی بِمُحَمَّدٍ صَلَّی اللَّهُ عَلَیْهِ وَ الِهِ بَعْدَ اللَّتَیَّا وَ الَّتی، وَ بَعْدَ اَنْ مُنِیَ بِبُهَمِ الرِّجالِ، وَ ذُؤْبانِ الْعَرَبِ، وَ مَرَدَةِ اَهْلِ الْکِتابِ</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آنگاه که صبح روشن از پرده شب برآمد، و حق نقاب از چهره برکشید، زمامدار دین به سخن درآمد، و فریاد شیطانها خاموش گردید، خار نفاق از سر راه برداشته شد، و گره های کفر و تفرقه از هم گشوده گردید، و دهانهای شما به کلمه اخلاص باز شد، در میان گروهی که سپیدرو و شکم به پشت چسبیده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کناره پرتگاهی از آتش قرار داشته، و مانند جرعه‌ای آب بوده و در معرض طمع طمّاعان قرار داشتید، همچون آتش‌زنه‌ای بودید که بلافاصله خاموش می گردید، لگدکوب روندگان بودید، از آبی می نوشیدید که شتران آن را آلوده کرده بودند، و از پوست درختان به عنوان غذا استفاده می‌کردید، خوار و مطرود بودید، می‌ترسیدند که مردمانی که در اطراف شما بودند شما را بربایند، تا خدای تعالی بعد از چنین حالاتی شما را بدست آن حضرت نجات داد، بعد از آنکه از دست قدرتمندان و گرگهای عرب و سرکشان اهل کتاب ناراحتیها کشیدید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اَوْقَدُوا ناراً لِلْحَرْبِ اَطْفَأَهَا اللَّهُ، اَوْ نَجَمَ قَرْنُ الشَّیْطانِ، اَوْ فَغَرَتْ فاغِرَةٌ مِنَ الْمُشْرِکینَ، قَذَفَ اَخاهُ فی لَهَواتِها، فَلا یَنْکَفِی‌ءُ حَتَّی یَطَأَ جِناحَها بِأَخْمَصِهِ، وَ یَخْمِدَ لَهَبَها بِسَیْفِهِ، مَکْدُوداً فی ذاتِ اللَّهِ، مُجْتَهِداً فی اَمْرِ اللَّهِ، قَریباً مِنْ رَسُولِ‌اللَّهِ، سَیِّداً فی اَوْلِیاءِ اللَّهِ، مُشَمِّراً ناصِحاً مُجِدّاً کادِحاً، لا تَأْخُذُهُ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فی رَفاهِیَّةٍ مِنَ الْعَیْشِ، و ادِعُونَ فاکِهُونَ آمِنُونَ، تَتَرَبَّصُونَ بِنَا الدَّوائِرَ، وَ تَتَوَکَّفُونَ الْاَخْبارَ، وَ تَنْکُصُونَ عِنْدَ النِّزالِ، وَ تَفِرُّونَ مِنَ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آتش جنگ برافروختند خداوند خاموشش نموده، یا هر هنگام که شیطان سر برآورد یا اژدهائی از مشرکین دهان بازکرد، پیامبر برادرش را در کام آن افکند، و او تا زمانی که سرآنان را به زمین نمی‌کوفت و آتش آنها را به آب شمشیرش خاموش نمی‌کرد، باز نمی‌گشت، فرسوده از تلاش در راه خدا، کوشیده در امر او، نزدیک به پیامبر خدا، سروری از اولیاء الهی، دامن به کمر بسته، نصیحت‌گر، تلاشگر، و کوشش‌کننده بود، و در راه خدا از ملامت ملامت‌کننده نمی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هنگامه ای بود که شما در آسایش زندگی می کردید، در مهد امن متنعّم بودید، و در انتظار بسر می‌بردید تا ناراحتی ها ما را در بر گیرد، و گوش به زنگ اخبار بودید، و هنگام کارزار عقبگرد می کردید، و به هنگام نبرد فرار می نمودید</w:t>
      </w:r>
      <w:r>
        <w:rPr>
          <w:rFonts w:eastAsia="IRNazanin" w:cs="IRNazanin"/>
          <w:color w:val="111111"/>
          <w:sz w:val="28"/>
          <w:szCs w:val="28"/>
          <w:rtl w:val="true"/>
          <w:lang w:bidi="fa-IR"/>
        </w:rPr>
        <w:t>.</w:t>
      </w:r>
      <w:bookmarkStart w:id="874" w:name="pg2595_36940"/>
    </w:p>
    <w:p>
      <w:pPr>
        <w:pStyle w:val="Heading4"/>
        <w:numPr>
          <w:ilvl w:val="3"/>
          <w:numId w:val="1"/>
        </w:numPr>
        <w:rPr/>
      </w:pPr>
      <w:bookmarkStart w:id="875" w:name="__RefHeading___Toc316195_1395250215"/>
      <w:bookmarkStart w:id="876" w:name="_Toc305"/>
      <w:bookmarkEnd w:id="874"/>
      <w:bookmarkEnd w:id="875"/>
      <w:r>
        <w:rPr>
          <w:rtl w:val="true"/>
        </w:rPr>
        <w:t>طوفانی که بعد از پیامبر برخاست</w:t>
      </w:r>
      <w:bookmarkEnd w:id="876"/>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خطبه فدکیه حضرت زهرا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p>
    <w:p>
      <w:pPr>
        <w:pStyle w:val="BookText"/>
        <w:rPr/>
      </w:pPr>
      <w:r>
        <w:rPr>
          <w:rFonts w:ascii="IRNazanin" w:hAnsi="IRNazanin" w:eastAsia="IRNazanin"/>
          <w:color w:val="111111"/>
          <w:sz w:val="28"/>
          <w:sz w:val="28"/>
          <w:szCs w:val="28"/>
          <w:rtl w:val="true"/>
          <w:lang w:bidi="fa-IR"/>
        </w:rPr>
        <w:t>طوفانی که بعد از پیامبر برخاست</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رویدادهای بعد از رحلت پیامبر صلی اللَّه علیه و آله و سلم و حرکت و تلاش حزب منافقین را برای محو اسلام بازگو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اِختارَ اللَّهُ لِنَبِیِّهِ دارَ اَنْبِیائِهِ وَ مَأْوی اَصْفِیائِهِ، ظَهَرَ فیکُمْ حَسْکَةُ النِّفاقِ، وَ سَمَلَ جِلْبابُ الدّینِ، وَ نَطَقَ کاظِمُ الْغاوینَ، وَ نَبَغَ خامِلُ الْاَقَلّینَ، وَ هَدَرَ فَنیقُ الْمُبْطِلینَ، فَخَطَرَ فی عَرَصاتِکُمْ، وَ اَطْلَعَ الشَّیْطانُ رَأْسَهُ مِنْ مَغْرَزِهِ، هاتِفاً بِکُمْ، فَأَلْفاکُمْ لِدَعْوَتِهِ مُسْتَجیبینَ، وَ لِلْغِرَّةِ فیهِ مُلاحِظینَ، ثُمَّ اسْتَنْهَضَکُمْ فَوَجَدَکُمْ خِفافاً، وَ اَحْمَشَکُمْ فَاَلْفاکُمْ غِضاباً، فَوَسَمْتُمْ غَیْرَ اِبِلِکُمْ، وَ وَرَدْتُمْ غَیْرَ مَشْرَبِکُمْ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الْعَهْدُ قَریبٌ، وَالْکَلْمُ رَحیبٌ، وَ الْجُرْحُ لَمَّا یَنْدَمِلُ، وَ الرَّسُولُ لَمَّا یُقْبَرُ، اِبْتِداراً زَعَمْتُمْ خَوْفَ الْفِتْنَةِ، اَلا فِی الْفِتْنَةِ سَقَطُوا، وَ اِنَّ جَهَنَّمَ لَمُحیطَةٌ بِالْکافِرینَ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فَهَیْهاتَ مِنْکُمْ، وَ کَیْفَ بِکُمْ، وَ اَنَّی تُؤْفَکُونَ، وَ کِتابُ اللَّهِ بَیْنَ اَظْهُرِکُمْ، اُمُورُهُ ظاهِرَةٌ، وَ اَحْکامُهُ زاهِرَةٌ، وَ اَعْلامُهُ باهِرَةٌ، و زَواجِرُهُ لائِحَةٌ، وَ اَوامِرُهُ واضِحَةٌ، وَ قَدْ خَلَّفْتُمُوهُ وَراءَ ظُهُورِکُمْ، أَرَغْبَةً عَنْهُ تُریدُونَ؟ اَمْ بِغَیْرِهِ تَحْکُمُونَ؟ بِئْسَ لِلظَّالمینَ بَدَلاً، وَ مَنْ یَبْتَغِ غَیْرَ الْاِسْلامِ دیناً فَلَنْ یُقْبَلَ مِنْهُ، وَ هُوَ فِی الْاخِرَةِ مِنَ الْخاسِرینِ</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خداوند برای پیامبرش خانه انبیاء و آرامگاه اصفیاء را برگزید، علائم نفاق در شما ظاهر گشت، و جامه دین کهنه، و سکوت گمراهان شکسته، و پست رتبه گان با قدر و منزلت گردیده، و شتر نازپرورده اهل باطل به صدا درآمد، و در خانه‌هایتان بیامد، و شیطان سر خویش را از مخفی‌گاه خود بیرون آورد، و شما را فراخواند، مشاهده کرد پاسخگوی دعوت او هستید، و برای فریب خوردن آماده‌اید، آنگاه از شما خواست که قیام کنید، و مشاهده کرد که به آسانی این کار را انجام می‌دهید، شما را به غضب واداشت، و دید غضبناک هستید، پس بر شتران دیگران نشان زدید، و بر آبی که سهم شما نبود وارد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زمانی نگذشته بود، و موضع شکاف زخم هنوز وسیع بود، و جراحت التیام نیافته، و پیامبر به قبر سپرده نشده بود، بهانه آوردید که از فتنه می هراسید، آگاه باشید که در فتنه قرار گرفته اید، و براستی جهنم کافران را احاطه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شما بعید بود، و چطور این کار را کردید، به کجا روی می آوردید، در حالی که کتاب خدا رویاروی شماست، امورش روشن، و احکامش درخشان، و علائم هدایتش ظاهر، و محرّماتش هویدا، و اوامرش واضح است، ولی آن را پشت سر انداختید، آیا بی‌رغبتی به آن را خواهانید؟ یا بغیر قرآن حکم می کنید؟ که این برای ظالمان بدل بدی است، و هرکس غیر از اسلام دینی را جویا باشد از او پذیرفته نشده و در آخرت از زیانکاران خواهد بود</w:t>
      </w:r>
      <w:r>
        <w:rPr>
          <w:rFonts w:eastAsia="IRNazanin" w:cs="IRNazanin"/>
          <w:color w:val="111111"/>
          <w:sz w:val="28"/>
          <w:szCs w:val="28"/>
          <w:rtl w:val="true"/>
          <w:lang w:bidi="fa-IR"/>
        </w:rPr>
        <w:t>.</w:t>
      </w:r>
      <w:bookmarkStart w:id="877" w:name="pg2595_36941"/>
    </w:p>
    <w:p>
      <w:pPr>
        <w:pStyle w:val="Heading4"/>
        <w:numPr>
          <w:ilvl w:val="3"/>
          <w:numId w:val="1"/>
        </w:numPr>
        <w:rPr/>
      </w:pPr>
      <w:bookmarkStart w:id="878" w:name="__RefHeading___Toc316197_1395250215"/>
      <w:bookmarkStart w:id="879" w:name="_Toc306"/>
      <w:bookmarkEnd w:id="877"/>
      <w:bookmarkEnd w:id="878"/>
      <w:r>
        <w:rPr>
          <w:rtl w:val="true"/>
        </w:rPr>
        <w:t>غصب فدک، بهانه‌های غاصبان و پاسخهای کوبنده‌</w:t>
      </w:r>
      <w:bookmarkEnd w:id="879"/>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خطبه فدکیه حضرت زهرا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p>
    <w:p>
      <w:pPr>
        <w:pStyle w:val="BookText"/>
        <w:rPr/>
      </w:pPr>
      <w:r>
        <w:rPr>
          <w:rFonts w:ascii="IRNazanin" w:hAnsi="IRNazanin" w:eastAsia="IRNazanin"/>
          <w:color w:val="111111"/>
          <w:sz w:val="28"/>
          <w:sz w:val="28"/>
          <w:szCs w:val="28"/>
          <w:rtl w:val="true"/>
          <w:lang w:bidi="fa-IR"/>
        </w:rPr>
        <w:t>غصب فدک، بهانه‌های غاصبان و پاسخهای کوبنده</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غصب فدک و بهانه‌های واهی که در این زمینه داشتند، و پاسخ به این بهانه‌ها سخن می‌گوید</w:t>
      </w:r>
    </w:p>
    <w:p>
      <w:pPr>
        <w:pStyle w:val="BookText"/>
        <w:rPr/>
      </w:pPr>
      <w:r>
        <w:rPr>
          <w:rFonts w:ascii="Amiri" w:hAnsi="Amiri" w:eastAsia="Amiri" w:cs="Amiri"/>
          <w:color w:val="111111"/>
          <w:sz w:val="28"/>
          <w:sz w:val="28"/>
          <w:szCs w:val="28"/>
          <w:rtl w:val="true"/>
          <w:lang w:bidi="ar-SA"/>
        </w:rPr>
        <w:t>ثُمَّ لَمْ تَلْبَثُوا اِلی رَیْثَ اَنْ تَسْکُنَ نَفْرَتَها، وَ یَسْلَسَ قِیادَها،ثُمَّ اَخَذْتُمْ تُورُونَ وَ قْدَتَها، وَ تُهَیِّجُونَ جَمْرَتَها، وَ تَسْتَجیبُونَ لِهِتافِ الشَّیْطانِ الْغَوِیِّ، وَ اِطْفاءِ اَنْوارِالدّینِ الْجَلِیِّ، وَ اِهْمالِ سُنَنِ النَّبِیِّ الصَّفِیِّ، تُسِرُّونَ حَسْواً فِی ارْتِغاءٍ، وَ تَمْشُونَ لِاَهْلِهِ وَ وَلَدِهِ فِی الْخَمَرِ وَ الضَّرَّاءِ، وَ نَصْبِرُ مِنْکُمْ عَلی مِثْلِ حَزِّ الْمَدی، وَ وَخْزِالسنان‌فی‌الحشا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الانَ تَزَعُمُونَ اَنْ لا اِرْثَ لَنا أَفَحُکْمَ الْجاهِلِیَّةِ تَبْغُونَ، وَ مَنْ اَحْسَنُ مِنَ اللَّهِ حُکْماً لِقَومٍ یُوقِنُونَ، أَفَلا تَعْلَمُونَ؟ بَلی، قَدْ تَجَلَّی لَکُمْ کَالشَّمْسِ الضَّاحِیَةِ أَنّی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أَاُغْلَبُ عَلی اِرْثی؟ یَابْنَ اَبی‌قُحافَةَ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اَفی کِتابِ اللَّهِ تَرِثُ اَباکَ وَ لا اَرِثُ اَبی؟ لَقَدْ جِئْتَ شَیْئاً فَرِیّاً، اَفَعَلی عَمْدٍ تَرَکْتُمْ کِتابَ اللَّهِ وَ نَبَذْتُمُوهُ وَراءَ ظُهُورِکُمْ، إذْ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فیما اقْتَصَّ مِنْ خَبَرِ زَکَرِیَّا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 یَرِثُ مِنْ الِ‌یَعْقُوبَ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اوُلُوا الْاَرْحامِ بَعْضُهُمْ اَوْلی</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آنقدر درنگ نکردید که این دل رمیده آرام گیرد، و کشیدن آن سهل گردد، پس آتش‌گیره ها را افروخته تر کرده، و به آتش دامن زدید تا آن را شعله ور سازید،و برای اجابت ندای شیطان، و برای خاموش کردن انوار دین روشن خدا، و از بین بردن سنن پیامبر برگزیده آماده بودید، به بهانه خوردن، کف شیر را زیر لب پنهان می‌خورید، و برای خانواده و فرزندان او در پشت تپه ها و درختان کمین گرفته و راه می‌رفتید، و ما باید بر این امور که همچون خنجر برّان و فرورفتن نیزه در میان شکم است،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اکنون گمان می‌برید که برای ما ارثی نیست، آیا خواهان حکم جاهلیت هستید، و برای اهل یقین چه حکمی بالاتر از حکم خداوند است، آیا نمی‌دانید؟ در حالی که برای شما همانند آفتاب درخشان روشن است، که من دختر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ارث پدرم را از من بگیرند، ای پسر ابی‌قحافه،آیا در کتاب خداست که تو از پدرت ارث ببری و از ارث پدرم محروم باشم امر تازه و زشتی آوردی، آیا آگاهانه کتاب خدا را ترک کرده و پشت سر می‌اندازید، آیا قرآن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خبر زکریا آنگاه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مرا فرزندی عنایت فرما تا از من و خاندان یعقوب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رحمی به یکدیگر سزاوارتر از</w:t>
      </w:r>
    </w:p>
    <w:p>
      <w:pPr>
        <w:pStyle w:val="BookText"/>
        <w:rPr/>
      </w:pPr>
      <w:r>
        <w:rPr>
          <w:rFonts w:ascii="Amiri" w:hAnsi="Amiri" w:eastAsia="Amiri" w:cs="Amiri"/>
          <w:color w:val="111111"/>
          <w:sz w:val="28"/>
          <w:sz w:val="28"/>
          <w:szCs w:val="28"/>
          <w:rtl w:val="true"/>
          <w:lang w:bidi="ar-SA"/>
        </w:rPr>
        <w:t>بِبَعْضٍ فی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اَوْلادِکُمْ لِلذَّکَرِ مِثْلُ حَظِّ الْاُنْثَیَیْنِ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تَرَکَ خَیْراً الْوَصِیَّةَ لِلْوالِدَیْنِ وَالْاَقْرَبَیْنِ بِالْمَعْرُوفِ حَقّاً عَلَی الْمُتَّقینَ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زَعَمْتُمْ اَنْ لا حَظْوَةَ لی، وَ لا اَرِثُ مِنْ اَبی، وَ لا رَحِمَ بَیْنَنا، اَفَخَصَّکُمُ اللَّهُ بِایَةٍ اَخْرَجَ اَبی مِنْها؟ اَمْ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مِلَّتَیْنِ لا یَتَوارَثانِ؟ اَوَ لَسْتُ اَنَا وَ اَبی مِنْ اَهْلِ مِلَّةٍ واحِدَةٍ؟ اَمْ اَنْتُمْ اَعْلَمُ بِخُصُوصِ الْقُرْانِ وَ عُمُومِهِ مِنْ اَبی وَابْنِ عَمّی؟ فَدُونَکَها مَخْطُومَةً مَرْحُولَةً تَلْقاکَ یَوْمَ حَشْرِکَ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الْحَکَمُ اللَّهُ، وَ الزَّعیمُ مُحَمَّدٌ، وَ الْمَوْعِدُ الْقِیامَةُ، وَ عِنْدَ السَّاعَةِ یَخْسِرُ الْمُبْطِلُونَ، وَ لا یَنْفَعُکُمْ اِذْ تَنْدِمُونَ، وَ لِکُلِّ نَبَأٍ مُسْتَقَرٌّ، وَ لَسَوْفَ تَعْلَمُونَ مَنْ یَأْتیهِ عَذابٌ یُخْزیهِ، وَ یَحِلُّ عَلَیْهِ عَذابٌ مُقیمٌ</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شما درباره فرزندان سفارش می‌کند که بهره پسر دو برابر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مرگ یکی از شما فرارسد بر شما نوشته شده که برای پدران و مادران و نزدیکان وصیت کنید، و این حکم حقّی است برای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گمان می‌برید که مرا بهره‌ای نبوده و سهمی از ارث پدرم ندارم، آیا خداوند آیه‌ای به شما نازل کرده که پدرم را از آن خارج ساخته؟ یا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دین از یکدیگر ارث نمی برند؟ آیا من و پدرم را از اهل یک دین نمی‌دانید؟ و یا شما به عام و خاص قرآن از پدر و پسرعمویم آگاهترید؟ اینک این تو و این شتر، شتری مهارزده و رحل نهاده شده، برگیر و ببر، با تو در روز رستاخیز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داوری است خداوند، و نیکو دادخواهی است پیامبر، و چه نیکو وعده‌گاهی است قیامت، و در آن ساعت و آن روز اهل باطل زیان می‌برند، و پشیمانی به شما سودی نمی رساند، و برای هرخبری قرارگاهی است، پس خواهید دانست که عذاب خوارکننده بر سر چه کسی فرود خواهد آمد، و عذاب جاودانه که را شامل می‌شود</w:t>
      </w:r>
      <w:r>
        <w:rPr>
          <w:rFonts w:eastAsia="IRNazanin" w:cs="IRNazanin"/>
          <w:color w:val="111111"/>
          <w:sz w:val="28"/>
          <w:szCs w:val="28"/>
          <w:rtl w:val="true"/>
          <w:lang w:bidi="fa-IR"/>
        </w:rPr>
        <w:t>.</w:t>
      </w:r>
      <w:bookmarkStart w:id="880" w:name="pg2595_36943"/>
    </w:p>
    <w:p>
      <w:pPr>
        <w:pStyle w:val="Heading4"/>
        <w:numPr>
          <w:ilvl w:val="3"/>
          <w:numId w:val="1"/>
        </w:numPr>
        <w:rPr/>
      </w:pPr>
      <w:bookmarkStart w:id="881" w:name="__RefHeading___Toc316199_1395250215"/>
      <w:bookmarkStart w:id="882" w:name="_Toc307"/>
      <w:bookmarkEnd w:id="880"/>
      <w:bookmarkEnd w:id="881"/>
      <w:r>
        <w:rPr>
          <w:rtl w:val="true"/>
        </w:rPr>
        <w:t>استمداد از انصار جهت اتمام حجت</w:t>
      </w:r>
      <w:bookmarkEnd w:id="882"/>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خطبه فدکیه حضرت زهرا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p>
    <w:p>
      <w:pPr>
        <w:pStyle w:val="BookText"/>
        <w:rPr/>
      </w:pPr>
      <w:r>
        <w:rPr>
          <w:rFonts w:ascii="IRNazanin" w:hAnsi="IRNazanin" w:eastAsia="IRNazanin"/>
          <w:color w:val="111111"/>
          <w:sz w:val="28"/>
          <w:sz w:val="28"/>
          <w:szCs w:val="28"/>
          <w:rtl w:val="true"/>
          <w:lang w:bidi="fa-IR"/>
        </w:rPr>
        <w:t>استمداد از انصار جهت اتمام حجت</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اتمام حجت از گروه انصار و اصحاب راستین پیامبر صلی اللَّه علیه و آله و سلم استمداد می‌کند و گفتار خود را با تهدید به عذاب الهی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رمت بطرفها نحو الانصار،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النَّقیبَةِ وَ اَعْضادَ الْمِلَّةِ وَ حَضَنَةَ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الْغَمیزَةُ فی حَقّی وَ السِّنَةُ عَنْ ظُلامَتی؟ اَما کانَ رَسُولُ‌اللَّهِ صَلَّی اللَّهُ عَلَیْهِ وَ الِهِ اَبی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یُحْفَظُ فی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اَحْدَثْتُمْ وَ عَجْلانَ ذا اِهالَةٍ، وَ لَکُمْ طاقَةٌ بِما اُحاوِلُ، وَ قُوَّةٌ عَلی ما اَطْلُبُ وَ اُزاوِلُ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اَتَقُولُونَ ماتَ مُحَمَّدٌ؟ فَخَطْبٌ جَلیلٌ اِسْتَوْسَعَ وَ هْنُهُ، وَاسْتَنْهَرَ فَتْقُهُ، وَ انْفَتَقَ رَتْقُهُ، وَ اُظْلِمَتِ الْاَرْضُ لِغَیْبَتِهِ، وَ کُسِفَتِ الشَّمْسُ وَ الْقَمَرُ وَ انْتَثَرَتِ النُّجُومُ لِمُصیبَتِهِ، وَ اَکْدَتِ الْامالُ، وَ خَشَعَتِ الْجِبالُ، وَ اُضیعَ الْحَریمُ، وَ اُزیلَتِ الْحُرْمَةُ عِنْدَ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وَاللَّهِ النَّازِلَةُ الْکُبْری وَ الْمُصیبَةُ الْعُظْمی، لامِثْلُها نازِلَةٌ، وَ لا بائِقَةٌ عاجِلَةٌ اُعْلِنَ بِها، کِتابُ اللَّهِ جَلَّ ثَناؤُهُ فی اَفْنِیَتِکُمْ، وَ فی مُمْساکُمْ وَ مُصْبِحِکُمْ، یَهْتِفُ فی اَفْنِیَتِکُمْ هُتافاً وَ صُراخاً وَ تِلاوَةً وَ اَلْحاناً، وَ لَقَبْلَهُ ما حَلَّ بِاَنْبِیاءِ اللَّهِ وَ رُسُلِهِ، حُکْمٌ فَصْلٌ وَ قَضاءٌ 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اِلاَّ رَسُولٌ قَدْ خَلَتْ مِنْ قَبْلِهِ الرُّسُلُ اَفَاِنْ ماتَ اَوْ قُتِلَ انْقَلَبْتُمْ عَلی اَعْقابِکُمْ وَ مَنْ یَنْقَلِبْ عَلی عَقِبَیْهِ</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 بسوی انصار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نقباء، و ای بازوان ملت، ای حافظان اسلام، این ضعف و غفلت در مورد حق من و این سهل‌انگاری از دادخواهی من چرا؟ آیا پدرم پیامبر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هرکس در فرزندان او حفظ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بسرعت مرتکب این اعمال شدید، و چه با عجله این بز لاغر، آب از دهان و دماغ او فروریخت، در صورتی که شما را طاقت و توان بر آنچه در راه آن می‌کوشیم هست، و نیرو برای حمایت من در این مطالبه و قصدم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می‌گوئید محمد صلی اللَّه علیه و آله بدرود حیات گفت، این مصیبتی است بزرگ و در نهایت وسعت، شکاف آن بسیار، و درز دوخته آن شکافته، و زمین در غیاب او سراسر تاریک گردید، و ستارگان بی‌فروغ، و آرزوها به ناامیدی گرائید، کوهها از جای فروریخت، حرمتها پایمال شد، و احترامی برای کسی پس از وفات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این مصیبت بزرگتر و بلیّه عظیم‌تر است، که همچون آن مصیبتی نبوده و بلای جانگدازی در این دنیا به پایه آن نمی‌رسد، کتاب خدا آن را آشکار کرده است، کتاب خدایی که در خانه‌هایتان، و در مجالس شبانه و روزانه‌تان، آرام و بلند، و با تلاوت و خوانندگی آن را می‌خوانید، این بلائی است که پیش از این به انبیاء و فرستاده شدگان وارد شده است، حکمی است حتمی، و قضائی است قطعی،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پیامبری است که پیش از وی پیامبران دیگری درگذشتند، پس اگر او بمیرد و یا کشته گردد به عقب برمی‌گردید، و آنکس که به عقب برگردد</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 یَضُرَّ اللَّهَ شَیْئاً وَ سَیَجْزِی اللَّهُ شَیْئاً وَ سَیَجْزِی اللَّهُ الشَّاکِرینَ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بَنی‌قیلَةَ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اُهْضَمُ تُراثَ اَبی وَ اَنْتُمْ بِمَرْأی مِنّی وَ مَسْمَعٍ وَ مُنْتَدی وَ مَجْمَعٍ، تَلْبَسُکُمُ الدَّعْوَةُ وَ تَشْمَلُکُمُ الْخُبْرَةُ، وَ اَنْتُمْ ذَوُو الْعَدَدِ وَ الْعُدَّةِ وَ الْاَداةِ وَ الْقُوَّةِ، وَ عِنْدَکُمُ السِّلاحُ وَ الْجُنَّةُ، تُوافیکُمُ الدَّعْوَةُ فَلا تُجیبُونَ، وَ تَأْتیکُمُ الصَّرْخَةُ فَلا تُغیثُونَ، وَ اَنْتُمْ مَوْصُوفُونَ بِالْکِفاحِ، مَعْرُوفُونَ بِالْخَیْرِ وَ الصَّلاحِ، وَ النُّخْبَةُ الَّتی انْتُخِبَتْ، وَ الْخِیَرَةُ الَّتِی اخْتیرَتْ لَنا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قاتَلْتُمُ الْعَرَبَ، وَ تَحَمَّلْتُمُ الْکَدَّ وَ التَّعَبَ، وَ ناطَحْتُمُ الْاُمَمَ، وَ کافَحْتُمُ الْبُهَمَ، لا نَبْرَحُ اَوْ تَبْرَحُونَ، نَأْمُرُکُمْ فَتَأْتَمِرُونَ، حَتَّی اِذا دارَتْ بِنا رَحَی الْاِسْلامِ، وَ دَرَّ حَلَبُ الْاَیَّامِ، وَ خَضَعَتْ نُعْرَةُ الشِّرْکِ، وَ سَکَنَتْ فَوْرَةُ الْاِفْکِ، وَ خَمَدَتْ نیرانُ الْکُفْرِ، وَ هَدَأَتْ دَعْوَةُ الْهَرَجِ، وَ اسْتَوْسَقَ نِظامُ الدّینِ، فَاَنَّی حِزْتُمْ بَعْدَ الْبَیانِ، وَاَسْرَرْتُمْ بَعْدَ الْاِعْلانِ، وَ نَکَصْتُمْ بَعْدَ الْاِقْدامِ، وَاَشْرَکْتُمْ بَعْدَ الْایمانِ؟ بُؤْساً لِقَوْمٍ نَکَثُوا اَیْمانَهُمْ مِنْ بَعْدِ عَهْدِهِمْ، وَ هَمُّوا بِاِخْراجِ الرَّسُولِ وَ هُمْ بَدَؤُکُمْ اَوَّلَ مَرَّةٍ، اَتَخْشَوْنَهُمْ فَاللَّهُ اَحَقُّ اَنْ تَخْشَوْهُ اِنْ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بخدا زیانی نمی‌رساند، و خدا شکرکنندگان را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میراث پدرم مورد ظلم واقع شوم در حالی که مرا می‌بینید و سخن مرا می‌شنوید، و دارای انجمن و اجتماعید، صدای دعوت مرا همگان شنیده و از حالم آگاهی دارید، و دارای نفرات و ذخیره‌اید، و دارای ابزار و قوه‌اید، نزد شما اسلحه و زره و سپر هست، صدای دعوت من به شما می‌رسد ولی جواب نمی دهید، و ناله فریاد خواهیم را شنیده ولی به فریادم نمی‌رسید، در حالی که به شجاعت معروف و به خیر و صلاح موصوف می‌باشید، و شما برگزیدگانی بودید که انتخاب شده، و منتخباتی که برای ما اهل‌بیت برگزیده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عرب پیکار کرده و متحمّل رنج و شدتها شدید، و با امتها رزم نموده و با پهلوانان به نبرد برخاستید، همیشه فرمانده بوده و شما فرمانبردار، تا آسیای اسلام به گردش افتاد، و پستان روزگار به شیر آمد، و نعره‌های شرک‌آمیز خاموش شده، و دیگ طمع و تهمت از جوش افتاد، و آتش کفر خاموش و دعوت ندای هرج و مرج آرام گرفت، و نظام دین کاملاً ردیف شد، پس چرا بعد از اقرارتان به ایمان حیران شده، و پس از آشکاری خود را مخفی گرداندید، و بعد از پیشقدمی عقب نشستید، و بعد ایمان شرک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گروهی که بعد از پیمان بستن آن را شکستند، و خواستند پیامبر را اخراج کنند، با آنکه آنان جنگ را آغاز نمودند، آیا از آنان هراس دارد در حالی که خدا سزاوار است که از او بهراسید، اگر مؤمنید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قَدْ أَری اَنْ قَدْ اَخْلَدْتُمْ اِلَی الْخَفْضِ، وَ اَبْعَدْتُمْ مَنْ هُوَ اَحَقُّ بِالْبَسْطِ وَ الْقَبْضِ، وَ خَلَوْتُمْ بِالدَّعَةِ، وَ نَجَوْتُمْ بِالضّیقِ مِنَ السَّعَةِ، فَمَجَجْتُمْ ما وَعَبْتُمْ، وَ دَسَعْتُمُ الَّذی تَسَوَّغْتُمْ، فَاِنْ تَکْفُرُوا اَنْتُمْ وَ مَنْ فِی الْاَرْضِ جَمیعاً فَاِنَّ اللَّهَ لَغَنِیٌّ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قَدْ قُلْتُ ما قُلْتُ هذا عَلی مَعْرِفَةٍ مِنّی بِالْخِذْلَةِ الَّتی خامَرْتُکُمْ، وَ الْغَدْرَةِ الَّتِی اسْتَشْعَرَتْها قُلُوبُکُمْ، وَ لکِنَّها فَیْضَةُ النَّفْسِ، وَ نَفْثَةُ الْغَیْظِ، وَ حَوَزُ الْقَناةِ، وَ بَثَّةُ الصَّدْرِ، وَ تَقْدِمَةُ الْحُجَّةِ، فَدُونَکُمُوها فَاحْتَقِبُوها دَبِرَةَ الظَّهْرِ، نَقِبَةَ الْخُفِّ، باقِیَةَ الْعارِ، مَوْسُومَةً بِغَضَبِ الْجَبَّارِ وَ شَنارِ الْاَبَدِ، مَوْصُولَةً بِنارِ اللَّهِ الْمُوقَدَةِ الَّتی تَطَّلِعُ عَلَی الْاَفْئِدَةِ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فَبِعَیْنِ اللَّهِ ما تَفْعَلُونَ، وَ سَیَعْلَمُ الَّذینَ ظَلَمُوا اَیَّ مُنْقَلَبٍ یَنْقَلِبُونَ، وَ اَنَا اِبْنَةُ نَذیرٍ لَکُمْ بَیْنَ یَدَیْ عَذابٌ شَدیدٌ، فَاعْمَلُوا اِنَّا عامِلُونَ، وَ انْتَظِرُوا اِنَّا مُنْتَظِرُونَ</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می‌بینم که به تن‌آسائی جاودانه دل داده، و کسی را که سزاوار زمامداری بود را دور ساخته‌اید، با راحت‌طلبی خلوت کرده، و از تنگنای زندگی به فراخنای آن رسیده‌اید، در اثر آن آنچه را حفظ کرده بودید را از دهان بیرون ریختید، و آنچه را فروبرده بودید را بازگرداندند، پس بدانید اگر شما و هرکه در زمین است کافر شوید، خدای بزرگ از همگان بی‌نیاز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آنچه گفتم با شناخت کاملم بود، به سستی پدید آمده در اخلاق شما، و بی‌وفائی و نیرنگ ایجاد شده در قلوب شما، و لیکن اینها جوشش دل اندوهگین، و بیرون ریختن خشم و غضب است، و آنچه قابل تحمّلم نیست، و جوشش سینه‌ام و بیان دلیل و برهان، پس خلافت را بگیرید، ولی بدانید که پشت این شتر خلافت زخم است، و پای آن سوراخ و تاول‌دار، عار و ننگش باقی و نشان از غضب خدا و ننگ ابدی دارد، و به آتش شعله‌ور خدا که بر قلبها احاطه می‌یابد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می‌کنید در برابر چشم بینای خداوند قرار داشته، و آنانکه ستم کردند به زودی می‌دانند که به کدام بازگشتگاهی بازخواهند گشت، و من دختر کسی هستم که شما را از عذاب دردناک الهی که در پیش دارید خبر داد، پس هرچه خواهید بکنید و ما هم کار خود را می‌کنیم، و شما منتظر بمانید و ما هم در انتظار بسر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 أبوبکر عبداللَّه بن عثمان،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بِنْتَ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اَبُوکِ بِالْمُؤمِنینَ عَطُوفاً کَریماً، رَؤُوفاً رَحیماً، وَ عَلَی الْکافِرینَ عَذاباً اَلیماً وَ عِقاباً عَظیماً، اِنْ عَزَوْناهُ وَجَدْناهُ اَباکِ دُونَ النِّساءِ، وَ اَخا اِلْفِکِ دُونَ الْاَخِلاَّءِ، اثَرَهُ عَلی کُلِّ حَمیمٍ وَ ساعَدَهُ فی کُلِّ اَمْرٍ جَسیمِ، لا یُحِبُّکُمْ اِلاَّ سَعیدٌ، وَ لا یُبْغِضُکُمْ اِلاَّ شَقِیٌّ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فَاَنْتُمْ عِتْرَةُ رَسُولِ‌اللَّهِ الطَّیِّبُونَ، الْخِیَرَةُ الْمُنْتَجَبُونَ، عَلَی الْخَیْرِ اَدِلَّتُنا وَ اِلَی الْجَنَّةِ مَسالِکُنا، وَ اَنْتِ یا خِیَرَةَ النِّساءِ وَ ابْنَةَ خَیْرِ الْاَنْبِیاءِ، صادِقَةٌ فی قَوْلِکِ، سابِقَةٌ فی وُفُورِ عَقْلِکِ، غَیْرَ مَرْدُودَةٍ عَنْ حَقِّکِ، وَ لا مَصْدُودَةٍ عَنْ صِدْقِکِ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عَدَوْتُ رَأْیَ رَسُولِ‌اللَّهِ، وَ لا عَمِلْتُ اِلاَّ بِاِذْنِهِ، وَ الرَّائِدُ لا یَکْذِبُ اَهْلَهُ، وَ اِنّی اُشْهِدُ اللَّهَ وَ کَفی بِهِ شَهیداً، اَنّی سَمِعْتُ رَسُولَ‌اللَّهِ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الْاَنْبِیاءِ لا نُوَرِّثُ ذَهَباً وَ لا فِضَّةًّ، وَ لا داراً وَ لا عِقاراً، وَ اِنَّما نُوَرِّثُ الْکِتابَ وَ الْحِکْمَةَ وَ الْعِلْمَ وَ النُّبُوَّةَ، وَ ما کانَ لَنا مِنْ طُعْمَةٍ فَلِوَلِیِّ الْاَمْرِ بَعْدَنا اَنْ یَحْکُمَ فیهِ بِحُکْمِهِ</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ابوبکر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بر مؤمنین مهربان و بزرگوار و رئوف و رحیم، و بر کافران عذاب دردناک و عقاب بزرگ بود، اگر به نسب او بنگریم وی در میان زنانمان پدر تو، و در میان دوستان برادر شوهر توست، که وی را بر هر دوستی برتری داد، و او نیز در هر کار بزرگی پیامبر را یاری نمود، جز سعادتمندان شما را دوست نمی‌دارند، و تنها بدکاران شما را دشمن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خاندان پیامبر، پاکان برگزیدگان جهان بوده، و ما را به خیر راهنما، و بسوی بهشت رهنمون بودید، و تو ای برترین زنان و دختر برترین پیامبران، در گفتارت صادق، در عقل فراوان پیشقدم بوده، و هرگز از حقت بازداشته نخواهی شد و از گفتار صادقت مانعی ایجاد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 سوگند از رأی پیامبر قدمی فراتر نگذارده، و جز با اجازه او اقدام نکرده‌ام، و پیشرو قوم به آنان دروغ نمی‌گوید، و خدا را گواه می‌گیرم که بهترین گواه است، از پیامبر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پیامبران دینار و درهم و خانه و مزرعه به ارث نمی‌گذاریم، و تنها کتاب و حکمت و علم و نبوت را به ارث می نهیم، و آنچه از ما باقی می‌ماند در اختیار ولیّ امر بعد از ماست، که هر حکمی که بخواهد در آن بنماید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جَعَلْنا ما حاوَلْتِهِ فِی الْکِراعِ وَ السِّلاحِ، یُقاتِلُ بِهَا الْمُسْلِمُونَ وَ یُجاهِدُونَ الْکُفَّارَ، وَ یُجالِدُونَ الْمَرَدَةَ الْفُجَّارَ، وَ ذلِکَ بِاِجْماعِ الْمُسْلِمینَ، لَمْ اَنْفَرِدْ بِهِ وَحْدی،وَ لَمْ اَسْتَبِدْ بِما کانَ الرَّأْیُ عِنْدی، وَ هذِهِ حالی وَ مالی، هِیَ لَکِ وَ بَیْنَ یَدَیْکِ، لا تَزْوی عَنْکِ وَ لا نَدَّخِرُ دُونَکِ، وَ اَنَّکِ، وَ اَنْتِ سَیِّدَةُ اُمَّةِ اَبیکِ وَ الشَّجَرَةُ الطَّیِّبَةُ لِبَنیکِ، لا یُدْفَعُ مالَکِ مِنْ فَضْلِکِ، وَ لا یُوضَعُ فی فَرْعِکِ وَ اَصْلِکِ، حُکْمُکِ نافِذٌ فیما مَلَّکَتْ یَدایَ، فَهَلْ تَرَیِنَّ اَنْ اُخالِفَ فی ذاکَ اَباکِ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سُبْحانَ‌اللَّهِ، ما کانَ اَبی رَسُولُ‌اللَّهِ عَنْ کِتابِ اللَّهِ صادِفاً، وَ لا لِاَحْکامِهِ مُخالِفاً، بَلْ کانَ یَتْبَعُ اَثَرَهُ، وَ یَقْفُو سُوَرَهُ، اَفَتَجْمَعُونَ اِلَی الْغَدْرِ اِعْتِلالاً عَلَیْهِ بِالزُّورِ، وَ هذا بَعْدَ وَفاتِهِ شَبیهٌ بِما بُغِیَ لَهُ مِنَ الْغَوائِلِ فی حَیاتِهِ، هذا کِتابُ اللَّهِ حُکْماً عَدْلاً وَ ناطِقاً فَصْلاً،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یَرِثُنی وَ یَرِثُ مِنْ الِ‌یَعْقُوبَ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آنچه را که می‌خواهی در راه خرید اسب و اسلحه قرار دادیم، تا مسلمانان با آن کارزار کرده و با کفّار جهاد نموده و با سرکشان بدکار جدال کنند، و این تصمیم به اتفاق تمام مسلمانان بود، و تنها دست به این کار نزدم، و در رأی و نظرم مستبدّانه عمل ننمودم، و این حال من و این اموال من است که برای تو و در اختیار توست، و از تو دریغ نمی‌شود و برای فرد دیگری ذخیره نشده، توئی سرور بانوان امّت پدرت، و درخت بارور و پاک برای فرزندانت، فضائلت انکار نشده، و از شاخه و ساقه‌ات فرونهاده نمی‌گردد، حُکمت در آنچه من مالک آن هستم نافذ است، آیا می‌پسندی که در این زمینه مخالف سخن پدرت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پدرم پیامبر، از کتاب خدا روی‌گردان و با احکامش مخالف نبود، بلکه پیرو آن بود و به آیات آن عمل می‌نمود، آیا می‌خواهید علاوه بر نیرنگ و مکر به زور او را متهم نمائید، و این کار بعد از رحلت او شبیه است به دامهائی که در زمان حیاتش برایش گسترده شد، این کتاب خداست که حاکمی است عادل، و ناطقی است که بین حق و باطل جدائی می‌اندازد،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فرزندی به من بده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خاندان یعقوب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عَزَّ وَ جَلَّ فیما وَزَّعَ مِنَ الْاَقْساطِ، وَ شَرَعَ مِنَ الْفَرائِضِ وَالْمیراثِ، وَ اَباحَ مِنْ حَظِّ الذَّکَرانِ وَ الْاِناثِ، ما اَزاحَ بِهِ عِلَّةَ الْمُبْطِلینَ وَ اَزالَ التَّظَنّی وَ الشُّبَهاتِ فِی الْغابِرینَ، کَلاَّ بَلْ سَوَّلَتْ لَکُمْ اَنْفُسُکُمْ اَمْراً، فَصَبْرٌ جَمیلٌ وَ اللَّهُ الْمُسْتَعانُ عَلی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صَدَقَتْ اِبْنَتُهُ، مَعْدِنُ الْحِکْمَةِ، وَ مَوْطِنُ الْهُدی وَ الرَّحْمَةِ، وَ رُکْنُ الدّینِ، وَ عَیْنُ الْحُجَّةِ، لا اَبْعَدُ صَوابَکِ وَ لا اُنْکِرُ خِطابَکِ، هؤُلاءِ الْمُسْلِمُونَ بَیْنی وَ بَیْنَکِ قَلَّدُونی ما تَقَلَّدْتُ، وَ بِاتِّفاقٍ مِنْهُمْ اَخَذْتُ ما اَخَذْتُ، غَیْرَ مَکابِرٍ وَ لا مُسْتَبِدٍّ وَ لا مُسْتَأْثِرٍ، وَ هُمْ بِذلِکَ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در سهمیه هائی که مقرر کرد، و مقادیری که در ارث تعیین فرمود، و بهره هائی که برای مردان و زنان قرار داد، توضیحات کافی داده، که بهانه های اهل باطل، و گمانها و شبهات را تا روز قیامت زائل فرموده است، نه چنین است، بلکه هواهای نفسانی شما راهی را پیش پایتان قرار داده، و جز صبر زیبا چاره‌ای ندارم، و خداوند در آنچه می‌کنید یاور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راست گفته، و دختر او نیز، که معدن حکمت و جایگاه هدایت و رحمت، و رکن دین و سرچشمه حجت و دلیل می‌باشد و راست می‌گوید، سخن حقّت را دور نیفکنده و گفتارت را انکار نمی‌کنم، این مسلمانان بین من و تو حاکم هستند، و آنان این حکومت را بمن سپردند، و به تصمیم آنها این منصب را پذیرفتم، نه متکبّر بوده و نه مستبدّ به رأی هستم، و نه چیزی را برای خود برداشته‌ام، و اینان همگی گواه و شاهدند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فاطمة علیهاالسلام الی النساء،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الْمُسْلِمینَ الْمُسْرِعَةِ اِلی قیلِ الْباطِلِ، الْمُغْضِیَةِ عَلَی الْفِعْلِ الْقَبیحِ الْخاسِرِ، اَفَلا تَتَدَبَّرُونَ الْقُرْانَ اَمْ‌عَلی قُلُوبٍ اَقْفالُها، کَلاَّ بَلْ رانَ عَلی قُلُوبِکُمْ ما اَسَأْتُمْ مِنْ اَعْمالِکُمْ، فَاَخَذَ بِسَمْعِکُمْ وَ اَبْصارِکُمْ، وَ لَبِئْسَ ما تَأَوَّلْتُمْ،</w:t>
      </w:r>
    </w:p>
    <w:p>
      <w:pPr>
        <w:pStyle w:val="BookText"/>
        <w:rPr/>
      </w:pPr>
      <w:r>
        <w:rPr>
          <w:rFonts w:ascii="Amiri" w:hAnsi="Amiri" w:eastAsia="Amiri" w:cs="Amiri"/>
          <w:color w:val="111111"/>
          <w:sz w:val="28"/>
          <w:sz w:val="28"/>
          <w:szCs w:val="28"/>
          <w:rtl w:val="true"/>
          <w:lang w:bidi="ar-SA"/>
        </w:rPr>
        <w:t>وَ ساءَ ما بِهِ اَشَرْتُمْ، وَ شَرَّ ما مِنْهُ اِعْتَضْتُمْ، لَتَجِدَنَّ وَ اللَّهِ مَحْمِلَهُ ثَقیلاً، وَ غِبَّهُ وَ بیلاً، اِذا کُشِفَ لَکُمُ الْغِطاءُ، وَ بانَ ما وَرائَهُ الضَّرَّاءُ، وَ بَدا لَکُمْ مِنْ رَبِّکُمْ ما لَمْ تَکُونُوا تَحْتَسِبُونَ، وَ خَسِرَ هُنالِکَ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عطفت علی قبر النبیّ صلی اللَّه علیه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بَعْدَکَ اَنْباءٌ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شاهِدَها لَمْ تَکْثِرِ الْخُطَبُ اِنَّا فَقَدْ ناکَ فَقْدَ الْاَرْضِ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 قَوْمُکَ فَاشْهَدْهُمْ وَ لا تَغِبُ وَ کُلُّ اَهْلٍ لَهُ قُرْبی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الْاِلهِ عَلَی الْاَدْنَیْنِ مُقْتَرِبُ اَبْدَتْ رِجالٌ لَنا نَجْوی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مَضَیْتَ وَ حالَتْ دُونَکَ التُّرَبُ 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کُلُّ الْاِرْثِ مُغْتَصَبُ وَ کُنْتَ بَدْراً وَ نُوراً یُسْتَضاءُ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تُنْزِلُ مِنْ ذِی‌الْعِزَّةِ الْکُتُبُ</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فاطمه علیهاالسلام رو به مردم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شنیدن حرفهای بیهوده شتابان بوده، و کردار زشت را نادیده میگیرید، آیا در قرآن نمی‌اندیشید، یا بر دلها مهر زده شده است، نه چنین است بلکه اعمال زشتتان بر دلهایتان تیرگی آورده، و گوشها و چشمانتان را فراگرفته، و بسیار بد آیات قرآن را تأویل کرده، و بد راهی را به او نشان داده، و با بدچیزی معاوضه نمودید، بخدا سوگند تحمّل این بار برایتان سنگین، و عاقبتش پر از وزر و وبال است، آنگاه که پرده‌ها کنار رود و زیانهای آن روشن گردد، و آنچه را که حساب نمی‌کردید و برای شما آشکار گردد، آنجاست که اهل باطل زیانکار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رو به سوی قبر پیامبر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خبرها و مسائلی پیش آمد، که اگر بودی آنچنان بزرگ جلوه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دست دادیم مانند سرزمینی که از باران محروم گردد، و قوم تو متفرّق شدند، بیا بنگر که چگونه از راه منحرف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خاندانی که نزد خدا منزلت و مقامی داشت نزد بیگانگان نیز محترم بود، غیر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چند از امت تو همین که رفتی، و پرده خاک میان ما و تو حائل شد، اسرار سینه ها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مردانی دیگر از ما روی برگردانده و خفیفمان نمودند، و میراثمان دزدیده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ماه شب چهارده و چراغ نوربخشی بودی، که از جانب خداوند بر تو کتابها نازل می‌گردید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جِبْریلُ بِالْایاتِ یُؤْنِسُنا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 کُلُّ الْخَیْرِ مُحْتَجَبُ فَلَیْتَ قَبْلَکَ کانَ الْمَوْتُ صادِفُنا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مَضَیْتَ وَ حالَتْ دُونَکَ الْکُتُبُ ثم انکفأت علیهاالسلام و امیرالمؤمنین علیه‌السلام یتوقّع رجوعها الیه و یتطلّع طلوعها علیه، فلمّا استقرّت بها الدار، قالت لامیرالمؤمنین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شِمْلَةَ الْجَنینِ، وَ قَعَدْتَ حُجْرَةَ الظَّنینِ، نَقَضْتَ قادِمَةَ الْاَجْدَلِ، فَخانَکَ ریشُ الْاَعْزَلِ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اَبی‌قُحافَةَ یَبْتَزُّنی نِحْلَةَ اَبی وَ بُلْغَةَ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اَجْهَرَ فی خِصامی وَ اَلْفَیْتُهُ اَلَدَّ فی کَلامی حَتَّی حَبَسَتْنی قیلَةُ نَصْرَها وَ الْمُهاجِرَةُ وَصْلَها، وَ غَضَّتِ الْجَماعَةُ دُونی طَرْفَها، فَلا دافِعَ وَ لا مانِعَ، خَرَجْتُ کاظِمَةً، وَ عُدْتُ 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اَضْرَعْتَ خَدَّکَ یَوْمَ اَضَعْتَ حَدَّکَ، اِفْتَرَسْتَ الذِّئابَ وَ افْتَرَشت التُّرابَ، ما کَفَفْتَ قائِلاً وَ لا اَغْنَیْتَ باطلاً وَ لا خِیارَ لی، لَیْتَنی مِتُّ قَبْلَ هَنیئَتی وَ دُونَ ذَلَّتی، عَذیرِیَ اللَّهُ مِنْکَ عادِیاً وَ مِنْکَ حامِیاً</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با آیات الهی مونس ما بود، و بعد از تو تمام خیرها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تو مرده بودیم، آنگاه که رفتی و خاک ترا در زیر خود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فاطمه علیهاالسلام به خانه بازگشت و حضرت علی علیه‌السلام در انتظار او بسر برده و منتظر طلوع آفتاب جمالش بود، وقتی در خانه آرام گرفت به 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جنین در شکم مادر پرده‌نشین شده، و در خانه اتهام به زمین نشسته‌ای، شاه‌پرهای شاهین را شکسته، و حال آنکه پرهای کوچک هم در پرواز به تو خیانت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ابی‌قحافه است که هدیه پدرم و مایه زندگی دو پسرم را از من گرفته است، با کمال وضوح با من دشمنی کرد، و من او را در سخن گفتن با خود بسیار لجوج و کینه‌توز دیدم، تا آنکه انصار حمایتشان را از من باز داشته، و مهاجران یاریشان را از من دریغ نمودند، و مردم از یاریم چشم‌پوشی کردند، نه مدافعی دارم و نه کسی که مانع از کردار آنان گردد، در حالی که خشمم را فروبرده بودم از خانه خارج شدم و بدون نتیجه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که شمشیرت را بر زمین نهادی همان روز خویشتن را خانه‌نشین نمودی، تو شیرمردی بودی که گرگان را می‌کشتی، و امروز بر روی زمین آرمیده‌ای، گوینده‌ای را از من دفع نکرده، و باطلی را از من دور نمی‌گردانی، و من از خود اختیاری ندارم، ای کاش قبل از این کار و قبل از اینکه این چنین خوار شوم مرده بودم، از اینکه اینگونه سخن می‌گویم خداوندا عذر می‌خواهم، و یاری و کمک از جانب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وَیْلایَ فی کُلِّ شارِقٍ، وَیْلایَ فی کُلِّ غارِبٍ، ماتَ الْعَمَدُ وَ وَهَنَ الْعَضُدُ، شَکْوایَ اِلی اَبی وَ عَدْوایَ اِلی رَبّی، اَللَّهُمَّ اِنَّکَ اَشَدُّ مِنْهُمْ قُوَّةً وَ حَوْلاً، وَ اَشَدُّ بَأْساً وَ تَنْکیلاً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وَیْلَ لَکِ، بَلِ الْوَیْلُ لِشانِئِکِ، نَهْنِهْنی عَنْ وُجْدِکِ، یا اِبْنَةَ الصَّفْوَةِ وَ بَقِیَّةَ النُّبُوَّةِ، فَما وَنَیْتُ عَنْ دینی، وَ لا اَخْطَأْتُ مَقْدُوری، فَاِنْ کُنْتِ تُریدینَ الْبُلْغَةَ فَرِزْقُکِ مَضْمُونٌ، وَ کَفیلُکِ مَأْمُونٌ، وَ ما اُعِدَّ لَکِ اَفْضَلُ مِمَّا قُطِعَ عَنْکِ، فَاحْتَسِبِی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 أمسکت</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وای بر من در هر صبح و شام، پناهم از دنیا رفت، و بازویم سست شد، شکایتم بسوی پدرم بوده و از خدا یاری می‌خواهم، پروردگارا نیرو و توانت از آنان بیشتر، و عذاب و عقابت دردناکتر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نیست، بلکه سزاوار دشمن ستمگر توست، ای دختر برگزیده خدا و ای باقیمانده نبوت، از اندوه و غضب دست بردار، من در دینم سست نشده و از آنچه در حدّ توانم است مضائقه نمی‌کنم، اگر تو برای گذران روزیت ناراحتی، بدانکه روزی تو نزد خدا ضمانت شده و کفیل تو امین است، و آنچه برایت آماده شده از آنچه از تو گرفته شده بهتر است، پس برای خدا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کافی است، آنگاه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خطبه فدکیهگزارشهای تاریخی حاکی از آن است که این خطبه در منابع مربوط به نیمه دوم قرن دوم هجری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بن یحیی، معروف به أبو مخنف 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مستقل به نام خطبة الزهرأ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البته این کتاب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ابوالفرج اصفهانی، از محدثان و مورخان مشهور قرن چهارم هجری، نیز کتابی تحت عنوان کلام فاطمة فی فدک داشته که آن هم چون دیگر آثار مربوط به این واقعه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احمد بن عبدالواحد بن احمد البزّاز، معروف به ابن عبدون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مشایخ مرحوم نجاشی و شیخ طوسی، کتابی به نام تفسیر خطبة فاطمة الزهرأ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ایضاح الاشتباه،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اَمل ال 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سه کتاب مستقل که پیرامون این خطبه به رشته تحریر درآمده و گزارشهای آن به ما رسیده است، بسیاری از محدثان و مورخان اسلامی، تمامی خطبه یا بخشی از آن را، با ذکر سلسله اسناد و رجال آن یا بدون اسناد، در کتب خود آورده اند و برخی دیگر نیز اشاره ای به وجود این خطبه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بخش به منابع مکتوبی که هم اکنون در دسترس است و خطبه حضرت در آن وجود دارد، به ترتیب زمانی حیات موءلفان،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بلاغات النسأ، تألیف أحمد بن طیفورأبوالفضل أحمد بن أبی طاهر، معروف به ابن طیفور،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متولد شد و به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شام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حدود پنجاه کتاب را به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مشهور او تاریخ بغداد و اثر دیگر او المنثور و المنظوم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این کتاب را در چهارده جزء تألیف نمود که تنها دو جزء یازدهم و دوازدهم آن باقی مانده و بقیه اجزای آن مفقود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جزء یازدهم کتاب فوق، به نام بلاغات النسأ هم اکنون در دسترس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که اکنون به صورت مستقل تحت همین عنوان چاپ شده است، حاوی سخنان برخی از زنان اندیشمند و خطبای عرب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طیفور خطبه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سخنان عایشه،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النسأ،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قدیمی ترین منابع مکتوبی است که خطبه حضرت با سلسله اسناد در آن موجود است و هم اکنون در دسترس ما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تألیف حسن بن سلیمان حلّیسعد بن عبدالله اشعری قمی از علمای بزرگ و از محدثان جلیل القدر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به نام بصائر الدرجات را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حاوی احادیث اعتقادی و تاریخی در اثبات عقاید شیعه بود، تا قرن هشتم هجری در دست علمای شیعه بوده و بنا به نقل مرحوم مجلسی از کتب مورد اعتماد نزد آنان به شمار 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حلّی که او نیز از علمای شیعه در قرن هشتم بود، بخشی از احادیث کتاب بصائر الدرجات را گزینش کرد و ضمن اضافه نمودن برخی احادیث دیگر به این مجموعه، آن را مختصر بصائر الدرجات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حسن بن سلیمان، در ضمن ذکر حدیث مفصلی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ای مختصر و گذرا و بدون ذکر اصل خطبه، اشاره ای به محتوای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السقیفة و فدک، تألیف أحمد بن عبدالعزیز جوهریأحمد بن عبدالعزیز از محدّثان اهل سنت در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مورخ و ادیب و شاعر توانایی بود و در علم حدیث نیز تبحر داشت و از جمله محدثان مشهور آن عصر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السقیفة و فدک و اخبار الشعرأ از جمله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بصره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السقیفة و فدک چنان که از نام آن پیداست، حاوی مطالبی درباره دو واقعه مهم تاریخی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اکنون موجود نیست، اما ابن ابی الحدید معتزلی در کتاب گرانسنگ خود به نام شرح نهج البلاغه، بخشهایی از این کتاب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اکنون به نام السقیفه و فدک، از احمد بن عبدالعزیز جوهری، وجود دارد، در اصل مطالب جمع آوری شده از شرح نهج البلاغه ابن ابی الحدید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بخشهایی از خطبه حضرت را به دو طریق با ذکر سلسله اسناد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 فدک،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قاتل الطالبیین، تألیف أبوالفرج اصفهانیگذشت که علی بن الحسین، معروف به ابوالفرج اصفهانی، متوفای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 ، کتابی مستقل پیرامون خطبه حضرت نگاشته که حوادث روزگار آن را از بین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در سال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 در اصفهان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طی مراحل مقدماتی در علوم مختلف چون تاریخ، ادب، شعر،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کتاب ذی قیمت مقاتل الطالبیین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به ذکر زندگینامه فرزندان عبدالمطلب و شهدای طالبی از عصر نبوت تا زمان حیات خود پرداخته است ابوالفرج در این کتاب اشاره ای به صدور این خطبه نموده و در شرح حال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والعَقیلة هی الّتی روی ابن عباس عنها کلام فاطمة فی فدک،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عقیلتنا 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الأخبار فی فضائل الأئمة الأطهار، تألیف نعمان بن محمداین کتاب توسط نعمان بن محمد، معروف به قاضی نعمان مغربی، متوفای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 و از علمای شیعی اسماعیلی،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 بیان احادیث در فضایل و مناقب ائمه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بخشی از خطبه حضرت زهرا را بدون ذکر سند، به صورت مرسل از عبدالله بن سلام از فاطمه زهرا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تألیف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الحسین، معروف به شیخ صدوق در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یکی از علمای طراز اول جهان تشیع و یکی از ارکان مهم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یحضره الفقیه که یکی از چهار منبع اصلی حدیث نزد شیعه امامیه به شمار می رود، از تألیفات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این کتاب بخشی از خطبه فدک را از حضرت زینب نقل نموده و در آخر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الخطبة طویلة أخذنا منها 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تألیف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در حوزه تألیف و تصنیف یکی از پرکارترین عالمان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علل الشرائع که از زاویه فلسفی احکام به احادیث نظر افکنده است، از جمله مصنفات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کتاب، آن مقدار از خطبه را که در کتاب من لا یحضر آورده بود، با دو سند مختلف دیگر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تألیف احمد بن موسی بن مَردُویَه اصفهانی، متوفای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هاین کتاب هم اکنون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شقروه، متوفای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در کتاب خود به نام الفائق، خطبه حضرت را از این کتاب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کتاب فوق الذکر نیز وجود ندارد، اما سید بن طاووس در کتاب الطرائف، خطبه فدک را از کتاب الفائق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کتابی که هم اکنون تحت عنوان المناقب ابن مردویه منتشر شده است، در حقیقت احادیثی است که مرحوم سید بن طاووس در کتاب الطرائف خود از کتاب الفائق، از کتاب المناقب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الدرر، تألیف منصور بن حسین رازیمنصور بن حسین رازی، معروف به ابو سعد آبیِ وزیر، یکی از علمای شیعی مذهب و از اهالی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ادبا و دانشمندان قرن پنجم هجری است که مدتی وزارت مجد الدوله رستم بن فخرالدوله را عهده 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مصنفات او کتاب هفت جلدی نثر الدرر است که البته به نام نثر الدر چاپ شده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الأدیب و التاریخ از دیگر آثار او به 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نثر الدرر حاوی بخش زیادی از خطبه حضرت است، که متأسفانه بدون ذکر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الإمامة، تألیف مرحوم سید مرتضیعلی بن الحسین موسوی، معروف به سید مرتضی، یکی از ارجمندترین و بزرگ ترین مصنفان و از قدمای دانشمندان شیعه امامیه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موضوعات مختلف از قبیل فقه، حدیث، اصول فقه و تاریخ، صاحب تألیف و تصنیف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الشافی فی الإمامة چنان که از نام آن پیداست، در بیان احادیث مربوط به مسئله امامت و از جمله تألیفات هم این دانشمند شیعه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بخشی از خطبه فدک را به سه طریق از استادش ابوعبداللّه مرزبانی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الامامة، تألیف محمد بن جریر طبریباید توجه داشت که علی رغم تشابه اسمی و اشتراک در آبا و اجداد و حتی اشتراک در کنیه، این محمد بن جریر، غیر از محمد بن جریر مشهور، صاحب تفسیر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شخص، کسی غیر از محمد بن جریر شیعی، صاحب کتاب المُسْتَرشَدُ فی الإمامة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معروف به طبری صغیر در مقابل طبری کبیر است که به صاحب تفسیر و تاریخ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قرن پنجم هجری به شمار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ترین متن موجود و متنی که بیشتر علمای متأخر و معاصران از آن بهره جسته اند، متن خطبه حضرت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طبری این خطبه را به نُه طریق مختلف با ذکر سلسله اسناد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موفق بن احمد مکیموفق بن احمد، مشهور به خطیب خوارزمی، متوفای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بخشی از خطبه را به نقل از عایشه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تألیف أبو منصور طبرسیأحمد بن علی بن ابی طالب، مشهور به ابو منصور طبرسی، یکی از علمای شیعه و از محدثان و موءلفان قرن پنجم و اوایل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الاحتجاج که مشتمل است بر احتجاجات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صحابه و برخی از علمای اسلام با مخالفین خود، یکی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احادیث این کتاب به غیر از آنچه از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به صورت مرسل و بدون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این خطبه را به صورت مشروح از عبدالله بن حسن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منال الطالب فی شرح طَوال الغرائب، تألیف مبارک بن محمد الجزریاین دانشمند سنی مذهب به ابن اثیر معروف است و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این کتاب، خطبه حضرت را مفصل و با شرح لغات آن، در فصل احادیث الصّحابیات، به صورت مرسل از زینب کبری، دختر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منال الطالب،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من الأمّة فی ذکر مناقب الأئمة، تألیف سبط ابن الجوزیابو مظفر یوسف بن قُزُغْلی بن عبدالله، معروف به سبط ابن جُوزی حنفی، این کتاب را در خصوص ذکر مناقب و فضایل ائمه اهل البیت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بخش مختصری از خطبه فدک را به صورت مرسل از شعبی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 بدرود حیات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تألیف ابن ابی الحدید معتزلیاین کتاب که یک دوره کامل تفسیر و شرح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 از شروح معتبر و قابل استفاده به شمار می رود و حاوی اطلاعات تاریخی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این خطبه را از کتاب السقیفة و فدک جوهری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دهها مورد دیگر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پرسمان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نمایندگی مقام معظم رهبری در دانشگاه ها</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پرسمان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نمایندگی مقام معظم رهبری در دانشگاه ها</w:t>
      </w:r>
      <w:r>
        <w:rPr>
          <w:rFonts w:eastAsia="IRNazanin" w:cs="IRNazanin"/>
          <w:color w:val="111111"/>
          <w:sz w:val="28"/>
          <w:szCs w:val="28"/>
          <w:rtl w:val="true"/>
          <w:lang w:bidi="fa-IR"/>
        </w:rPr>
        <w:t>.</w:t>
      </w:r>
      <w:bookmarkStart w:id="883" w:name="pg2595_36961"/>
    </w:p>
    <w:p>
      <w:pPr>
        <w:pStyle w:val="Heading2"/>
        <w:numPr>
          <w:ilvl w:val="1"/>
          <w:numId w:val="1"/>
        </w:numPr>
        <w:rPr/>
      </w:pPr>
      <w:bookmarkStart w:id="884" w:name="__RefHeading___Toc316201_1395250215"/>
      <w:bookmarkStart w:id="885" w:name="_Toc308"/>
      <w:bookmarkEnd w:id="883"/>
      <w:bookmarkEnd w:id="884"/>
      <w:r>
        <w:rPr>
          <w:rtl w:val="true"/>
        </w:rPr>
        <w:t>اشعار</w:t>
      </w:r>
      <w:bookmarkEnd w:id="885"/>
    </w:p>
    <w:p>
      <w:pPr>
        <w:pStyle w:val="Heading3"/>
        <w:numPr>
          <w:ilvl w:val="2"/>
          <w:numId w:val="1"/>
        </w:numPr>
        <w:rPr/>
      </w:pPr>
      <w:bookmarkStart w:id="886" w:name="__RefHeading___Toc316203_1395250215"/>
      <w:bookmarkStart w:id="887" w:name="_Toc309"/>
      <w:bookmarkEnd w:id="886"/>
      <w:r>
        <w:rPr>
          <w:rtl w:val="true"/>
        </w:rPr>
        <w:t>دوبیتی ها</w:t>
      </w:r>
      <w:bookmarkEnd w:id="887"/>
    </w:p>
    <w:p>
      <w:pPr>
        <w:pStyle w:val="Heading4"/>
        <w:numPr>
          <w:ilvl w:val="3"/>
          <w:numId w:val="1"/>
        </w:numPr>
        <w:rPr/>
      </w:pPr>
      <w:bookmarkStart w:id="888" w:name="__RefHeading___Toc316205_1395250215"/>
      <w:bookmarkStart w:id="889" w:name="_Toc310"/>
      <w:bookmarkEnd w:id="888"/>
      <w:r>
        <w:rPr>
          <w:rtl w:val="true"/>
        </w:rPr>
        <w:t>محمد زهراست</w:t>
      </w:r>
      <w:bookmarkEnd w:id="88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محمد زهراست</w:t>
      </w:r>
    </w:p>
    <w:p>
      <w:pPr>
        <w:pStyle w:val="BookText"/>
        <w:rPr/>
      </w:pPr>
      <w:r>
        <w:rPr>
          <w:rFonts w:ascii="IRNazanin" w:hAnsi="IRNazanin" w:eastAsia="IRNazanin"/>
          <w:color w:val="111111"/>
          <w:sz w:val="28"/>
          <w:sz w:val="28"/>
          <w:szCs w:val="28"/>
          <w:rtl w:val="true"/>
          <w:lang w:bidi="fa-IR"/>
        </w:rPr>
        <w:t>چون فاطمه مظهر خدای یکتاست</w:t>
      </w:r>
    </w:p>
    <w:p>
      <w:pPr>
        <w:pStyle w:val="BookText"/>
        <w:rPr/>
      </w:pPr>
      <w:r>
        <w:rPr>
          <w:rFonts w:ascii="IRNazanin" w:hAnsi="IRNazanin" w:eastAsia="IRNazanin"/>
          <w:color w:val="111111"/>
          <w:sz w:val="28"/>
          <w:sz w:val="28"/>
          <w:szCs w:val="28"/>
          <w:rtl w:val="true"/>
          <w:lang w:bidi="fa-IR"/>
        </w:rPr>
        <w:t>انوار خدا ز روی زهرا پیداست</w:t>
      </w:r>
    </w:p>
    <w:p>
      <w:pPr>
        <w:pStyle w:val="BookText"/>
        <w:rPr/>
      </w:pPr>
      <w:r>
        <w:rPr>
          <w:rFonts w:ascii="IRNazanin" w:hAnsi="IRNazanin" w:eastAsia="IRNazanin"/>
          <w:color w:val="111111"/>
          <w:sz w:val="28"/>
          <w:sz w:val="28"/>
          <w:szCs w:val="28"/>
          <w:rtl w:val="true"/>
          <w:lang w:bidi="fa-IR"/>
        </w:rPr>
        <w:t>همتای علی، در دو جهان بی همتاست</w:t>
      </w:r>
    </w:p>
    <w:p>
      <w:pPr>
        <w:pStyle w:val="BookText"/>
        <w:rPr/>
      </w:pPr>
      <w:r>
        <w:rPr>
          <w:rFonts w:ascii="IRNazanin" w:hAnsi="IRNazanin" w:eastAsia="IRNazanin"/>
          <w:color w:val="111111"/>
          <w:sz w:val="28"/>
          <w:sz w:val="28"/>
          <w:szCs w:val="28"/>
          <w:rtl w:val="true"/>
          <w:lang w:bidi="fa-IR"/>
        </w:rPr>
        <w:t>زهراست محمد و محمد زهراست</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bookmarkStart w:id="890" w:name="pg2595_36962"/>
    </w:p>
    <w:p>
      <w:pPr>
        <w:pStyle w:val="Heading4"/>
        <w:numPr>
          <w:ilvl w:val="3"/>
          <w:numId w:val="1"/>
        </w:numPr>
        <w:rPr/>
      </w:pPr>
      <w:bookmarkStart w:id="891" w:name="__RefHeading___Toc316207_1395250215"/>
      <w:bookmarkStart w:id="892" w:name="_Toc311"/>
      <w:bookmarkEnd w:id="890"/>
      <w:bookmarkEnd w:id="891"/>
      <w:r>
        <w:rPr>
          <w:rtl w:val="true"/>
        </w:rPr>
        <w:t>ایام عزای مادرم زهرا شد</w:t>
      </w:r>
      <w:bookmarkEnd w:id="89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ایام عزای مادرم زهرا شد</w:t>
      </w:r>
    </w:p>
    <w:p>
      <w:pPr>
        <w:pStyle w:val="BookText"/>
        <w:rPr/>
      </w:pPr>
      <w:r>
        <w:rPr>
          <w:rFonts w:ascii="IRNazanin" w:hAnsi="IRNazanin" w:eastAsia="IRNazanin"/>
          <w:color w:val="111111"/>
          <w:sz w:val="28"/>
          <w:sz w:val="28"/>
          <w:szCs w:val="28"/>
          <w:rtl w:val="true"/>
          <w:lang w:bidi="fa-IR"/>
        </w:rPr>
        <w:t>از گریه عرش ، آسمان دریا شد</w:t>
      </w:r>
    </w:p>
    <w:p>
      <w:pPr>
        <w:pStyle w:val="BookText"/>
        <w:rPr/>
      </w:pPr>
      <w:r>
        <w:rPr>
          <w:rFonts w:ascii="IRNazanin" w:hAnsi="IRNazanin" w:eastAsia="IRNazanin"/>
          <w:color w:val="111111"/>
          <w:sz w:val="28"/>
          <w:sz w:val="28"/>
          <w:szCs w:val="28"/>
          <w:rtl w:val="true"/>
          <w:lang w:bidi="fa-IR"/>
        </w:rPr>
        <w:t>یک قطره چکید و مثل عاشورا شد</w:t>
      </w:r>
    </w:p>
    <w:p>
      <w:pPr>
        <w:pStyle w:val="BookText"/>
        <w:rPr/>
      </w:pPr>
      <w:r>
        <w:rPr>
          <w:rFonts w:ascii="IRNazanin" w:hAnsi="IRNazanin" w:eastAsia="IRNazanin"/>
          <w:color w:val="111111"/>
          <w:sz w:val="28"/>
          <w:sz w:val="28"/>
          <w:szCs w:val="28"/>
          <w:rtl w:val="true"/>
          <w:lang w:bidi="fa-IR"/>
        </w:rPr>
        <w:t>با شال عزا مرد غریبی می گفت</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عزای مادرم زهرا شد</w:t>
      </w:r>
      <w:bookmarkStart w:id="893" w:name="pg2595_36963"/>
    </w:p>
    <w:p>
      <w:pPr>
        <w:pStyle w:val="Heading4"/>
        <w:numPr>
          <w:ilvl w:val="3"/>
          <w:numId w:val="1"/>
        </w:numPr>
        <w:rPr/>
      </w:pPr>
      <w:bookmarkStart w:id="894" w:name="__RefHeading___Toc316209_1395250215"/>
      <w:bookmarkStart w:id="895" w:name="_Toc312"/>
      <w:bookmarkEnd w:id="893"/>
      <w:bookmarkEnd w:id="894"/>
      <w:r>
        <w:rPr>
          <w:rtl w:val="true"/>
        </w:rPr>
        <w:t>همه دار و ندارم</w:t>
      </w:r>
      <w:bookmarkEnd w:id="89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همه دار و ندارم</w:t>
      </w:r>
    </w:p>
    <w:p>
      <w:pPr>
        <w:pStyle w:val="BookText"/>
        <w:rPr/>
      </w:pPr>
      <w:r>
        <w:rPr>
          <w:rFonts w:ascii="IRNazanin" w:hAnsi="IRNazanin" w:eastAsia="IRNazanin"/>
          <w:color w:val="111111"/>
          <w:sz w:val="28"/>
          <w:sz w:val="28"/>
          <w:szCs w:val="28"/>
          <w:rtl w:val="true"/>
          <w:lang w:bidi="fa-IR"/>
        </w:rPr>
        <w:t>الا ای چاه یارم را گرفتند</w:t>
      </w:r>
    </w:p>
    <w:p>
      <w:pPr>
        <w:pStyle w:val="BookText"/>
        <w:rPr/>
      </w:pPr>
      <w:r>
        <w:rPr>
          <w:rFonts w:ascii="IRNazanin" w:hAnsi="IRNazanin" w:eastAsia="IRNazanin"/>
          <w:color w:val="111111"/>
          <w:sz w:val="28"/>
          <w:sz w:val="28"/>
          <w:szCs w:val="28"/>
          <w:rtl w:val="true"/>
          <w:lang w:bidi="fa-IR"/>
        </w:rPr>
        <w:t>گلم، باغم، بهارم را گرفتند</w:t>
      </w:r>
    </w:p>
    <w:p>
      <w:pPr>
        <w:pStyle w:val="BookText"/>
        <w:rPr/>
      </w:pPr>
      <w:r>
        <w:rPr>
          <w:rFonts w:ascii="IRNazanin" w:hAnsi="IRNazanin" w:eastAsia="IRNazanin"/>
          <w:color w:val="111111"/>
          <w:sz w:val="28"/>
          <w:sz w:val="28"/>
          <w:szCs w:val="28"/>
          <w:rtl w:val="true"/>
          <w:lang w:bidi="fa-IR"/>
        </w:rPr>
        <w:t>میان کوچه ها با ضرب سیلی</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دار و ندارم را گرفتند</w:t>
      </w:r>
      <w:bookmarkStart w:id="896" w:name="pg2595_36964"/>
    </w:p>
    <w:p>
      <w:pPr>
        <w:pStyle w:val="Heading4"/>
        <w:numPr>
          <w:ilvl w:val="3"/>
          <w:numId w:val="1"/>
        </w:numPr>
        <w:rPr/>
      </w:pPr>
      <w:bookmarkStart w:id="897" w:name="__RefHeading___Toc316211_1395250215"/>
      <w:bookmarkStart w:id="898" w:name="_Toc313"/>
      <w:bookmarkEnd w:id="896"/>
      <w:bookmarkEnd w:id="897"/>
      <w:r>
        <w:rPr>
          <w:rtl w:val="true"/>
        </w:rPr>
        <w:t>زائر قبرش</w:t>
      </w:r>
      <w:bookmarkEnd w:id="89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زائر قبرش</w:t>
      </w:r>
    </w:p>
    <w:p>
      <w:pPr>
        <w:pStyle w:val="BookText"/>
        <w:rPr/>
      </w:pPr>
      <w:r>
        <w:rPr>
          <w:rFonts w:ascii="IRNazanin" w:hAnsi="IRNazanin" w:eastAsia="IRNazanin"/>
          <w:color w:val="111111"/>
          <w:sz w:val="28"/>
          <w:sz w:val="28"/>
          <w:szCs w:val="28"/>
          <w:rtl w:val="true"/>
          <w:lang w:bidi="fa-IR"/>
        </w:rPr>
        <w:t>دل از غم فاطمه توان دارد، نه</w:t>
      </w:r>
    </w:p>
    <w:p>
      <w:pPr>
        <w:pStyle w:val="BookText"/>
        <w:rPr/>
      </w:pPr>
      <w:r>
        <w:rPr>
          <w:rFonts w:ascii="IRNazanin" w:hAnsi="IRNazanin" w:eastAsia="IRNazanin"/>
          <w:color w:val="111111"/>
          <w:sz w:val="28"/>
          <w:sz w:val="28"/>
          <w:szCs w:val="28"/>
          <w:rtl w:val="true"/>
          <w:lang w:bidi="fa-IR"/>
        </w:rPr>
        <w:t>وز تربت او کسی نشان دارد، نه</w:t>
      </w:r>
    </w:p>
    <w:p>
      <w:pPr>
        <w:pStyle w:val="BookText"/>
        <w:rPr/>
      </w:pPr>
      <w:r>
        <w:rPr>
          <w:rFonts w:ascii="IRNazanin" w:hAnsi="IRNazanin" w:eastAsia="IRNazanin"/>
          <w:color w:val="111111"/>
          <w:sz w:val="28"/>
          <w:sz w:val="28"/>
          <w:szCs w:val="28"/>
          <w:rtl w:val="true"/>
          <w:lang w:bidi="fa-IR"/>
        </w:rPr>
        <w:t>آن تربت گم شده به بَر زوّاری</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مهدی صاحب الزمان دارد، نه</w:t>
      </w:r>
      <w:bookmarkStart w:id="899" w:name="pg2595_36965"/>
    </w:p>
    <w:p>
      <w:pPr>
        <w:pStyle w:val="Heading4"/>
        <w:numPr>
          <w:ilvl w:val="3"/>
          <w:numId w:val="1"/>
        </w:numPr>
        <w:rPr/>
      </w:pPr>
      <w:bookmarkStart w:id="900" w:name="__RefHeading___Toc316213_1395250215"/>
      <w:bookmarkStart w:id="901" w:name="_Toc314"/>
      <w:bookmarkEnd w:id="899"/>
      <w:bookmarkEnd w:id="900"/>
      <w:r>
        <w:rPr>
          <w:rtl w:val="true"/>
        </w:rPr>
        <w:t>ناموس خدا</w:t>
      </w:r>
      <w:bookmarkEnd w:id="90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ناموس خدا</w:t>
      </w:r>
    </w:p>
    <w:p>
      <w:pPr>
        <w:pStyle w:val="BookText"/>
        <w:rPr/>
      </w:pPr>
      <w:r>
        <w:rPr>
          <w:rFonts w:ascii="IRNazanin" w:hAnsi="IRNazanin" w:eastAsia="IRNazanin"/>
          <w:color w:val="111111"/>
          <w:sz w:val="28"/>
          <w:sz w:val="28"/>
          <w:szCs w:val="28"/>
          <w:rtl w:val="true"/>
          <w:lang w:bidi="fa-IR"/>
        </w:rPr>
        <w:t>زهرا که شهید گشت بی جرم و گناه</w:t>
      </w:r>
    </w:p>
    <w:p>
      <w:pPr>
        <w:pStyle w:val="BookText"/>
        <w:rPr/>
      </w:pPr>
      <w:r>
        <w:rPr>
          <w:rFonts w:ascii="IRNazanin" w:hAnsi="IRNazanin" w:eastAsia="IRNazanin"/>
          <w:color w:val="111111"/>
          <w:sz w:val="28"/>
          <w:sz w:val="28"/>
          <w:szCs w:val="28"/>
          <w:rtl w:val="true"/>
          <w:lang w:bidi="fa-IR"/>
        </w:rPr>
        <w:t>هست از غم او سینه ی عالم پر آه</w:t>
      </w:r>
    </w:p>
    <w:p>
      <w:pPr>
        <w:pStyle w:val="BookText"/>
        <w:rPr/>
      </w:pPr>
      <w:r>
        <w:rPr>
          <w:rFonts w:ascii="IRNazanin" w:hAnsi="IRNazanin" w:eastAsia="IRNazanin"/>
          <w:color w:val="111111"/>
          <w:sz w:val="28"/>
          <w:sz w:val="28"/>
          <w:szCs w:val="28"/>
          <w:rtl w:val="true"/>
          <w:lang w:bidi="fa-IR"/>
        </w:rPr>
        <w:t>ناموس خدا کجا و سیلی خوردن</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 لا قوة الا بالله</w:t>
      </w:r>
      <w:bookmarkStart w:id="902" w:name="pg2595_36966"/>
    </w:p>
    <w:p>
      <w:pPr>
        <w:pStyle w:val="Heading4"/>
        <w:numPr>
          <w:ilvl w:val="3"/>
          <w:numId w:val="1"/>
        </w:numPr>
        <w:rPr/>
      </w:pPr>
      <w:bookmarkStart w:id="903" w:name="__RefHeading___Toc316215_1395250215"/>
      <w:bookmarkStart w:id="904" w:name="_Toc315"/>
      <w:bookmarkEnd w:id="902"/>
      <w:bookmarkEnd w:id="903"/>
      <w:r>
        <w:rPr>
          <w:rtl w:val="true"/>
        </w:rPr>
        <w:t>کوثر قرآن</w:t>
      </w:r>
      <w:bookmarkEnd w:id="90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کوثر قرآن</w:t>
      </w:r>
    </w:p>
    <w:p>
      <w:pPr>
        <w:pStyle w:val="BookText"/>
        <w:rPr/>
      </w:pPr>
      <w:r>
        <w:rPr>
          <w:rFonts w:ascii="IRNazanin" w:hAnsi="IRNazanin" w:eastAsia="IRNazanin"/>
          <w:color w:val="111111"/>
          <w:sz w:val="28"/>
          <w:sz w:val="28"/>
          <w:szCs w:val="28"/>
          <w:rtl w:val="true"/>
          <w:lang w:bidi="fa-IR"/>
        </w:rPr>
        <w:t>بر عالمیان رحمت رحمان زهراست</w:t>
      </w:r>
    </w:p>
    <w:p>
      <w:pPr>
        <w:pStyle w:val="BookText"/>
        <w:rPr/>
      </w:pPr>
      <w:r>
        <w:rPr>
          <w:rFonts w:ascii="IRNazanin" w:hAnsi="IRNazanin" w:eastAsia="IRNazanin"/>
          <w:color w:val="111111"/>
          <w:sz w:val="28"/>
          <w:sz w:val="28"/>
          <w:szCs w:val="28"/>
          <w:rtl w:val="true"/>
          <w:lang w:bidi="fa-IR"/>
        </w:rPr>
        <w:t>در هر دو جهان سرور نسوان زهراست</w:t>
      </w:r>
    </w:p>
    <w:p>
      <w:pPr>
        <w:pStyle w:val="BookText"/>
        <w:rPr/>
      </w:pPr>
      <w:r>
        <w:rPr>
          <w:rFonts w:ascii="IRNazanin" w:hAnsi="IRNazanin" w:eastAsia="IRNazanin"/>
          <w:color w:val="111111"/>
          <w:sz w:val="28"/>
          <w:sz w:val="28"/>
          <w:szCs w:val="28"/>
          <w:rtl w:val="true"/>
          <w:lang w:bidi="fa-IR"/>
        </w:rPr>
        <w:t>نوری که دهد شاخه ی طوبی از اوست</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کوثر که خدا گفته به قران زهراست</w:t>
      </w:r>
      <w:bookmarkStart w:id="905" w:name="pg2595_36967"/>
    </w:p>
    <w:p>
      <w:pPr>
        <w:pStyle w:val="Heading4"/>
        <w:numPr>
          <w:ilvl w:val="3"/>
          <w:numId w:val="1"/>
        </w:numPr>
        <w:rPr/>
      </w:pPr>
      <w:bookmarkStart w:id="906" w:name="__RefHeading___Toc316217_1395250215"/>
      <w:bookmarkStart w:id="907" w:name="_Toc316"/>
      <w:bookmarkEnd w:id="905"/>
      <w:bookmarkEnd w:id="906"/>
      <w:r>
        <w:rPr>
          <w:rtl w:val="true"/>
        </w:rPr>
        <w:t>فقط زهرا بود</w:t>
      </w:r>
      <w:bookmarkEnd w:id="90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فقط زهرا بود</w:t>
      </w:r>
    </w:p>
    <w:p>
      <w:pPr>
        <w:pStyle w:val="BookText"/>
        <w:rPr/>
      </w:pPr>
      <w:r>
        <w:rPr>
          <w:rFonts w:ascii="IRNazanin" w:hAnsi="IRNazanin" w:eastAsia="IRNazanin"/>
          <w:color w:val="111111"/>
          <w:sz w:val="28"/>
          <w:sz w:val="28"/>
          <w:szCs w:val="28"/>
          <w:rtl w:val="true"/>
          <w:lang w:bidi="fa-IR"/>
        </w:rPr>
        <w:t>اندر آن برهه حساس علی تنها بود</w:t>
      </w:r>
    </w:p>
    <w:p>
      <w:pPr>
        <w:pStyle w:val="BookText"/>
        <w:rPr/>
      </w:pPr>
      <w:r>
        <w:rPr>
          <w:rFonts w:ascii="IRNazanin" w:hAnsi="IRNazanin" w:eastAsia="IRNazanin"/>
          <w:color w:val="111111"/>
          <w:sz w:val="28"/>
          <w:sz w:val="28"/>
          <w:szCs w:val="28"/>
          <w:rtl w:val="true"/>
          <w:lang w:bidi="fa-IR"/>
        </w:rPr>
        <w:t>خانه تحت نظر و کوچه پر از اعدا بود</w:t>
      </w:r>
    </w:p>
    <w:p>
      <w:pPr>
        <w:pStyle w:val="BookText"/>
        <w:rPr/>
      </w:pPr>
      <w:r>
        <w:rPr>
          <w:rFonts w:ascii="IRNazanin" w:hAnsi="IRNazanin" w:eastAsia="IRNazanin"/>
          <w:color w:val="111111"/>
          <w:sz w:val="28"/>
          <w:sz w:val="28"/>
          <w:szCs w:val="28"/>
          <w:rtl w:val="true"/>
          <w:lang w:bidi="fa-IR"/>
        </w:rPr>
        <w:t>هیچ کس یاری آن سید مظلوم نکرد</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آنکه دفاع کرد فقط زهرا بود</w:t>
      </w:r>
      <w:bookmarkStart w:id="908" w:name="pg2595_36968"/>
    </w:p>
    <w:p>
      <w:pPr>
        <w:pStyle w:val="Heading4"/>
        <w:numPr>
          <w:ilvl w:val="3"/>
          <w:numId w:val="1"/>
        </w:numPr>
        <w:rPr/>
      </w:pPr>
      <w:bookmarkStart w:id="909" w:name="__RefHeading___Toc316219_1395250215"/>
      <w:bookmarkStart w:id="910" w:name="_Toc317"/>
      <w:bookmarkEnd w:id="908"/>
      <w:bookmarkEnd w:id="909"/>
      <w:r>
        <w:rPr>
          <w:rtl w:val="true"/>
        </w:rPr>
        <w:t>خدا می داند</w:t>
      </w:r>
      <w:bookmarkEnd w:id="91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خدا می داند</w:t>
      </w:r>
    </w:p>
    <w:p>
      <w:pPr>
        <w:pStyle w:val="BookText"/>
        <w:rPr/>
      </w:pPr>
      <w:r>
        <w:rPr>
          <w:rFonts w:ascii="IRNazanin" w:hAnsi="IRNazanin" w:eastAsia="IRNazanin"/>
          <w:color w:val="111111"/>
          <w:sz w:val="28"/>
          <w:sz w:val="28"/>
          <w:szCs w:val="28"/>
          <w:rtl w:val="true"/>
          <w:lang w:bidi="fa-IR"/>
        </w:rPr>
        <w:t>فاطمه کیست مقامی است خدا می داند</w:t>
      </w:r>
    </w:p>
    <w:p>
      <w:pPr>
        <w:pStyle w:val="BookText"/>
        <w:rPr/>
      </w:pPr>
      <w:r>
        <w:rPr>
          <w:rFonts w:ascii="IRNazanin" w:hAnsi="IRNazanin" w:eastAsia="IRNazanin"/>
          <w:color w:val="111111"/>
          <w:sz w:val="28"/>
          <w:sz w:val="28"/>
          <w:szCs w:val="28"/>
          <w:rtl w:val="true"/>
          <w:lang w:bidi="fa-IR"/>
        </w:rPr>
        <w:t>خطبه اش چیست کلامی خدا می داند</w:t>
      </w:r>
    </w:p>
    <w:p>
      <w:pPr>
        <w:pStyle w:val="BookText"/>
        <w:rPr/>
      </w:pPr>
      <w:r>
        <w:rPr>
          <w:rFonts w:ascii="IRNazanin" w:hAnsi="IRNazanin" w:eastAsia="IRNazanin"/>
          <w:color w:val="111111"/>
          <w:sz w:val="28"/>
          <w:sz w:val="28"/>
          <w:szCs w:val="28"/>
          <w:rtl w:val="true"/>
          <w:lang w:bidi="fa-IR"/>
        </w:rPr>
        <w:t>چه کسی هست که تعریف کند فاطمه را</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فاطمه نامی است خدا می داند</w:t>
      </w:r>
      <w:bookmarkStart w:id="911" w:name="pg2595_36969"/>
    </w:p>
    <w:p>
      <w:pPr>
        <w:pStyle w:val="Heading4"/>
        <w:numPr>
          <w:ilvl w:val="3"/>
          <w:numId w:val="1"/>
        </w:numPr>
        <w:rPr/>
      </w:pPr>
      <w:bookmarkStart w:id="912" w:name="__RefHeading___Toc316221_1395250215"/>
      <w:bookmarkStart w:id="913" w:name="_Toc318"/>
      <w:bookmarkEnd w:id="911"/>
      <w:bookmarkEnd w:id="912"/>
      <w:r>
        <w:rPr>
          <w:rtl w:val="true"/>
        </w:rPr>
        <w:t>انتقام</w:t>
      </w:r>
      <w:bookmarkEnd w:id="91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انتقام</w:t>
      </w:r>
    </w:p>
    <w:p>
      <w:pPr>
        <w:pStyle w:val="BookText"/>
        <w:rPr/>
      </w:pPr>
      <w:r>
        <w:rPr>
          <w:rFonts w:ascii="IRNazanin" w:hAnsi="IRNazanin" w:eastAsia="IRNazanin"/>
          <w:color w:val="111111"/>
          <w:sz w:val="28"/>
          <w:sz w:val="28"/>
          <w:szCs w:val="28"/>
          <w:rtl w:val="true"/>
          <w:lang w:bidi="fa-IR"/>
        </w:rPr>
        <w:t>لعنت به عدو که روح تقوا را کشت</w:t>
      </w:r>
    </w:p>
    <w:p>
      <w:pPr>
        <w:pStyle w:val="BookText"/>
        <w:rPr/>
      </w:pPr>
      <w:r>
        <w:rPr>
          <w:rFonts w:ascii="IRNazanin" w:hAnsi="IRNazanin" w:eastAsia="IRNazanin"/>
          <w:color w:val="111111"/>
          <w:sz w:val="28"/>
          <w:sz w:val="28"/>
          <w:szCs w:val="28"/>
          <w:rtl w:val="true"/>
          <w:lang w:bidi="fa-IR"/>
        </w:rPr>
        <w:t>ایمان و کمال و عشق و معنا را کشت</w:t>
      </w:r>
    </w:p>
    <w:p>
      <w:pPr>
        <w:pStyle w:val="BookText"/>
        <w:rPr/>
      </w:pPr>
      <w:r>
        <w:rPr>
          <w:rFonts w:ascii="IRNazanin" w:hAnsi="IRNazanin" w:eastAsia="IRNazanin"/>
          <w:color w:val="111111"/>
          <w:sz w:val="28"/>
          <w:sz w:val="28"/>
          <w:szCs w:val="28"/>
          <w:rtl w:val="true"/>
          <w:lang w:bidi="fa-IR"/>
        </w:rPr>
        <w:t>باز آ و بگیر انتقامی سنگین</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آنکه ز راه ظلم زهرا را کشت</w:t>
      </w:r>
      <w:bookmarkStart w:id="914" w:name="pg2595_36970"/>
    </w:p>
    <w:p>
      <w:pPr>
        <w:pStyle w:val="Heading4"/>
        <w:numPr>
          <w:ilvl w:val="3"/>
          <w:numId w:val="1"/>
        </w:numPr>
        <w:rPr/>
      </w:pPr>
      <w:bookmarkStart w:id="915" w:name="__RefHeading___Toc316223_1395250215"/>
      <w:bookmarkStart w:id="916" w:name="_Toc319"/>
      <w:bookmarkEnd w:id="914"/>
      <w:bookmarkEnd w:id="915"/>
      <w:r>
        <w:rPr>
          <w:rtl w:val="true"/>
        </w:rPr>
        <w:t>عباس داشت</w:t>
      </w:r>
      <w:bookmarkEnd w:id="91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عباس داشت</w:t>
      </w:r>
    </w:p>
    <w:p>
      <w:pPr>
        <w:pStyle w:val="BookText"/>
        <w:rPr/>
      </w:pPr>
      <w:r>
        <w:rPr>
          <w:rFonts w:ascii="IRNazanin" w:hAnsi="IRNazanin" w:eastAsia="IRNazanin"/>
          <w:color w:val="111111"/>
          <w:sz w:val="28"/>
          <w:sz w:val="28"/>
          <w:szCs w:val="28"/>
          <w:rtl w:val="true"/>
          <w:lang w:bidi="fa-IR"/>
        </w:rPr>
        <w:t>کاش ثانی ذره ای احساس داشت</w:t>
      </w:r>
    </w:p>
    <w:p>
      <w:pPr>
        <w:pStyle w:val="BookText"/>
        <w:rPr/>
      </w:pPr>
      <w:r>
        <w:rPr>
          <w:rFonts w:ascii="IRNazanin" w:hAnsi="IRNazanin" w:eastAsia="IRNazanin"/>
          <w:color w:val="111111"/>
          <w:sz w:val="28"/>
          <w:sz w:val="28"/>
          <w:szCs w:val="28"/>
          <w:rtl w:val="true"/>
          <w:lang w:bidi="fa-IR"/>
        </w:rPr>
        <w:t>احترام باغبان و یاس داشت</w:t>
      </w:r>
    </w:p>
    <w:p>
      <w:pPr>
        <w:pStyle w:val="BookText"/>
        <w:rPr/>
      </w:pPr>
      <w:r>
        <w:rPr>
          <w:rFonts w:ascii="IRNazanin" w:hAnsi="IRNazanin" w:eastAsia="IRNazanin"/>
          <w:color w:val="111111"/>
          <w:sz w:val="28"/>
          <w:sz w:val="28"/>
          <w:szCs w:val="28"/>
          <w:rtl w:val="true"/>
          <w:lang w:bidi="fa-IR"/>
        </w:rPr>
        <w:t>کاش زهرا پشت در تنها نبود</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سادات هم عباس داشت</w:t>
      </w:r>
      <w:bookmarkStart w:id="917" w:name="pg2595_36971"/>
    </w:p>
    <w:p>
      <w:pPr>
        <w:pStyle w:val="Heading4"/>
        <w:numPr>
          <w:ilvl w:val="3"/>
          <w:numId w:val="1"/>
        </w:numPr>
        <w:rPr/>
      </w:pPr>
      <w:bookmarkStart w:id="918" w:name="__RefHeading___Toc316225_1395250215"/>
      <w:bookmarkStart w:id="919" w:name="_Toc320"/>
      <w:bookmarkEnd w:id="917"/>
      <w:bookmarkEnd w:id="918"/>
      <w:r>
        <w:rPr>
          <w:rtl w:val="true"/>
        </w:rPr>
        <w:t>از فاطمه اکتفا به نامش نکنید</w:t>
      </w:r>
      <w:bookmarkEnd w:id="91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از فاطمه اکتفا به نامش نکنید</w:t>
      </w:r>
    </w:p>
    <w:p>
      <w:pPr>
        <w:pStyle w:val="BookText"/>
        <w:rPr/>
      </w:pPr>
      <w:r>
        <w:rPr>
          <w:rFonts w:ascii="IRNazanin" w:hAnsi="IRNazanin" w:eastAsia="IRNazanin"/>
          <w:color w:val="111111"/>
          <w:sz w:val="28"/>
          <w:sz w:val="28"/>
          <w:szCs w:val="28"/>
          <w:rtl w:val="true"/>
          <w:lang w:bidi="fa-IR"/>
        </w:rPr>
        <w:t>از فاطمه اکتفا به نامش نکنید</w:t>
      </w:r>
    </w:p>
    <w:p>
      <w:pPr>
        <w:pStyle w:val="BookText"/>
        <w:rPr/>
      </w:pPr>
      <w:r>
        <w:rPr>
          <w:rFonts w:ascii="IRNazanin" w:hAnsi="IRNazanin" w:eastAsia="IRNazanin"/>
          <w:color w:val="111111"/>
          <w:sz w:val="28"/>
          <w:sz w:val="28"/>
          <w:szCs w:val="28"/>
          <w:rtl w:val="true"/>
          <w:lang w:bidi="fa-IR"/>
        </w:rPr>
        <w:t>نشناخته توصیف کمالش نکنید</w:t>
      </w:r>
    </w:p>
    <w:p>
      <w:pPr>
        <w:pStyle w:val="BookText"/>
        <w:rPr/>
      </w:pPr>
      <w:r>
        <w:rPr>
          <w:rFonts w:ascii="IRNazanin" w:hAnsi="IRNazanin" w:eastAsia="IRNazanin"/>
          <w:color w:val="111111"/>
          <w:sz w:val="28"/>
          <w:sz w:val="28"/>
          <w:szCs w:val="28"/>
          <w:rtl w:val="true"/>
          <w:lang w:bidi="fa-IR"/>
        </w:rPr>
        <w:t>هر کس که در او محبت زهرا نیست</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اگر هست سلامش نکنید</w:t>
      </w:r>
      <w:bookmarkStart w:id="920" w:name="pg2595_36972"/>
    </w:p>
    <w:p>
      <w:pPr>
        <w:pStyle w:val="Heading4"/>
        <w:numPr>
          <w:ilvl w:val="3"/>
          <w:numId w:val="1"/>
        </w:numPr>
        <w:rPr/>
      </w:pPr>
      <w:bookmarkStart w:id="921" w:name="__RefHeading___Toc316227_1395250215"/>
      <w:bookmarkStart w:id="922" w:name="_Toc321"/>
      <w:bookmarkEnd w:id="920"/>
      <w:bookmarkEnd w:id="921"/>
      <w:r>
        <w:rPr>
          <w:rtl w:val="true"/>
        </w:rPr>
        <w:t>دلسوخته ی عمر کم فاطمه ایم</w:t>
      </w:r>
      <w:bookmarkEnd w:id="92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دلسوخته ی عمر کم فاطمه ایم</w:t>
      </w:r>
    </w:p>
    <w:p>
      <w:pPr>
        <w:pStyle w:val="BookText"/>
        <w:rPr/>
      </w:pPr>
      <w:r>
        <w:rPr>
          <w:rFonts w:ascii="IRNazanin" w:hAnsi="IRNazanin" w:eastAsia="IRNazanin"/>
          <w:color w:val="111111"/>
          <w:sz w:val="28"/>
          <w:sz w:val="28"/>
          <w:szCs w:val="28"/>
          <w:rtl w:val="true"/>
          <w:lang w:bidi="fa-IR"/>
        </w:rPr>
        <w:t>ما گوشه نشینان غم فاطمه ایم</w:t>
      </w:r>
    </w:p>
    <w:p>
      <w:pPr>
        <w:pStyle w:val="BookText"/>
        <w:rPr/>
      </w:pPr>
      <w:r>
        <w:rPr>
          <w:rFonts w:ascii="IRNazanin" w:hAnsi="IRNazanin" w:eastAsia="IRNazanin"/>
          <w:color w:val="111111"/>
          <w:sz w:val="28"/>
          <w:sz w:val="28"/>
          <w:szCs w:val="28"/>
          <w:rtl w:val="true"/>
          <w:lang w:bidi="fa-IR"/>
        </w:rPr>
        <w:t>محتاج عطا و کرم فاطمه ایم</w:t>
      </w:r>
    </w:p>
    <w:p>
      <w:pPr>
        <w:pStyle w:val="BookText"/>
        <w:rPr/>
      </w:pPr>
      <w:r>
        <w:rPr>
          <w:rFonts w:ascii="IRNazanin" w:hAnsi="IRNazanin" w:eastAsia="IRNazanin"/>
          <w:color w:val="111111"/>
          <w:sz w:val="28"/>
          <w:sz w:val="28"/>
          <w:szCs w:val="28"/>
          <w:rtl w:val="true"/>
          <w:lang w:bidi="fa-IR"/>
        </w:rPr>
        <w:t>یک عمر چو شمع گر بسوزیم کم است</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دلسوخته ی عمر کم فاطمه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23" w:name="pg2595_36973"/>
    </w:p>
    <w:p>
      <w:pPr>
        <w:pStyle w:val="Heading4"/>
        <w:numPr>
          <w:ilvl w:val="3"/>
          <w:numId w:val="1"/>
        </w:numPr>
        <w:rPr/>
      </w:pPr>
      <w:bookmarkStart w:id="924" w:name="__RefHeading___Toc316229_1395250215"/>
      <w:bookmarkStart w:id="925" w:name="_Toc322"/>
      <w:bookmarkEnd w:id="923"/>
      <w:bookmarkEnd w:id="924"/>
      <w:r>
        <w:rPr>
          <w:rtl w:val="true"/>
        </w:rPr>
        <w:t>واویلا</w:t>
      </w:r>
      <w:bookmarkEnd w:id="92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واویلا</w:t>
      </w:r>
    </w:p>
    <w:p>
      <w:pPr>
        <w:pStyle w:val="BookText"/>
        <w:rPr/>
      </w:pPr>
      <w:r>
        <w:rPr>
          <w:rFonts w:ascii="IRNazanin" w:hAnsi="IRNazanin" w:eastAsia="IRNazanin"/>
          <w:color w:val="111111"/>
          <w:sz w:val="28"/>
          <w:sz w:val="28"/>
          <w:szCs w:val="28"/>
          <w:rtl w:val="true"/>
          <w:lang w:bidi="fa-IR"/>
        </w:rPr>
        <w:t>مسلمانان چرا شب دفن شد صدّیقه کبری</w:t>
      </w:r>
    </w:p>
    <w:p>
      <w:pPr>
        <w:pStyle w:val="BookText"/>
        <w:rPr/>
      </w:pPr>
      <w:r>
        <w:rPr>
          <w:rFonts w:ascii="IRNazanin" w:hAnsi="IRNazanin" w:eastAsia="IRNazanin"/>
          <w:color w:val="111111"/>
          <w:sz w:val="28"/>
          <w:sz w:val="28"/>
          <w:szCs w:val="28"/>
          <w:rtl w:val="true"/>
          <w:lang w:bidi="fa-IR"/>
        </w:rPr>
        <w:t>چرا گم شد نشان قبر آن انسیّه حوراء</w:t>
      </w:r>
    </w:p>
    <w:p>
      <w:pPr>
        <w:pStyle w:val="BookText"/>
        <w:rPr/>
      </w:pPr>
      <w:r>
        <w:rPr>
          <w:rFonts w:ascii="IRNazanin" w:hAnsi="IRNazanin" w:eastAsia="IRNazanin"/>
          <w:color w:val="111111"/>
          <w:sz w:val="28"/>
          <w:sz w:val="28"/>
          <w:szCs w:val="28"/>
          <w:rtl w:val="true"/>
          <w:lang w:bidi="fa-IR"/>
        </w:rPr>
        <w:t>هنوز از رحلت ختم رُسُل نگذشته ایّامی</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نگین خاتم پیغمبران بشکست، واویلا</w:t>
      </w:r>
      <w:bookmarkStart w:id="926" w:name="pg2595_36974"/>
    </w:p>
    <w:p>
      <w:pPr>
        <w:pStyle w:val="Heading4"/>
        <w:numPr>
          <w:ilvl w:val="3"/>
          <w:numId w:val="1"/>
        </w:numPr>
        <w:rPr/>
      </w:pPr>
      <w:bookmarkStart w:id="927" w:name="__RefHeading___Toc316231_1395250215"/>
      <w:bookmarkStart w:id="928" w:name="_Toc323"/>
      <w:bookmarkEnd w:id="926"/>
      <w:bookmarkEnd w:id="927"/>
      <w:r>
        <w:rPr>
          <w:rtl w:val="true"/>
        </w:rPr>
        <w:t>قرآن علی کوثر ندارد</w:t>
      </w:r>
      <w:bookmarkEnd w:id="92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قرآن علی کوثر ندارد</w:t>
      </w:r>
    </w:p>
    <w:p>
      <w:pPr>
        <w:pStyle w:val="BookText"/>
        <w:rPr/>
      </w:pPr>
      <w:r>
        <w:rPr>
          <w:rFonts w:ascii="IRNazanin" w:hAnsi="IRNazanin" w:eastAsia="IRNazanin"/>
          <w:color w:val="111111"/>
          <w:sz w:val="28"/>
          <w:sz w:val="28"/>
          <w:szCs w:val="28"/>
          <w:rtl w:val="true"/>
          <w:lang w:bidi="fa-IR"/>
        </w:rPr>
        <w:t>دگر پروانه بال و پر ندارد</w:t>
      </w:r>
    </w:p>
    <w:p>
      <w:pPr>
        <w:pStyle w:val="BookText"/>
        <w:rPr/>
      </w:pPr>
      <w:r>
        <w:rPr>
          <w:rFonts w:ascii="IRNazanin" w:hAnsi="IRNazanin" w:eastAsia="IRNazanin"/>
          <w:color w:val="111111"/>
          <w:sz w:val="28"/>
          <w:sz w:val="28"/>
          <w:szCs w:val="28"/>
          <w:rtl w:val="true"/>
          <w:lang w:bidi="fa-IR"/>
        </w:rPr>
        <w:t>نه بال و پر که خاکستر ندارد</w:t>
      </w:r>
    </w:p>
    <w:p>
      <w:pPr>
        <w:pStyle w:val="BookText"/>
        <w:rPr/>
      </w:pPr>
      <w:r>
        <w:rPr>
          <w:rFonts w:ascii="IRNazanin" w:hAnsi="IRNazanin" w:eastAsia="IRNazanin"/>
          <w:color w:val="111111"/>
          <w:sz w:val="28"/>
          <w:sz w:val="28"/>
          <w:szCs w:val="28"/>
          <w:rtl w:val="true"/>
          <w:lang w:bidi="fa-IR"/>
        </w:rPr>
        <w:t>مفسرها همه با خون نویسید</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قرآن علی کوثر ندارد</w:t>
      </w:r>
      <w:bookmarkStart w:id="929" w:name="pg2595_36975"/>
    </w:p>
    <w:p>
      <w:pPr>
        <w:pStyle w:val="Heading4"/>
        <w:numPr>
          <w:ilvl w:val="3"/>
          <w:numId w:val="1"/>
        </w:numPr>
        <w:rPr/>
      </w:pPr>
      <w:bookmarkStart w:id="930" w:name="__RefHeading___Toc316233_1395250215"/>
      <w:bookmarkStart w:id="931" w:name="_Toc324"/>
      <w:bookmarkEnd w:id="929"/>
      <w:bookmarkEnd w:id="930"/>
      <w:r>
        <w:rPr>
          <w:rtl w:val="true"/>
        </w:rPr>
        <w:t>همسرش را نزنید</w:t>
      </w:r>
      <w:bookmarkEnd w:id="931"/>
    </w:p>
    <w:p>
      <w:pPr>
        <w:pStyle w:val="Heading4"/>
        <w:numPr>
          <w:ilvl w:val="3"/>
          <w:numId w:val="1"/>
        </w:numPr>
        <w:rPr/>
      </w:pPr>
      <w:bookmarkStart w:id="932" w:name="__RefHeading___Toc316235_1395250215"/>
      <w:bookmarkStart w:id="933" w:name="_Toc325"/>
      <w:bookmarkEnd w:id="932"/>
      <w:r>
        <w:rPr>
          <w:rtl w:val="true"/>
        </w:rPr>
        <w:t>کن بوسه باران حسین</w:t>
      </w:r>
      <w:bookmarkEnd w:id="93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همسرش را نزنید</w:t>
      </w:r>
    </w:p>
    <w:p>
      <w:pPr>
        <w:pStyle w:val="BookText"/>
        <w:rPr/>
      </w:pPr>
      <w:r>
        <w:rPr>
          <w:rFonts w:ascii="IRNazanin" w:hAnsi="IRNazanin" w:eastAsia="IRNazanin"/>
          <w:color w:val="111111"/>
          <w:sz w:val="28"/>
          <w:sz w:val="28"/>
          <w:szCs w:val="28"/>
          <w:rtl w:val="true"/>
          <w:lang w:bidi="fa-IR"/>
        </w:rPr>
        <w:t>نخلی که شکسته ثمرش را نزنید</w:t>
      </w:r>
    </w:p>
    <w:p>
      <w:pPr>
        <w:pStyle w:val="BookText"/>
        <w:rPr/>
      </w:pPr>
      <w:r>
        <w:rPr>
          <w:rFonts w:ascii="IRNazanin" w:hAnsi="IRNazanin" w:eastAsia="IRNazanin"/>
          <w:color w:val="111111"/>
          <w:sz w:val="28"/>
          <w:sz w:val="28"/>
          <w:szCs w:val="28"/>
          <w:rtl w:val="true"/>
          <w:lang w:bidi="fa-IR"/>
        </w:rPr>
        <w:t>مرغی که زمین خورده پرش را نزنید</w:t>
      </w:r>
    </w:p>
    <w:p>
      <w:pPr>
        <w:pStyle w:val="BookText"/>
        <w:rPr/>
      </w:pPr>
      <w:r>
        <w:rPr>
          <w:rFonts w:ascii="IRNazanin" w:hAnsi="IRNazanin" w:eastAsia="IRNazanin"/>
          <w:color w:val="111111"/>
          <w:sz w:val="28"/>
          <w:sz w:val="28"/>
          <w:szCs w:val="28"/>
          <w:rtl w:val="true"/>
          <w:lang w:bidi="fa-IR"/>
        </w:rPr>
        <w:t>دیدید اگر که دست مردی بسته</w:t>
      </w:r>
    </w:p>
    <w:p>
      <w:pPr>
        <w:pStyle w:val="BookText"/>
        <w:rPr/>
      </w:pPr>
      <w:r>
        <w:rPr>
          <w:rFonts w:ascii="IRNazanin" w:hAnsi="IRNazanin" w:eastAsia="IRNazanin"/>
          <w:color w:val="111111"/>
          <w:sz w:val="28"/>
          <w:sz w:val="28"/>
          <w:szCs w:val="28"/>
          <w:rtl w:val="true"/>
          <w:lang w:bidi="fa-IR"/>
        </w:rPr>
        <w:t>دیگر درِ خانه همسرش را نزنید</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کن بوسه باران حسین</w:t>
      </w:r>
    </w:p>
    <w:p>
      <w:pPr>
        <w:pStyle w:val="BookText"/>
        <w:rPr/>
      </w:pPr>
      <w:r>
        <w:rPr>
          <w:rFonts w:ascii="IRNazanin" w:hAnsi="IRNazanin" w:eastAsia="IRNazanin"/>
          <w:color w:val="111111"/>
          <w:sz w:val="28"/>
          <w:sz w:val="28"/>
          <w:szCs w:val="28"/>
          <w:rtl w:val="true"/>
          <w:lang w:bidi="fa-IR"/>
        </w:rPr>
        <w:t>می روم زینب تو و جان حسین</w:t>
      </w:r>
    </w:p>
    <w:p>
      <w:pPr>
        <w:pStyle w:val="BookText"/>
        <w:rPr/>
      </w:pPr>
      <w:r>
        <w:rPr>
          <w:rFonts w:ascii="IRNazanin" w:hAnsi="IRNazanin" w:eastAsia="IRNazanin"/>
          <w:color w:val="111111"/>
          <w:sz w:val="28"/>
          <w:sz w:val="28"/>
          <w:szCs w:val="28"/>
          <w:rtl w:val="true"/>
          <w:lang w:bidi="fa-IR"/>
        </w:rPr>
        <w:t>کربلا و یوم الاحزان حسین</w:t>
      </w:r>
    </w:p>
    <w:p>
      <w:pPr>
        <w:pStyle w:val="BookText"/>
        <w:rPr/>
      </w:pPr>
      <w:r>
        <w:rPr>
          <w:rFonts w:ascii="IRNazanin" w:hAnsi="IRNazanin" w:eastAsia="IRNazanin"/>
          <w:color w:val="111111"/>
          <w:sz w:val="28"/>
          <w:sz w:val="28"/>
          <w:szCs w:val="28"/>
          <w:rtl w:val="true"/>
          <w:lang w:bidi="fa-IR"/>
        </w:rPr>
        <w:t>گرچه من در قتلگه آیم ولی</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من کن بوسه باران حسین</w:t>
      </w:r>
      <w:bookmarkStart w:id="934" w:name="pg2595_36976"/>
    </w:p>
    <w:p>
      <w:pPr>
        <w:pStyle w:val="Heading4"/>
        <w:numPr>
          <w:ilvl w:val="3"/>
          <w:numId w:val="1"/>
        </w:numPr>
        <w:rPr/>
      </w:pPr>
      <w:bookmarkStart w:id="935" w:name="__RefHeading___Toc316237_1395250215"/>
      <w:bookmarkStart w:id="936" w:name="_Toc326"/>
      <w:bookmarkEnd w:id="934"/>
      <w:bookmarkEnd w:id="935"/>
      <w:r>
        <w:rPr>
          <w:rtl w:val="true"/>
        </w:rPr>
        <w:t>کردی عوض پیراهنت را</w:t>
      </w:r>
      <w:bookmarkEnd w:id="93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کردی عوض پیراهنت را</w:t>
      </w:r>
    </w:p>
    <w:p>
      <w:pPr>
        <w:pStyle w:val="BookText"/>
        <w:rPr/>
      </w:pPr>
      <w:r>
        <w:rPr>
          <w:rFonts w:ascii="IRNazanin" w:hAnsi="IRNazanin" w:eastAsia="IRNazanin"/>
          <w:color w:val="111111"/>
          <w:sz w:val="28"/>
          <w:sz w:val="28"/>
          <w:szCs w:val="28"/>
          <w:rtl w:val="true"/>
          <w:lang w:bidi="fa-IR"/>
        </w:rPr>
        <w:t>گرفتی لطف حیدر گفتنت را</w:t>
      </w:r>
    </w:p>
    <w:p>
      <w:pPr>
        <w:pStyle w:val="BookText"/>
        <w:rPr/>
      </w:pPr>
      <w:r>
        <w:rPr>
          <w:rFonts w:ascii="IRNazanin" w:hAnsi="IRNazanin" w:eastAsia="IRNazanin"/>
          <w:color w:val="111111"/>
          <w:sz w:val="28"/>
          <w:sz w:val="28"/>
          <w:szCs w:val="28"/>
          <w:rtl w:val="true"/>
          <w:lang w:bidi="fa-IR"/>
        </w:rPr>
        <w:t>دریغ از من نمودی دیدنت را</w:t>
      </w:r>
    </w:p>
    <w:p>
      <w:pPr>
        <w:pStyle w:val="BookText"/>
        <w:rPr/>
      </w:pPr>
      <w:r>
        <w:rPr>
          <w:rFonts w:ascii="IRNazanin" w:hAnsi="IRNazanin" w:eastAsia="IRNazanin"/>
          <w:color w:val="111111"/>
          <w:sz w:val="28"/>
          <w:sz w:val="28"/>
          <w:szCs w:val="28"/>
          <w:rtl w:val="true"/>
          <w:lang w:bidi="fa-IR"/>
        </w:rPr>
        <w:t>ولی با من بگو ساعت به ساعت</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کردی عوض پیراهنت را</w:t>
      </w:r>
      <w:bookmarkStart w:id="937" w:name="pg2595_36977"/>
    </w:p>
    <w:p>
      <w:pPr>
        <w:pStyle w:val="Heading4"/>
        <w:numPr>
          <w:ilvl w:val="3"/>
          <w:numId w:val="1"/>
        </w:numPr>
        <w:rPr/>
      </w:pPr>
      <w:bookmarkStart w:id="938" w:name="__RefHeading___Toc316239_1395250215"/>
      <w:bookmarkStart w:id="939" w:name="_Toc327"/>
      <w:bookmarkEnd w:id="937"/>
      <w:bookmarkEnd w:id="938"/>
      <w:r>
        <w:rPr>
          <w:rtl w:val="true"/>
        </w:rPr>
        <w:t>پیش چشم دختر نزنید</w:t>
      </w:r>
      <w:bookmarkEnd w:id="93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پیش چشم دختر نزنید</w:t>
      </w:r>
    </w:p>
    <w:p>
      <w:pPr>
        <w:pStyle w:val="BookText"/>
        <w:rPr/>
      </w:pPr>
      <w:r>
        <w:rPr>
          <w:rFonts w:ascii="IRNazanin" w:hAnsi="IRNazanin" w:eastAsia="IRNazanin"/>
          <w:color w:val="111111"/>
          <w:sz w:val="28"/>
          <w:sz w:val="28"/>
          <w:szCs w:val="28"/>
          <w:rtl w:val="true"/>
          <w:lang w:bidi="fa-IR"/>
        </w:rPr>
        <w:t>بر باغ خزان گرفته ام سر نزنید</w:t>
      </w:r>
    </w:p>
    <w:p>
      <w:pPr>
        <w:pStyle w:val="BookText"/>
        <w:rPr/>
      </w:pPr>
      <w:r>
        <w:rPr>
          <w:rFonts w:ascii="IRNazanin" w:hAnsi="IRNazanin" w:eastAsia="IRNazanin"/>
          <w:color w:val="111111"/>
          <w:sz w:val="28"/>
          <w:sz w:val="28"/>
          <w:szCs w:val="28"/>
          <w:rtl w:val="true"/>
          <w:lang w:bidi="fa-IR"/>
        </w:rPr>
        <w:t>این خانه ی آتش زده را در نزنید</w:t>
      </w:r>
    </w:p>
    <w:p>
      <w:pPr>
        <w:pStyle w:val="BookText"/>
        <w:rPr/>
      </w:pPr>
      <w:r>
        <w:rPr>
          <w:rFonts w:ascii="IRNazanin" w:hAnsi="IRNazanin" w:eastAsia="IRNazanin"/>
          <w:color w:val="111111"/>
          <w:sz w:val="28"/>
          <w:sz w:val="28"/>
          <w:szCs w:val="28"/>
          <w:rtl w:val="true"/>
          <w:lang w:bidi="fa-IR"/>
        </w:rPr>
        <w:t>از ما گذشت مادری را دیگر</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به پیش چشم دختر نزنید</w:t>
      </w:r>
      <w:bookmarkStart w:id="940" w:name="pg2595_36978"/>
    </w:p>
    <w:p>
      <w:pPr>
        <w:pStyle w:val="Heading4"/>
        <w:numPr>
          <w:ilvl w:val="3"/>
          <w:numId w:val="1"/>
        </w:numPr>
        <w:rPr/>
      </w:pPr>
      <w:bookmarkStart w:id="941" w:name="__RefHeading___Toc316241_1395250215"/>
      <w:bookmarkStart w:id="942" w:name="_Toc328"/>
      <w:bookmarkEnd w:id="940"/>
      <w:bookmarkEnd w:id="941"/>
      <w:r>
        <w:rPr>
          <w:rtl w:val="true"/>
        </w:rPr>
        <w:t>شاکی ام</w:t>
      </w:r>
      <w:bookmarkEnd w:id="94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شاکی ام</w:t>
      </w:r>
    </w:p>
    <w:p>
      <w:pPr>
        <w:pStyle w:val="BookText"/>
        <w:rPr/>
      </w:pPr>
      <w:r>
        <w:rPr>
          <w:rFonts w:ascii="IRNazanin" w:hAnsi="IRNazanin" w:eastAsia="IRNazanin"/>
          <w:color w:val="111111"/>
          <w:sz w:val="28"/>
          <w:sz w:val="28"/>
          <w:szCs w:val="28"/>
          <w:rtl w:val="true"/>
          <w:lang w:bidi="fa-IR"/>
        </w:rPr>
        <w:t>بانوی مهربان غزل های خاکی ام</w:t>
      </w:r>
    </w:p>
    <w:p>
      <w:pPr>
        <w:pStyle w:val="BookText"/>
        <w:rPr/>
      </w:pPr>
      <w:r>
        <w:rPr>
          <w:rFonts w:ascii="IRNazanin" w:hAnsi="IRNazanin" w:eastAsia="IRNazanin"/>
          <w:color w:val="111111"/>
          <w:sz w:val="28"/>
          <w:sz w:val="28"/>
          <w:szCs w:val="28"/>
          <w:rtl w:val="true"/>
          <w:lang w:bidi="fa-IR"/>
        </w:rPr>
        <w:t>مرهون چادر تو همه نقد پاکی ام</w:t>
      </w:r>
    </w:p>
    <w:p>
      <w:pPr>
        <w:pStyle w:val="BookText"/>
        <w:rPr/>
      </w:pPr>
      <w:r>
        <w:rPr>
          <w:rFonts w:ascii="IRNazanin" w:hAnsi="IRNazanin" w:eastAsia="IRNazanin"/>
          <w:color w:val="111111"/>
          <w:sz w:val="28"/>
          <w:sz w:val="28"/>
          <w:szCs w:val="28"/>
          <w:rtl w:val="true"/>
          <w:lang w:bidi="fa-IR"/>
        </w:rPr>
        <w:t>سوگند بر شهادت و بر قبر مخفی ات</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ابد ز هرچه ضد ولایی ست شاکی ام</w:t>
      </w:r>
      <w:bookmarkStart w:id="943" w:name="pg2595_36979"/>
    </w:p>
    <w:p>
      <w:pPr>
        <w:pStyle w:val="Heading4"/>
        <w:numPr>
          <w:ilvl w:val="3"/>
          <w:numId w:val="1"/>
        </w:numPr>
        <w:rPr/>
      </w:pPr>
      <w:bookmarkStart w:id="944" w:name="__RefHeading___Toc316243_1395250215"/>
      <w:bookmarkStart w:id="945" w:name="_Toc329"/>
      <w:bookmarkEnd w:id="943"/>
      <w:bookmarkEnd w:id="944"/>
      <w:r>
        <w:rPr>
          <w:rtl w:val="true"/>
        </w:rPr>
        <w:t>أین الفاطمیون</w:t>
      </w:r>
      <w:bookmarkEnd w:id="94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أین الفاطمیون</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روز حشر در دلهای محزونشود هول قیامت هردم افزونرسد چون نوبت عفو و شفاعتندا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الفاطمیون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bookmarkStart w:id="946" w:name="pg2595_36980"/>
    </w:p>
    <w:p>
      <w:pPr>
        <w:pStyle w:val="Heading4"/>
        <w:numPr>
          <w:ilvl w:val="3"/>
          <w:numId w:val="1"/>
        </w:numPr>
        <w:rPr/>
      </w:pPr>
      <w:bookmarkStart w:id="947" w:name="__RefHeading___Toc316245_1395250215"/>
      <w:bookmarkStart w:id="948" w:name="_Toc330"/>
      <w:bookmarkEnd w:id="946"/>
      <w:bookmarkEnd w:id="947"/>
      <w:r>
        <w:rPr>
          <w:rtl w:val="true"/>
        </w:rPr>
        <w:t>دلم ز روز ازل مبتلای زهرا بود</w:t>
      </w:r>
      <w:r>
        <w:rPr>
          <w:rtl w:val="true"/>
        </w:rPr>
        <w:t>...</w:t>
      </w:r>
      <w:bookmarkEnd w:id="94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دلم ز روز ازل مبتلای زهرا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ز روز ازل مبتلای زهرا بود</w:t>
      </w:r>
    </w:p>
    <w:p>
      <w:pPr>
        <w:pStyle w:val="BookText"/>
        <w:rPr/>
      </w:pPr>
      <w:r>
        <w:rPr>
          <w:rFonts w:ascii="IRNazanin" w:hAnsi="IRNazanin" w:eastAsia="IRNazanin"/>
          <w:color w:val="111111"/>
          <w:sz w:val="28"/>
          <w:sz w:val="28"/>
          <w:szCs w:val="28"/>
          <w:rtl w:val="true"/>
          <w:lang w:bidi="fa-IR"/>
        </w:rPr>
        <w:t>غلام خانه به دوشی برای زهرا بود</w:t>
      </w:r>
    </w:p>
    <w:p>
      <w:pPr>
        <w:pStyle w:val="BookText"/>
        <w:rPr/>
      </w:pPr>
      <w:r>
        <w:rPr>
          <w:rFonts w:ascii="IRNazanin" w:hAnsi="IRNazanin" w:eastAsia="IRNazanin"/>
          <w:color w:val="111111"/>
          <w:sz w:val="28"/>
          <w:sz w:val="28"/>
          <w:szCs w:val="28"/>
          <w:rtl w:val="true"/>
          <w:lang w:bidi="fa-IR"/>
        </w:rPr>
        <w:t>نه من ، که عالم امکان سراسرش هر دم</w:t>
      </w:r>
    </w:p>
    <w:p>
      <w:pPr>
        <w:pStyle w:val="BookText"/>
        <w:rPr/>
      </w:pPr>
      <w:r>
        <w:rPr>
          <w:rFonts w:ascii="IRNazanin" w:hAnsi="IRNazanin" w:eastAsia="IRNazanin"/>
          <w:color w:val="111111"/>
          <w:sz w:val="28"/>
          <w:sz w:val="28"/>
          <w:szCs w:val="28"/>
          <w:rtl w:val="true"/>
          <w:lang w:bidi="fa-IR"/>
        </w:rPr>
        <w:t xml:space="preserve">ز روز اوّل خلقت گدای زهرا بود </w:t>
      </w:r>
      <w:r>
        <w:rPr>
          <w:rFonts w:eastAsia="IRNazanin" w:cs="IRNazanin"/>
          <w:color w:val="111111"/>
          <w:sz w:val="28"/>
          <w:szCs w:val="28"/>
          <w:rtl w:val="true"/>
          <w:lang w:bidi="fa-IR"/>
        </w:rPr>
        <w:t>. . .</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محمدی</w:t>
      </w:r>
      <w:r>
        <w:rPr>
          <w:rFonts w:eastAsia="IRNazanin" w:cs="IRNazanin"/>
          <w:color w:val="111111"/>
          <w:sz w:val="28"/>
          <w:szCs w:val="28"/>
          <w:rtl w:val="true"/>
          <w:lang w:bidi="fa-IR"/>
        </w:rPr>
        <w:t>)</w:t>
      </w:r>
      <w:bookmarkStart w:id="949" w:name="pg2595_36981"/>
    </w:p>
    <w:p>
      <w:pPr>
        <w:pStyle w:val="Heading4"/>
        <w:numPr>
          <w:ilvl w:val="3"/>
          <w:numId w:val="1"/>
        </w:numPr>
        <w:rPr/>
      </w:pPr>
      <w:bookmarkStart w:id="950" w:name="__RefHeading___Toc316247_1395250215"/>
      <w:bookmarkStart w:id="951" w:name="_Toc331"/>
      <w:bookmarkEnd w:id="949"/>
      <w:bookmarkEnd w:id="950"/>
      <w:r>
        <w:rPr>
          <w:rtl w:val="true"/>
        </w:rPr>
        <w:t>اشفعی لنا عندالله</w:t>
      </w:r>
      <w:bookmarkEnd w:id="95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اشفعی لنا عندالله</w:t>
      </w:r>
    </w:p>
    <w:p>
      <w:pPr>
        <w:pStyle w:val="BookText"/>
        <w:rPr/>
      </w:pPr>
      <w:r>
        <w:rPr>
          <w:rFonts w:ascii="IRNazanin" w:hAnsi="IRNazanin" w:eastAsia="IRNazanin"/>
          <w:color w:val="111111"/>
          <w:sz w:val="28"/>
          <w:sz w:val="28"/>
          <w:szCs w:val="28"/>
          <w:rtl w:val="true"/>
          <w:lang w:bidi="fa-IR"/>
        </w:rPr>
        <w:t>هر دم به ضریح بی نشانت ای ماه</w:t>
      </w:r>
    </w:p>
    <w:p>
      <w:pPr>
        <w:pStyle w:val="BookText"/>
        <w:rPr/>
      </w:pPr>
      <w:r>
        <w:rPr>
          <w:rFonts w:ascii="IRNazanin" w:hAnsi="IRNazanin" w:eastAsia="IRNazanin"/>
          <w:color w:val="111111"/>
          <w:sz w:val="28"/>
          <w:sz w:val="28"/>
          <w:szCs w:val="28"/>
          <w:rtl w:val="true"/>
          <w:lang w:bidi="fa-IR"/>
        </w:rPr>
        <w:t>بسته ست دخیل قلب من با هر آه</w:t>
      </w:r>
    </w:p>
    <w:p>
      <w:pPr>
        <w:pStyle w:val="BookText"/>
        <w:rPr/>
      </w:pPr>
      <w:r>
        <w:rPr>
          <w:rFonts w:ascii="IRNazanin" w:hAnsi="IRNazanin" w:eastAsia="IRNazanin"/>
          <w:color w:val="111111"/>
          <w:sz w:val="28"/>
          <w:sz w:val="28"/>
          <w:szCs w:val="28"/>
          <w:rtl w:val="true"/>
          <w:lang w:bidi="fa-IR"/>
        </w:rPr>
        <w:t>عمری ست تپش های دلم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اشفعی لنا عندالله</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رحیمی</w:t>
      </w:r>
      <w:r>
        <w:rPr>
          <w:rFonts w:eastAsia="IRNazanin" w:cs="IRNazanin"/>
          <w:color w:val="111111"/>
          <w:sz w:val="28"/>
          <w:szCs w:val="28"/>
          <w:rtl w:val="true"/>
          <w:lang w:bidi="fa-IR"/>
        </w:rPr>
        <w:t>)</w:t>
      </w:r>
      <w:bookmarkStart w:id="952" w:name="pg2595_36982"/>
    </w:p>
    <w:p>
      <w:pPr>
        <w:pStyle w:val="Heading4"/>
        <w:numPr>
          <w:ilvl w:val="3"/>
          <w:numId w:val="1"/>
        </w:numPr>
        <w:rPr/>
      </w:pPr>
      <w:bookmarkStart w:id="953" w:name="__RefHeading___Toc316249_1395250215"/>
      <w:bookmarkStart w:id="954" w:name="_Toc332"/>
      <w:bookmarkEnd w:id="952"/>
      <w:bookmarkEnd w:id="953"/>
      <w:r>
        <w:rPr>
          <w:rtl w:val="true"/>
        </w:rPr>
        <w:t>به پناه مادر</w:t>
      </w:r>
      <w:bookmarkEnd w:id="95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به پناه مادر</w:t>
      </w:r>
    </w:p>
    <w:p>
      <w:pPr>
        <w:pStyle w:val="BookText"/>
        <w:rPr/>
      </w:pPr>
      <w:r>
        <w:rPr>
          <w:rFonts w:ascii="IRNazanin" w:hAnsi="IRNazanin" w:eastAsia="IRNazanin"/>
          <w:color w:val="111111"/>
          <w:sz w:val="28"/>
          <w:sz w:val="28"/>
          <w:szCs w:val="28"/>
          <w:rtl w:val="true"/>
          <w:lang w:bidi="fa-IR"/>
        </w:rPr>
        <w:t>دریاست نبی و گوهرش فاطمه است</w:t>
      </w:r>
    </w:p>
    <w:p>
      <w:pPr>
        <w:pStyle w:val="BookText"/>
        <w:rPr/>
      </w:pPr>
      <w:r>
        <w:rPr>
          <w:rFonts w:ascii="IRNazanin" w:hAnsi="IRNazanin" w:eastAsia="IRNazanin"/>
          <w:color w:val="111111"/>
          <w:sz w:val="28"/>
          <w:sz w:val="28"/>
          <w:szCs w:val="28"/>
          <w:rtl w:val="true"/>
          <w:lang w:bidi="fa-IR"/>
        </w:rPr>
        <w:t>مولاست علی و همسرش فاطمه است</w:t>
      </w:r>
    </w:p>
    <w:p>
      <w:pPr>
        <w:pStyle w:val="BookText"/>
        <w:rPr/>
      </w:pPr>
      <w:r>
        <w:rPr>
          <w:rFonts w:ascii="IRNazanin" w:hAnsi="IRNazanin" w:eastAsia="IRNazanin"/>
          <w:color w:val="111111"/>
          <w:sz w:val="28"/>
          <w:sz w:val="28"/>
          <w:szCs w:val="28"/>
          <w:rtl w:val="true"/>
          <w:lang w:bidi="fa-IR"/>
        </w:rPr>
        <w:t>با آنکه حسین است پناه دو جهان</w:t>
      </w:r>
    </w:p>
    <w:p>
      <w:pPr>
        <w:pStyle w:val="BookText"/>
        <w:rPr/>
      </w:pPr>
      <w:r>
        <w:rPr>
          <w:rFonts w:ascii="IRNazanin" w:hAnsi="IRNazanin" w:eastAsia="IRNazanin"/>
          <w:color w:val="111111"/>
          <w:sz w:val="28"/>
          <w:sz w:val="28"/>
          <w:szCs w:val="28"/>
          <w:rtl w:val="true"/>
          <w:lang w:bidi="fa-IR"/>
        </w:rPr>
        <w:t>او خود به پناه مادرش فاطمه است</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سیدرضا مؤید</w:t>
      </w:r>
      <w:r>
        <w:rPr>
          <w:rFonts w:eastAsia="IRNazanin" w:cs="IRNazanin"/>
          <w:color w:val="111111"/>
          <w:sz w:val="28"/>
          <w:szCs w:val="28"/>
          <w:rtl w:val="true"/>
          <w:lang w:bidi="fa-IR"/>
        </w:rPr>
        <w:t>)</w:t>
      </w:r>
      <w:bookmarkStart w:id="955" w:name="pg2595_36983"/>
    </w:p>
    <w:p>
      <w:pPr>
        <w:pStyle w:val="Heading4"/>
        <w:numPr>
          <w:ilvl w:val="3"/>
          <w:numId w:val="1"/>
        </w:numPr>
        <w:rPr/>
      </w:pPr>
      <w:bookmarkStart w:id="956" w:name="__RefHeading___Toc316251_1395250215"/>
      <w:bookmarkStart w:id="957" w:name="_Toc333"/>
      <w:bookmarkEnd w:id="955"/>
      <w:bookmarkEnd w:id="956"/>
      <w:r>
        <w:rPr>
          <w:rtl w:val="true"/>
        </w:rPr>
        <w:t>بضعه</w:t>
      </w:r>
      <w:bookmarkEnd w:id="95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بضعه</w:t>
      </w:r>
    </w:p>
    <w:p>
      <w:pPr>
        <w:pStyle w:val="BookText"/>
        <w:rPr/>
      </w:pPr>
      <w:r>
        <w:rPr>
          <w:rFonts w:ascii="IRNazanin" w:hAnsi="IRNazanin" w:eastAsia="IRNazanin"/>
          <w:color w:val="111111"/>
          <w:sz w:val="28"/>
          <w:sz w:val="28"/>
          <w:szCs w:val="28"/>
          <w:rtl w:val="true"/>
          <w:lang w:bidi="fa-IR"/>
        </w:rPr>
        <w:t>سینه‌اش بویید پیغمبر که مینوی من است</w:t>
      </w:r>
    </w:p>
    <w:p>
      <w:pPr>
        <w:pStyle w:val="BookText"/>
        <w:rPr/>
      </w:pPr>
      <w:r>
        <w:rPr>
          <w:rFonts w:ascii="IRNazanin" w:hAnsi="IRNazanin" w:eastAsia="IRNazanin"/>
          <w:color w:val="111111"/>
          <w:sz w:val="28"/>
          <w:sz w:val="28"/>
          <w:szCs w:val="28"/>
          <w:rtl w:val="true"/>
          <w:lang w:bidi="fa-IR"/>
        </w:rPr>
        <w:t>فاطمه هم فکر و هم سیما و هم خوی من است</w:t>
      </w:r>
    </w:p>
    <w:p>
      <w:pPr>
        <w:pStyle w:val="BookText"/>
        <w:rPr/>
      </w:pPr>
      <w:r>
        <w:rPr>
          <w:rFonts w:ascii="IRNazanin" w:hAnsi="IRNazanin" w:eastAsia="IRNazanin"/>
          <w:color w:val="111111"/>
          <w:sz w:val="28"/>
          <w:sz w:val="28"/>
          <w:szCs w:val="28"/>
          <w:rtl w:val="true"/>
          <w:lang w:bidi="fa-IR"/>
        </w:rPr>
        <w:t>یاد از بشکستن پهلوی او چون کرد گفت</w:t>
      </w:r>
    </w:p>
    <w:p>
      <w:pPr>
        <w:pStyle w:val="BookText"/>
        <w:rPr/>
      </w:pPr>
      <w:r>
        <w:rPr>
          <w:rFonts w:ascii="IRNazanin" w:hAnsi="IRNazanin" w:eastAsia="IRNazanin"/>
          <w:color w:val="111111"/>
          <w:sz w:val="28"/>
          <w:sz w:val="28"/>
          <w:szCs w:val="28"/>
          <w:rtl w:val="true"/>
          <w:lang w:bidi="fa-IR"/>
        </w:rPr>
        <w:t>بضعه من، روح ما بین دو پهلوی من است</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چایچیان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bookmarkStart w:id="958" w:name="pg2595_36984"/>
    </w:p>
    <w:p>
      <w:pPr>
        <w:pStyle w:val="Heading4"/>
        <w:numPr>
          <w:ilvl w:val="3"/>
          <w:numId w:val="1"/>
        </w:numPr>
        <w:rPr/>
      </w:pPr>
      <w:bookmarkStart w:id="959" w:name="__RefHeading___Toc316253_1395250215"/>
      <w:bookmarkStart w:id="960" w:name="_Toc334"/>
      <w:bookmarkEnd w:id="958"/>
      <w:bookmarkEnd w:id="959"/>
      <w:r>
        <w:rPr>
          <w:rtl w:val="true"/>
        </w:rPr>
        <w:t>گل محمدی</w:t>
      </w:r>
      <w:bookmarkEnd w:id="96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گل محمدی</w:t>
      </w:r>
    </w:p>
    <w:p>
      <w:pPr>
        <w:pStyle w:val="BookText"/>
        <w:rPr/>
      </w:pPr>
      <w:r>
        <w:rPr>
          <w:rFonts w:ascii="IRNazanin" w:hAnsi="IRNazanin" w:eastAsia="IRNazanin"/>
          <w:color w:val="111111"/>
          <w:sz w:val="28"/>
          <w:sz w:val="28"/>
          <w:szCs w:val="28"/>
          <w:rtl w:val="true"/>
          <w:lang w:bidi="fa-IR"/>
        </w:rPr>
        <w:t>بزمی به حریم کبریا برپا شد</w:t>
      </w:r>
    </w:p>
    <w:p>
      <w:pPr>
        <w:pStyle w:val="BookText"/>
        <w:rPr/>
      </w:pPr>
      <w:r>
        <w:rPr>
          <w:rFonts w:ascii="IRNazanin" w:hAnsi="IRNazanin" w:eastAsia="IRNazanin"/>
          <w:color w:val="111111"/>
          <w:sz w:val="28"/>
          <w:sz w:val="28"/>
          <w:szCs w:val="28"/>
          <w:rtl w:val="true"/>
          <w:lang w:bidi="fa-IR"/>
        </w:rPr>
        <w:t>کوثر زخدا به مصطفی اعطا شد</w:t>
      </w:r>
    </w:p>
    <w:p>
      <w:pPr>
        <w:pStyle w:val="BookText"/>
        <w:rPr/>
      </w:pPr>
      <w:r>
        <w:rPr>
          <w:rFonts w:ascii="IRNazanin" w:hAnsi="IRNazanin" w:eastAsia="IRNazanin"/>
          <w:color w:val="111111"/>
          <w:sz w:val="28"/>
          <w:sz w:val="28"/>
          <w:szCs w:val="28"/>
          <w:rtl w:val="true"/>
          <w:lang w:bidi="fa-IR"/>
        </w:rPr>
        <w:t>یک قطره زآب کوثر افتاده به خاک</w:t>
      </w:r>
    </w:p>
    <w:p>
      <w:pPr>
        <w:pStyle w:val="BookText"/>
        <w:rPr/>
      </w:pPr>
      <w:r>
        <w:rPr>
          <w:rFonts w:ascii="IRNazanin" w:hAnsi="IRNazanin" w:eastAsia="IRNazanin"/>
          <w:color w:val="111111"/>
          <w:sz w:val="28"/>
          <w:sz w:val="28"/>
          <w:szCs w:val="28"/>
          <w:rtl w:val="true"/>
          <w:lang w:bidi="fa-IR"/>
        </w:rPr>
        <w:t>صد شاخه گُل محمدی پیدا شد</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مردانی</w:t>
      </w:r>
      <w:r>
        <w:rPr>
          <w:rFonts w:eastAsia="IRNazanin" w:cs="IRNazanin"/>
          <w:color w:val="111111"/>
          <w:sz w:val="28"/>
          <w:szCs w:val="28"/>
          <w:rtl w:val="true"/>
          <w:lang w:bidi="fa-IR"/>
        </w:rPr>
        <w:t>)</w:t>
      </w:r>
      <w:bookmarkStart w:id="961" w:name="pg2595_36985"/>
    </w:p>
    <w:p>
      <w:pPr>
        <w:pStyle w:val="Heading4"/>
        <w:numPr>
          <w:ilvl w:val="3"/>
          <w:numId w:val="1"/>
        </w:numPr>
        <w:rPr/>
      </w:pPr>
      <w:bookmarkStart w:id="962" w:name="__RefHeading___Toc316255_1395250215"/>
      <w:bookmarkStart w:id="963" w:name="_Toc335"/>
      <w:bookmarkEnd w:id="961"/>
      <w:bookmarkEnd w:id="962"/>
      <w:r>
        <w:rPr>
          <w:rtl w:val="true"/>
        </w:rPr>
        <w:t>نام تو</w:t>
      </w:r>
      <w:bookmarkEnd w:id="96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نام تو</w:t>
      </w:r>
    </w:p>
    <w:p>
      <w:pPr>
        <w:pStyle w:val="BookText"/>
        <w:rPr/>
      </w:pPr>
      <w:r>
        <w:rPr>
          <w:rFonts w:ascii="IRNazanin" w:hAnsi="IRNazanin" w:eastAsia="IRNazanin"/>
          <w:color w:val="111111"/>
          <w:sz w:val="28"/>
          <w:sz w:val="28"/>
          <w:szCs w:val="28"/>
          <w:rtl w:val="true"/>
          <w:lang w:bidi="fa-IR"/>
        </w:rPr>
        <w:t>با نام تو دل چه با صفا می‌گردد</w:t>
      </w:r>
    </w:p>
    <w:p>
      <w:pPr>
        <w:pStyle w:val="BookText"/>
        <w:rPr/>
      </w:pPr>
      <w:r>
        <w:rPr>
          <w:rFonts w:ascii="IRNazanin" w:hAnsi="IRNazanin" w:eastAsia="IRNazanin"/>
          <w:color w:val="111111"/>
          <w:sz w:val="28"/>
          <w:sz w:val="28"/>
          <w:szCs w:val="28"/>
          <w:rtl w:val="true"/>
          <w:lang w:bidi="fa-IR"/>
        </w:rPr>
        <w:t>با مهر تو دل زغم رها می‌گردد</w:t>
      </w:r>
    </w:p>
    <w:p>
      <w:pPr>
        <w:pStyle w:val="BookText"/>
        <w:rPr/>
      </w:pPr>
      <w:r>
        <w:rPr>
          <w:rFonts w:ascii="IRNazanin" w:hAnsi="IRNazanin" w:eastAsia="IRNazanin"/>
          <w:color w:val="111111"/>
          <w:sz w:val="28"/>
          <w:sz w:val="28"/>
          <w:szCs w:val="28"/>
          <w:rtl w:val="true"/>
          <w:lang w:bidi="fa-IR"/>
        </w:rPr>
        <w:t>باشی تو کلید راز هستی زهرا</w:t>
      </w:r>
    </w:p>
    <w:p>
      <w:pPr>
        <w:pStyle w:val="BookText"/>
        <w:rPr/>
      </w:pPr>
      <w:r>
        <w:rPr>
          <w:rFonts w:ascii="IRNazanin" w:hAnsi="IRNazanin" w:eastAsia="IRNazanin"/>
          <w:color w:val="111111"/>
          <w:sz w:val="28"/>
          <w:sz w:val="28"/>
          <w:szCs w:val="28"/>
          <w:rtl w:val="true"/>
          <w:lang w:bidi="fa-IR"/>
        </w:rPr>
        <w:t>با نام تو قفل بسته وا می‌گردد</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خراطی</w:t>
      </w:r>
      <w:r>
        <w:rPr>
          <w:rFonts w:eastAsia="IRNazanin" w:cs="IRNazanin"/>
          <w:color w:val="111111"/>
          <w:sz w:val="28"/>
          <w:szCs w:val="28"/>
          <w:rtl w:val="true"/>
          <w:lang w:bidi="fa-IR"/>
        </w:rPr>
        <w:t>)</w:t>
      </w:r>
      <w:bookmarkStart w:id="964" w:name="pg2595_36986"/>
    </w:p>
    <w:p>
      <w:pPr>
        <w:pStyle w:val="Heading4"/>
        <w:numPr>
          <w:ilvl w:val="3"/>
          <w:numId w:val="1"/>
        </w:numPr>
        <w:rPr/>
      </w:pPr>
      <w:bookmarkStart w:id="965" w:name="__RefHeading___Toc316257_1395250215"/>
      <w:bookmarkStart w:id="966" w:name="_Toc336"/>
      <w:bookmarkEnd w:id="964"/>
      <w:bookmarkEnd w:id="965"/>
      <w:r>
        <w:rPr>
          <w:rtl w:val="true"/>
        </w:rPr>
        <w:t>دریای امامت</w:t>
      </w:r>
      <w:bookmarkEnd w:id="96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دریای امامت</w:t>
      </w:r>
    </w:p>
    <w:p>
      <w:pPr>
        <w:pStyle w:val="BookText"/>
        <w:rPr/>
      </w:pPr>
      <w:r>
        <w:rPr>
          <w:rFonts w:ascii="IRNazanin" w:hAnsi="IRNazanin" w:eastAsia="IRNazanin"/>
          <w:color w:val="111111"/>
          <w:sz w:val="28"/>
          <w:sz w:val="28"/>
          <w:szCs w:val="28"/>
          <w:rtl w:val="true"/>
          <w:lang w:bidi="fa-IR"/>
        </w:rPr>
        <w:t>یکتا گُهر بحر رسالت زهراست</w:t>
      </w:r>
    </w:p>
    <w:p>
      <w:pPr>
        <w:pStyle w:val="BookText"/>
        <w:rPr/>
      </w:pPr>
      <w:r>
        <w:rPr>
          <w:rFonts w:ascii="IRNazanin" w:hAnsi="IRNazanin" w:eastAsia="IRNazanin"/>
          <w:color w:val="111111"/>
          <w:sz w:val="28"/>
          <w:sz w:val="28"/>
          <w:szCs w:val="28"/>
          <w:rtl w:val="true"/>
          <w:lang w:bidi="fa-IR"/>
        </w:rPr>
        <w:t>محبوبه حق، ظرف ولایت زهراست</w:t>
      </w:r>
    </w:p>
    <w:p>
      <w:pPr>
        <w:pStyle w:val="BookText"/>
        <w:rPr/>
      </w:pPr>
      <w:r>
        <w:rPr>
          <w:rFonts w:ascii="IRNazanin" w:hAnsi="IRNazanin" w:eastAsia="IRNazanin"/>
          <w:color w:val="111111"/>
          <w:sz w:val="28"/>
          <w:sz w:val="28"/>
          <w:szCs w:val="28"/>
          <w:rtl w:val="true"/>
          <w:lang w:bidi="fa-IR"/>
        </w:rPr>
        <w:t>همتای علی، نور دو چشم احمد</w:t>
      </w:r>
    </w:p>
    <w:p>
      <w:pPr>
        <w:pStyle w:val="BookText"/>
        <w:rPr/>
      </w:pPr>
      <w:r>
        <w:rPr>
          <w:rFonts w:ascii="IRNazanin" w:hAnsi="IRNazanin" w:eastAsia="IRNazanin"/>
          <w:color w:val="111111"/>
          <w:sz w:val="28"/>
          <w:sz w:val="28"/>
          <w:szCs w:val="28"/>
          <w:rtl w:val="true"/>
          <w:lang w:bidi="fa-IR"/>
        </w:rPr>
        <w:t>سرچشمه دریای امامت زهراست</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w:t>
      </w:r>
      <w:r>
        <w:rPr>
          <w:rFonts w:eastAsia="IRNazanin" w:cs="IRNazanin"/>
          <w:color w:val="111111"/>
          <w:sz w:val="28"/>
          <w:szCs w:val="28"/>
          <w:rtl w:val="true"/>
          <w:lang w:bidi="fa-IR"/>
        </w:rPr>
        <w:t>)</w:t>
      </w:r>
      <w:bookmarkStart w:id="967" w:name="pg2595_36987"/>
    </w:p>
    <w:p>
      <w:pPr>
        <w:pStyle w:val="Heading4"/>
        <w:numPr>
          <w:ilvl w:val="3"/>
          <w:numId w:val="1"/>
        </w:numPr>
        <w:rPr/>
      </w:pPr>
      <w:bookmarkStart w:id="968" w:name="__RefHeading___Toc316259_1395250215"/>
      <w:bookmarkStart w:id="969" w:name="_Toc337"/>
      <w:bookmarkEnd w:id="967"/>
      <w:bookmarkEnd w:id="968"/>
      <w:r>
        <w:rPr>
          <w:rtl w:val="true"/>
        </w:rPr>
        <w:t>قبر</w:t>
      </w:r>
      <w:bookmarkEnd w:id="96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قبر</w:t>
      </w:r>
    </w:p>
    <w:p>
      <w:pPr>
        <w:pStyle w:val="BookText"/>
        <w:rPr/>
      </w:pPr>
      <w:r>
        <w:rPr>
          <w:rFonts w:ascii="IRNazanin" w:hAnsi="IRNazanin" w:eastAsia="IRNazanin"/>
          <w:color w:val="111111"/>
          <w:sz w:val="28"/>
          <w:sz w:val="28"/>
          <w:szCs w:val="28"/>
          <w:rtl w:val="true"/>
          <w:lang w:bidi="fa-IR"/>
        </w:rPr>
        <w:t>یا فاطمه از تو دلْ بریدن سخت است</w:t>
      </w:r>
    </w:p>
    <w:p>
      <w:pPr>
        <w:pStyle w:val="BookText"/>
        <w:rPr/>
      </w:pPr>
      <w:r>
        <w:rPr>
          <w:rFonts w:ascii="IRNazanin" w:hAnsi="IRNazanin" w:eastAsia="IRNazanin"/>
          <w:color w:val="111111"/>
          <w:sz w:val="28"/>
          <w:sz w:val="28"/>
          <w:szCs w:val="28"/>
          <w:rtl w:val="true"/>
          <w:lang w:bidi="fa-IR"/>
        </w:rPr>
        <w:t>پا از سر کوی تو کشیدن سخت است</w:t>
      </w:r>
    </w:p>
    <w:p>
      <w:pPr>
        <w:pStyle w:val="BookText"/>
        <w:rPr/>
      </w:pPr>
      <w:r>
        <w:rPr>
          <w:rFonts w:ascii="IRNazanin" w:hAnsi="IRNazanin" w:eastAsia="IRNazanin"/>
          <w:color w:val="111111"/>
          <w:sz w:val="28"/>
          <w:sz w:val="28"/>
          <w:szCs w:val="28"/>
          <w:rtl w:val="true"/>
          <w:lang w:bidi="fa-IR"/>
        </w:rPr>
        <w:t>بر زائر تو که از ره دور آید</w:t>
      </w:r>
    </w:p>
    <w:p>
      <w:pPr>
        <w:pStyle w:val="BookText"/>
        <w:rPr/>
      </w:pPr>
      <w:r>
        <w:rPr>
          <w:rFonts w:ascii="IRNazanin" w:hAnsi="IRNazanin" w:eastAsia="IRNazanin"/>
          <w:color w:val="111111"/>
          <w:sz w:val="28"/>
          <w:sz w:val="28"/>
          <w:szCs w:val="28"/>
          <w:rtl w:val="true"/>
          <w:lang w:bidi="fa-IR"/>
        </w:rPr>
        <w:t>برگشتن و قبر تو ندیدن سخت است</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خسرونژاد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bookmarkStart w:id="970" w:name="pg2595_36988"/>
    </w:p>
    <w:p>
      <w:pPr>
        <w:pStyle w:val="Heading4"/>
        <w:numPr>
          <w:ilvl w:val="3"/>
          <w:numId w:val="1"/>
        </w:numPr>
        <w:rPr/>
      </w:pPr>
      <w:bookmarkStart w:id="971" w:name="__RefHeading___Toc316261_1395250215"/>
      <w:bookmarkStart w:id="972" w:name="_Toc338"/>
      <w:bookmarkEnd w:id="970"/>
      <w:bookmarkEnd w:id="971"/>
      <w:r>
        <w:rPr>
          <w:rtl w:val="true"/>
        </w:rPr>
        <w:t>پدرت قربانت</w:t>
      </w:r>
      <w:bookmarkEnd w:id="97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پدرت قربانت</w:t>
      </w:r>
    </w:p>
    <w:p>
      <w:pPr>
        <w:pStyle w:val="BookText"/>
        <w:rPr/>
      </w:pPr>
      <w:r>
        <w:rPr>
          <w:rFonts w:ascii="IRNazanin" w:hAnsi="IRNazanin" w:eastAsia="IRNazanin"/>
          <w:color w:val="111111"/>
          <w:sz w:val="28"/>
          <w:sz w:val="28"/>
          <w:szCs w:val="28"/>
          <w:rtl w:val="true"/>
          <w:lang w:bidi="fa-IR"/>
        </w:rPr>
        <w:t>یا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دامانت</w:t>
      </w:r>
    </w:p>
    <w:p>
      <w:pPr>
        <w:pStyle w:val="BookText"/>
        <w:rPr/>
      </w:pPr>
      <w:r>
        <w:rPr>
          <w:rFonts w:ascii="IRNazanin" w:hAnsi="IRNazanin" w:eastAsia="IRNazanin"/>
          <w:color w:val="111111"/>
          <w:sz w:val="28"/>
          <w:sz w:val="28"/>
          <w:szCs w:val="28"/>
          <w:rtl w:val="true"/>
          <w:lang w:bidi="fa-IR"/>
        </w:rPr>
        <w:t>ای چشم امید همه بر احسانت</w:t>
      </w:r>
    </w:p>
    <w:p>
      <w:pPr>
        <w:pStyle w:val="BookText"/>
        <w:rPr/>
      </w:pPr>
      <w:r>
        <w:rPr>
          <w:rFonts w:ascii="IRNazanin" w:hAnsi="IRNazanin" w:eastAsia="IRNazanin"/>
          <w:color w:val="111111"/>
          <w:sz w:val="28"/>
          <w:sz w:val="28"/>
          <w:szCs w:val="28"/>
          <w:rtl w:val="true"/>
          <w:lang w:bidi="fa-IR"/>
        </w:rPr>
        <w:t>بادا به فدایت پدر و مادر من</w:t>
      </w:r>
    </w:p>
    <w:p>
      <w:pPr>
        <w:pStyle w:val="BookText"/>
        <w:rPr/>
      </w:pPr>
      <w:r>
        <w:rPr>
          <w:rFonts w:ascii="IRNazanin" w:hAnsi="IRNazanin" w:eastAsia="IRNazanin"/>
          <w:color w:val="111111"/>
          <w:sz w:val="28"/>
          <w:sz w:val="28"/>
          <w:szCs w:val="28"/>
          <w:rtl w:val="true"/>
          <w:lang w:bidi="fa-IR"/>
        </w:rPr>
        <w:t>ای گفته پیمبر، پدرت قربانت</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مؤید</w:t>
      </w:r>
      <w:r>
        <w:rPr>
          <w:rFonts w:eastAsia="IRNazanin" w:cs="IRNazanin"/>
          <w:color w:val="111111"/>
          <w:sz w:val="28"/>
          <w:szCs w:val="28"/>
          <w:rtl w:val="true"/>
          <w:lang w:bidi="fa-IR"/>
        </w:rPr>
        <w:t>)</w:t>
      </w:r>
      <w:bookmarkStart w:id="973" w:name="pg2595_36989"/>
    </w:p>
    <w:p>
      <w:pPr>
        <w:pStyle w:val="Heading4"/>
        <w:numPr>
          <w:ilvl w:val="3"/>
          <w:numId w:val="1"/>
        </w:numPr>
        <w:rPr/>
      </w:pPr>
      <w:bookmarkStart w:id="974" w:name="__RefHeading___Toc316263_1395250215"/>
      <w:bookmarkStart w:id="975" w:name="_Toc339"/>
      <w:bookmarkEnd w:id="973"/>
      <w:bookmarkEnd w:id="974"/>
      <w:r>
        <w:rPr>
          <w:rtl w:val="true"/>
        </w:rPr>
        <w:t>چه غم</w:t>
      </w:r>
      <w:bookmarkEnd w:id="97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چه غم</w:t>
      </w:r>
    </w:p>
    <w:p>
      <w:pPr>
        <w:pStyle w:val="BookText"/>
        <w:rPr/>
      </w:pPr>
      <w:r>
        <w:rPr>
          <w:rFonts w:ascii="IRNazanin" w:hAnsi="IRNazanin" w:eastAsia="IRNazanin"/>
          <w:color w:val="111111"/>
          <w:sz w:val="28"/>
          <w:sz w:val="28"/>
          <w:szCs w:val="28"/>
          <w:rtl w:val="true"/>
          <w:lang w:bidi="fa-IR"/>
        </w:rPr>
        <w:t>ای خاک ره تو تاج سرها زهرا</w:t>
      </w:r>
    </w:p>
    <w:p>
      <w:pPr>
        <w:pStyle w:val="BookText"/>
        <w:rPr/>
      </w:pPr>
      <w:r>
        <w:rPr>
          <w:rFonts w:ascii="IRNazanin" w:hAnsi="IRNazanin" w:eastAsia="IRNazanin"/>
          <w:color w:val="111111"/>
          <w:sz w:val="28"/>
          <w:sz w:val="28"/>
          <w:szCs w:val="28"/>
          <w:rtl w:val="true"/>
          <w:lang w:bidi="fa-IR"/>
        </w:rPr>
        <w:t>ای قبر تو مخفی ز نظرها زهرا</w:t>
      </w:r>
    </w:p>
    <w:p>
      <w:pPr>
        <w:pStyle w:val="BookText"/>
        <w:rPr/>
      </w:pPr>
      <w:r>
        <w:rPr>
          <w:rFonts w:ascii="IRNazanin" w:hAnsi="IRNazanin" w:eastAsia="IRNazanin"/>
          <w:color w:val="111111"/>
          <w:sz w:val="28"/>
          <w:sz w:val="28"/>
          <w:szCs w:val="28"/>
          <w:rtl w:val="true"/>
          <w:lang w:bidi="fa-IR"/>
        </w:rPr>
        <w:t>تا باب شفاعت تو باز است چه غم؟</w:t>
      </w:r>
    </w:p>
    <w:p>
      <w:pPr>
        <w:pStyle w:val="BookText"/>
        <w:rPr/>
      </w:pPr>
      <w:r>
        <w:rPr>
          <w:rFonts w:ascii="IRNazanin" w:hAnsi="IRNazanin" w:eastAsia="IRNazanin"/>
          <w:color w:val="111111"/>
          <w:sz w:val="28"/>
          <w:sz w:val="28"/>
          <w:szCs w:val="28"/>
          <w:rtl w:val="true"/>
          <w:lang w:bidi="fa-IR"/>
        </w:rPr>
        <w:t>گر بسته شود تمام درها زهرا</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غفور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bookmarkStart w:id="976" w:name="pg2595_36990"/>
    </w:p>
    <w:p>
      <w:pPr>
        <w:pStyle w:val="Heading4"/>
        <w:numPr>
          <w:ilvl w:val="3"/>
          <w:numId w:val="1"/>
        </w:numPr>
        <w:rPr/>
      </w:pPr>
      <w:bookmarkStart w:id="977" w:name="__RefHeading___Toc316265_1395250215"/>
      <w:bookmarkStart w:id="978" w:name="_Toc340"/>
      <w:bookmarkEnd w:id="976"/>
      <w:bookmarkEnd w:id="977"/>
      <w:r>
        <w:rPr>
          <w:rtl w:val="true"/>
        </w:rPr>
        <w:t>اختر آسمان حیا</w:t>
      </w:r>
      <w:bookmarkEnd w:id="97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اختر آسمان حیا</w:t>
      </w:r>
    </w:p>
    <w:p>
      <w:pPr>
        <w:pStyle w:val="BookText"/>
        <w:rPr/>
      </w:pPr>
      <w:r>
        <w:rPr>
          <w:rFonts w:ascii="IRNazanin" w:hAnsi="IRNazanin" w:eastAsia="IRNazanin"/>
          <w:color w:val="111111"/>
          <w:sz w:val="28"/>
          <w:sz w:val="28"/>
          <w:szCs w:val="28"/>
          <w:rtl w:val="true"/>
          <w:lang w:bidi="fa-IR"/>
        </w:rPr>
        <w:t>ختم رُسُل چو فاطمه گر دختری نداشت</w:t>
      </w:r>
    </w:p>
    <w:p>
      <w:pPr>
        <w:pStyle w:val="BookText"/>
        <w:rPr/>
      </w:pPr>
      <w:r>
        <w:rPr>
          <w:rFonts w:ascii="IRNazanin" w:hAnsi="IRNazanin" w:eastAsia="IRNazanin"/>
          <w:color w:val="111111"/>
          <w:sz w:val="28"/>
          <w:sz w:val="28"/>
          <w:szCs w:val="28"/>
          <w:rtl w:val="true"/>
          <w:lang w:bidi="fa-IR"/>
        </w:rPr>
        <w:t>بی‌شبهه آسمان حیا اختری نداشت</w:t>
      </w:r>
    </w:p>
    <w:p>
      <w:pPr>
        <w:pStyle w:val="BookText"/>
        <w:rPr/>
      </w:pPr>
      <w:r>
        <w:rPr>
          <w:rFonts w:ascii="IRNazanin" w:hAnsi="IRNazanin" w:eastAsia="IRNazanin"/>
          <w:color w:val="111111"/>
          <w:sz w:val="28"/>
          <w:sz w:val="28"/>
          <w:szCs w:val="28"/>
          <w:rtl w:val="true"/>
          <w:lang w:bidi="fa-IR"/>
        </w:rPr>
        <w:t>گر خلقت بتول نمی‌کرد، کردگار</w:t>
      </w:r>
    </w:p>
    <w:p>
      <w:pPr>
        <w:pStyle w:val="BookText"/>
        <w:rPr/>
      </w:pPr>
      <w:r>
        <w:rPr>
          <w:rFonts w:ascii="IRNazanin" w:hAnsi="IRNazanin" w:eastAsia="IRNazanin"/>
          <w:color w:val="111111"/>
          <w:sz w:val="28"/>
          <w:sz w:val="28"/>
          <w:szCs w:val="28"/>
          <w:rtl w:val="true"/>
          <w:lang w:bidi="fa-IR"/>
        </w:rPr>
        <w:t>در روزگار، شیر خدا همسری نداشت</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w:t>
      </w:r>
      <w:bookmarkStart w:id="979" w:name="pg2595_36991"/>
    </w:p>
    <w:p>
      <w:pPr>
        <w:pStyle w:val="Heading4"/>
        <w:numPr>
          <w:ilvl w:val="3"/>
          <w:numId w:val="1"/>
        </w:numPr>
        <w:rPr/>
      </w:pPr>
      <w:bookmarkStart w:id="980" w:name="__RefHeading___Toc316267_1395250215"/>
      <w:bookmarkStart w:id="981" w:name="_Toc341"/>
      <w:bookmarkEnd w:id="979"/>
      <w:bookmarkEnd w:id="980"/>
      <w:r>
        <w:rPr>
          <w:rtl w:val="true"/>
        </w:rPr>
        <w:t>نور علی</w:t>
      </w:r>
      <w:bookmarkEnd w:id="98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نور علی</w:t>
      </w:r>
    </w:p>
    <w:p>
      <w:pPr>
        <w:pStyle w:val="BookText"/>
        <w:rPr/>
      </w:pPr>
      <w:r>
        <w:rPr>
          <w:rFonts w:ascii="IRNazanin" w:hAnsi="IRNazanin" w:eastAsia="IRNazanin"/>
          <w:color w:val="111111"/>
          <w:sz w:val="28"/>
          <w:sz w:val="28"/>
          <w:szCs w:val="28"/>
          <w:rtl w:val="true"/>
          <w:lang w:bidi="fa-IR"/>
        </w:rPr>
        <w:t>همت و توفیق خواهم از خدای فاطمه</w:t>
      </w:r>
    </w:p>
    <w:p>
      <w:pPr>
        <w:pStyle w:val="BookText"/>
        <w:rPr/>
      </w:pPr>
      <w:r>
        <w:rPr>
          <w:rFonts w:ascii="IRNazanin" w:hAnsi="IRNazanin" w:eastAsia="IRNazanin"/>
          <w:color w:val="111111"/>
          <w:sz w:val="28"/>
          <w:sz w:val="28"/>
          <w:szCs w:val="28"/>
          <w:rtl w:val="true"/>
          <w:lang w:bidi="fa-IR"/>
        </w:rPr>
        <w:t>تا بگویم روز و شب مدح و ثنای فاطمه</w:t>
      </w:r>
    </w:p>
    <w:p>
      <w:pPr>
        <w:pStyle w:val="BookText"/>
        <w:rPr/>
      </w:pPr>
      <w:r>
        <w:rPr>
          <w:rFonts w:ascii="IRNazanin" w:hAnsi="IRNazanin" w:eastAsia="IRNazanin"/>
          <w:color w:val="111111"/>
          <w:sz w:val="28"/>
          <w:sz w:val="28"/>
          <w:szCs w:val="28"/>
          <w:rtl w:val="true"/>
          <w:lang w:bidi="fa-IR"/>
        </w:rPr>
        <w:t>گر نمی‌شد خلقت نور علی در روزگار</w:t>
      </w:r>
    </w:p>
    <w:p>
      <w:pPr>
        <w:pStyle w:val="BookText"/>
        <w:rPr/>
      </w:pPr>
      <w:r>
        <w:rPr>
          <w:rFonts w:ascii="IRNazanin" w:hAnsi="IRNazanin" w:eastAsia="IRNazanin"/>
          <w:color w:val="111111"/>
          <w:sz w:val="28"/>
          <w:sz w:val="28"/>
          <w:szCs w:val="28"/>
          <w:rtl w:val="true"/>
          <w:lang w:bidi="fa-IR"/>
        </w:rPr>
        <w:t>همسری پیدا نمی‌شد از برای فاطمه</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w:t>
      </w:r>
      <w:bookmarkStart w:id="982" w:name="pg2595_36992"/>
    </w:p>
    <w:p>
      <w:pPr>
        <w:pStyle w:val="Heading4"/>
        <w:numPr>
          <w:ilvl w:val="3"/>
          <w:numId w:val="1"/>
        </w:numPr>
        <w:rPr/>
      </w:pPr>
      <w:bookmarkStart w:id="983" w:name="__RefHeading___Toc316269_1395250215"/>
      <w:bookmarkStart w:id="984" w:name="_Toc342"/>
      <w:bookmarkEnd w:id="982"/>
      <w:bookmarkEnd w:id="983"/>
      <w:r>
        <w:rPr>
          <w:rtl w:val="true"/>
        </w:rPr>
        <w:t>اعطای کوثر</w:t>
      </w:r>
      <w:bookmarkEnd w:id="98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اعطای کوثر</w:t>
      </w:r>
    </w:p>
    <w:p>
      <w:pPr>
        <w:pStyle w:val="BookText"/>
        <w:rPr/>
      </w:pPr>
      <w:r>
        <w:rPr>
          <w:rFonts w:ascii="IRNazanin" w:hAnsi="IRNazanin" w:eastAsia="IRNazanin"/>
          <w:color w:val="111111"/>
          <w:sz w:val="28"/>
          <w:sz w:val="28"/>
          <w:szCs w:val="28"/>
          <w:rtl w:val="true"/>
          <w:lang w:bidi="fa-IR"/>
        </w:rPr>
        <w:t>شب میلاد زهرای بتول است</w:t>
      </w:r>
    </w:p>
    <w:p>
      <w:pPr>
        <w:pStyle w:val="BookText"/>
        <w:rPr/>
      </w:pPr>
      <w:r>
        <w:rPr>
          <w:rFonts w:ascii="IRNazanin" w:hAnsi="IRNazanin" w:eastAsia="IRNazanin"/>
          <w:color w:val="111111"/>
          <w:sz w:val="28"/>
          <w:sz w:val="28"/>
          <w:szCs w:val="28"/>
          <w:rtl w:val="true"/>
          <w:lang w:bidi="fa-IR"/>
        </w:rPr>
        <w:t>ز یمن او دعا امشب قبول است</w:t>
      </w:r>
    </w:p>
    <w:p>
      <w:pPr>
        <w:pStyle w:val="BookText"/>
        <w:rPr/>
      </w:pPr>
      <w:r>
        <w:rPr>
          <w:rFonts w:ascii="IRNazanin" w:hAnsi="IRNazanin" w:eastAsia="IRNazanin"/>
          <w:color w:val="111111"/>
          <w:sz w:val="28"/>
          <w:sz w:val="28"/>
          <w:szCs w:val="28"/>
          <w:rtl w:val="true"/>
          <w:lang w:bidi="fa-IR"/>
        </w:rPr>
        <w:t>شب فیض و شب قرآن، شب نور</w:t>
      </w:r>
    </w:p>
    <w:p>
      <w:pPr>
        <w:pStyle w:val="BookText"/>
        <w:rPr/>
      </w:pPr>
      <w:r>
        <w:rPr>
          <w:rFonts w:ascii="IRNazanin" w:hAnsi="IRNazanin" w:eastAsia="IRNazanin"/>
          <w:color w:val="111111"/>
          <w:sz w:val="28"/>
          <w:sz w:val="28"/>
          <w:szCs w:val="28"/>
          <w:rtl w:val="true"/>
          <w:lang w:bidi="fa-IR"/>
        </w:rPr>
        <w:t>شب اعطای کوثر بر رسول است</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چایچیان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bookmarkStart w:id="985" w:name="pg2595_36993"/>
    </w:p>
    <w:p>
      <w:pPr>
        <w:pStyle w:val="Heading4"/>
        <w:numPr>
          <w:ilvl w:val="3"/>
          <w:numId w:val="1"/>
        </w:numPr>
        <w:rPr/>
      </w:pPr>
      <w:bookmarkStart w:id="986" w:name="__RefHeading___Toc316271_1395250215"/>
      <w:bookmarkStart w:id="987" w:name="_Toc343"/>
      <w:bookmarkEnd w:id="985"/>
      <w:bookmarkEnd w:id="986"/>
      <w:r>
        <w:rPr>
          <w:rtl w:val="true"/>
        </w:rPr>
        <w:t>عیدی ما</w:t>
      </w:r>
      <w:bookmarkEnd w:id="98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عیدی ما</w:t>
      </w:r>
    </w:p>
    <w:p>
      <w:pPr>
        <w:pStyle w:val="BookText"/>
        <w:rPr/>
      </w:pPr>
      <w:r>
        <w:rPr>
          <w:rFonts w:ascii="IRNazanin" w:hAnsi="IRNazanin" w:eastAsia="IRNazanin"/>
          <w:color w:val="111111"/>
          <w:sz w:val="28"/>
          <w:sz w:val="28"/>
          <w:szCs w:val="28"/>
          <w:rtl w:val="true"/>
          <w:lang w:bidi="fa-IR"/>
        </w:rPr>
        <w:t>ای روی تو جلوه گاه سرمد زهرا</w:t>
      </w:r>
    </w:p>
    <w:p>
      <w:pPr>
        <w:pStyle w:val="BookText"/>
        <w:rPr/>
      </w:pPr>
      <w:r>
        <w:rPr>
          <w:rFonts w:ascii="IRNazanin" w:hAnsi="IRNazanin" w:eastAsia="IRNazanin"/>
          <w:color w:val="111111"/>
          <w:sz w:val="28"/>
          <w:sz w:val="28"/>
          <w:szCs w:val="28"/>
          <w:rtl w:val="true"/>
          <w:lang w:bidi="fa-IR"/>
        </w:rPr>
        <w:t>وی سینه تو بهشت احمد زهرا</w:t>
      </w:r>
    </w:p>
    <w:p>
      <w:pPr>
        <w:pStyle w:val="BookText"/>
        <w:rPr/>
      </w:pPr>
      <w:r>
        <w:rPr>
          <w:rFonts w:ascii="IRNazanin" w:hAnsi="IRNazanin" w:eastAsia="IRNazanin"/>
          <w:color w:val="111111"/>
          <w:sz w:val="28"/>
          <w:sz w:val="28"/>
          <w:szCs w:val="28"/>
          <w:rtl w:val="true"/>
          <w:lang w:bidi="fa-IR"/>
        </w:rPr>
        <w:t>عید تو بوَد، ببخش عیدی ما را</w:t>
      </w:r>
    </w:p>
    <w:p>
      <w:pPr>
        <w:pStyle w:val="BookText"/>
        <w:rPr/>
      </w:pPr>
      <w:r>
        <w:rPr>
          <w:rFonts w:ascii="IRNazanin" w:hAnsi="IRNazanin" w:eastAsia="IRNazanin"/>
          <w:color w:val="111111"/>
          <w:sz w:val="28"/>
          <w:sz w:val="28"/>
          <w:szCs w:val="28"/>
          <w:rtl w:val="true"/>
          <w:lang w:bidi="fa-IR"/>
        </w:rPr>
        <w:t>زان دست که بوسیده محمد زهرا</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سیدرضا مؤید</w:t>
      </w:r>
      <w:r>
        <w:rPr>
          <w:rFonts w:eastAsia="IRNazanin" w:cs="IRNazanin"/>
          <w:color w:val="111111"/>
          <w:sz w:val="28"/>
          <w:szCs w:val="28"/>
          <w:rtl w:val="true"/>
          <w:lang w:bidi="fa-IR"/>
        </w:rPr>
        <w:t>)</w:t>
      </w:r>
      <w:bookmarkStart w:id="988" w:name="pg2595_36994"/>
    </w:p>
    <w:p>
      <w:pPr>
        <w:pStyle w:val="Heading4"/>
        <w:numPr>
          <w:ilvl w:val="3"/>
          <w:numId w:val="1"/>
        </w:numPr>
        <w:rPr/>
      </w:pPr>
      <w:bookmarkStart w:id="989" w:name="__RefHeading___Toc316273_1395250215"/>
      <w:bookmarkStart w:id="990" w:name="_Toc344"/>
      <w:bookmarkEnd w:id="988"/>
      <w:bookmarkEnd w:id="989"/>
      <w:r>
        <w:rPr>
          <w:rtl w:val="true"/>
        </w:rPr>
        <w:t>روح نماز</w:t>
      </w:r>
      <w:bookmarkEnd w:id="99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روح نماز</w:t>
      </w:r>
    </w:p>
    <w:p>
      <w:pPr>
        <w:pStyle w:val="BookText"/>
        <w:rPr/>
      </w:pPr>
      <w:r>
        <w:rPr>
          <w:rFonts w:ascii="IRNazanin" w:hAnsi="IRNazanin" w:eastAsia="IRNazanin"/>
          <w:color w:val="111111"/>
          <w:sz w:val="28"/>
          <w:sz w:val="28"/>
          <w:szCs w:val="28"/>
          <w:rtl w:val="true"/>
          <w:lang w:bidi="fa-IR"/>
        </w:rPr>
        <w:t>ای آنکه فدایت ز هواداران است</w:t>
      </w:r>
    </w:p>
    <w:p>
      <w:pPr>
        <w:pStyle w:val="BookText"/>
        <w:rPr/>
      </w:pPr>
      <w:r>
        <w:rPr>
          <w:rFonts w:ascii="IRNazanin" w:hAnsi="IRNazanin" w:eastAsia="IRNazanin"/>
          <w:color w:val="111111"/>
          <w:sz w:val="28"/>
          <w:sz w:val="28"/>
          <w:szCs w:val="28"/>
          <w:rtl w:val="true"/>
          <w:lang w:bidi="fa-IR"/>
        </w:rPr>
        <w:t>نازل به جهانْ فیض تو چون باران است</w:t>
      </w:r>
    </w:p>
    <w:p>
      <w:pPr>
        <w:pStyle w:val="BookText"/>
        <w:rPr/>
      </w:pPr>
      <w:r>
        <w:rPr>
          <w:rFonts w:ascii="IRNazanin" w:hAnsi="IRNazanin" w:eastAsia="IRNazanin"/>
          <w:color w:val="111111"/>
          <w:sz w:val="28"/>
          <w:sz w:val="28"/>
          <w:szCs w:val="28"/>
          <w:rtl w:val="true"/>
          <w:lang w:bidi="fa-IR"/>
        </w:rPr>
        <w:t>یا فاطمه مِهر تو بوَد روح نماز</w:t>
      </w:r>
    </w:p>
    <w:p>
      <w:pPr>
        <w:pStyle w:val="BookText"/>
        <w:rPr/>
      </w:pPr>
      <w:r>
        <w:rPr>
          <w:rFonts w:ascii="IRNazanin" w:hAnsi="IRNazanin" w:eastAsia="IRNazanin"/>
          <w:color w:val="111111"/>
          <w:sz w:val="28"/>
          <w:sz w:val="28"/>
          <w:szCs w:val="28"/>
          <w:rtl w:val="true"/>
          <w:lang w:bidi="fa-IR"/>
        </w:rPr>
        <w:t>مهر تو شفاعت گنهکاران است</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مؤید</w:t>
      </w:r>
      <w:r>
        <w:rPr>
          <w:rFonts w:eastAsia="IRNazanin" w:cs="IRNazanin"/>
          <w:color w:val="111111"/>
          <w:sz w:val="28"/>
          <w:szCs w:val="28"/>
          <w:rtl w:val="true"/>
          <w:lang w:bidi="fa-IR"/>
        </w:rPr>
        <w:t>)</w:t>
      </w:r>
      <w:bookmarkStart w:id="991" w:name="pg2595_36995"/>
    </w:p>
    <w:p>
      <w:pPr>
        <w:pStyle w:val="Heading4"/>
        <w:numPr>
          <w:ilvl w:val="3"/>
          <w:numId w:val="1"/>
        </w:numPr>
        <w:rPr/>
      </w:pPr>
      <w:bookmarkStart w:id="992" w:name="__RefHeading___Toc316275_1395250215"/>
      <w:bookmarkStart w:id="993" w:name="_Toc345"/>
      <w:bookmarkEnd w:id="991"/>
      <w:bookmarkEnd w:id="992"/>
      <w:r>
        <w:rPr>
          <w:rtl w:val="true"/>
        </w:rPr>
        <w:t>آتش</w:t>
      </w:r>
      <w:bookmarkEnd w:id="99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نگاه سرد مردم بود و آتشصدا بین صدا گم بود و آتش</w:t>
      </w:r>
    </w:p>
    <w:p>
      <w:pPr>
        <w:pStyle w:val="BookText"/>
        <w:rPr/>
      </w:pPr>
      <w:r>
        <w:rPr>
          <w:rFonts w:ascii="IRNazanin" w:hAnsi="IRNazanin" w:eastAsia="IRNazanin"/>
          <w:color w:val="111111"/>
          <w:sz w:val="28"/>
          <w:sz w:val="28"/>
          <w:szCs w:val="28"/>
          <w:rtl w:val="true"/>
          <w:lang w:bidi="fa-IR"/>
        </w:rPr>
        <w:t>بجای تسلیت با دسته ی گلهجوم قوم هیضم بود و آتش</w:t>
      </w:r>
    </w:p>
    <w:p>
      <w:pPr>
        <w:pStyle w:val="BookText"/>
        <w:rPr/>
      </w:pPr>
      <w:r>
        <w:rPr>
          <w:rFonts w:ascii="IRNazanin" w:hAnsi="IRNazanin" w:eastAsia="IRNazanin"/>
          <w:color w:val="111111"/>
          <w:sz w:val="28"/>
          <w:sz w:val="28"/>
          <w:szCs w:val="28"/>
          <w:rtl w:val="true"/>
          <w:lang w:bidi="fa-IR"/>
        </w:rPr>
        <w:t>محسن عرب خالقی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w:t>
      </w:r>
    </w:p>
    <w:p>
      <w:pPr>
        <w:pStyle w:val="BookText"/>
        <w:rPr/>
      </w:pPr>
      <w:r>
        <w:rPr>
          <w:rFonts w:ascii="IRNazanin" w:hAnsi="IRNazanin" w:eastAsia="IRNazanin"/>
          <w:color w:val="111111"/>
          <w:sz w:val="28"/>
          <w:sz w:val="28"/>
          <w:szCs w:val="28"/>
          <w:rtl w:val="true"/>
          <w:lang w:bidi="fa-IR"/>
        </w:rPr>
        <w:t>گرفتی از مدینه گفتنت رادریغ از من نمودی دیدنت را</w:t>
      </w:r>
    </w:p>
    <w:p>
      <w:pPr>
        <w:pStyle w:val="BookText"/>
        <w:rPr/>
      </w:pPr>
      <w:r>
        <w:rPr>
          <w:rFonts w:ascii="IRNazanin" w:hAnsi="IRNazanin" w:eastAsia="IRNazanin"/>
          <w:color w:val="111111"/>
          <w:sz w:val="28"/>
          <w:sz w:val="28"/>
          <w:szCs w:val="28"/>
          <w:rtl w:val="true"/>
          <w:lang w:bidi="fa-IR"/>
        </w:rPr>
        <w:t>ولی با من بگو ساعت به ساعتچرا کردی عوض پیراهنت را</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عرب خالقی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کفن</w:t>
      </w:r>
    </w:p>
    <w:p>
      <w:pPr>
        <w:pStyle w:val="BookText"/>
        <w:rPr/>
      </w:pPr>
      <w:r>
        <w:rPr>
          <w:rFonts w:ascii="IRNazanin" w:hAnsi="IRNazanin" w:eastAsia="IRNazanin"/>
          <w:color w:val="111111"/>
          <w:sz w:val="28"/>
          <w:sz w:val="28"/>
          <w:szCs w:val="28"/>
          <w:rtl w:val="true"/>
          <w:lang w:bidi="fa-IR"/>
        </w:rPr>
        <w:t>کمی از غسل زیر پیرهن ماندکمی از خون خشک بر بدن ماند</w:t>
      </w:r>
    </w:p>
    <w:p>
      <w:pPr>
        <w:pStyle w:val="BookText"/>
        <w:rPr/>
      </w:pPr>
      <w:r>
        <w:rPr>
          <w:rFonts w:ascii="IRNazanin" w:hAnsi="IRNazanin" w:eastAsia="IRNazanin"/>
          <w:color w:val="111111"/>
          <w:sz w:val="28"/>
          <w:sz w:val="28"/>
          <w:szCs w:val="28"/>
          <w:rtl w:val="true"/>
          <w:lang w:bidi="fa-IR"/>
        </w:rPr>
        <w:t>کفن را در بغل بگرفت و بو کردهمان طفلی که آخر بی کفن ماند</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عرب خالقی</w:t>
      </w:r>
      <w:bookmarkStart w:id="994" w:name="pg2595_36997"/>
    </w:p>
    <w:p>
      <w:pPr>
        <w:pStyle w:val="Heading4"/>
        <w:numPr>
          <w:ilvl w:val="3"/>
          <w:numId w:val="1"/>
        </w:numPr>
        <w:rPr/>
      </w:pPr>
      <w:bookmarkStart w:id="995" w:name="__RefHeading___Toc316277_1395250215"/>
      <w:bookmarkStart w:id="996" w:name="_Toc346"/>
      <w:bookmarkEnd w:id="994"/>
      <w:bookmarkEnd w:id="995"/>
      <w:r>
        <w:rPr>
          <w:rtl w:val="true"/>
        </w:rPr>
        <w:t>دست مرتضی</w:t>
      </w:r>
      <w:bookmarkEnd w:id="99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دست مرتضی</w:t>
      </w:r>
    </w:p>
    <w:p>
      <w:pPr>
        <w:pStyle w:val="BookText"/>
        <w:rPr/>
      </w:pPr>
      <w:r>
        <w:rPr>
          <w:rFonts w:ascii="IRNazanin" w:hAnsi="IRNazanin" w:eastAsia="IRNazanin"/>
          <w:color w:val="111111"/>
          <w:sz w:val="28"/>
          <w:sz w:val="28"/>
          <w:szCs w:val="28"/>
          <w:rtl w:val="true"/>
          <w:lang w:bidi="fa-IR"/>
        </w:rPr>
        <w:t>من بودم باب هل اتی را بستندامکان رسیدن به خدا را بستند</w:t>
      </w:r>
    </w:p>
    <w:p>
      <w:pPr>
        <w:pStyle w:val="BookText"/>
        <w:rPr/>
      </w:pPr>
      <w:r>
        <w:rPr>
          <w:rFonts w:ascii="IRNazanin" w:hAnsi="IRNazanin" w:eastAsia="IRNazanin"/>
          <w:color w:val="111111"/>
          <w:sz w:val="28"/>
          <w:sz w:val="28"/>
          <w:szCs w:val="28"/>
          <w:rtl w:val="true"/>
          <w:lang w:bidi="fa-IR"/>
        </w:rPr>
        <w:t>ای کاش بمیرم که خجالت زده اممن بودم و دست مرتضی را بستندجواد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پیرغلام</w:t>
      </w:r>
    </w:p>
    <w:p>
      <w:pPr>
        <w:pStyle w:val="BookText"/>
        <w:rPr/>
      </w:pPr>
      <w:r>
        <w:rPr>
          <w:rFonts w:ascii="IRNazanin" w:hAnsi="IRNazanin" w:eastAsia="IRNazanin"/>
          <w:color w:val="111111"/>
          <w:sz w:val="28"/>
          <w:sz w:val="28"/>
          <w:szCs w:val="28"/>
          <w:rtl w:val="true"/>
          <w:lang w:bidi="fa-IR"/>
        </w:rPr>
        <w:t>عمریست رهین منت زهرائیممشهور شده به عزت زهرائیم</w:t>
      </w:r>
    </w:p>
    <w:p>
      <w:pPr>
        <w:pStyle w:val="BookText"/>
        <w:rPr/>
      </w:pPr>
      <w:r>
        <w:rPr>
          <w:rFonts w:ascii="IRNazanin" w:hAnsi="IRNazanin" w:eastAsia="IRNazanin"/>
          <w:color w:val="111111"/>
          <w:sz w:val="28"/>
          <w:sz w:val="28"/>
          <w:szCs w:val="28"/>
          <w:rtl w:val="true"/>
          <w:lang w:bidi="fa-IR"/>
        </w:rPr>
        <w:t>مُردیم اگر به قبر ما بنویسیدماپیر غلام حضرت زهرائیمجواد حیدری</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ما زنده به لطف و رحمت زهرائیممامور برای خدمت زهرائیم</w:t>
      </w:r>
    </w:p>
    <w:p>
      <w:pPr>
        <w:pStyle w:val="BookText"/>
        <w:rPr/>
      </w:pPr>
      <w:r>
        <w:rPr>
          <w:rFonts w:ascii="IRNazanin" w:hAnsi="IRNazanin" w:eastAsia="IRNazanin"/>
          <w:color w:val="111111"/>
          <w:sz w:val="28"/>
          <w:sz w:val="28"/>
          <w:szCs w:val="28"/>
          <w:rtl w:val="true"/>
          <w:lang w:bidi="fa-IR"/>
        </w:rPr>
        <w:t>روزی که تمام خلق حیران هستندما منتظر شفاعت زهرائیم</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حیدری</w:t>
      </w:r>
      <w:bookmarkStart w:id="997" w:name="pg2595_36999"/>
    </w:p>
    <w:p>
      <w:pPr>
        <w:pStyle w:val="Heading4"/>
        <w:numPr>
          <w:ilvl w:val="3"/>
          <w:numId w:val="1"/>
        </w:numPr>
        <w:rPr/>
      </w:pPr>
      <w:bookmarkStart w:id="998" w:name="__RefHeading___Toc316279_1395250215"/>
      <w:bookmarkStart w:id="999" w:name="_Toc347"/>
      <w:bookmarkEnd w:id="997"/>
      <w:bookmarkEnd w:id="998"/>
      <w:r>
        <w:rPr>
          <w:rtl w:val="true"/>
        </w:rPr>
        <w:t>مادر</w:t>
      </w:r>
      <w:bookmarkEnd w:id="99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یتیمان جز دو چشم تر ندارند</w:t>
      </w:r>
    </w:p>
    <w:p>
      <w:pPr>
        <w:pStyle w:val="BookText"/>
        <w:rPr/>
      </w:pPr>
      <w:r>
        <w:rPr>
          <w:rFonts w:ascii="IRNazanin" w:hAnsi="IRNazanin" w:eastAsia="IRNazanin"/>
          <w:color w:val="111111"/>
          <w:sz w:val="28"/>
          <w:sz w:val="28"/>
          <w:szCs w:val="28"/>
          <w:rtl w:val="true"/>
          <w:lang w:bidi="fa-IR"/>
        </w:rPr>
        <w:t>به غیر از خاک غم بر سر ندارند</w:t>
      </w:r>
    </w:p>
    <w:p>
      <w:pPr>
        <w:pStyle w:val="BookText"/>
        <w:rPr/>
      </w:pPr>
      <w:r>
        <w:rPr>
          <w:rFonts w:ascii="IRNazanin" w:hAnsi="IRNazanin" w:eastAsia="IRNazanin"/>
          <w:color w:val="111111"/>
          <w:sz w:val="28"/>
          <w:sz w:val="28"/>
          <w:szCs w:val="28"/>
          <w:rtl w:val="true"/>
          <w:lang w:bidi="fa-IR"/>
        </w:rPr>
        <w:t>چو مادر مرده ها باید فغان کرد</w:t>
      </w:r>
    </w:p>
    <w:p>
      <w:pPr>
        <w:pStyle w:val="BookText"/>
        <w:rPr/>
      </w:pPr>
      <w:r>
        <w:rPr>
          <w:rFonts w:ascii="IRNazanin" w:hAnsi="IRNazanin" w:eastAsia="IRNazanin"/>
          <w:color w:val="111111"/>
          <w:sz w:val="28"/>
          <w:sz w:val="28"/>
          <w:szCs w:val="28"/>
          <w:rtl w:val="true"/>
          <w:lang w:bidi="fa-IR"/>
        </w:rPr>
        <w:t>که طفلان علی مادر ندارند</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حیدری</w:t>
      </w:r>
      <w:bookmarkStart w:id="1000" w:name="pg2595_37000"/>
    </w:p>
    <w:p>
      <w:pPr>
        <w:pStyle w:val="Heading4"/>
        <w:numPr>
          <w:ilvl w:val="3"/>
          <w:numId w:val="1"/>
        </w:numPr>
        <w:rPr/>
      </w:pPr>
      <w:bookmarkStart w:id="1001" w:name="__RefHeading___Toc316281_1395250215"/>
      <w:bookmarkStart w:id="1002" w:name="_Toc348"/>
      <w:bookmarkEnd w:id="1000"/>
      <w:bookmarkEnd w:id="1001"/>
      <w:r>
        <w:rPr>
          <w:rtl w:val="true"/>
        </w:rPr>
        <w:t>سیلی</w:t>
      </w:r>
      <w:bookmarkEnd w:id="100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سیلی</w:t>
      </w:r>
    </w:p>
    <w:p>
      <w:pPr>
        <w:pStyle w:val="BookText"/>
        <w:rPr/>
      </w:pPr>
      <w:r>
        <w:rPr>
          <w:rFonts w:ascii="IRNazanin" w:hAnsi="IRNazanin" w:eastAsia="IRNazanin"/>
          <w:color w:val="111111"/>
          <w:sz w:val="28"/>
          <w:sz w:val="28"/>
          <w:szCs w:val="28"/>
          <w:rtl w:val="true"/>
          <w:lang w:bidi="fa-IR"/>
        </w:rPr>
        <w:t>چه حالی داده دل را دست مادر</w:t>
      </w:r>
    </w:p>
    <w:p>
      <w:pPr>
        <w:pStyle w:val="BookText"/>
        <w:rPr/>
      </w:pPr>
      <w:r>
        <w:rPr>
          <w:rFonts w:ascii="IRNazanin" w:hAnsi="IRNazanin" w:eastAsia="IRNazanin"/>
          <w:color w:val="111111"/>
          <w:sz w:val="28"/>
          <w:sz w:val="28"/>
          <w:szCs w:val="28"/>
          <w:rtl w:val="true"/>
          <w:lang w:bidi="fa-IR"/>
        </w:rPr>
        <w:t>که می شستی زدنیا دست مادر</w:t>
      </w:r>
    </w:p>
    <w:p>
      <w:pPr>
        <w:pStyle w:val="BookText"/>
        <w:rPr/>
      </w:pPr>
      <w:r>
        <w:rPr>
          <w:rFonts w:ascii="IRNazanin" w:hAnsi="IRNazanin" w:eastAsia="IRNazanin"/>
          <w:color w:val="111111"/>
          <w:sz w:val="28"/>
          <w:sz w:val="28"/>
          <w:szCs w:val="28"/>
          <w:rtl w:val="true"/>
          <w:lang w:bidi="fa-IR"/>
        </w:rPr>
        <w:t>از آن سیلی مگر چشمت نمی دید</w:t>
      </w:r>
    </w:p>
    <w:p>
      <w:pPr>
        <w:pStyle w:val="BookText"/>
        <w:rPr/>
      </w:pPr>
      <w:r>
        <w:rPr>
          <w:rFonts w:ascii="IRNazanin" w:hAnsi="IRNazanin" w:eastAsia="IRNazanin"/>
          <w:color w:val="111111"/>
          <w:sz w:val="28"/>
          <w:sz w:val="28"/>
          <w:szCs w:val="28"/>
          <w:rtl w:val="true"/>
          <w:lang w:bidi="fa-IR"/>
        </w:rPr>
        <w:t>که می جستی مرا با دست مادر</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محمدزمانی</w:t>
      </w:r>
      <w:bookmarkStart w:id="1003" w:name="pg2595_37001"/>
    </w:p>
    <w:p>
      <w:pPr>
        <w:pStyle w:val="Heading4"/>
        <w:numPr>
          <w:ilvl w:val="3"/>
          <w:numId w:val="1"/>
        </w:numPr>
        <w:rPr/>
      </w:pPr>
      <w:bookmarkStart w:id="1004" w:name="__RefHeading___Toc316283_1395250215"/>
      <w:bookmarkStart w:id="1005" w:name="_Toc349"/>
      <w:bookmarkEnd w:id="1003"/>
      <w:bookmarkEnd w:id="1004"/>
      <w:r>
        <w:rPr>
          <w:rtl w:val="true"/>
        </w:rPr>
        <w:t>تلافی</w:t>
      </w:r>
      <w:bookmarkEnd w:id="100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تلافی</w:t>
      </w:r>
    </w:p>
    <w:p>
      <w:pPr>
        <w:pStyle w:val="BookText"/>
        <w:rPr/>
      </w:pPr>
      <w:r>
        <w:rPr>
          <w:rFonts w:ascii="IRNazanin" w:hAnsi="IRNazanin" w:eastAsia="IRNazanin"/>
          <w:color w:val="111111"/>
          <w:sz w:val="28"/>
          <w:sz w:val="28"/>
          <w:szCs w:val="28"/>
          <w:rtl w:val="true"/>
          <w:lang w:bidi="fa-IR"/>
        </w:rPr>
        <w:t>آنان که بر این خانه هجوم آوردند</w:t>
      </w:r>
    </w:p>
    <w:p>
      <w:pPr>
        <w:pStyle w:val="BookText"/>
        <w:rPr/>
      </w:pPr>
      <w:r>
        <w:rPr>
          <w:rFonts w:ascii="IRNazanin" w:hAnsi="IRNazanin" w:eastAsia="IRNazanin"/>
          <w:color w:val="111111"/>
          <w:sz w:val="28"/>
          <w:sz w:val="28"/>
          <w:szCs w:val="28"/>
          <w:rtl w:val="true"/>
          <w:lang w:bidi="fa-IR"/>
        </w:rPr>
        <w:t>در خاک نهال کینه را پروردند</w:t>
      </w:r>
    </w:p>
    <w:p>
      <w:pPr>
        <w:pStyle w:val="BookText"/>
        <w:rPr/>
      </w:pPr>
      <w:r>
        <w:rPr>
          <w:rFonts w:ascii="IRNazanin" w:hAnsi="IRNazanin" w:eastAsia="IRNazanin"/>
          <w:color w:val="111111"/>
          <w:sz w:val="28"/>
          <w:sz w:val="28"/>
          <w:szCs w:val="28"/>
          <w:rtl w:val="true"/>
          <w:lang w:bidi="fa-IR"/>
        </w:rPr>
        <w:t>در کعبه علی شکسته بتها شان را</w:t>
      </w:r>
    </w:p>
    <w:p>
      <w:pPr>
        <w:pStyle w:val="BookText"/>
        <w:rPr/>
      </w:pPr>
      <w:r>
        <w:rPr>
          <w:rFonts w:ascii="IRNazanin" w:hAnsi="IRNazanin" w:eastAsia="IRNazanin"/>
          <w:color w:val="111111"/>
          <w:sz w:val="28"/>
          <w:sz w:val="28"/>
          <w:szCs w:val="28"/>
          <w:rtl w:val="true"/>
          <w:lang w:bidi="fa-IR"/>
        </w:rPr>
        <w:t>اکنون به در خانه تلافی کردند</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محمدزمانی</w:t>
      </w:r>
      <w:bookmarkStart w:id="1006" w:name="pg2595_37002"/>
    </w:p>
    <w:p>
      <w:pPr>
        <w:pStyle w:val="Heading4"/>
        <w:numPr>
          <w:ilvl w:val="3"/>
          <w:numId w:val="1"/>
        </w:numPr>
        <w:rPr/>
      </w:pPr>
      <w:bookmarkStart w:id="1007" w:name="__RefHeading___Toc316285_1395250215"/>
      <w:bookmarkStart w:id="1008" w:name="_Toc350"/>
      <w:bookmarkEnd w:id="1006"/>
      <w:bookmarkEnd w:id="1007"/>
      <w:r>
        <w:rPr>
          <w:rtl w:val="true"/>
        </w:rPr>
        <w:t>باغ بهشت</w:t>
      </w:r>
      <w:bookmarkEnd w:id="100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باغ بهشت</w:t>
      </w:r>
    </w:p>
    <w:p>
      <w:pPr>
        <w:pStyle w:val="BookText"/>
        <w:rPr/>
      </w:pPr>
      <w:r>
        <w:rPr>
          <w:rFonts w:ascii="IRNazanin" w:hAnsi="IRNazanin" w:eastAsia="IRNazanin"/>
          <w:color w:val="111111"/>
          <w:sz w:val="28"/>
          <w:sz w:val="28"/>
          <w:szCs w:val="28"/>
          <w:rtl w:val="true"/>
          <w:lang w:bidi="fa-IR"/>
        </w:rPr>
        <w:t>خون است که روی خاک خشت افتاده است</w:t>
      </w:r>
    </w:p>
    <w:p>
      <w:pPr>
        <w:pStyle w:val="BookText"/>
        <w:rPr/>
      </w:pPr>
      <w:r>
        <w:rPr>
          <w:rFonts w:ascii="IRNazanin" w:hAnsi="IRNazanin" w:eastAsia="IRNazanin"/>
          <w:color w:val="111111"/>
          <w:sz w:val="28"/>
          <w:sz w:val="28"/>
          <w:szCs w:val="28"/>
          <w:rtl w:val="true"/>
          <w:lang w:bidi="fa-IR"/>
        </w:rPr>
        <w:t>داغ است به قلب سر نوشت افتاده است</w:t>
      </w:r>
    </w:p>
    <w:p>
      <w:pPr>
        <w:pStyle w:val="BookText"/>
        <w:rPr/>
      </w:pPr>
      <w:r>
        <w:rPr>
          <w:rFonts w:ascii="IRNazanin" w:hAnsi="IRNazanin" w:eastAsia="IRNazanin"/>
          <w:color w:val="111111"/>
          <w:sz w:val="28"/>
          <w:sz w:val="28"/>
          <w:szCs w:val="28"/>
          <w:rtl w:val="true"/>
          <w:lang w:bidi="fa-IR"/>
        </w:rPr>
        <w:t>خیزید وفرشته را به بیرون ببرید</w:t>
      </w:r>
    </w:p>
    <w:p>
      <w:pPr>
        <w:pStyle w:val="BookText"/>
        <w:rPr/>
      </w:pPr>
      <w:r>
        <w:rPr>
          <w:rFonts w:ascii="IRNazanin" w:hAnsi="IRNazanin" w:eastAsia="IRNazanin"/>
          <w:color w:val="111111"/>
          <w:sz w:val="28"/>
          <w:sz w:val="28"/>
          <w:szCs w:val="28"/>
          <w:rtl w:val="true"/>
          <w:lang w:bidi="fa-IR"/>
        </w:rPr>
        <w:t>آتش به در باغ بهشت افتاده است</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محمدزمانی</w:t>
      </w:r>
      <w:bookmarkStart w:id="1009" w:name="pg2595_37003"/>
    </w:p>
    <w:p>
      <w:pPr>
        <w:pStyle w:val="Heading4"/>
        <w:numPr>
          <w:ilvl w:val="3"/>
          <w:numId w:val="1"/>
        </w:numPr>
        <w:rPr/>
      </w:pPr>
      <w:bookmarkStart w:id="1010" w:name="__RefHeading___Toc316287_1395250215"/>
      <w:bookmarkStart w:id="1011" w:name="_Toc351"/>
      <w:bookmarkEnd w:id="1009"/>
      <w:bookmarkEnd w:id="1010"/>
      <w:r>
        <w:rPr>
          <w:rtl w:val="true"/>
        </w:rPr>
        <w:t>مدال قهرمانی</w:t>
      </w:r>
      <w:bookmarkEnd w:id="101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مدال قهرمانی</w:t>
      </w:r>
    </w:p>
    <w:p>
      <w:pPr>
        <w:pStyle w:val="BookText"/>
        <w:rPr/>
      </w:pPr>
      <w:r>
        <w:rPr>
          <w:rFonts w:ascii="IRNazanin" w:hAnsi="IRNazanin" w:eastAsia="IRNazanin"/>
          <w:color w:val="111111"/>
          <w:sz w:val="28"/>
          <w:sz w:val="28"/>
          <w:szCs w:val="28"/>
          <w:rtl w:val="true"/>
          <w:lang w:bidi="fa-IR"/>
        </w:rPr>
        <w:t>بر چهره شکوه آسمانی داری</w:t>
      </w:r>
    </w:p>
    <w:p>
      <w:pPr>
        <w:pStyle w:val="BookText"/>
        <w:rPr/>
      </w:pPr>
      <w:r>
        <w:rPr>
          <w:rFonts w:ascii="IRNazanin" w:hAnsi="IRNazanin" w:eastAsia="IRNazanin"/>
          <w:color w:val="111111"/>
          <w:sz w:val="28"/>
          <w:sz w:val="28"/>
          <w:szCs w:val="28"/>
          <w:rtl w:val="true"/>
          <w:lang w:bidi="fa-IR"/>
        </w:rPr>
        <w:t>یک پنجره باغ ارغوانی داری</w:t>
      </w:r>
    </w:p>
    <w:p>
      <w:pPr>
        <w:pStyle w:val="BookText"/>
        <w:rPr/>
      </w:pPr>
      <w:r>
        <w:rPr>
          <w:rFonts w:ascii="IRNazanin" w:hAnsi="IRNazanin" w:eastAsia="IRNazanin"/>
          <w:color w:val="111111"/>
          <w:sz w:val="28"/>
          <w:sz w:val="28"/>
          <w:szCs w:val="28"/>
          <w:rtl w:val="true"/>
          <w:lang w:bidi="fa-IR"/>
        </w:rPr>
        <w:t>ای رزم تو بین کوچه ودرپس در</w:t>
      </w:r>
    </w:p>
    <w:p>
      <w:pPr>
        <w:pStyle w:val="BookText"/>
        <w:rPr/>
      </w:pPr>
      <w:r>
        <w:rPr>
          <w:rFonts w:ascii="IRNazanin" w:hAnsi="IRNazanin" w:eastAsia="IRNazanin"/>
          <w:color w:val="111111"/>
          <w:sz w:val="28"/>
          <w:sz w:val="28"/>
          <w:szCs w:val="28"/>
          <w:rtl w:val="true"/>
          <w:lang w:bidi="fa-IR"/>
        </w:rPr>
        <w:t>بر سینه مدال قهرمانی داری</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محمدزمانی</w:t>
      </w:r>
      <w:bookmarkStart w:id="1012" w:name="pg2595_37004"/>
    </w:p>
    <w:p>
      <w:pPr>
        <w:pStyle w:val="Heading4"/>
        <w:numPr>
          <w:ilvl w:val="3"/>
          <w:numId w:val="1"/>
        </w:numPr>
        <w:rPr/>
      </w:pPr>
      <w:bookmarkStart w:id="1013" w:name="__RefHeading___Toc316289_1395250215"/>
      <w:bookmarkStart w:id="1014" w:name="_Toc352"/>
      <w:bookmarkEnd w:id="1012"/>
      <w:bookmarkEnd w:id="1013"/>
      <w:r>
        <w:rPr>
          <w:rtl w:val="true"/>
        </w:rPr>
        <w:t>اشک دیده</w:t>
      </w:r>
      <w:bookmarkEnd w:id="101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اشک دیده</w:t>
      </w:r>
    </w:p>
    <w:p>
      <w:pPr>
        <w:pStyle w:val="BookText"/>
        <w:rPr/>
      </w:pPr>
      <w:r>
        <w:rPr>
          <w:rFonts w:ascii="IRNazanin" w:hAnsi="IRNazanin" w:eastAsia="IRNazanin"/>
          <w:color w:val="111111"/>
          <w:sz w:val="28"/>
          <w:sz w:val="28"/>
          <w:szCs w:val="28"/>
          <w:rtl w:val="true"/>
          <w:lang w:bidi="fa-IR"/>
        </w:rPr>
        <w:t>الهی داد از این دل داد  از این دل</w:t>
      </w:r>
    </w:p>
    <w:p>
      <w:pPr>
        <w:pStyle w:val="BookText"/>
        <w:rPr/>
      </w:pPr>
      <w:r>
        <w:rPr>
          <w:rFonts w:ascii="IRNazanin" w:hAnsi="IRNazanin" w:eastAsia="IRNazanin"/>
          <w:color w:val="111111"/>
          <w:sz w:val="28"/>
          <w:sz w:val="28"/>
          <w:szCs w:val="28"/>
          <w:rtl w:val="true"/>
          <w:lang w:bidi="fa-IR"/>
        </w:rPr>
        <w:t>کنار قبر زهرا کرده منزل</w:t>
      </w:r>
    </w:p>
    <w:p>
      <w:pPr>
        <w:pStyle w:val="BookText"/>
        <w:rPr/>
      </w:pPr>
      <w:r>
        <w:rPr>
          <w:rFonts w:ascii="IRNazanin" w:hAnsi="IRNazanin" w:eastAsia="IRNazanin"/>
          <w:color w:val="111111"/>
          <w:sz w:val="28"/>
          <w:sz w:val="28"/>
          <w:szCs w:val="28"/>
          <w:rtl w:val="true"/>
          <w:lang w:bidi="fa-IR"/>
        </w:rPr>
        <w:t>بگو زهرا زجا خیزد ببیند</w:t>
      </w:r>
    </w:p>
    <w:p>
      <w:pPr>
        <w:pStyle w:val="BookText"/>
        <w:rPr/>
      </w:pPr>
      <w:r>
        <w:rPr>
          <w:rFonts w:ascii="IRNazanin" w:hAnsi="IRNazanin" w:eastAsia="IRNazanin"/>
          <w:color w:val="111111"/>
          <w:sz w:val="28"/>
          <w:sz w:val="28"/>
          <w:szCs w:val="28"/>
          <w:rtl w:val="true"/>
          <w:lang w:bidi="fa-IR"/>
        </w:rPr>
        <w:t>که ا شک دیده کردخاک او گل</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آرونی</w:t>
      </w:r>
      <w:bookmarkStart w:id="1015" w:name="pg2595_37005"/>
    </w:p>
    <w:p>
      <w:pPr>
        <w:pStyle w:val="Heading4"/>
        <w:numPr>
          <w:ilvl w:val="3"/>
          <w:numId w:val="1"/>
        </w:numPr>
        <w:rPr/>
      </w:pPr>
      <w:bookmarkStart w:id="1016" w:name="__RefHeading___Toc316291_1395250215"/>
      <w:bookmarkStart w:id="1017" w:name="_Toc353"/>
      <w:bookmarkEnd w:id="1015"/>
      <w:bookmarkEnd w:id="1016"/>
      <w:r>
        <w:rPr>
          <w:rtl w:val="true"/>
        </w:rPr>
        <w:t>محبت زینب</w:t>
      </w:r>
      <w:bookmarkEnd w:id="101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محبت زینب</w:t>
      </w:r>
    </w:p>
    <w:p>
      <w:pPr>
        <w:pStyle w:val="BookText"/>
        <w:rPr/>
      </w:pPr>
      <w:r>
        <w:rPr>
          <w:rFonts w:ascii="IRNazanin" w:hAnsi="IRNazanin" w:eastAsia="IRNazanin"/>
          <w:color w:val="111111"/>
          <w:sz w:val="28"/>
          <w:sz w:val="28"/>
          <w:szCs w:val="28"/>
          <w:rtl w:val="true"/>
          <w:lang w:bidi="fa-IR"/>
        </w:rPr>
        <w:t>چه فخری خالق از تو بنده کرده</w:t>
      </w:r>
    </w:p>
    <w:p>
      <w:pPr>
        <w:pStyle w:val="BookText"/>
        <w:rPr/>
      </w:pPr>
      <w:r>
        <w:rPr>
          <w:rFonts w:ascii="IRNazanin" w:hAnsi="IRNazanin" w:eastAsia="IRNazanin"/>
          <w:color w:val="111111"/>
          <w:sz w:val="28"/>
          <w:sz w:val="28"/>
          <w:szCs w:val="28"/>
          <w:rtl w:val="true"/>
          <w:lang w:bidi="fa-IR"/>
        </w:rPr>
        <w:t>که خونت دین حق زیبنده کرده</w:t>
      </w:r>
    </w:p>
    <w:p>
      <w:pPr>
        <w:pStyle w:val="BookText"/>
        <w:rPr/>
      </w:pPr>
      <w:r>
        <w:rPr>
          <w:rFonts w:ascii="IRNazanin" w:hAnsi="IRNazanin" w:eastAsia="IRNazanin"/>
          <w:color w:val="111111"/>
          <w:sz w:val="28"/>
          <w:sz w:val="28"/>
          <w:szCs w:val="28"/>
          <w:rtl w:val="true"/>
          <w:lang w:bidi="fa-IR"/>
        </w:rPr>
        <w:t>ولی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محبتهای زینب</w:t>
      </w:r>
    </w:p>
    <w:p>
      <w:pPr>
        <w:pStyle w:val="BookText"/>
        <w:rPr/>
      </w:pPr>
      <w:r>
        <w:rPr>
          <w:rFonts w:ascii="IRNazanin" w:hAnsi="IRNazanin" w:eastAsia="IRNazanin"/>
          <w:color w:val="111111"/>
          <w:sz w:val="28"/>
          <w:sz w:val="28"/>
          <w:szCs w:val="28"/>
          <w:rtl w:val="true"/>
          <w:lang w:bidi="fa-IR"/>
        </w:rPr>
        <w:t>علی را روز و شب شرمنده کرده</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آرونی</w:t>
      </w:r>
      <w:bookmarkStart w:id="1018" w:name="pg2595_37006"/>
    </w:p>
    <w:p>
      <w:pPr>
        <w:pStyle w:val="Heading4"/>
        <w:numPr>
          <w:ilvl w:val="3"/>
          <w:numId w:val="1"/>
        </w:numPr>
        <w:rPr/>
      </w:pPr>
      <w:bookmarkStart w:id="1019" w:name="__RefHeading___Toc316293_1395250215"/>
      <w:bookmarkStart w:id="1020" w:name="_Toc354"/>
      <w:bookmarkEnd w:id="1018"/>
      <w:bookmarkEnd w:id="1019"/>
      <w:r>
        <w:rPr>
          <w:rtl w:val="true"/>
        </w:rPr>
        <w:t>مظلومه</w:t>
      </w:r>
      <w:bookmarkEnd w:id="102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مظلومه</w:t>
      </w:r>
    </w:p>
    <w:p>
      <w:pPr>
        <w:pStyle w:val="BookText"/>
        <w:rPr/>
      </w:pPr>
      <w:r>
        <w:rPr>
          <w:rFonts w:ascii="IRNazanin" w:hAnsi="IRNazanin" w:eastAsia="IRNazanin"/>
          <w:color w:val="111111"/>
          <w:sz w:val="28"/>
          <w:sz w:val="28"/>
          <w:szCs w:val="28"/>
          <w:rtl w:val="true"/>
          <w:lang w:bidi="fa-IR"/>
        </w:rPr>
        <w:t>چنان داغت دلم غمناک کرده</w:t>
      </w:r>
    </w:p>
    <w:p>
      <w:pPr>
        <w:pStyle w:val="BookText"/>
        <w:rPr/>
      </w:pPr>
      <w:r>
        <w:rPr>
          <w:rFonts w:ascii="IRNazanin" w:hAnsi="IRNazanin" w:eastAsia="IRNazanin"/>
          <w:color w:val="111111"/>
          <w:sz w:val="28"/>
          <w:sz w:val="28"/>
          <w:szCs w:val="28"/>
          <w:rtl w:val="true"/>
          <w:lang w:bidi="fa-IR"/>
        </w:rPr>
        <w:t>که دست من تو را در خاک کرده</w:t>
      </w:r>
    </w:p>
    <w:p>
      <w:pPr>
        <w:pStyle w:val="BookText"/>
        <w:rPr/>
      </w:pPr>
      <w:r>
        <w:rPr>
          <w:rFonts w:ascii="IRNazanin" w:hAnsi="IRNazanin" w:eastAsia="IRNazanin"/>
          <w:color w:val="111111"/>
          <w:sz w:val="28"/>
          <w:sz w:val="28"/>
          <w:szCs w:val="28"/>
          <w:rtl w:val="true"/>
          <w:lang w:bidi="fa-IR"/>
        </w:rPr>
        <w:t>بجایت زینب مظلومه تو</w:t>
      </w:r>
    </w:p>
    <w:p>
      <w:pPr>
        <w:pStyle w:val="BookText"/>
        <w:rPr/>
      </w:pPr>
      <w:r>
        <w:rPr>
          <w:rFonts w:ascii="IRNazanin" w:hAnsi="IRNazanin" w:eastAsia="IRNazanin"/>
          <w:color w:val="111111"/>
          <w:sz w:val="28"/>
          <w:sz w:val="28"/>
          <w:szCs w:val="28"/>
          <w:rtl w:val="true"/>
          <w:lang w:bidi="fa-IR"/>
        </w:rPr>
        <w:t>غبار غم ز رویم پاک کرده</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آرونی</w:t>
      </w:r>
      <w:bookmarkStart w:id="1021" w:name="pg2595_37007"/>
    </w:p>
    <w:p>
      <w:pPr>
        <w:pStyle w:val="Heading4"/>
        <w:numPr>
          <w:ilvl w:val="3"/>
          <w:numId w:val="1"/>
        </w:numPr>
        <w:rPr/>
      </w:pPr>
      <w:bookmarkStart w:id="1022" w:name="__RefHeading___Toc316295_1395250215"/>
      <w:bookmarkStart w:id="1023" w:name="_Toc355"/>
      <w:bookmarkEnd w:id="1021"/>
      <w:bookmarkEnd w:id="1022"/>
      <w:r>
        <w:rPr>
          <w:rtl w:val="true"/>
        </w:rPr>
        <w:t>درو دیوار</w:t>
      </w:r>
      <w:bookmarkEnd w:id="102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درو دیوار</w:t>
      </w:r>
    </w:p>
    <w:p>
      <w:pPr>
        <w:pStyle w:val="BookText"/>
        <w:rPr/>
      </w:pPr>
      <w:r>
        <w:rPr>
          <w:rFonts w:ascii="IRNazanin" w:hAnsi="IRNazanin" w:eastAsia="IRNazanin"/>
          <w:color w:val="111111"/>
          <w:sz w:val="28"/>
          <w:sz w:val="28"/>
          <w:szCs w:val="28"/>
          <w:rtl w:val="true"/>
          <w:lang w:bidi="fa-IR"/>
        </w:rPr>
        <w:t>ز سوزدل کنم گریه برایت</w:t>
      </w:r>
    </w:p>
    <w:p>
      <w:pPr>
        <w:pStyle w:val="BookText"/>
        <w:rPr/>
      </w:pPr>
      <w:r>
        <w:rPr>
          <w:rFonts w:ascii="IRNazanin" w:hAnsi="IRNazanin" w:eastAsia="IRNazanin"/>
          <w:color w:val="111111"/>
          <w:sz w:val="28"/>
          <w:sz w:val="28"/>
          <w:szCs w:val="28"/>
          <w:rtl w:val="true"/>
          <w:lang w:bidi="fa-IR"/>
        </w:rPr>
        <w:t>که دیگر نشنوم زهرا صدایت</w:t>
      </w:r>
    </w:p>
    <w:p>
      <w:pPr>
        <w:pStyle w:val="BookText"/>
        <w:rPr/>
      </w:pPr>
      <w:r>
        <w:rPr>
          <w:rFonts w:ascii="IRNazanin" w:hAnsi="IRNazanin" w:eastAsia="IRNazanin"/>
          <w:color w:val="111111"/>
          <w:sz w:val="28"/>
          <w:sz w:val="28"/>
          <w:szCs w:val="28"/>
          <w:rtl w:val="true"/>
          <w:lang w:bidi="fa-IR"/>
        </w:rPr>
        <w:t>در و دیوار خانه با نگاهم</w:t>
      </w:r>
    </w:p>
    <w:p>
      <w:pPr>
        <w:pStyle w:val="BookText"/>
        <w:rPr/>
      </w:pPr>
      <w:r>
        <w:rPr>
          <w:rFonts w:ascii="IRNazanin" w:hAnsi="IRNazanin" w:eastAsia="IRNazanin"/>
          <w:color w:val="111111"/>
          <w:sz w:val="28"/>
          <w:sz w:val="28"/>
          <w:szCs w:val="28"/>
          <w:rtl w:val="true"/>
          <w:lang w:bidi="fa-IR"/>
        </w:rPr>
        <w:t>بیادم آورد آ ن ناله هایت</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آرونی</w:t>
      </w:r>
      <w:bookmarkStart w:id="1024" w:name="pg2595_37008"/>
    </w:p>
    <w:p>
      <w:pPr>
        <w:pStyle w:val="Heading4"/>
        <w:numPr>
          <w:ilvl w:val="3"/>
          <w:numId w:val="1"/>
        </w:numPr>
        <w:rPr/>
      </w:pPr>
      <w:bookmarkStart w:id="1025" w:name="__RefHeading___Toc316297_1395250215"/>
      <w:bookmarkStart w:id="1026" w:name="_Toc356"/>
      <w:bookmarkEnd w:id="1024"/>
      <w:bookmarkEnd w:id="1025"/>
      <w:r>
        <w:rPr>
          <w:rtl w:val="true"/>
        </w:rPr>
        <w:t>زینب</w:t>
      </w:r>
      <w:bookmarkEnd w:id="102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کنار تربتت اندر دل شب</w:t>
      </w:r>
    </w:p>
    <w:p>
      <w:pPr>
        <w:pStyle w:val="BookText"/>
        <w:rPr/>
      </w:pPr>
      <w:r>
        <w:rPr>
          <w:rFonts w:ascii="IRNazanin" w:hAnsi="IRNazanin" w:eastAsia="IRNazanin"/>
          <w:color w:val="111111"/>
          <w:sz w:val="28"/>
          <w:sz w:val="28"/>
          <w:szCs w:val="28"/>
          <w:rtl w:val="true"/>
          <w:lang w:bidi="fa-IR"/>
        </w:rPr>
        <w:t>بود نام تو زهرا جاری از لب</w:t>
      </w:r>
    </w:p>
    <w:p>
      <w:pPr>
        <w:pStyle w:val="BookText"/>
        <w:rPr/>
      </w:pPr>
      <w:r>
        <w:rPr>
          <w:rFonts w:ascii="IRNazanin" w:hAnsi="IRNazanin" w:eastAsia="IRNazanin"/>
          <w:color w:val="111111"/>
          <w:sz w:val="28"/>
          <w:sz w:val="28"/>
          <w:szCs w:val="28"/>
          <w:rtl w:val="true"/>
          <w:lang w:bidi="fa-IR"/>
        </w:rPr>
        <w:t>به خانه تا روم با دیده تر</w:t>
      </w:r>
    </w:p>
    <w:p>
      <w:pPr>
        <w:pStyle w:val="BookText"/>
        <w:rPr/>
      </w:pPr>
      <w:r>
        <w:rPr>
          <w:rFonts w:ascii="IRNazanin" w:hAnsi="IRNazanin" w:eastAsia="IRNazanin"/>
          <w:color w:val="111111"/>
          <w:sz w:val="28"/>
          <w:sz w:val="28"/>
          <w:szCs w:val="28"/>
          <w:rtl w:val="true"/>
          <w:lang w:bidi="fa-IR"/>
        </w:rPr>
        <w:t>کشد ناز مرا مظلومه زینب</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آرونی</w:t>
      </w:r>
      <w:bookmarkStart w:id="1027" w:name="pg2595_37009"/>
    </w:p>
    <w:p>
      <w:pPr>
        <w:pStyle w:val="Heading4"/>
        <w:numPr>
          <w:ilvl w:val="3"/>
          <w:numId w:val="1"/>
        </w:numPr>
        <w:rPr/>
      </w:pPr>
      <w:bookmarkStart w:id="1028" w:name="__RefHeading___Toc316299_1395250215"/>
      <w:bookmarkStart w:id="1029" w:name="_Toc357"/>
      <w:bookmarkEnd w:id="1027"/>
      <w:bookmarkEnd w:id="1028"/>
      <w:r>
        <w:rPr>
          <w:rtl w:val="true"/>
        </w:rPr>
        <w:t>گریان</w:t>
      </w:r>
      <w:bookmarkEnd w:id="102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گریان</w:t>
      </w:r>
    </w:p>
    <w:p>
      <w:pPr>
        <w:pStyle w:val="BookText"/>
        <w:rPr/>
      </w:pPr>
      <w:r>
        <w:rPr>
          <w:rFonts w:ascii="IRNazanin" w:hAnsi="IRNazanin" w:eastAsia="IRNazanin"/>
          <w:color w:val="111111"/>
          <w:sz w:val="28"/>
          <w:sz w:val="28"/>
          <w:szCs w:val="28"/>
          <w:rtl w:val="true"/>
          <w:lang w:bidi="fa-IR"/>
        </w:rPr>
        <w:t>اگر محور به هر امکان علی بود</w:t>
      </w:r>
    </w:p>
    <w:p>
      <w:pPr>
        <w:pStyle w:val="BookText"/>
        <w:rPr/>
      </w:pPr>
      <w:r>
        <w:rPr>
          <w:rFonts w:ascii="IRNazanin" w:hAnsi="IRNazanin" w:eastAsia="IRNazanin"/>
          <w:color w:val="111111"/>
          <w:sz w:val="28"/>
          <w:sz w:val="28"/>
          <w:szCs w:val="28"/>
          <w:rtl w:val="true"/>
          <w:lang w:bidi="fa-IR"/>
        </w:rPr>
        <w:t>ولی بر فاطمه مهمان علی بود</w:t>
      </w:r>
    </w:p>
    <w:p>
      <w:pPr>
        <w:pStyle w:val="BookText"/>
        <w:rPr/>
      </w:pPr>
      <w:r>
        <w:rPr>
          <w:rFonts w:ascii="IRNazanin" w:hAnsi="IRNazanin" w:eastAsia="IRNazanin"/>
          <w:color w:val="111111"/>
          <w:sz w:val="28"/>
          <w:sz w:val="28"/>
          <w:szCs w:val="28"/>
          <w:rtl w:val="true"/>
          <w:lang w:bidi="fa-IR"/>
        </w:rPr>
        <w:t>کنار تربتت مظلومه زهرا</w:t>
      </w:r>
    </w:p>
    <w:p>
      <w:pPr>
        <w:pStyle w:val="BookText"/>
        <w:rPr/>
      </w:pPr>
      <w:r>
        <w:rPr>
          <w:rFonts w:ascii="IRNazanin" w:hAnsi="IRNazanin" w:eastAsia="IRNazanin"/>
          <w:color w:val="111111"/>
          <w:sz w:val="28"/>
          <w:sz w:val="28"/>
          <w:szCs w:val="28"/>
          <w:rtl w:val="true"/>
          <w:lang w:bidi="fa-IR"/>
        </w:rPr>
        <w:t>سر شب تا سحر گریان علی بود</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آرونی</w:t>
      </w:r>
      <w:bookmarkStart w:id="1030" w:name="pg2595_37010"/>
    </w:p>
    <w:p>
      <w:pPr>
        <w:pStyle w:val="Heading4"/>
        <w:numPr>
          <w:ilvl w:val="3"/>
          <w:numId w:val="1"/>
        </w:numPr>
        <w:rPr/>
      </w:pPr>
      <w:bookmarkStart w:id="1031" w:name="__RefHeading___Toc316301_1395250215"/>
      <w:bookmarkStart w:id="1032" w:name="_Toc358"/>
      <w:bookmarkEnd w:id="1030"/>
      <w:bookmarkEnd w:id="1031"/>
      <w:r>
        <w:rPr>
          <w:rtl w:val="true"/>
        </w:rPr>
        <w:t>نهان</w:t>
      </w:r>
      <w:bookmarkEnd w:id="103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نهان</w:t>
      </w:r>
    </w:p>
    <w:p>
      <w:pPr>
        <w:pStyle w:val="BookText"/>
        <w:rPr/>
      </w:pPr>
      <w:r>
        <w:rPr>
          <w:rFonts w:ascii="IRNazanin" w:hAnsi="IRNazanin" w:eastAsia="IRNazanin"/>
          <w:color w:val="111111"/>
          <w:sz w:val="28"/>
          <w:sz w:val="28"/>
          <w:szCs w:val="28"/>
          <w:rtl w:val="true"/>
          <w:lang w:bidi="fa-IR"/>
        </w:rPr>
        <w:t>چه شبهایی به یادت گریه کردم</w:t>
      </w:r>
    </w:p>
    <w:p>
      <w:pPr>
        <w:pStyle w:val="BookText"/>
        <w:rPr/>
      </w:pPr>
      <w:r>
        <w:rPr>
          <w:rFonts w:ascii="IRNazanin" w:hAnsi="IRNazanin" w:eastAsia="IRNazanin"/>
          <w:color w:val="111111"/>
          <w:sz w:val="28"/>
          <w:sz w:val="28"/>
          <w:szCs w:val="28"/>
          <w:rtl w:val="true"/>
          <w:lang w:bidi="fa-IR"/>
        </w:rPr>
        <w:t>زدیده دامنم پر لاله کردم</w:t>
      </w:r>
    </w:p>
    <w:p>
      <w:pPr>
        <w:pStyle w:val="BookText"/>
        <w:rPr/>
      </w:pPr>
      <w:r>
        <w:rPr>
          <w:rFonts w:ascii="IRNazanin" w:hAnsi="IRNazanin" w:eastAsia="IRNazanin"/>
          <w:color w:val="111111"/>
          <w:sz w:val="28"/>
          <w:sz w:val="28"/>
          <w:szCs w:val="28"/>
          <w:rtl w:val="true"/>
          <w:lang w:bidi="fa-IR"/>
        </w:rPr>
        <w:t>دگر نبود توانم خیزم از جا</w:t>
      </w:r>
    </w:p>
    <w:p>
      <w:pPr>
        <w:pStyle w:val="BookText"/>
        <w:rPr/>
      </w:pPr>
      <w:r>
        <w:rPr>
          <w:rFonts w:ascii="IRNazanin" w:hAnsi="IRNazanin" w:eastAsia="IRNazanin"/>
          <w:color w:val="111111"/>
          <w:sz w:val="28"/>
          <w:sz w:val="28"/>
          <w:szCs w:val="28"/>
          <w:rtl w:val="true"/>
          <w:lang w:bidi="fa-IR"/>
        </w:rPr>
        <w:t>نهان تا که تو هجده ساله کردم</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آرونی</w:t>
      </w:r>
      <w:bookmarkStart w:id="1033" w:name="pg2595_37011"/>
    </w:p>
    <w:p>
      <w:pPr>
        <w:pStyle w:val="Heading4"/>
        <w:numPr>
          <w:ilvl w:val="3"/>
          <w:numId w:val="1"/>
        </w:numPr>
        <w:rPr/>
      </w:pPr>
      <w:bookmarkStart w:id="1034" w:name="__RefHeading___Toc316303_1395250215"/>
      <w:bookmarkStart w:id="1035" w:name="_Toc359"/>
      <w:bookmarkEnd w:id="1033"/>
      <w:bookmarkEnd w:id="1034"/>
      <w:r>
        <w:rPr>
          <w:rtl w:val="true"/>
        </w:rPr>
        <w:t>میخ در</w:t>
      </w:r>
      <w:bookmarkEnd w:id="103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میخ در</w:t>
      </w:r>
    </w:p>
    <w:p>
      <w:pPr>
        <w:pStyle w:val="BookText"/>
        <w:rPr/>
      </w:pPr>
      <w:r>
        <w:rPr>
          <w:rFonts w:ascii="IRNazanin" w:hAnsi="IRNazanin" w:eastAsia="IRNazanin"/>
          <w:color w:val="111111"/>
          <w:sz w:val="28"/>
          <w:sz w:val="28"/>
          <w:szCs w:val="28"/>
          <w:rtl w:val="true"/>
          <w:lang w:bidi="fa-IR"/>
        </w:rPr>
        <w:t>چنان دست علی آتش برافروخت</w:t>
      </w:r>
    </w:p>
    <w:p>
      <w:pPr>
        <w:pStyle w:val="BookText"/>
        <w:rPr/>
      </w:pPr>
      <w:r>
        <w:rPr>
          <w:rFonts w:ascii="IRNazanin" w:hAnsi="IRNazanin" w:eastAsia="IRNazanin"/>
          <w:color w:val="111111"/>
          <w:sz w:val="28"/>
          <w:sz w:val="28"/>
          <w:szCs w:val="28"/>
          <w:rtl w:val="true"/>
          <w:lang w:bidi="fa-IR"/>
        </w:rPr>
        <w:t>که حتی میخ در در شعله اش سوخت</w:t>
      </w:r>
    </w:p>
    <w:p>
      <w:pPr>
        <w:pStyle w:val="BookText"/>
        <w:rPr/>
      </w:pPr>
      <w:r>
        <w:rPr>
          <w:rFonts w:ascii="IRNazanin" w:hAnsi="IRNazanin" w:eastAsia="IRNazanin"/>
          <w:color w:val="111111"/>
          <w:sz w:val="28"/>
          <w:sz w:val="28"/>
          <w:szCs w:val="28"/>
          <w:rtl w:val="true"/>
          <w:lang w:bidi="fa-IR"/>
        </w:rPr>
        <w:t>نداند کس بجز مولی الموالی</w:t>
      </w:r>
    </w:p>
    <w:p>
      <w:pPr>
        <w:pStyle w:val="BookText"/>
        <w:rPr/>
      </w:pPr>
      <w:r>
        <w:rPr>
          <w:rFonts w:ascii="IRNazanin" w:hAnsi="IRNazanin" w:eastAsia="IRNazanin"/>
          <w:color w:val="111111"/>
          <w:sz w:val="28"/>
          <w:sz w:val="28"/>
          <w:szCs w:val="28"/>
          <w:rtl w:val="true"/>
          <w:lang w:bidi="fa-IR"/>
        </w:rPr>
        <w:t>چگونه میخ در آن سینه را دوخت</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آرونی</w:t>
      </w:r>
      <w:bookmarkStart w:id="1036" w:name="pg2595_37012"/>
    </w:p>
    <w:p>
      <w:pPr>
        <w:pStyle w:val="Heading4"/>
        <w:numPr>
          <w:ilvl w:val="3"/>
          <w:numId w:val="1"/>
        </w:numPr>
        <w:rPr/>
      </w:pPr>
      <w:bookmarkStart w:id="1037" w:name="__RefHeading___Toc316305_1395250215"/>
      <w:bookmarkStart w:id="1038" w:name="_Toc360"/>
      <w:bookmarkEnd w:id="1036"/>
      <w:bookmarkEnd w:id="1037"/>
      <w:r>
        <w:rPr>
          <w:rtl w:val="true"/>
        </w:rPr>
        <w:t>پهلو شکسته</w:t>
      </w:r>
      <w:bookmarkEnd w:id="103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پهلو شکسته</w:t>
      </w:r>
    </w:p>
    <w:p>
      <w:pPr>
        <w:pStyle w:val="BookText"/>
        <w:rPr/>
      </w:pPr>
      <w:r>
        <w:rPr>
          <w:rFonts w:ascii="IRNazanin" w:hAnsi="IRNazanin" w:eastAsia="IRNazanin"/>
          <w:color w:val="111111"/>
          <w:sz w:val="28"/>
          <w:sz w:val="28"/>
          <w:szCs w:val="28"/>
          <w:rtl w:val="true"/>
          <w:lang w:bidi="fa-IR"/>
        </w:rPr>
        <w:t>سوزاند دل فاطمه را آتش کین</w:t>
      </w:r>
    </w:p>
    <w:p>
      <w:pPr>
        <w:pStyle w:val="BookText"/>
        <w:rPr/>
      </w:pPr>
      <w:r>
        <w:rPr>
          <w:rFonts w:ascii="IRNazanin" w:hAnsi="IRNazanin" w:eastAsia="IRNazanin"/>
          <w:color w:val="111111"/>
          <w:sz w:val="28"/>
          <w:sz w:val="28"/>
          <w:szCs w:val="28"/>
          <w:rtl w:val="true"/>
          <w:lang w:bidi="fa-IR"/>
        </w:rPr>
        <w:t>بین در و دیوار شده نقش زمین</w:t>
      </w:r>
    </w:p>
    <w:p>
      <w:pPr>
        <w:pStyle w:val="BookText"/>
        <w:rPr/>
      </w:pPr>
      <w:r>
        <w:rPr>
          <w:rFonts w:ascii="IRNazanin" w:hAnsi="IRNazanin" w:eastAsia="IRNazanin"/>
          <w:color w:val="111111"/>
          <w:sz w:val="28"/>
          <w:sz w:val="28"/>
          <w:szCs w:val="28"/>
          <w:rtl w:val="true"/>
          <w:lang w:bidi="fa-IR"/>
        </w:rPr>
        <w:t>با پهلوی فاطمه چها کرد لگد</w:t>
      </w:r>
    </w:p>
    <w:p>
      <w:pPr>
        <w:pStyle w:val="BookText"/>
        <w:rPr/>
      </w:pPr>
      <w:r>
        <w:rPr>
          <w:rFonts w:ascii="IRNazanin" w:hAnsi="IRNazanin" w:eastAsia="IRNazanin"/>
          <w:color w:val="111111"/>
          <w:sz w:val="28"/>
          <w:sz w:val="28"/>
          <w:szCs w:val="28"/>
          <w:rtl w:val="true"/>
          <w:lang w:bidi="fa-IR"/>
        </w:rPr>
        <w:t>کاندر یم خون از او شده سقط جنین</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آرونی</w:t>
      </w:r>
      <w:bookmarkStart w:id="1039" w:name="pg2595_37013"/>
    </w:p>
    <w:p>
      <w:pPr>
        <w:pStyle w:val="Heading4"/>
        <w:numPr>
          <w:ilvl w:val="3"/>
          <w:numId w:val="1"/>
        </w:numPr>
        <w:rPr/>
      </w:pPr>
      <w:bookmarkStart w:id="1040" w:name="__RefHeading___Toc316307_1395250215"/>
      <w:bookmarkStart w:id="1041" w:name="_Toc361"/>
      <w:bookmarkEnd w:id="1039"/>
      <w:bookmarkEnd w:id="1040"/>
      <w:r>
        <w:rPr>
          <w:rtl w:val="true"/>
        </w:rPr>
        <w:t>مظلوم علی</w:t>
      </w:r>
      <w:bookmarkEnd w:id="104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مظلوم علی</w:t>
      </w:r>
    </w:p>
    <w:p>
      <w:pPr>
        <w:pStyle w:val="BookText"/>
        <w:rPr/>
      </w:pPr>
      <w:r>
        <w:rPr>
          <w:rFonts w:ascii="IRNazanin" w:hAnsi="IRNazanin" w:eastAsia="IRNazanin"/>
          <w:color w:val="111111"/>
          <w:sz w:val="28"/>
          <w:sz w:val="28"/>
          <w:szCs w:val="28"/>
          <w:rtl w:val="true"/>
          <w:lang w:bidi="fa-IR"/>
        </w:rPr>
        <w:t>بر خلق جهان که گشته معلوم علی</w:t>
      </w:r>
    </w:p>
    <w:p>
      <w:pPr>
        <w:pStyle w:val="BookText"/>
        <w:rPr/>
      </w:pPr>
      <w:r>
        <w:rPr>
          <w:rFonts w:ascii="IRNazanin" w:hAnsi="IRNazanin" w:eastAsia="IRNazanin"/>
          <w:color w:val="111111"/>
          <w:sz w:val="28"/>
          <w:sz w:val="28"/>
          <w:szCs w:val="28"/>
          <w:rtl w:val="true"/>
          <w:lang w:bidi="fa-IR"/>
        </w:rPr>
        <w:t>از حق خودت شدی تو محروم علی</w:t>
      </w:r>
    </w:p>
    <w:p>
      <w:pPr>
        <w:pStyle w:val="BookText"/>
        <w:rPr/>
      </w:pPr>
      <w:r>
        <w:rPr>
          <w:rFonts w:ascii="IRNazanin" w:hAnsi="IRNazanin" w:eastAsia="IRNazanin"/>
          <w:color w:val="111111"/>
          <w:sz w:val="28"/>
          <w:sz w:val="28"/>
          <w:szCs w:val="28"/>
          <w:rtl w:val="true"/>
          <w:lang w:bidi="fa-IR"/>
        </w:rPr>
        <w:t>بر کنگره ی عرش بجان حسنین</w:t>
      </w:r>
    </w:p>
    <w:p>
      <w:pPr>
        <w:pStyle w:val="BookText"/>
        <w:rPr/>
      </w:pPr>
      <w:r>
        <w:rPr>
          <w:rFonts w:ascii="IRNazanin" w:hAnsi="IRNazanin" w:eastAsia="IRNazanin"/>
          <w:color w:val="111111"/>
          <w:sz w:val="28"/>
          <w:sz w:val="28"/>
          <w:szCs w:val="28"/>
          <w:rtl w:val="true"/>
          <w:lang w:bidi="fa-IR"/>
        </w:rPr>
        <w:t>با اشک نوشته است، مظلوم علی</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آرونی</w:t>
      </w:r>
      <w:bookmarkStart w:id="1042" w:name="pg2595_37014"/>
    </w:p>
    <w:p>
      <w:pPr>
        <w:pStyle w:val="Heading4"/>
        <w:numPr>
          <w:ilvl w:val="3"/>
          <w:numId w:val="1"/>
        </w:numPr>
        <w:rPr/>
      </w:pPr>
      <w:bookmarkStart w:id="1043" w:name="__RefHeading___Toc316309_1395250215"/>
      <w:bookmarkStart w:id="1044" w:name="_Toc362"/>
      <w:bookmarkEnd w:id="1042"/>
      <w:bookmarkEnd w:id="1043"/>
      <w:r>
        <w:rPr>
          <w:rtl w:val="true"/>
        </w:rPr>
        <w:t>عالم</w:t>
      </w:r>
      <w:bookmarkEnd w:id="104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چون مرغ سحر شکسته باشد بالم</w:t>
      </w:r>
    </w:p>
    <w:p>
      <w:pPr>
        <w:pStyle w:val="BookText"/>
        <w:rPr/>
      </w:pPr>
      <w:r>
        <w:rPr>
          <w:rFonts w:ascii="IRNazanin" w:hAnsi="IRNazanin" w:eastAsia="IRNazanin"/>
          <w:color w:val="111111"/>
          <w:sz w:val="28"/>
          <w:sz w:val="28"/>
          <w:szCs w:val="28"/>
          <w:rtl w:val="true"/>
          <w:lang w:bidi="fa-IR"/>
        </w:rPr>
        <w:t>یک تن نبود فاطمه پرسد حالم</w:t>
      </w:r>
    </w:p>
    <w:p>
      <w:pPr>
        <w:pStyle w:val="BookText"/>
        <w:rPr/>
      </w:pPr>
      <w:r>
        <w:rPr>
          <w:rFonts w:ascii="IRNazanin" w:hAnsi="IRNazanin" w:eastAsia="IRNazanin"/>
          <w:color w:val="111111"/>
          <w:sz w:val="28"/>
          <w:sz w:val="28"/>
          <w:szCs w:val="28"/>
          <w:rtl w:val="true"/>
          <w:lang w:bidi="fa-IR"/>
        </w:rPr>
        <w:t>رفتی تو ولی جان نبی روح علی</w:t>
      </w:r>
    </w:p>
    <w:p>
      <w:pPr>
        <w:pStyle w:val="BookText"/>
        <w:rPr/>
      </w:pPr>
      <w:r>
        <w:rPr>
          <w:rFonts w:ascii="IRNazanin" w:hAnsi="IRNazanin" w:eastAsia="IRNazanin"/>
          <w:color w:val="111111"/>
          <w:sz w:val="28"/>
          <w:sz w:val="28"/>
          <w:szCs w:val="28"/>
          <w:rtl w:val="true"/>
          <w:lang w:bidi="fa-IR"/>
        </w:rPr>
        <w:t>بی تو به خدا صفا ندارد عالم</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آرونی</w:t>
      </w:r>
      <w:bookmarkStart w:id="1045" w:name="pg2595_37015"/>
    </w:p>
    <w:p>
      <w:pPr>
        <w:pStyle w:val="Heading4"/>
        <w:numPr>
          <w:ilvl w:val="3"/>
          <w:numId w:val="1"/>
        </w:numPr>
        <w:rPr/>
      </w:pPr>
      <w:bookmarkStart w:id="1046" w:name="__RefHeading___Toc316311_1395250215"/>
      <w:bookmarkStart w:id="1047" w:name="_Toc363"/>
      <w:bookmarkEnd w:id="1045"/>
      <w:bookmarkEnd w:id="1046"/>
      <w:r>
        <w:rPr>
          <w:rtl w:val="true"/>
        </w:rPr>
        <w:t>زبان حال زینب</w:t>
      </w:r>
      <w:r>
        <w:rPr>
          <w:rtl w:val="true"/>
        </w:rPr>
        <w:t>(</w:t>
      </w:r>
      <w:r>
        <w:rPr>
          <w:rtl w:val="true"/>
        </w:rPr>
        <w:t>س</w:t>
      </w:r>
      <w:r>
        <w:rPr>
          <w:rtl w:val="true"/>
        </w:rPr>
        <w:t>)</w:t>
      </w:r>
      <w:bookmarkEnd w:id="104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زبان حال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دوران من گردد یتیمی</w:t>
      </w:r>
    </w:p>
    <w:p>
      <w:pPr>
        <w:pStyle w:val="BookText"/>
        <w:rPr/>
      </w:pPr>
      <w:r>
        <w:rPr>
          <w:rFonts w:ascii="IRNazanin" w:hAnsi="IRNazanin" w:eastAsia="IRNazanin"/>
          <w:color w:val="111111"/>
          <w:sz w:val="28"/>
          <w:sz w:val="28"/>
          <w:szCs w:val="28"/>
          <w:rtl w:val="true"/>
          <w:lang w:bidi="fa-IR"/>
        </w:rPr>
        <w:t>که هم پیمان من گردد یتیمی</w:t>
      </w:r>
    </w:p>
    <w:p>
      <w:pPr>
        <w:pStyle w:val="BookText"/>
        <w:rPr/>
      </w:pPr>
      <w:r>
        <w:rPr>
          <w:rFonts w:ascii="IRNazanin" w:hAnsi="IRNazanin" w:eastAsia="IRNazanin"/>
          <w:color w:val="111111"/>
          <w:sz w:val="28"/>
          <w:sz w:val="28"/>
          <w:szCs w:val="28"/>
          <w:rtl w:val="true"/>
          <w:lang w:bidi="fa-IR"/>
        </w:rPr>
        <w:t>من از قد کمانت حتم دارم</w:t>
      </w:r>
    </w:p>
    <w:p>
      <w:pPr>
        <w:pStyle w:val="BookText"/>
        <w:rPr/>
      </w:pPr>
      <w:r>
        <w:rPr>
          <w:rFonts w:ascii="IRNazanin" w:hAnsi="IRNazanin" w:eastAsia="IRNazanin"/>
          <w:color w:val="111111"/>
          <w:sz w:val="28"/>
          <w:sz w:val="28"/>
          <w:szCs w:val="28"/>
          <w:rtl w:val="true"/>
          <w:lang w:bidi="fa-IR"/>
        </w:rPr>
        <w:t>بلای جان من گردد یتیمی</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حیدری</w:t>
      </w:r>
      <w:bookmarkStart w:id="1048" w:name="pg2595_37016"/>
    </w:p>
    <w:p>
      <w:pPr>
        <w:pStyle w:val="Heading4"/>
        <w:numPr>
          <w:ilvl w:val="3"/>
          <w:numId w:val="1"/>
        </w:numPr>
        <w:rPr/>
      </w:pPr>
      <w:bookmarkStart w:id="1049" w:name="__RefHeading___Toc316313_1395250215"/>
      <w:bookmarkStart w:id="1050" w:name="_Toc364"/>
      <w:bookmarkEnd w:id="1048"/>
      <w:bookmarkEnd w:id="1049"/>
      <w:r>
        <w:rPr>
          <w:rtl w:val="true"/>
        </w:rPr>
        <w:t>آغوش</w:t>
      </w:r>
      <w:bookmarkEnd w:id="105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آغوش</w:t>
      </w:r>
    </w:p>
    <w:p>
      <w:pPr>
        <w:pStyle w:val="BookText"/>
        <w:rPr/>
      </w:pPr>
      <w:r>
        <w:rPr>
          <w:rFonts w:ascii="IRNazanin" w:hAnsi="IRNazanin" w:eastAsia="IRNazanin"/>
          <w:color w:val="111111"/>
          <w:sz w:val="28"/>
          <w:sz w:val="28"/>
          <w:szCs w:val="28"/>
          <w:rtl w:val="true"/>
          <w:lang w:bidi="fa-IR"/>
        </w:rPr>
        <w:t>نمی گویم که تو نا مهربانی</w:t>
      </w:r>
    </w:p>
    <w:p>
      <w:pPr>
        <w:pStyle w:val="BookText"/>
        <w:rPr/>
      </w:pPr>
      <w:r>
        <w:rPr>
          <w:rFonts w:ascii="IRNazanin" w:hAnsi="IRNazanin" w:eastAsia="IRNazanin"/>
          <w:color w:val="111111"/>
          <w:sz w:val="28"/>
          <w:sz w:val="28"/>
          <w:szCs w:val="28"/>
          <w:rtl w:val="true"/>
          <w:lang w:bidi="fa-IR"/>
        </w:rPr>
        <w:t>زبس خون رفته از تو ناتوانی</w:t>
      </w:r>
    </w:p>
    <w:p>
      <w:pPr>
        <w:pStyle w:val="BookText"/>
        <w:rPr/>
      </w:pPr>
      <w:r>
        <w:rPr>
          <w:rFonts w:ascii="IRNazanin" w:hAnsi="IRNazanin" w:eastAsia="IRNazanin"/>
          <w:color w:val="111111"/>
          <w:sz w:val="28"/>
          <w:sz w:val="28"/>
          <w:szCs w:val="28"/>
          <w:rtl w:val="true"/>
          <w:lang w:bidi="fa-IR"/>
        </w:rPr>
        <w:t>دلم خواهد در آغوشم بگیری</w:t>
      </w:r>
    </w:p>
    <w:p>
      <w:pPr>
        <w:pStyle w:val="BookText"/>
        <w:rPr/>
      </w:pPr>
      <w:r>
        <w:rPr>
          <w:rFonts w:ascii="IRNazanin" w:hAnsi="IRNazanin" w:eastAsia="IRNazanin"/>
          <w:color w:val="111111"/>
          <w:sz w:val="28"/>
          <w:sz w:val="28"/>
          <w:szCs w:val="28"/>
          <w:rtl w:val="true"/>
          <w:lang w:bidi="fa-IR"/>
        </w:rPr>
        <w:t>چه سازم که شکسته استخوانی</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حیدری</w:t>
      </w:r>
      <w:bookmarkStart w:id="1051" w:name="pg2595_37017"/>
    </w:p>
    <w:p>
      <w:pPr>
        <w:pStyle w:val="Heading4"/>
        <w:numPr>
          <w:ilvl w:val="3"/>
          <w:numId w:val="1"/>
        </w:numPr>
        <w:rPr/>
      </w:pPr>
      <w:bookmarkStart w:id="1052" w:name="__RefHeading___Toc316315_1395250215"/>
      <w:bookmarkStart w:id="1053" w:name="_Toc365"/>
      <w:bookmarkEnd w:id="1051"/>
      <w:bookmarkEnd w:id="1052"/>
      <w:r>
        <w:rPr>
          <w:rtl w:val="true"/>
        </w:rPr>
        <w:t>گل مادر</w:t>
      </w:r>
      <w:bookmarkEnd w:id="105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گل مادر</w:t>
      </w:r>
    </w:p>
    <w:p>
      <w:pPr>
        <w:pStyle w:val="BookText"/>
        <w:rPr/>
      </w:pPr>
      <w:r>
        <w:rPr>
          <w:rFonts w:ascii="IRNazanin" w:hAnsi="IRNazanin" w:eastAsia="IRNazanin"/>
          <w:color w:val="111111"/>
          <w:sz w:val="28"/>
          <w:sz w:val="28"/>
          <w:szCs w:val="28"/>
          <w:rtl w:val="true"/>
          <w:lang w:bidi="fa-IR"/>
        </w:rPr>
        <w:t>مکن مخفی به سینه آه، مادر</w:t>
      </w:r>
    </w:p>
    <w:p>
      <w:pPr>
        <w:pStyle w:val="BookText"/>
        <w:rPr/>
      </w:pPr>
      <w:r>
        <w:rPr>
          <w:rFonts w:ascii="IRNazanin" w:hAnsi="IRNazanin" w:eastAsia="IRNazanin"/>
          <w:color w:val="111111"/>
          <w:sz w:val="28"/>
          <w:sz w:val="28"/>
          <w:szCs w:val="28"/>
          <w:rtl w:val="true"/>
          <w:lang w:bidi="fa-IR"/>
        </w:rPr>
        <w:t>مرا کن از غمت آگاه ،مادر</w:t>
      </w:r>
    </w:p>
    <w:p>
      <w:pPr>
        <w:pStyle w:val="BookText"/>
        <w:rPr/>
      </w:pPr>
      <w:r>
        <w:rPr>
          <w:rFonts w:ascii="IRNazanin" w:hAnsi="IRNazanin" w:eastAsia="IRNazanin"/>
          <w:color w:val="111111"/>
          <w:sz w:val="28"/>
          <w:sz w:val="28"/>
          <w:szCs w:val="28"/>
          <w:rtl w:val="true"/>
          <w:lang w:bidi="fa-IR"/>
        </w:rPr>
        <w:t>مشو راضی پس از تو زنده باشم</w:t>
      </w:r>
    </w:p>
    <w:p>
      <w:pPr>
        <w:pStyle w:val="BookText"/>
        <w:rPr/>
      </w:pPr>
      <w:r>
        <w:rPr>
          <w:rFonts w:ascii="IRNazanin" w:hAnsi="IRNazanin" w:eastAsia="IRNazanin"/>
          <w:color w:val="111111"/>
          <w:sz w:val="28"/>
          <w:sz w:val="28"/>
          <w:szCs w:val="28"/>
          <w:rtl w:val="true"/>
          <w:lang w:bidi="fa-IR"/>
        </w:rPr>
        <w:t>گل خود را ببر همراه ،مادر</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حیدری</w:t>
      </w:r>
      <w:bookmarkStart w:id="1054" w:name="pg2595_37018"/>
    </w:p>
    <w:p>
      <w:pPr>
        <w:pStyle w:val="Heading4"/>
        <w:numPr>
          <w:ilvl w:val="3"/>
          <w:numId w:val="1"/>
        </w:numPr>
        <w:rPr/>
      </w:pPr>
      <w:bookmarkStart w:id="1055" w:name="__RefHeading___Toc316317_1395250215"/>
      <w:bookmarkStart w:id="1056" w:name="_Toc366"/>
      <w:bookmarkEnd w:id="1054"/>
      <w:bookmarkEnd w:id="1055"/>
      <w:r>
        <w:rPr>
          <w:rtl w:val="true"/>
        </w:rPr>
        <w:t>صفا نیست</w:t>
      </w:r>
      <w:bookmarkEnd w:id="105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صفا نیست</w:t>
      </w:r>
    </w:p>
    <w:p>
      <w:pPr>
        <w:pStyle w:val="BookText"/>
        <w:rPr/>
      </w:pPr>
      <w:r>
        <w:rPr>
          <w:rFonts w:ascii="IRNazanin" w:hAnsi="IRNazanin" w:eastAsia="IRNazanin"/>
          <w:color w:val="111111"/>
          <w:sz w:val="28"/>
          <w:sz w:val="28"/>
          <w:szCs w:val="28"/>
          <w:rtl w:val="true"/>
          <w:lang w:bidi="fa-IR"/>
        </w:rPr>
        <w:t>همی گردم به دنبال بهانه</w:t>
      </w:r>
    </w:p>
    <w:p>
      <w:pPr>
        <w:pStyle w:val="BookText"/>
        <w:rPr/>
      </w:pPr>
      <w:r>
        <w:rPr>
          <w:rFonts w:ascii="IRNazanin" w:hAnsi="IRNazanin" w:eastAsia="IRNazanin"/>
          <w:color w:val="111111"/>
          <w:sz w:val="28"/>
          <w:sz w:val="28"/>
          <w:szCs w:val="28"/>
          <w:rtl w:val="true"/>
          <w:lang w:bidi="fa-IR"/>
        </w:rPr>
        <w:t>زنم بوسه به جای تازیانه</w:t>
      </w:r>
    </w:p>
    <w:p>
      <w:pPr>
        <w:pStyle w:val="BookText"/>
        <w:rPr/>
      </w:pPr>
      <w:r>
        <w:rPr>
          <w:rFonts w:ascii="IRNazanin" w:hAnsi="IRNazanin" w:eastAsia="IRNazanin"/>
          <w:color w:val="111111"/>
          <w:sz w:val="28"/>
          <w:sz w:val="28"/>
          <w:szCs w:val="28"/>
          <w:rtl w:val="true"/>
          <w:lang w:bidi="fa-IR"/>
        </w:rPr>
        <w:t>چو لبخند از لبانت رفته مادر</w:t>
      </w:r>
    </w:p>
    <w:p>
      <w:pPr>
        <w:pStyle w:val="BookText"/>
        <w:rPr/>
      </w:pPr>
      <w:r>
        <w:rPr>
          <w:rFonts w:ascii="IRNazanin" w:hAnsi="IRNazanin" w:eastAsia="IRNazanin"/>
          <w:color w:val="111111"/>
          <w:sz w:val="28"/>
          <w:sz w:val="28"/>
          <w:szCs w:val="28"/>
          <w:rtl w:val="true"/>
          <w:lang w:bidi="fa-IR"/>
        </w:rPr>
        <w:t>صفائی نیست در این آشیانه</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حیدری</w:t>
      </w:r>
      <w:bookmarkStart w:id="1057" w:name="pg2595_37019"/>
    </w:p>
    <w:p>
      <w:pPr>
        <w:pStyle w:val="Heading4"/>
        <w:numPr>
          <w:ilvl w:val="3"/>
          <w:numId w:val="1"/>
        </w:numPr>
        <w:rPr/>
      </w:pPr>
      <w:bookmarkStart w:id="1058" w:name="__RefHeading___Toc316319_1395250215"/>
      <w:bookmarkStart w:id="1059" w:name="_Toc367"/>
      <w:bookmarkEnd w:id="1057"/>
      <w:bookmarkEnd w:id="1058"/>
      <w:r>
        <w:rPr>
          <w:rtl w:val="true"/>
        </w:rPr>
        <w:t>عجل وفاتی</w:t>
      </w:r>
      <w:bookmarkEnd w:id="105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عجل وفاتی</w:t>
      </w:r>
    </w:p>
    <w:p>
      <w:pPr>
        <w:pStyle w:val="BookText"/>
        <w:rPr/>
      </w:pPr>
      <w:r>
        <w:rPr>
          <w:rFonts w:ascii="IRNazanin" w:hAnsi="IRNazanin" w:eastAsia="IRNazanin"/>
          <w:color w:val="111111"/>
          <w:sz w:val="28"/>
          <w:sz w:val="28"/>
          <w:szCs w:val="28"/>
          <w:rtl w:val="true"/>
          <w:lang w:bidi="fa-IR"/>
        </w:rPr>
        <w:t>تو که رکن تمام کائناتی</w:t>
      </w:r>
    </w:p>
    <w:p>
      <w:pPr>
        <w:pStyle w:val="BookText"/>
        <w:rPr/>
      </w:pPr>
      <w:r>
        <w:rPr>
          <w:rFonts w:ascii="IRNazanin" w:hAnsi="IRNazanin" w:eastAsia="IRNazanin"/>
          <w:color w:val="111111"/>
          <w:sz w:val="28"/>
          <w:sz w:val="28"/>
          <w:szCs w:val="28"/>
          <w:rtl w:val="true"/>
          <w:lang w:bidi="fa-IR"/>
        </w:rPr>
        <w:t>چرا با کودکان کم التفاتی</w:t>
      </w:r>
    </w:p>
    <w:p>
      <w:pPr>
        <w:pStyle w:val="BookText"/>
        <w:rPr/>
      </w:pPr>
      <w:r>
        <w:rPr>
          <w:rFonts w:ascii="IRNazanin" w:hAnsi="IRNazanin" w:eastAsia="IRNazanin"/>
          <w:color w:val="111111"/>
          <w:sz w:val="28"/>
          <w:sz w:val="28"/>
          <w:szCs w:val="28"/>
          <w:rtl w:val="true"/>
          <w:lang w:bidi="fa-IR"/>
        </w:rPr>
        <w:t>گمانم قبل تو زینب بمیرد</w:t>
      </w:r>
    </w:p>
    <w:p>
      <w:pPr>
        <w:pStyle w:val="BookText"/>
        <w:rPr/>
      </w:pPr>
      <w:r>
        <w:rPr>
          <w:rFonts w:ascii="IRNazanin" w:hAnsi="IRNazanin" w:eastAsia="IRNazanin"/>
          <w:color w:val="111111"/>
          <w:sz w:val="28"/>
          <w:sz w:val="28"/>
          <w:szCs w:val="28"/>
          <w:rtl w:val="true"/>
          <w:lang w:bidi="fa-IR"/>
        </w:rPr>
        <w:t>شنیده ناله ی عجل وفاتی</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حیدری</w:t>
      </w:r>
      <w:bookmarkStart w:id="1060" w:name="pg2595_37020"/>
    </w:p>
    <w:p>
      <w:pPr>
        <w:pStyle w:val="Heading4"/>
        <w:numPr>
          <w:ilvl w:val="3"/>
          <w:numId w:val="1"/>
        </w:numPr>
        <w:rPr/>
      </w:pPr>
      <w:bookmarkStart w:id="1061" w:name="__RefHeading___Toc316321_1395250215"/>
      <w:bookmarkStart w:id="1062" w:name="_Toc368"/>
      <w:bookmarkEnd w:id="1060"/>
      <w:bookmarkEnd w:id="1061"/>
      <w:r>
        <w:rPr>
          <w:rtl w:val="true"/>
        </w:rPr>
        <w:t>روی مادر</w:t>
      </w:r>
      <w:bookmarkEnd w:id="106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روی مادر</w:t>
      </w:r>
    </w:p>
    <w:p>
      <w:pPr>
        <w:pStyle w:val="BookText"/>
        <w:rPr/>
      </w:pPr>
      <w:r>
        <w:rPr>
          <w:rFonts w:ascii="IRNazanin" w:hAnsi="IRNazanin" w:eastAsia="IRNazanin"/>
          <w:color w:val="111111"/>
          <w:sz w:val="28"/>
          <w:sz w:val="28"/>
          <w:szCs w:val="28"/>
          <w:rtl w:val="true"/>
          <w:lang w:bidi="fa-IR"/>
        </w:rPr>
        <w:t>تمنای دل زینب همینه</w:t>
      </w:r>
    </w:p>
    <w:p>
      <w:pPr>
        <w:pStyle w:val="BookText"/>
        <w:rPr/>
      </w:pPr>
      <w:r>
        <w:rPr>
          <w:rFonts w:ascii="IRNazanin" w:hAnsi="IRNazanin" w:eastAsia="IRNazanin"/>
          <w:color w:val="111111"/>
          <w:sz w:val="28"/>
          <w:sz w:val="28"/>
          <w:szCs w:val="28"/>
          <w:rtl w:val="true"/>
          <w:lang w:bidi="fa-IR"/>
        </w:rPr>
        <w:t>که روی زانو مادر بشینه</w:t>
      </w:r>
    </w:p>
    <w:p>
      <w:pPr>
        <w:pStyle w:val="BookText"/>
        <w:rPr/>
      </w:pPr>
      <w:r>
        <w:rPr>
          <w:rFonts w:ascii="IRNazanin" w:hAnsi="IRNazanin" w:eastAsia="IRNazanin"/>
          <w:color w:val="111111"/>
          <w:sz w:val="28"/>
          <w:sz w:val="28"/>
          <w:szCs w:val="28"/>
          <w:rtl w:val="true"/>
          <w:lang w:bidi="fa-IR"/>
        </w:rPr>
        <w:t>الهی این چه درد بی دوائی است</w:t>
      </w:r>
    </w:p>
    <w:p>
      <w:pPr>
        <w:pStyle w:val="BookText"/>
        <w:rPr/>
      </w:pPr>
      <w:r>
        <w:rPr>
          <w:rFonts w:ascii="IRNazanin" w:hAnsi="IRNazanin" w:eastAsia="IRNazanin"/>
          <w:color w:val="111111"/>
          <w:sz w:val="28"/>
          <w:sz w:val="28"/>
          <w:szCs w:val="28"/>
          <w:rtl w:val="true"/>
          <w:lang w:bidi="fa-IR"/>
        </w:rPr>
        <w:t>که دختر روی مادر را نبینه</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حیدری</w:t>
      </w:r>
      <w:bookmarkStart w:id="1063" w:name="pg2595_37021"/>
    </w:p>
    <w:p>
      <w:pPr>
        <w:pStyle w:val="Heading4"/>
        <w:numPr>
          <w:ilvl w:val="3"/>
          <w:numId w:val="1"/>
        </w:numPr>
        <w:rPr/>
      </w:pPr>
      <w:bookmarkStart w:id="1064" w:name="__RefHeading___Toc316323_1395250215"/>
      <w:bookmarkStart w:id="1065" w:name="_Toc369"/>
      <w:bookmarkEnd w:id="1063"/>
      <w:bookmarkEnd w:id="1064"/>
      <w:r>
        <w:rPr>
          <w:rtl w:val="true"/>
        </w:rPr>
        <w:t>محسن</w:t>
      </w:r>
      <w:bookmarkEnd w:id="106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چو می اُفتد به چشمم گاهواره</w:t>
      </w:r>
    </w:p>
    <w:p>
      <w:pPr>
        <w:pStyle w:val="BookText"/>
        <w:rPr/>
      </w:pPr>
      <w:r>
        <w:rPr>
          <w:rFonts w:ascii="IRNazanin" w:hAnsi="IRNazanin" w:eastAsia="IRNazanin"/>
          <w:color w:val="111111"/>
          <w:sz w:val="28"/>
          <w:sz w:val="28"/>
          <w:szCs w:val="28"/>
          <w:rtl w:val="true"/>
          <w:lang w:bidi="fa-IR"/>
        </w:rPr>
        <w:t>نفس می گردد از غم پُر شماره</w:t>
      </w:r>
    </w:p>
    <w:p>
      <w:pPr>
        <w:pStyle w:val="BookText"/>
        <w:rPr/>
      </w:pPr>
      <w:r>
        <w:rPr>
          <w:rFonts w:ascii="IRNazanin" w:hAnsi="IRNazanin" w:eastAsia="IRNazanin"/>
          <w:color w:val="111111"/>
          <w:sz w:val="28"/>
          <w:sz w:val="28"/>
          <w:szCs w:val="28"/>
          <w:rtl w:val="true"/>
          <w:lang w:bidi="fa-IR"/>
        </w:rPr>
        <w:t>الهی کاش محسن در برم بود</w:t>
      </w:r>
    </w:p>
    <w:p>
      <w:pPr>
        <w:pStyle w:val="BookText"/>
        <w:rPr/>
      </w:pPr>
      <w:r>
        <w:rPr>
          <w:rFonts w:ascii="IRNazanin" w:hAnsi="IRNazanin" w:eastAsia="IRNazanin"/>
          <w:color w:val="111111"/>
          <w:sz w:val="28"/>
          <w:sz w:val="28"/>
          <w:szCs w:val="28"/>
          <w:rtl w:val="true"/>
          <w:lang w:bidi="fa-IR"/>
        </w:rPr>
        <w:t>نمی شد قلبم از کین پاره پاره</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مومنی</w:t>
      </w:r>
      <w:bookmarkStart w:id="1066" w:name="pg2595_37022"/>
    </w:p>
    <w:p>
      <w:pPr>
        <w:pStyle w:val="Heading4"/>
        <w:numPr>
          <w:ilvl w:val="3"/>
          <w:numId w:val="1"/>
        </w:numPr>
        <w:rPr/>
      </w:pPr>
      <w:bookmarkStart w:id="1067" w:name="__RefHeading___Toc316325_1395250215"/>
      <w:bookmarkStart w:id="1068" w:name="_Toc370"/>
      <w:bookmarkEnd w:id="1066"/>
      <w:bookmarkEnd w:id="1067"/>
      <w:r>
        <w:rPr>
          <w:rtl w:val="true"/>
        </w:rPr>
        <w:t>مدینه</w:t>
      </w:r>
      <w:bookmarkEnd w:id="106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تو هم با کوفه هم دستی مدینه</w:t>
      </w:r>
    </w:p>
    <w:p>
      <w:pPr>
        <w:pStyle w:val="BookText"/>
        <w:rPr/>
      </w:pPr>
      <w:r>
        <w:rPr>
          <w:rFonts w:ascii="IRNazanin" w:hAnsi="IRNazanin" w:eastAsia="IRNazanin"/>
          <w:color w:val="111111"/>
          <w:sz w:val="28"/>
          <w:sz w:val="28"/>
          <w:szCs w:val="28"/>
          <w:rtl w:val="true"/>
          <w:lang w:bidi="fa-IR"/>
        </w:rPr>
        <w:t>نمک خوردی ولی پستی مدینه</w:t>
      </w:r>
    </w:p>
    <w:p>
      <w:pPr>
        <w:pStyle w:val="BookText"/>
        <w:rPr/>
      </w:pPr>
      <w:r>
        <w:rPr>
          <w:rFonts w:ascii="IRNazanin" w:hAnsi="IRNazanin" w:eastAsia="IRNazanin"/>
          <w:color w:val="111111"/>
          <w:sz w:val="28"/>
          <w:sz w:val="28"/>
          <w:szCs w:val="28"/>
          <w:rtl w:val="true"/>
          <w:lang w:bidi="fa-IR"/>
        </w:rPr>
        <w:t>کسی بر بازوی زهرا نمی زد</w:t>
      </w:r>
    </w:p>
    <w:p>
      <w:pPr>
        <w:pStyle w:val="BookText"/>
        <w:rPr/>
      </w:pPr>
      <w:r>
        <w:rPr>
          <w:rFonts w:ascii="IRNazanin" w:hAnsi="IRNazanin" w:eastAsia="IRNazanin"/>
          <w:color w:val="111111"/>
          <w:sz w:val="28"/>
          <w:sz w:val="28"/>
          <w:szCs w:val="28"/>
          <w:rtl w:val="true"/>
          <w:lang w:bidi="fa-IR"/>
        </w:rPr>
        <w:t>اگر دستم نمی بستی مدینه</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رضا جعفری</w:t>
      </w:r>
      <w:bookmarkStart w:id="1069" w:name="pg2595_37023"/>
    </w:p>
    <w:p>
      <w:pPr>
        <w:pStyle w:val="Heading4"/>
        <w:numPr>
          <w:ilvl w:val="3"/>
          <w:numId w:val="1"/>
        </w:numPr>
        <w:rPr/>
      </w:pPr>
      <w:bookmarkStart w:id="1070" w:name="__RefHeading___Toc316327_1395250215"/>
      <w:bookmarkStart w:id="1071" w:name="_Toc371"/>
      <w:bookmarkEnd w:id="1069"/>
      <w:bookmarkEnd w:id="1070"/>
      <w:r>
        <w:rPr>
          <w:rtl w:val="true"/>
        </w:rPr>
        <w:t>چوبه های بیت الاحزان</w:t>
      </w:r>
      <w:bookmarkEnd w:id="107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چوبه های بیت الاحزان</w:t>
      </w:r>
    </w:p>
    <w:p>
      <w:pPr>
        <w:pStyle w:val="BookText"/>
        <w:rPr/>
      </w:pPr>
      <w:r>
        <w:rPr>
          <w:rFonts w:ascii="IRNazanin" w:hAnsi="IRNazanin" w:eastAsia="IRNazanin"/>
          <w:color w:val="111111"/>
          <w:sz w:val="28"/>
          <w:sz w:val="28"/>
          <w:szCs w:val="28"/>
          <w:rtl w:val="true"/>
          <w:lang w:bidi="fa-IR"/>
        </w:rPr>
        <w:t>اینها که بسوی خانه ام تاخته انداینها که مرا به گریه انداخته اند</w:t>
      </w:r>
    </w:p>
    <w:p>
      <w:pPr>
        <w:pStyle w:val="BookText"/>
        <w:rPr/>
      </w:pPr>
      <w:r>
        <w:rPr>
          <w:rFonts w:ascii="IRNazanin" w:hAnsi="IRNazanin" w:eastAsia="IRNazanin"/>
          <w:color w:val="111111"/>
          <w:sz w:val="28"/>
          <w:sz w:val="28"/>
          <w:szCs w:val="28"/>
          <w:rtl w:val="true"/>
          <w:lang w:bidi="fa-IR"/>
        </w:rPr>
        <w:t>با چادر و چوبه های بیت الاحزاناز بغض تو مشعل همگی ساخته اند</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رسول زاده</w:t>
      </w:r>
      <w:bookmarkStart w:id="1072" w:name="pg2595_37024"/>
    </w:p>
    <w:p>
      <w:pPr>
        <w:pStyle w:val="Heading4"/>
        <w:numPr>
          <w:ilvl w:val="3"/>
          <w:numId w:val="1"/>
        </w:numPr>
        <w:rPr/>
      </w:pPr>
      <w:bookmarkStart w:id="1073" w:name="__RefHeading___Toc316329_1395250215"/>
      <w:bookmarkStart w:id="1074" w:name="_Toc372"/>
      <w:bookmarkEnd w:id="1072"/>
      <w:bookmarkEnd w:id="1073"/>
      <w:r>
        <w:rPr>
          <w:rtl w:val="true"/>
        </w:rPr>
        <w:t>طلیعه ی فاطمیه</w:t>
      </w:r>
      <w:bookmarkEnd w:id="107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طلیعه ی فاطمیه</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تسلیت یابن الحسن گشته عزای مادرتآسمان دارالعزاستبر مزار مخفی او خاک ریزی بر سرتآسمان دارالعزاست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075" w:name="pg2595_37025"/>
    </w:p>
    <w:p>
      <w:pPr>
        <w:pStyle w:val="Heading4"/>
        <w:numPr>
          <w:ilvl w:val="3"/>
          <w:numId w:val="1"/>
        </w:numPr>
        <w:rPr/>
      </w:pPr>
      <w:bookmarkStart w:id="1076" w:name="__RefHeading___Toc316331_1395250215"/>
      <w:bookmarkStart w:id="1077" w:name="_Toc373"/>
      <w:bookmarkEnd w:id="1075"/>
      <w:bookmarkEnd w:id="1076"/>
      <w:r>
        <w:rPr>
          <w:rtl w:val="true"/>
        </w:rPr>
        <w:t xml:space="preserve">فراق پیامبر </w:t>
      </w:r>
      <w:r>
        <w:rPr>
          <w:rtl w:val="true"/>
        </w:rPr>
        <w:t>(</w:t>
      </w:r>
      <w:r>
        <w:rPr>
          <w:rtl w:val="true"/>
        </w:rPr>
        <w:t>ص</w:t>
      </w:r>
      <w:r>
        <w:rPr>
          <w:rtl w:val="true"/>
        </w:rPr>
        <w:t>)</w:t>
      </w:r>
      <w:bookmarkEnd w:id="107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 xml:space="preserve">فراق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 جان رفتی ومحزون تو زهرا شدهحیدرم تنها شدهبعد تو پای غریبه در سرایم واشدهحیدرم تنها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078" w:name="pg2595_37026"/>
    </w:p>
    <w:p>
      <w:pPr>
        <w:pStyle w:val="Heading4"/>
        <w:numPr>
          <w:ilvl w:val="3"/>
          <w:numId w:val="1"/>
        </w:numPr>
        <w:rPr/>
      </w:pPr>
      <w:bookmarkStart w:id="1079" w:name="__RefHeading___Toc316333_1395250215"/>
      <w:bookmarkStart w:id="1080" w:name="_Toc374"/>
      <w:bookmarkEnd w:id="1078"/>
      <w:bookmarkEnd w:id="1079"/>
      <w:r>
        <w:rPr>
          <w:rtl w:val="true"/>
        </w:rPr>
        <w:t>دیوار و در</w:t>
      </w:r>
      <w:bookmarkEnd w:id="108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دیوار و در</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پهلویم بشکسته دیگر در پس این در شدهفضه بر دادم برسبا علی چیزی نگو که غنچه ام پرپر شدهفضه بر دادم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081" w:name="pg2595_37027"/>
    </w:p>
    <w:p>
      <w:pPr>
        <w:pStyle w:val="Heading4"/>
        <w:numPr>
          <w:ilvl w:val="3"/>
          <w:numId w:val="1"/>
        </w:numPr>
        <w:rPr/>
      </w:pPr>
      <w:bookmarkStart w:id="1082" w:name="__RefHeading___Toc316335_1395250215"/>
      <w:bookmarkStart w:id="1083" w:name="_Toc375"/>
      <w:bookmarkEnd w:id="1081"/>
      <w:bookmarkEnd w:id="1082"/>
      <w:r>
        <w:rPr>
          <w:rtl w:val="true"/>
        </w:rPr>
        <w:t>آتش گرفتن در خانه</w:t>
      </w:r>
      <w:bookmarkEnd w:id="108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آتش گرفتن در خانه</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آتش درب خانه بر سرم آوار شددیده هایم تار شدسینه ی من داغ از گلبوسه ی مسمار شددیده هایم 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084" w:name="pg2595_37028"/>
    </w:p>
    <w:p>
      <w:pPr>
        <w:pStyle w:val="Heading4"/>
        <w:numPr>
          <w:ilvl w:val="3"/>
          <w:numId w:val="1"/>
        </w:numPr>
        <w:rPr/>
      </w:pPr>
      <w:bookmarkStart w:id="1085" w:name="__RefHeading___Toc316337_1395250215"/>
      <w:bookmarkStart w:id="1086" w:name="_Toc376"/>
      <w:bookmarkEnd w:id="1084"/>
      <w:bookmarkEnd w:id="1085"/>
      <w:r>
        <w:rPr>
          <w:rtl w:val="true"/>
        </w:rPr>
        <w:t>کوچه ی بنی هاشم</w:t>
      </w:r>
      <w:bookmarkEnd w:id="108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کوچه ی بنی هاشم</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ای از ثانی و یک ضربه از دیوار خوردمادرم ای مادرمخواست برخیزد زجا سیلی دیگر بار خوردمادرم ای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087" w:name="pg2595_37029"/>
    </w:p>
    <w:p>
      <w:pPr>
        <w:pStyle w:val="Heading4"/>
        <w:numPr>
          <w:ilvl w:val="3"/>
          <w:numId w:val="1"/>
        </w:numPr>
        <w:rPr/>
      </w:pPr>
      <w:bookmarkStart w:id="1088" w:name="__RefHeading___Toc316339_1395250215"/>
      <w:bookmarkStart w:id="1089" w:name="_Toc377"/>
      <w:bookmarkEnd w:id="1087"/>
      <w:bookmarkEnd w:id="1088"/>
      <w:r>
        <w:rPr>
          <w:rtl w:val="true"/>
        </w:rPr>
        <w:t>بلال</w:t>
      </w:r>
      <w:bookmarkEnd w:id="108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بلال</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اذانت شهر یثرب بیقراری می کندای اذان گوی نبیفاطمه یاد پدر افتاده زاری می کندای اذان گوی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090" w:name="pg2595_37030"/>
    </w:p>
    <w:p>
      <w:pPr>
        <w:pStyle w:val="Heading4"/>
        <w:numPr>
          <w:ilvl w:val="3"/>
          <w:numId w:val="1"/>
        </w:numPr>
        <w:rPr/>
      </w:pPr>
      <w:bookmarkStart w:id="1091" w:name="__RefHeading___Toc316341_1395250215"/>
      <w:bookmarkStart w:id="1092" w:name="_Toc378"/>
      <w:bookmarkEnd w:id="1090"/>
      <w:bookmarkEnd w:id="1091"/>
      <w:r>
        <w:rPr>
          <w:rtl w:val="true"/>
        </w:rPr>
        <w:t>بیت الاحزان</w:t>
      </w:r>
      <w:bookmarkEnd w:id="109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بیت الاحزان</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قبر عمویم بیت الاحزان من استعرش گریان من استمیزبان ناله های قلب سوزان من استعرش گریان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093" w:name="pg2595_37031"/>
    </w:p>
    <w:p>
      <w:pPr>
        <w:pStyle w:val="Heading4"/>
        <w:numPr>
          <w:ilvl w:val="3"/>
          <w:numId w:val="1"/>
        </w:numPr>
        <w:rPr/>
      </w:pPr>
      <w:bookmarkStart w:id="1094" w:name="__RefHeading___Toc316343_1395250215"/>
      <w:bookmarkStart w:id="1095" w:name="_Toc379"/>
      <w:bookmarkEnd w:id="1093"/>
      <w:bookmarkEnd w:id="1094"/>
      <w:r>
        <w:rPr>
          <w:rtl w:val="true"/>
        </w:rPr>
        <w:t>بستر بیمادری</w:t>
      </w:r>
      <w:bookmarkEnd w:id="109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بستر بیمادری</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که لاله می چکد از جای جای پیکرتشد گلستان بسترتباغبان گشته این ایام کار همسرتشد گلستان بسترت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096" w:name="pg2595_37032"/>
    </w:p>
    <w:p>
      <w:pPr>
        <w:pStyle w:val="Heading4"/>
        <w:numPr>
          <w:ilvl w:val="3"/>
          <w:numId w:val="1"/>
        </w:numPr>
        <w:rPr/>
      </w:pPr>
      <w:bookmarkStart w:id="1097" w:name="__RefHeading___Toc316345_1395250215"/>
      <w:bookmarkStart w:id="1098" w:name="_Toc380"/>
      <w:bookmarkEnd w:id="1096"/>
      <w:bookmarkEnd w:id="1097"/>
      <w:r>
        <w:rPr>
          <w:rtl w:val="true"/>
        </w:rPr>
        <w:t>وداع</w:t>
      </w:r>
      <w:bookmarkEnd w:id="109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وداع</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خاموش از امشب ناله های یاربمجانم آمد بر لبمیا علی جان تو و جان حسین و زینبمجانم آمد بر 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099" w:name="pg2595_37033"/>
    </w:p>
    <w:p>
      <w:pPr>
        <w:pStyle w:val="Heading4"/>
        <w:numPr>
          <w:ilvl w:val="3"/>
          <w:numId w:val="1"/>
        </w:numPr>
        <w:rPr/>
      </w:pPr>
      <w:bookmarkStart w:id="1100" w:name="__RefHeading___Toc316347_1395250215"/>
      <w:bookmarkStart w:id="1101" w:name="_Toc381"/>
      <w:bookmarkEnd w:id="1099"/>
      <w:bookmarkEnd w:id="1100"/>
      <w:r>
        <w:rPr>
          <w:rtl w:val="true"/>
        </w:rPr>
        <w:t>شهادت</w:t>
      </w:r>
      <w:bookmarkEnd w:id="110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شهادت</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مسیحای علی بار دگر اعجاز کندیده بر من باز کنای پرستویم بمان یا با علی پرواز کندیده بر من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102" w:name="pg2595_37034"/>
    </w:p>
    <w:p>
      <w:pPr>
        <w:pStyle w:val="Heading4"/>
        <w:numPr>
          <w:ilvl w:val="3"/>
          <w:numId w:val="1"/>
        </w:numPr>
        <w:rPr/>
      </w:pPr>
      <w:bookmarkStart w:id="1103" w:name="__RefHeading___Toc316349_1395250215"/>
      <w:bookmarkStart w:id="1104" w:name="_Toc382"/>
      <w:bookmarkEnd w:id="1102"/>
      <w:bookmarkEnd w:id="1103"/>
      <w:r>
        <w:rPr>
          <w:rtl w:val="true"/>
        </w:rPr>
        <w:t>شام غریبان</w:t>
      </w:r>
      <w:bookmarkEnd w:id="110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شام غریبان</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باغبان تنها شده گلخانه ی او سوختهقلب او افروختهدیده بر تکه لباس بر روی در دوختهقلب او 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105" w:name="pg2595_37035"/>
    </w:p>
    <w:p>
      <w:pPr>
        <w:pStyle w:val="Heading4"/>
        <w:numPr>
          <w:ilvl w:val="3"/>
          <w:numId w:val="1"/>
        </w:numPr>
        <w:rPr/>
      </w:pPr>
      <w:bookmarkStart w:id="1106" w:name="__RefHeading___Toc316351_1395250215"/>
      <w:bookmarkStart w:id="1107" w:name="_Toc383"/>
      <w:bookmarkEnd w:id="1105"/>
      <w:bookmarkEnd w:id="1106"/>
      <w:r>
        <w:rPr>
          <w:rtl w:val="true"/>
        </w:rPr>
        <w:t>غسل</w:t>
      </w:r>
      <w:bookmarkEnd w:id="110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غسل</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دهم با فضه امشب شستشویت فاطمهوای از پهلوی توبازویت دارد ورم، سرخ است رویت فاطمهوای از پهلوی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108" w:name="pg2595_37036"/>
    </w:p>
    <w:p>
      <w:pPr>
        <w:pStyle w:val="Heading4"/>
        <w:numPr>
          <w:ilvl w:val="3"/>
          <w:numId w:val="1"/>
        </w:numPr>
        <w:rPr/>
      </w:pPr>
      <w:bookmarkStart w:id="1109" w:name="__RefHeading___Toc316353_1395250215"/>
      <w:bookmarkStart w:id="1110" w:name="_Toc384"/>
      <w:bookmarkEnd w:id="1108"/>
      <w:bookmarkEnd w:id="1109"/>
      <w:r>
        <w:rPr>
          <w:rtl w:val="true"/>
        </w:rPr>
        <w:t>تشییع</w:t>
      </w:r>
      <w:bookmarkEnd w:id="111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تشییع</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امیرالمومنینم پهلوان خیبرمخورده سیلی همسرمجسم بی جان گلم را روی دوشم می برمخورده سیلی همسرم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111" w:name="pg2595_37037"/>
    </w:p>
    <w:p>
      <w:pPr>
        <w:pStyle w:val="Heading4"/>
        <w:numPr>
          <w:ilvl w:val="3"/>
          <w:numId w:val="1"/>
        </w:numPr>
        <w:rPr/>
      </w:pPr>
      <w:bookmarkStart w:id="1112" w:name="__RefHeading___Toc316355_1395250215"/>
      <w:bookmarkStart w:id="1113" w:name="_Toc385"/>
      <w:bookmarkEnd w:id="1111"/>
      <w:bookmarkEnd w:id="1112"/>
      <w:r>
        <w:rPr>
          <w:rtl w:val="true"/>
        </w:rPr>
        <w:t>تدفین</w:t>
      </w:r>
      <w:bookmarkEnd w:id="111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تدفین</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می ریزم به روی جسم چون نیلوفرتای فدایت حیدرتلرزه افتاده به زانویم کنار پیکرتای فدایت حیدرت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114" w:name="pg2595_37038"/>
    </w:p>
    <w:p>
      <w:pPr>
        <w:pStyle w:val="Heading4"/>
        <w:numPr>
          <w:ilvl w:val="3"/>
          <w:numId w:val="1"/>
        </w:numPr>
        <w:rPr/>
      </w:pPr>
      <w:bookmarkStart w:id="1115" w:name="__RefHeading___Toc316357_1395250215"/>
      <w:bookmarkStart w:id="1116" w:name="_Toc386"/>
      <w:bookmarkEnd w:id="1114"/>
      <w:bookmarkEnd w:id="1115"/>
      <w:r>
        <w:rPr>
          <w:rtl w:val="true"/>
        </w:rPr>
        <w:t>بعد از شهادت</w:t>
      </w:r>
      <w:bookmarkEnd w:id="111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دوبیتی ها</w:t>
      </w:r>
    </w:p>
    <w:p>
      <w:pPr>
        <w:pStyle w:val="BookText"/>
        <w:rPr/>
      </w:pPr>
      <w:r>
        <w:rPr>
          <w:rFonts w:ascii="IRNazanin" w:hAnsi="IRNazanin" w:eastAsia="IRNazanin"/>
          <w:color w:val="111111"/>
          <w:sz w:val="28"/>
          <w:sz w:val="28"/>
          <w:szCs w:val="28"/>
          <w:rtl w:val="true"/>
          <w:lang w:bidi="fa-IR"/>
        </w:rPr>
        <w:t>بعد از شهادت</w:t>
      </w:r>
    </w:p>
    <w:p>
      <w:pPr>
        <w:pStyle w:val="BookText"/>
        <w:rPr/>
      </w:pPr>
      <w:r>
        <w:rPr>
          <w:rFonts w:ascii="IRNazanin" w:hAnsi="IRNazanin" w:eastAsia="IRNazanin"/>
          <w:color w:val="111111"/>
          <w:sz w:val="28"/>
          <w:sz w:val="28"/>
          <w:szCs w:val="28"/>
          <w:rtl w:val="true"/>
          <w:lang w:bidi="fa-IR"/>
        </w:rPr>
        <w:t>رفتی و تاریک شد بعد از تو این کاشانه امای صفای خانه امچادرت بر سر نماید دختر دردانه امای صفای خانه ام</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رسول زاده</w:t>
      </w:r>
      <w:r>
        <w:rPr>
          <w:rFonts w:eastAsia="IRNazanin" w:cs="IRNazanin"/>
          <w:color w:val="111111"/>
          <w:sz w:val="28"/>
          <w:szCs w:val="28"/>
          <w:rtl w:val="true"/>
          <w:lang w:bidi="fa-IR"/>
        </w:rPr>
        <w:t>)</w:t>
      </w:r>
      <w:bookmarkStart w:id="1117" w:name="pg2595_37039"/>
    </w:p>
    <w:p>
      <w:pPr>
        <w:pStyle w:val="Heading3"/>
        <w:numPr>
          <w:ilvl w:val="2"/>
          <w:numId w:val="1"/>
        </w:numPr>
        <w:rPr/>
      </w:pPr>
      <w:bookmarkStart w:id="1118" w:name="__RefHeading___Toc316359_1395250215"/>
      <w:bookmarkStart w:id="1119" w:name="_Toc387"/>
      <w:bookmarkEnd w:id="1117"/>
      <w:bookmarkEnd w:id="1118"/>
      <w:r>
        <w:rPr>
          <w:rtl w:val="true"/>
        </w:rPr>
        <w:t>چند بیتی ها</w:t>
      </w:r>
      <w:bookmarkEnd w:id="1119"/>
    </w:p>
    <w:p>
      <w:pPr>
        <w:pStyle w:val="Heading4"/>
        <w:numPr>
          <w:ilvl w:val="3"/>
          <w:numId w:val="1"/>
        </w:numPr>
        <w:rPr/>
      </w:pPr>
      <w:bookmarkStart w:id="1120" w:name="__RefHeading___Toc316361_1395250215"/>
      <w:bookmarkStart w:id="1121" w:name="_Toc388"/>
      <w:bookmarkEnd w:id="1120"/>
      <w:r>
        <w:rPr>
          <w:rtl w:val="true"/>
        </w:rPr>
        <w:t>ای چراغ خانه ام سو سو نزن</w:t>
      </w:r>
      <w:bookmarkEnd w:id="112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ای چراغ خانه ام سو سو نزن</w:t>
      </w:r>
    </w:p>
    <w:p>
      <w:pPr>
        <w:pStyle w:val="BookText"/>
        <w:rPr/>
      </w:pPr>
      <w:r>
        <w:rPr>
          <w:rFonts w:ascii="IRNazanin" w:hAnsi="IRNazanin" w:eastAsia="IRNazanin"/>
          <w:color w:val="111111"/>
          <w:sz w:val="28"/>
          <w:sz w:val="28"/>
          <w:szCs w:val="28"/>
          <w:rtl w:val="true"/>
          <w:lang w:bidi="fa-IR"/>
        </w:rPr>
        <w:t>ای چراغ خانه ام سو سو نزنمرغ حقّم ناله ی کو کو نزنحال که دستت شکسته لا اقلچند روزی خانه را جارو نزنای جوان نیمه جان پیرم نکنزیر چادر دست بر پهلو نزنچند روزی هم اگر شد دست برزخم های گوشه ی ابرو نزنیا دگر در پیش پایم پا نشویا دگر پیش علی زانو نزنخواستی برخیزی از بستر بگویا که بر دیوار خانه رو نزنای همه دار و ندار بو ترابای چراغ خانه ام سو سو نزن</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محمدی</w:t>
      </w:r>
      <w:r>
        <w:rPr>
          <w:rFonts w:eastAsia="IRNazanin" w:cs="IRNazanin"/>
          <w:color w:val="111111"/>
          <w:sz w:val="28"/>
          <w:szCs w:val="28"/>
          <w:rtl w:val="true"/>
          <w:lang w:bidi="fa-IR"/>
        </w:rPr>
        <w:t>)</w:t>
      </w:r>
      <w:bookmarkStart w:id="1122" w:name="pg2595_37040"/>
    </w:p>
    <w:p>
      <w:pPr>
        <w:pStyle w:val="Heading4"/>
        <w:numPr>
          <w:ilvl w:val="3"/>
          <w:numId w:val="1"/>
        </w:numPr>
        <w:rPr/>
      </w:pPr>
      <w:bookmarkStart w:id="1123" w:name="__RefHeading___Toc316363_1395250215"/>
      <w:bookmarkStart w:id="1124" w:name="_Toc389"/>
      <w:bookmarkEnd w:id="1122"/>
      <w:bookmarkEnd w:id="1123"/>
      <w:r>
        <w:rPr>
          <w:rtl w:val="true"/>
        </w:rPr>
        <w:t>آرزوی علی</w:t>
      </w:r>
      <w:bookmarkEnd w:id="112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آرزوی علی</w:t>
      </w:r>
    </w:p>
    <w:p>
      <w:pPr>
        <w:pStyle w:val="BookText"/>
        <w:rPr/>
      </w:pPr>
      <w:r>
        <w:rPr>
          <w:rFonts w:ascii="IRNazanin" w:hAnsi="IRNazanin" w:eastAsia="IRNazanin"/>
          <w:color w:val="111111"/>
          <w:sz w:val="28"/>
          <w:sz w:val="28"/>
          <w:szCs w:val="28"/>
          <w:rtl w:val="true"/>
          <w:lang w:bidi="fa-IR"/>
        </w:rPr>
        <w:t>تـا عـلــی ماهَـش بـه ســوی قبـــر بُردمـاه، رخ از شــرم، پـشـت ابـــــر بُرد آرزوهــا را عـلــی در خــــاک کـــردخـاک هــم گـویی گــریبـان چاک کرد زد صــدا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خــاک، جـانـانــم بگیــرتــن نـمـانــده هیـچ از او، جـانـــم بگیر نــاگــهـان بـر یــاری دســــت خــــــدادسـتــی آمـد، همچو دست مصـطـفــی گـوهــرش را از صــدف، دریا گرفتاحـمــــد از دامـاد خـود، زهــرا گرفت گـفـتـش ای تـاج ســر خیــل رُسُــــــــلوی بَــر تـــو خُــرد، یکسر جزء و کل از مــن ایــن آزرده جـانـــت را بـگـیـربـازگــردانــدم، امـانــت را بـگیــــــــــر بــار دیــگر، هـدیـه ی داور بـگـیــــــــرکــوثـــرت از سـاقــــی کـوثــــــــر بگیر مــی کِـشــد خجلــت عـلــی از محضـرتیــاس دادی، می دهد نیلوفــرت</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انسانی</w:t>
      </w:r>
      <w:bookmarkStart w:id="1125" w:name="pg2595_37041"/>
    </w:p>
    <w:p>
      <w:pPr>
        <w:pStyle w:val="Heading4"/>
        <w:numPr>
          <w:ilvl w:val="3"/>
          <w:numId w:val="1"/>
        </w:numPr>
        <w:rPr/>
      </w:pPr>
      <w:bookmarkStart w:id="1126" w:name="__RefHeading___Toc316365_1395250215"/>
      <w:bookmarkStart w:id="1127" w:name="_Toc390"/>
      <w:bookmarkEnd w:id="1125"/>
      <w:bookmarkEnd w:id="1126"/>
      <w:r>
        <w:rPr>
          <w:rtl w:val="true"/>
        </w:rPr>
        <w:t>گریه میکند</w:t>
      </w:r>
      <w:bookmarkEnd w:id="112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گریه میکند</w:t>
      </w:r>
    </w:p>
    <w:p>
      <w:pPr>
        <w:pStyle w:val="BookText"/>
        <w:rPr/>
      </w:pPr>
      <w:r>
        <w:rPr>
          <w:rFonts w:ascii="IRNazanin" w:hAnsi="IRNazanin" w:eastAsia="IRNazanin"/>
          <w:color w:val="111111"/>
          <w:sz w:val="28"/>
          <w:sz w:val="28"/>
          <w:szCs w:val="28"/>
          <w:rtl w:val="true"/>
          <w:lang w:bidi="fa-IR"/>
        </w:rPr>
        <w:t>گل، بر من و جوانی من گریه می‌کندبلبل به خسته جانی من گریه می‌کنداز بس که هست غم به دلم، جای آه نیستمهمان به میزبانی من گریه می‌کنداز پا فتاده پا و ز کار اوفتاده دستبازو به ناتوانی من گریه می‌کندگل‌های من هنوز شکوفا نگشته‌اندشبنم به باغبانی من گریه می‌کنددر هر قدم نشینم و خیزم میان راهپیری، بر این جوانی من گریه می‌کندگردون، که خود کمان شده، با چشم ابرهابر قامت کمانی من گریه می‌کنداین آبشار نیست که ریزد، که چشم کوهبر چهره‌ی خزانی من گریه می‌کندفردا مدینه نشنود آوای گریه‌امبر مرگ ناگهانی من گریه می‌کند</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انسانی</w:t>
      </w:r>
      <w:bookmarkStart w:id="1128" w:name="pg2595_37042"/>
    </w:p>
    <w:p>
      <w:pPr>
        <w:pStyle w:val="Heading4"/>
        <w:numPr>
          <w:ilvl w:val="3"/>
          <w:numId w:val="1"/>
        </w:numPr>
        <w:rPr/>
      </w:pPr>
      <w:bookmarkStart w:id="1129" w:name="__RefHeading___Toc316367_1395250215"/>
      <w:bookmarkStart w:id="1130" w:name="_Toc391"/>
      <w:bookmarkEnd w:id="1128"/>
      <w:bookmarkEnd w:id="1129"/>
      <w:r>
        <w:rPr>
          <w:rtl w:val="true"/>
        </w:rPr>
        <w:t>زخم فدک</w:t>
      </w:r>
      <w:bookmarkEnd w:id="113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زخم فدک</w:t>
      </w:r>
    </w:p>
    <w:p>
      <w:pPr>
        <w:pStyle w:val="BookText"/>
        <w:rPr/>
      </w:pPr>
      <w:r>
        <w:rPr>
          <w:rFonts w:ascii="IRNazanin" w:hAnsi="IRNazanin" w:eastAsia="IRNazanin"/>
          <w:color w:val="111111"/>
          <w:sz w:val="28"/>
          <w:sz w:val="28"/>
          <w:szCs w:val="28"/>
          <w:rtl w:val="true"/>
          <w:lang w:bidi="fa-IR"/>
        </w:rPr>
        <w:t>تمام اهل عالم دم گرفتند</w:t>
      </w:r>
    </w:p>
    <w:p>
      <w:pPr>
        <w:pStyle w:val="BookText"/>
        <w:rPr/>
      </w:pPr>
      <w:r>
        <w:rPr>
          <w:rFonts w:ascii="IRNazanin" w:hAnsi="IRNazanin" w:eastAsia="IRNazanin"/>
          <w:color w:val="111111"/>
          <w:sz w:val="28"/>
          <w:sz w:val="28"/>
          <w:szCs w:val="28"/>
          <w:rtl w:val="true"/>
          <w:lang w:bidi="fa-IR"/>
        </w:rPr>
        <w:t>به حال خانه ی ما غم گرفتند</w:t>
      </w:r>
    </w:p>
    <w:p>
      <w:pPr>
        <w:pStyle w:val="BookText"/>
        <w:rPr/>
      </w:pPr>
      <w:r>
        <w:rPr>
          <w:rFonts w:ascii="IRNazanin" w:hAnsi="IRNazanin" w:eastAsia="IRNazanin"/>
          <w:color w:val="111111"/>
          <w:sz w:val="28"/>
          <w:sz w:val="28"/>
          <w:szCs w:val="28"/>
          <w:rtl w:val="true"/>
          <w:lang w:bidi="fa-IR"/>
        </w:rPr>
        <w:t>که روزی روزگاری خانه ی ما</w:t>
      </w:r>
    </w:p>
    <w:p>
      <w:pPr>
        <w:pStyle w:val="BookText"/>
        <w:rPr/>
      </w:pPr>
      <w:r>
        <w:rPr>
          <w:rFonts w:ascii="IRNazanin" w:hAnsi="IRNazanin" w:eastAsia="IRNazanin"/>
          <w:color w:val="111111"/>
          <w:sz w:val="28"/>
          <w:sz w:val="28"/>
          <w:szCs w:val="28"/>
          <w:rtl w:val="true"/>
          <w:lang w:bidi="fa-IR"/>
        </w:rPr>
        <w:t>صفایی داشت آن را هم گرفتند</w:t>
      </w:r>
    </w:p>
    <w:p>
      <w:pPr>
        <w:pStyle w:val="BookText"/>
        <w:rPr/>
      </w:pPr>
      <w:r>
        <w:rPr>
          <w:rFonts w:ascii="IRNazanin" w:hAnsi="IRNazanin" w:eastAsia="IRNazanin"/>
          <w:color w:val="111111"/>
          <w:sz w:val="28"/>
          <w:sz w:val="28"/>
          <w:szCs w:val="28"/>
          <w:rtl w:val="true"/>
          <w:lang w:bidi="fa-IR"/>
        </w:rPr>
        <w:t>کنون افتاده ناله در دل باد</w:t>
      </w:r>
    </w:p>
    <w:p>
      <w:pPr>
        <w:pStyle w:val="BookText"/>
        <w:rPr/>
      </w:pPr>
      <w:r>
        <w:rPr>
          <w:rFonts w:ascii="IRNazanin" w:hAnsi="IRNazanin" w:eastAsia="IRNazanin"/>
          <w:color w:val="111111"/>
          <w:sz w:val="28"/>
          <w:sz w:val="28"/>
          <w:szCs w:val="28"/>
          <w:rtl w:val="true"/>
          <w:lang w:bidi="fa-IR"/>
        </w:rPr>
        <w:t>و حتی آسمان هم ناله سر داد</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دانی چه شد در آن سیاهی</w:t>
      </w:r>
    </w:p>
    <w:p>
      <w:pPr>
        <w:pStyle w:val="BookText"/>
        <w:rPr/>
      </w:pPr>
      <w:r>
        <w:rPr>
          <w:rFonts w:ascii="IRNazanin" w:hAnsi="IRNazanin" w:eastAsia="IRNazanin"/>
          <w:color w:val="111111"/>
          <w:sz w:val="28"/>
          <w:sz w:val="28"/>
          <w:szCs w:val="28"/>
          <w:rtl w:val="true"/>
          <w:lang w:bidi="fa-IR"/>
        </w:rPr>
        <w:t>خودم دیدم که بین کوچه افتاد</w:t>
      </w:r>
    </w:p>
    <w:p>
      <w:pPr>
        <w:pStyle w:val="BookText"/>
        <w:rPr/>
      </w:pPr>
      <w:r>
        <w:rPr>
          <w:rFonts w:ascii="IRNazanin" w:hAnsi="IRNazanin" w:eastAsia="IRNazanin"/>
          <w:color w:val="111111"/>
          <w:sz w:val="28"/>
          <w:sz w:val="28"/>
          <w:szCs w:val="28"/>
          <w:rtl w:val="true"/>
          <w:lang w:bidi="fa-IR"/>
        </w:rPr>
        <w:t>ز چشمش سیلی کین سو گرفته</w:t>
      </w:r>
    </w:p>
    <w:p>
      <w:pPr>
        <w:pStyle w:val="BookText"/>
        <w:rPr/>
      </w:pPr>
      <w:r>
        <w:rPr>
          <w:rFonts w:ascii="IRNazanin" w:hAnsi="IRNazanin" w:eastAsia="IRNazanin"/>
          <w:color w:val="111111"/>
          <w:sz w:val="28"/>
          <w:sz w:val="28"/>
          <w:szCs w:val="28"/>
          <w:rtl w:val="true"/>
          <w:lang w:bidi="fa-IR"/>
        </w:rPr>
        <w:t>که حتی از علی هم رو گرفته</w:t>
      </w:r>
    </w:p>
    <w:p>
      <w:pPr>
        <w:pStyle w:val="BookText"/>
        <w:rPr/>
      </w:pPr>
      <w:r>
        <w:rPr>
          <w:rFonts w:ascii="IRNazanin" w:hAnsi="IRNazanin" w:eastAsia="IRNazanin"/>
          <w:color w:val="111111"/>
          <w:sz w:val="28"/>
          <w:sz w:val="28"/>
          <w:szCs w:val="28"/>
          <w:rtl w:val="true"/>
          <w:lang w:bidi="fa-IR"/>
        </w:rPr>
        <w:t>خودم دیدم که مادر زیر چادر</w:t>
      </w:r>
    </w:p>
    <w:p>
      <w:pPr>
        <w:pStyle w:val="BookText"/>
        <w:rPr/>
      </w:pPr>
      <w:r>
        <w:rPr>
          <w:rFonts w:ascii="IRNazanin" w:hAnsi="IRNazanin" w:eastAsia="IRNazanin"/>
          <w:color w:val="111111"/>
          <w:sz w:val="28"/>
          <w:sz w:val="28"/>
          <w:szCs w:val="28"/>
          <w:rtl w:val="true"/>
          <w:lang w:bidi="fa-IR"/>
        </w:rPr>
        <w:t>دو دستی دست بر پهلو گرفته</w:t>
      </w:r>
    </w:p>
    <w:p>
      <w:pPr>
        <w:pStyle w:val="BookText"/>
        <w:rPr/>
      </w:pPr>
      <w:r>
        <w:rPr>
          <w:rFonts w:ascii="IRNazanin" w:hAnsi="IRNazanin" w:eastAsia="IRNazanin"/>
          <w:color w:val="111111"/>
          <w:sz w:val="28"/>
          <w:sz w:val="28"/>
          <w:szCs w:val="28"/>
          <w:rtl w:val="true"/>
          <w:lang w:bidi="fa-IR"/>
        </w:rPr>
        <w:t>به قلب مادرم زخم فدک خورد</w:t>
      </w:r>
    </w:p>
    <w:p>
      <w:pPr>
        <w:pStyle w:val="BookText"/>
        <w:rPr/>
      </w:pPr>
      <w:r>
        <w:rPr>
          <w:rFonts w:ascii="IRNazanin" w:hAnsi="IRNazanin" w:eastAsia="IRNazanin"/>
          <w:color w:val="111111"/>
          <w:sz w:val="28"/>
          <w:sz w:val="28"/>
          <w:szCs w:val="28"/>
          <w:rtl w:val="true"/>
          <w:lang w:bidi="fa-IR"/>
        </w:rPr>
        <w:t>دل ریش پدر جانم نمک خورد</w:t>
      </w:r>
    </w:p>
    <w:p>
      <w:pPr>
        <w:pStyle w:val="BookText"/>
        <w:rPr/>
      </w:pPr>
      <w:r>
        <w:rPr>
          <w:rFonts w:ascii="IRNazanin" w:hAnsi="IRNazanin" w:eastAsia="IRNazanin"/>
          <w:color w:val="111111"/>
          <w:sz w:val="28"/>
          <w:sz w:val="28"/>
          <w:szCs w:val="28"/>
          <w:rtl w:val="true"/>
          <w:lang w:bidi="fa-IR"/>
        </w:rPr>
        <w:t>خرابم شد به سر انگار دنیا</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پیش چشم من مادر کتک خورد</w:t>
      </w:r>
    </w:p>
    <w:p>
      <w:pPr>
        <w:pStyle w:val="BookText"/>
        <w:rPr/>
      </w:pPr>
      <w:r>
        <w:rPr>
          <w:rFonts w:ascii="IRNazanin" w:hAnsi="IRNazanin" w:eastAsia="IRNazanin"/>
          <w:color w:val="111111"/>
          <w:sz w:val="28"/>
          <w:sz w:val="28"/>
          <w:szCs w:val="28"/>
          <w:rtl w:val="true"/>
          <w:lang w:bidi="fa-IR"/>
        </w:rPr>
        <w:t>کمی با درد و شبنم راه می رفت</w:t>
      </w:r>
    </w:p>
    <w:p>
      <w:pPr>
        <w:pStyle w:val="BookText"/>
        <w:rPr/>
      </w:pPr>
      <w:r>
        <w:rPr>
          <w:rFonts w:ascii="IRNazanin" w:hAnsi="IRNazanin" w:eastAsia="IRNazanin"/>
          <w:color w:val="111111"/>
          <w:sz w:val="28"/>
          <w:sz w:val="28"/>
          <w:szCs w:val="28"/>
          <w:rtl w:val="true"/>
          <w:lang w:bidi="fa-IR"/>
        </w:rPr>
        <w:t>و با دنیایی از غم راه می رفت</w:t>
      </w:r>
    </w:p>
    <w:p>
      <w:pPr>
        <w:pStyle w:val="BookText"/>
        <w:rPr/>
      </w:pPr>
      <w:r>
        <w:rPr>
          <w:rFonts w:ascii="IRNazanin" w:hAnsi="IRNazanin" w:eastAsia="IRNazanin"/>
          <w:color w:val="111111"/>
          <w:sz w:val="28"/>
          <w:sz w:val="28"/>
          <w:szCs w:val="28"/>
          <w:rtl w:val="true"/>
          <w:lang w:bidi="fa-IR"/>
        </w:rPr>
        <w:t>اگر چه دست بر دیوار می زد</w:t>
      </w:r>
    </w:p>
    <w:p>
      <w:pPr>
        <w:pStyle w:val="BookText"/>
        <w:rPr/>
      </w:pPr>
      <w:r>
        <w:rPr>
          <w:rFonts w:ascii="IRNazanin" w:hAnsi="IRNazanin" w:eastAsia="IRNazanin"/>
          <w:color w:val="111111"/>
          <w:sz w:val="28"/>
          <w:sz w:val="28"/>
          <w:szCs w:val="28"/>
          <w:rtl w:val="true"/>
          <w:lang w:bidi="fa-IR"/>
        </w:rPr>
        <w:t>ولی با قامتی خم راه می رفت</w:t>
      </w:r>
    </w:p>
    <w:p>
      <w:pPr>
        <w:pStyle w:val="BookText"/>
        <w:rPr/>
      </w:pPr>
      <w:r>
        <w:rPr>
          <w:rFonts w:ascii="IRNazanin" w:hAnsi="IRNazanin" w:eastAsia="IRNazanin"/>
          <w:color w:val="111111"/>
          <w:sz w:val="28"/>
          <w:sz w:val="28"/>
          <w:szCs w:val="28"/>
          <w:rtl w:val="true"/>
          <w:lang w:bidi="fa-IR"/>
        </w:rPr>
        <w:t>شدم این روزها غمخوار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مدیون سوال چشم بابا</w:t>
      </w:r>
    </w:p>
    <w:p>
      <w:pPr>
        <w:pStyle w:val="BookText"/>
        <w:rPr/>
      </w:pPr>
      <w:r>
        <w:rPr>
          <w:rFonts w:ascii="IRNazanin" w:hAnsi="IRNazanin" w:eastAsia="IRNazanin"/>
          <w:color w:val="111111"/>
          <w:sz w:val="28"/>
          <w:sz w:val="28"/>
          <w:szCs w:val="28"/>
          <w:rtl w:val="true"/>
          <w:lang w:bidi="fa-IR"/>
        </w:rPr>
        <w:t>همین الان حدود چند روز است</w:t>
      </w:r>
    </w:p>
    <w:p>
      <w:pPr>
        <w:pStyle w:val="BookText"/>
        <w:rPr/>
      </w:pPr>
      <w:r>
        <w:rPr>
          <w:rFonts w:ascii="IRNazanin" w:hAnsi="IRNazanin" w:eastAsia="IRNazanin"/>
          <w:color w:val="111111"/>
          <w:sz w:val="28"/>
          <w:sz w:val="28"/>
          <w:szCs w:val="28"/>
          <w:rtl w:val="true"/>
          <w:lang w:bidi="fa-IR"/>
        </w:rPr>
        <w:t>که می ترسم ببوسم صورتش را</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دارد می رود از خانه کم کم</w:t>
      </w:r>
    </w:p>
    <w:p>
      <w:pPr>
        <w:pStyle w:val="BookText"/>
        <w:rPr/>
      </w:pPr>
      <w:r>
        <w:rPr>
          <w:rFonts w:ascii="IRNazanin" w:hAnsi="IRNazanin" w:eastAsia="IRNazanin"/>
          <w:color w:val="111111"/>
          <w:sz w:val="28"/>
          <w:sz w:val="28"/>
          <w:szCs w:val="28"/>
          <w:rtl w:val="true"/>
          <w:lang w:bidi="fa-IR"/>
        </w:rPr>
        <w:t>و چشمان پدر با اشک نم نم</w:t>
      </w:r>
    </w:p>
    <w:p>
      <w:pPr>
        <w:pStyle w:val="BookText"/>
        <w:rPr/>
      </w:pPr>
      <w:r>
        <w:rPr>
          <w:rFonts w:ascii="IRNazanin" w:hAnsi="IRNazanin" w:eastAsia="IRNazanin"/>
          <w:color w:val="111111"/>
          <w:sz w:val="28"/>
          <w:sz w:val="28"/>
          <w:szCs w:val="28"/>
          <w:rtl w:val="true"/>
          <w:lang w:bidi="fa-IR"/>
        </w:rPr>
        <w:t>و در زانوی او دیگر رمق نیست</w:t>
      </w:r>
    </w:p>
    <w:p>
      <w:pPr>
        <w:pStyle w:val="BookText"/>
        <w:rPr/>
      </w:pPr>
      <w:r>
        <w:rPr>
          <w:rFonts w:ascii="IRNazanin" w:hAnsi="IRNazanin" w:eastAsia="IRNazanin"/>
          <w:color w:val="111111"/>
          <w:sz w:val="28"/>
          <w:sz w:val="28"/>
          <w:szCs w:val="28"/>
          <w:rtl w:val="true"/>
          <w:lang w:bidi="fa-IR"/>
        </w:rPr>
        <w:t>به روی شانه اش دنیای ماتم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w:t>
      </w:r>
    </w:p>
    <w:p>
      <w:pPr>
        <w:pStyle w:val="BookText"/>
        <w:rPr/>
      </w:pPr>
      <w:r>
        <w:rPr>
          <w:rFonts w:ascii="IRNazanin" w:hAnsi="IRNazanin" w:eastAsia="IRNazanin"/>
          <w:color w:val="111111"/>
          <w:sz w:val="28"/>
          <w:sz w:val="28"/>
          <w:szCs w:val="28"/>
          <w:rtl w:val="true"/>
          <w:lang w:bidi="fa-IR"/>
        </w:rPr>
        <w:t>درون قصه ی ما آسمان زمین افتاد</w:t>
      </w:r>
    </w:p>
    <w:p>
      <w:pPr>
        <w:pStyle w:val="BookText"/>
        <w:rPr/>
      </w:pPr>
      <w:r>
        <w:rPr>
          <w:rFonts w:ascii="IRNazanin" w:hAnsi="IRNazanin" w:eastAsia="IRNazanin"/>
          <w:color w:val="111111"/>
          <w:sz w:val="28"/>
          <w:sz w:val="28"/>
          <w:szCs w:val="28"/>
          <w:rtl w:val="true"/>
          <w:lang w:bidi="fa-IR"/>
        </w:rPr>
        <w:t>و عشق خط زده شد ، قاف و عین و شین افتاد</w:t>
      </w:r>
    </w:p>
    <w:p>
      <w:pPr>
        <w:pStyle w:val="BookText"/>
        <w:rPr/>
      </w:pPr>
      <w:r>
        <w:rPr>
          <w:rFonts w:ascii="IRNazanin" w:hAnsi="IRNazanin" w:eastAsia="IRNazanin"/>
          <w:color w:val="111111"/>
          <w:sz w:val="28"/>
          <w:sz w:val="28"/>
          <w:szCs w:val="28"/>
          <w:rtl w:val="true"/>
          <w:lang w:bidi="fa-IR"/>
        </w:rPr>
        <w:t>و پاره شد یکی از برگ های مصحف نور</w:t>
      </w:r>
    </w:p>
    <w:p>
      <w:pPr>
        <w:pStyle w:val="BookText"/>
        <w:rPr/>
      </w:pPr>
      <w:r>
        <w:rPr>
          <w:rFonts w:ascii="IRNazanin" w:hAnsi="IRNazanin" w:eastAsia="IRNazanin"/>
          <w:color w:val="111111"/>
          <w:sz w:val="28"/>
          <w:sz w:val="28"/>
          <w:szCs w:val="28"/>
          <w:rtl w:val="true"/>
          <w:lang w:bidi="fa-IR"/>
        </w:rPr>
        <w:t>ترک به چینی گل واژه های دین افتاد</w:t>
      </w:r>
    </w:p>
    <w:p>
      <w:pPr>
        <w:pStyle w:val="BookText"/>
        <w:rPr/>
      </w:pPr>
      <w:r>
        <w:rPr>
          <w:rFonts w:ascii="IRNazanin" w:hAnsi="IRNazanin" w:eastAsia="IRNazanin"/>
          <w:color w:val="111111"/>
          <w:sz w:val="28"/>
          <w:sz w:val="28"/>
          <w:szCs w:val="28"/>
          <w:rtl w:val="true"/>
          <w:lang w:bidi="fa-IR"/>
        </w:rPr>
        <w:t>دوباره فاصله در بین ماه و خورشیدش</w:t>
      </w:r>
    </w:p>
    <w:p>
      <w:pPr>
        <w:pStyle w:val="BookText"/>
        <w:rPr/>
      </w:pPr>
      <w:r>
        <w:rPr>
          <w:rFonts w:ascii="IRNazanin" w:hAnsi="IRNazanin" w:eastAsia="IRNazanin"/>
          <w:color w:val="111111"/>
          <w:sz w:val="28"/>
          <w:sz w:val="28"/>
          <w:szCs w:val="28"/>
          <w:rtl w:val="true"/>
          <w:lang w:bidi="fa-IR"/>
        </w:rPr>
        <w:t xml:space="preserve">سرود شعر جدایی و این چنین افتاد </w:t>
      </w:r>
      <w:r>
        <w:rPr>
          <w:rFonts w:eastAsia="IRNazanin" w:cs="IRNazanin"/>
          <w:color w:val="111111"/>
          <w:sz w:val="28"/>
          <w:szCs w:val="28"/>
          <w:rtl w:val="true"/>
          <w:lang w:bidi="fa-IR"/>
        </w:rPr>
        <w:t>. . .</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محمدی</w:t>
      </w:r>
      <w:r>
        <w:rPr>
          <w:rFonts w:eastAsia="IRNazanin" w:cs="IRNazanin"/>
          <w:color w:val="111111"/>
          <w:sz w:val="28"/>
          <w:szCs w:val="28"/>
          <w:rtl w:val="true"/>
          <w:lang w:bidi="fa-IR"/>
        </w:rPr>
        <w:t>)</w:t>
      </w:r>
      <w:bookmarkStart w:id="1131" w:name="pg2595_37046"/>
    </w:p>
    <w:p>
      <w:pPr>
        <w:pStyle w:val="Heading4"/>
        <w:numPr>
          <w:ilvl w:val="3"/>
          <w:numId w:val="1"/>
        </w:numPr>
        <w:rPr/>
      </w:pPr>
      <w:bookmarkStart w:id="1132" w:name="__RefHeading___Toc316369_1395250215"/>
      <w:bookmarkStart w:id="1133" w:name="_Toc392"/>
      <w:bookmarkEnd w:id="1131"/>
      <w:bookmarkEnd w:id="1132"/>
      <w:r>
        <w:rPr>
          <w:rtl w:val="true"/>
        </w:rPr>
        <w:t>زائر تربت</w:t>
      </w:r>
      <w:bookmarkEnd w:id="113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زائر تربت</w:t>
      </w:r>
    </w:p>
    <w:p>
      <w:pPr>
        <w:pStyle w:val="BookText"/>
        <w:rPr/>
      </w:pPr>
      <w:r>
        <w:rPr>
          <w:rFonts w:ascii="IRNazanin" w:hAnsi="IRNazanin" w:eastAsia="IRNazanin"/>
          <w:color w:val="111111"/>
          <w:sz w:val="28"/>
          <w:sz w:val="28"/>
          <w:szCs w:val="28"/>
          <w:rtl w:val="true"/>
          <w:lang w:bidi="fa-IR"/>
        </w:rPr>
        <w:t>آسمانی ترین من امشب</w:t>
      </w:r>
    </w:p>
    <w:p>
      <w:pPr>
        <w:pStyle w:val="BookText"/>
        <w:rPr/>
      </w:pPr>
      <w:r>
        <w:rPr>
          <w:rFonts w:ascii="IRNazanin" w:hAnsi="IRNazanin" w:eastAsia="IRNazanin"/>
          <w:color w:val="111111"/>
          <w:sz w:val="28"/>
          <w:sz w:val="28"/>
          <w:szCs w:val="28"/>
          <w:rtl w:val="true"/>
          <w:lang w:bidi="fa-IR"/>
        </w:rPr>
        <w:t>آسمان را چه تیره می بینم</w:t>
      </w:r>
    </w:p>
    <w:p>
      <w:pPr>
        <w:pStyle w:val="BookText"/>
        <w:rPr/>
      </w:pPr>
      <w:r>
        <w:rPr>
          <w:rFonts w:ascii="IRNazanin" w:hAnsi="IRNazanin" w:eastAsia="IRNazanin"/>
          <w:color w:val="111111"/>
          <w:sz w:val="28"/>
          <w:sz w:val="28"/>
          <w:szCs w:val="28"/>
          <w:rtl w:val="true"/>
          <w:lang w:bidi="fa-IR"/>
        </w:rPr>
        <w:t>امشبی را چگونه تا به سحر</w:t>
      </w:r>
    </w:p>
    <w:p>
      <w:pPr>
        <w:pStyle w:val="BookText"/>
        <w:rPr/>
      </w:pPr>
      <w:r>
        <w:rPr>
          <w:rFonts w:ascii="IRNazanin" w:hAnsi="IRNazanin" w:eastAsia="IRNazanin"/>
          <w:color w:val="111111"/>
          <w:sz w:val="28"/>
          <w:sz w:val="28"/>
          <w:szCs w:val="28"/>
          <w:rtl w:val="true"/>
          <w:lang w:bidi="fa-IR"/>
        </w:rPr>
        <w:t>سر قبر ستاره بنشینم</w:t>
      </w:r>
    </w:p>
    <w:p>
      <w:pPr>
        <w:pStyle w:val="BookText"/>
        <w:rPr/>
      </w:pPr>
      <w:r>
        <w:rPr>
          <w:rFonts w:ascii="IRNazanin" w:hAnsi="IRNazanin" w:eastAsia="IRNazanin"/>
          <w:color w:val="111111"/>
          <w:sz w:val="28"/>
          <w:sz w:val="28"/>
          <w:szCs w:val="28"/>
          <w:rtl w:val="true"/>
          <w:lang w:bidi="fa-IR"/>
        </w:rPr>
        <w:t>ای گلم خواب هم نمی دیدم</w:t>
      </w:r>
    </w:p>
    <w:p>
      <w:pPr>
        <w:pStyle w:val="BookText"/>
        <w:rPr/>
      </w:pPr>
      <w:r>
        <w:rPr>
          <w:rFonts w:ascii="IRNazanin" w:hAnsi="IRNazanin" w:eastAsia="IRNazanin"/>
          <w:color w:val="111111"/>
          <w:sz w:val="28"/>
          <w:sz w:val="28"/>
          <w:szCs w:val="28"/>
          <w:rtl w:val="true"/>
          <w:lang w:bidi="fa-IR"/>
        </w:rPr>
        <w:t>قاری ختم امشبت باشم</w:t>
      </w:r>
    </w:p>
    <w:p>
      <w:pPr>
        <w:pStyle w:val="BookText"/>
        <w:rPr/>
      </w:pPr>
      <w:r>
        <w:rPr>
          <w:rFonts w:ascii="IRNazanin" w:hAnsi="IRNazanin" w:eastAsia="IRNazanin"/>
          <w:color w:val="111111"/>
          <w:sz w:val="28"/>
          <w:sz w:val="28"/>
          <w:szCs w:val="28"/>
          <w:rtl w:val="true"/>
          <w:lang w:bidi="fa-IR"/>
        </w:rPr>
        <w:t>فاطمه جان چه قدر دشوار است</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پرستار زینبت باشم</w:t>
      </w:r>
    </w:p>
    <w:p>
      <w:pPr>
        <w:pStyle w:val="BookText"/>
        <w:rPr/>
      </w:pPr>
      <w:r>
        <w:rPr>
          <w:rFonts w:ascii="IRNazanin" w:hAnsi="IRNazanin" w:eastAsia="IRNazanin"/>
          <w:color w:val="111111"/>
          <w:sz w:val="28"/>
          <w:sz w:val="28"/>
          <w:szCs w:val="28"/>
          <w:rtl w:val="true"/>
          <w:lang w:bidi="fa-IR"/>
        </w:rPr>
        <w:t>آسمانی ترین من امشب</w:t>
      </w:r>
    </w:p>
    <w:p>
      <w:pPr>
        <w:pStyle w:val="BookText"/>
        <w:rPr/>
      </w:pPr>
      <w:r>
        <w:rPr>
          <w:rFonts w:ascii="IRNazanin" w:hAnsi="IRNazanin" w:eastAsia="IRNazanin"/>
          <w:color w:val="111111"/>
          <w:sz w:val="28"/>
          <w:sz w:val="28"/>
          <w:szCs w:val="28"/>
          <w:rtl w:val="true"/>
          <w:lang w:bidi="fa-IR"/>
        </w:rPr>
        <w:t>آسمانت چه دیدنی شده است</w:t>
      </w:r>
    </w:p>
    <w:p>
      <w:pPr>
        <w:pStyle w:val="BookText"/>
        <w:rPr/>
      </w:pPr>
      <w:r>
        <w:rPr>
          <w:rFonts w:ascii="IRNazanin" w:hAnsi="IRNazanin" w:eastAsia="IRNazanin"/>
          <w:color w:val="111111"/>
          <w:sz w:val="28"/>
          <w:sz w:val="28"/>
          <w:szCs w:val="28"/>
          <w:rtl w:val="true"/>
          <w:lang w:bidi="fa-IR"/>
        </w:rPr>
        <w:t>حال و روز غریبی علی و</w:t>
      </w:r>
    </w:p>
    <w:p>
      <w:pPr>
        <w:pStyle w:val="BookText"/>
        <w:rPr/>
      </w:pPr>
      <w:r>
        <w:rPr>
          <w:rFonts w:ascii="IRNazanin" w:hAnsi="IRNazanin" w:eastAsia="IRNazanin"/>
          <w:color w:val="111111"/>
          <w:sz w:val="28"/>
          <w:sz w:val="28"/>
          <w:szCs w:val="28"/>
          <w:rtl w:val="true"/>
          <w:lang w:bidi="fa-IR"/>
        </w:rPr>
        <w:t>کودکانت شنیدنی شده است</w:t>
      </w:r>
    </w:p>
    <w:p>
      <w:pPr>
        <w:pStyle w:val="BookText"/>
        <w:rPr/>
      </w:pPr>
      <w:r>
        <w:rPr>
          <w:rFonts w:ascii="IRNazanin" w:hAnsi="IRNazanin" w:eastAsia="IRNazanin"/>
          <w:color w:val="111111"/>
          <w:sz w:val="28"/>
          <w:sz w:val="28"/>
          <w:szCs w:val="28"/>
          <w:rtl w:val="true"/>
          <w:lang w:bidi="fa-IR"/>
        </w:rPr>
        <w:t>دائما پیش چشم خونبارم</w:t>
      </w:r>
    </w:p>
    <w:p>
      <w:pPr>
        <w:pStyle w:val="BookText"/>
        <w:rPr/>
      </w:pPr>
      <w:r>
        <w:rPr>
          <w:rFonts w:ascii="IRNazanin" w:hAnsi="IRNazanin" w:eastAsia="IRNazanin"/>
          <w:color w:val="111111"/>
          <w:sz w:val="28"/>
          <w:sz w:val="28"/>
          <w:szCs w:val="28"/>
          <w:rtl w:val="true"/>
          <w:lang w:bidi="fa-IR"/>
        </w:rPr>
        <w:t>صحنه درب و خانه می گذرد</w:t>
      </w:r>
    </w:p>
    <w:p>
      <w:pPr>
        <w:pStyle w:val="BookText"/>
        <w:rPr/>
      </w:pPr>
      <w:r>
        <w:rPr>
          <w:rFonts w:ascii="IRNazanin" w:hAnsi="IRNazanin" w:eastAsia="IRNazanin"/>
          <w:color w:val="111111"/>
          <w:sz w:val="28"/>
          <w:sz w:val="28"/>
          <w:szCs w:val="28"/>
          <w:rtl w:val="true"/>
          <w:lang w:bidi="fa-IR"/>
        </w:rPr>
        <w:t>چند وقتی است روزگارم با</w:t>
      </w:r>
    </w:p>
    <w:p>
      <w:pPr>
        <w:pStyle w:val="BookText"/>
        <w:rPr/>
      </w:pPr>
      <w:r>
        <w:rPr>
          <w:rFonts w:ascii="IRNazanin" w:hAnsi="IRNazanin" w:eastAsia="IRNazanin"/>
          <w:color w:val="111111"/>
          <w:sz w:val="28"/>
          <w:sz w:val="28"/>
          <w:szCs w:val="28"/>
          <w:rtl w:val="true"/>
          <w:lang w:bidi="fa-IR"/>
        </w:rPr>
        <w:t>گریه های شبانه می گذرد</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خوان شبانه ی خانه</w:t>
      </w:r>
    </w:p>
    <w:p>
      <w:pPr>
        <w:pStyle w:val="BookText"/>
        <w:rPr/>
      </w:pPr>
      <w:r>
        <w:rPr>
          <w:rFonts w:ascii="IRNazanin" w:hAnsi="IRNazanin" w:eastAsia="IRNazanin"/>
          <w:color w:val="111111"/>
          <w:sz w:val="28"/>
          <w:sz w:val="28"/>
          <w:szCs w:val="28"/>
          <w:rtl w:val="true"/>
          <w:lang w:bidi="fa-IR"/>
        </w:rPr>
        <w:t>سوز دل های غربت حسن است</w:t>
      </w:r>
    </w:p>
    <w:p>
      <w:pPr>
        <w:pStyle w:val="BookText"/>
        <w:rPr/>
      </w:pPr>
      <w:r>
        <w:rPr>
          <w:rFonts w:ascii="IRNazanin" w:hAnsi="IRNazanin" w:eastAsia="IRNazanin"/>
          <w:color w:val="111111"/>
          <w:sz w:val="28"/>
          <w:sz w:val="28"/>
          <w:szCs w:val="28"/>
          <w:rtl w:val="true"/>
          <w:lang w:bidi="fa-IR"/>
        </w:rPr>
        <w:t xml:space="preserve">روضه اش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راه</w:t>
      </w:r>
    </w:p>
    <w:p>
      <w:pPr>
        <w:pStyle w:val="BookText"/>
        <w:rPr/>
      </w:pPr>
      <w:r>
        <w:rPr>
          <w:rFonts w:ascii="IRNazanin" w:hAnsi="IRNazanin" w:eastAsia="IRNazanin"/>
          <w:color w:val="111111"/>
          <w:sz w:val="28"/>
          <w:sz w:val="28"/>
          <w:szCs w:val="28"/>
          <w:rtl w:val="true"/>
          <w:lang w:bidi="fa-IR"/>
        </w:rPr>
        <w:t>کوچه را روی مادر ما بست</w:t>
      </w:r>
    </w:p>
    <w:p>
      <w:pPr>
        <w:pStyle w:val="BookText"/>
        <w:rPr/>
      </w:pPr>
      <w:r>
        <w:rPr>
          <w:rFonts w:ascii="IRNazanin" w:hAnsi="IRNazanin" w:eastAsia="IRNazanin"/>
          <w:color w:val="111111"/>
          <w:sz w:val="28"/>
          <w:sz w:val="28"/>
          <w:szCs w:val="28"/>
          <w:rtl w:val="true"/>
          <w:lang w:bidi="fa-IR"/>
        </w:rPr>
        <w:t>زینبت ، وارث دعای شبت</w:t>
      </w:r>
    </w:p>
    <w:p>
      <w:pPr>
        <w:pStyle w:val="BookText"/>
        <w:rPr/>
      </w:pPr>
      <w:r>
        <w:rPr>
          <w:rFonts w:ascii="IRNazanin" w:hAnsi="IRNazanin" w:eastAsia="IRNazanin"/>
          <w:color w:val="111111"/>
          <w:sz w:val="28"/>
          <w:sz w:val="28"/>
          <w:szCs w:val="28"/>
          <w:rtl w:val="true"/>
          <w:lang w:bidi="fa-IR"/>
        </w:rPr>
        <w:t>سر سجاده ات دعا می خواند</w:t>
      </w:r>
    </w:p>
    <w:p>
      <w:pPr>
        <w:pStyle w:val="BookText"/>
        <w:rPr/>
      </w:pPr>
      <w:r>
        <w:rPr>
          <w:rFonts w:ascii="IRNazanin" w:hAnsi="IRNazanin" w:eastAsia="IRNazanin"/>
          <w:color w:val="111111"/>
          <w:sz w:val="28"/>
          <w:sz w:val="28"/>
          <w:szCs w:val="28"/>
          <w:rtl w:val="true"/>
          <w:lang w:bidi="fa-IR"/>
        </w:rPr>
        <w:t>زیر لب ، زمزمه کنان می گفت</w:t>
      </w:r>
    </w:p>
    <w:p>
      <w:pPr>
        <w:pStyle w:val="BookText"/>
        <w:rPr/>
      </w:pPr>
      <w:r>
        <w:rPr>
          <w:rFonts w:ascii="IRNazanin" w:hAnsi="IRNazanin" w:eastAsia="IRNazanin"/>
          <w:color w:val="111111"/>
          <w:sz w:val="28"/>
          <w:sz w:val="28"/>
          <w:szCs w:val="28"/>
          <w:rtl w:val="true"/>
          <w:lang w:bidi="fa-IR"/>
        </w:rPr>
        <w:t>کاش مادر کمی دگر می ماند</w:t>
      </w:r>
    </w:p>
    <w:p>
      <w:pPr>
        <w:pStyle w:val="BookText"/>
        <w:rPr/>
      </w:pPr>
      <w:r>
        <w:rPr>
          <w:rFonts w:ascii="IRNazanin" w:hAnsi="IRNazanin" w:eastAsia="IRNazanin"/>
          <w:color w:val="111111"/>
          <w:sz w:val="28"/>
          <w:sz w:val="28"/>
          <w:szCs w:val="28"/>
          <w:rtl w:val="true"/>
          <w:lang w:bidi="fa-IR"/>
        </w:rPr>
        <w:t>در دلها تمام ناشدنی است</w:t>
      </w:r>
    </w:p>
    <w:p>
      <w:pPr>
        <w:pStyle w:val="BookText"/>
        <w:rPr/>
      </w:pPr>
      <w:r>
        <w:rPr>
          <w:rFonts w:ascii="IRNazanin" w:hAnsi="IRNazanin" w:eastAsia="IRNazanin"/>
          <w:color w:val="111111"/>
          <w:sz w:val="28"/>
          <w:sz w:val="28"/>
          <w:szCs w:val="28"/>
          <w:rtl w:val="true"/>
          <w:lang w:bidi="fa-IR"/>
        </w:rPr>
        <w:t>باید اما ز تو جدا بشوم</w:t>
      </w:r>
    </w:p>
    <w:p>
      <w:pPr>
        <w:pStyle w:val="BookText"/>
        <w:rPr/>
      </w:pPr>
      <w:r>
        <w:rPr>
          <w:rFonts w:ascii="IRNazanin" w:hAnsi="IRNazanin" w:eastAsia="IRNazanin"/>
          <w:color w:val="111111"/>
          <w:sz w:val="28"/>
          <w:sz w:val="28"/>
          <w:szCs w:val="28"/>
          <w:rtl w:val="true"/>
          <w:lang w:bidi="fa-IR"/>
        </w:rPr>
        <w:t>می روم تا شبی دگر بانو</w:t>
      </w:r>
    </w:p>
    <w:p>
      <w:pPr>
        <w:pStyle w:val="BookText"/>
        <w:rPr/>
      </w:pPr>
      <w:r>
        <w:rPr>
          <w:rFonts w:ascii="IRNazanin" w:hAnsi="IRNazanin" w:eastAsia="IRNazanin"/>
          <w:color w:val="111111"/>
          <w:sz w:val="28"/>
          <w:sz w:val="28"/>
          <w:szCs w:val="28"/>
          <w:rtl w:val="true"/>
          <w:lang w:bidi="fa-IR"/>
        </w:rPr>
        <w:t>زائر تربت شما بشوم</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محمدی</w:t>
      </w:r>
      <w:r>
        <w:rPr>
          <w:rFonts w:eastAsia="IRNazanin" w:cs="IRNazanin"/>
          <w:color w:val="111111"/>
          <w:sz w:val="28"/>
          <w:szCs w:val="28"/>
          <w:rtl w:val="true"/>
          <w:lang w:bidi="fa-IR"/>
        </w:rPr>
        <w:t>)</w:t>
      </w:r>
      <w:bookmarkStart w:id="1134" w:name="pg2595_37049"/>
    </w:p>
    <w:p>
      <w:pPr>
        <w:pStyle w:val="Heading4"/>
        <w:numPr>
          <w:ilvl w:val="3"/>
          <w:numId w:val="1"/>
        </w:numPr>
        <w:rPr/>
      </w:pPr>
      <w:bookmarkStart w:id="1135" w:name="__RefHeading___Toc316371_1395250215"/>
      <w:bookmarkStart w:id="1136" w:name="_Toc393"/>
      <w:bookmarkEnd w:id="1134"/>
      <w:bookmarkEnd w:id="1135"/>
      <w:r>
        <w:rPr>
          <w:rtl w:val="true"/>
        </w:rPr>
        <w:t>جامانده است</w:t>
      </w:r>
      <w:bookmarkEnd w:id="113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جامانده است</w:t>
      </w:r>
    </w:p>
    <w:p>
      <w:pPr>
        <w:pStyle w:val="BookText"/>
        <w:rPr/>
      </w:pPr>
      <w:r>
        <w:rPr>
          <w:rFonts w:ascii="IRNazanin" w:hAnsi="IRNazanin" w:eastAsia="IRNazanin"/>
          <w:color w:val="111111"/>
          <w:sz w:val="28"/>
          <w:sz w:val="28"/>
          <w:szCs w:val="28"/>
          <w:rtl w:val="true"/>
          <w:lang w:bidi="fa-IR"/>
        </w:rPr>
        <w:t>بعد رفتن از کنار لاله ها در شهر فتنه</w:t>
      </w:r>
    </w:p>
    <w:p>
      <w:pPr>
        <w:pStyle w:val="BookText"/>
        <w:rPr/>
      </w:pPr>
      <w:r>
        <w:rPr>
          <w:rFonts w:ascii="IRNazanin" w:hAnsi="IRNazanin" w:eastAsia="IRNazanin"/>
          <w:color w:val="111111"/>
          <w:sz w:val="28"/>
          <w:sz w:val="28"/>
          <w:szCs w:val="28"/>
          <w:rtl w:val="true"/>
          <w:lang w:bidi="fa-IR"/>
        </w:rPr>
        <w:t>یاس طاها و علی در شهر تنها مانده استــــــ</w:t>
      </w:r>
    </w:p>
    <w:p>
      <w:pPr>
        <w:pStyle w:val="BookText"/>
        <w:rPr/>
      </w:pPr>
      <w:r>
        <w:rPr>
          <w:rFonts w:ascii="IRNazanin" w:hAnsi="IRNazanin" w:eastAsia="IRNazanin"/>
          <w:color w:val="111111"/>
          <w:sz w:val="28"/>
          <w:sz w:val="28"/>
          <w:szCs w:val="28"/>
          <w:rtl w:val="true"/>
          <w:lang w:bidi="fa-IR"/>
        </w:rPr>
        <w:t>رفت پیغمبر زدنیا و زدنیا بهر حیدر</w:t>
      </w:r>
    </w:p>
    <w:p>
      <w:pPr>
        <w:pStyle w:val="BookText"/>
        <w:rPr/>
      </w:pPr>
      <w:r>
        <w:rPr>
          <w:rFonts w:ascii="IRNazanin" w:hAnsi="IRNazanin" w:eastAsia="IRNazanin"/>
          <w:color w:val="111111"/>
          <w:sz w:val="28"/>
          <w:sz w:val="28"/>
          <w:szCs w:val="28"/>
          <w:rtl w:val="true"/>
          <w:lang w:bidi="fa-IR"/>
        </w:rPr>
        <w:t>علت تشکیل دنیا فاطمه جامانده استــــــ</w:t>
      </w:r>
    </w:p>
    <w:p>
      <w:pPr>
        <w:pStyle w:val="BookText"/>
        <w:rPr/>
      </w:pPr>
      <w:r>
        <w:rPr>
          <w:rFonts w:ascii="IRNazanin" w:hAnsi="IRNazanin" w:eastAsia="IRNazanin"/>
          <w:color w:val="111111"/>
          <w:sz w:val="28"/>
          <w:sz w:val="28"/>
          <w:szCs w:val="28"/>
          <w:rtl w:val="true"/>
          <w:lang w:bidi="fa-IR"/>
        </w:rPr>
        <w:t>در میان بیت الاحزان بهترین مخلوق عالم</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فغان و شیون فقدان بابا مانده استــــــ</w:t>
      </w:r>
    </w:p>
    <w:p>
      <w:pPr>
        <w:pStyle w:val="BookText"/>
        <w:rPr/>
      </w:pPr>
      <w:r>
        <w:rPr>
          <w:rFonts w:ascii="IRNazanin" w:hAnsi="IRNazanin" w:eastAsia="IRNazanin"/>
          <w:color w:val="111111"/>
          <w:sz w:val="28"/>
          <w:sz w:val="28"/>
          <w:szCs w:val="28"/>
          <w:rtl w:val="true"/>
          <w:lang w:bidi="fa-IR"/>
        </w:rPr>
        <w:t>بهر امت یادگاریست پر اجر و بها</w:t>
      </w:r>
    </w:p>
    <w:p>
      <w:pPr>
        <w:pStyle w:val="BookText"/>
        <w:rPr/>
      </w:pPr>
      <w:r>
        <w:rPr>
          <w:rFonts w:ascii="IRNazanin" w:hAnsi="IRNazanin" w:eastAsia="IRNazanin"/>
          <w:color w:val="111111"/>
          <w:sz w:val="28"/>
          <w:sz w:val="28"/>
          <w:szCs w:val="28"/>
          <w:rtl w:val="true"/>
          <w:lang w:bidi="fa-IR"/>
        </w:rPr>
        <w:t>اهل بیت مصطفی هر چند تنها مانده استــــــ</w:t>
      </w:r>
    </w:p>
    <w:p>
      <w:pPr>
        <w:pStyle w:val="BookText"/>
        <w:rPr/>
      </w:pPr>
      <w:r>
        <w:rPr>
          <w:rFonts w:ascii="IRNazanin" w:hAnsi="IRNazanin" w:eastAsia="IRNazanin"/>
          <w:color w:val="111111"/>
          <w:sz w:val="28"/>
          <w:sz w:val="28"/>
          <w:szCs w:val="28"/>
          <w:rtl w:val="true"/>
          <w:lang w:bidi="fa-IR"/>
        </w:rPr>
        <w:t>بعد پیغمبـــر عناد و بدعت و کینه زحــــیدر</w:t>
      </w:r>
    </w:p>
    <w:p>
      <w:pPr>
        <w:pStyle w:val="BookText"/>
        <w:rPr/>
      </w:pPr>
      <w:r>
        <w:rPr>
          <w:rFonts w:ascii="IRNazanin" w:hAnsi="IRNazanin" w:eastAsia="IRNazanin"/>
          <w:color w:val="111111"/>
          <w:sz w:val="28"/>
          <w:sz w:val="28"/>
          <w:szCs w:val="28"/>
          <w:rtl w:val="true"/>
          <w:lang w:bidi="fa-IR"/>
        </w:rPr>
        <w:t>در عمل گشته پدیدار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مولا مانده استـــــ</w:t>
      </w:r>
    </w:p>
    <w:p>
      <w:pPr>
        <w:pStyle w:val="BookText"/>
        <w:rPr/>
      </w:pPr>
      <w:r>
        <w:rPr>
          <w:rFonts w:ascii="IRNazanin" w:hAnsi="IRNazanin" w:eastAsia="IRNazanin"/>
          <w:color w:val="111111"/>
          <w:sz w:val="28"/>
          <w:sz w:val="28"/>
          <w:szCs w:val="28"/>
          <w:rtl w:val="true"/>
          <w:lang w:bidi="fa-IR"/>
        </w:rPr>
        <w:t>قلب زهـــرا بر خلاف اهل بدعت بیشتر</w:t>
      </w:r>
    </w:p>
    <w:p>
      <w:pPr>
        <w:pStyle w:val="BookText"/>
        <w:rPr/>
      </w:pPr>
      <w:r>
        <w:rPr>
          <w:rFonts w:ascii="IRNazanin" w:hAnsi="IRNazanin" w:eastAsia="IRNazanin"/>
          <w:color w:val="111111"/>
          <w:sz w:val="28"/>
          <w:sz w:val="28"/>
          <w:szCs w:val="28"/>
          <w:rtl w:val="true"/>
          <w:lang w:bidi="fa-IR"/>
        </w:rPr>
        <w:t>درمقام جانفشانی مست و شیدا مانده استــــ</w:t>
      </w:r>
    </w:p>
    <w:p>
      <w:pPr>
        <w:pStyle w:val="BookText"/>
        <w:rPr/>
      </w:pPr>
      <w:r>
        <w:rPr>
          <w:rFonts w:ascii="IRNazanin" w:hAnsi="IRNazanin" w:eastAsia="IRNazanin"/>
          <w:color w:val="111111"/>
          <w:sz w:val="28"/>
          <w:sz w:val="28"/>
          <w:szCs w:val="28"/>
          <w:rtl w:val="true"/>
          <w:lang w:bidi="fa-IR"/>
        </w:rPr>
        <w:t>عزم او جزم است در راه ولایت فاطمـــه</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شیری شیر زن در پای آقا مانده استـــــ</w:t>
      </w:r>
    </w:p>
    <w:p>
      <w:pPr>
        <w:pStyle w:val="BookText"/>
        <w:rPr/>
      </w:pPr>
      <w:r>
        <w:rPr>
          <w:rFonts w:ascii="IRNazanin" w:hAnsi="IRNazanin" w:eastAsia="IRNazanin"/>
          <w:color w:val="111111"/>
          <w:sz w:val="28"/>
          <w:sz w:val="28"/>
          <w:szCs w:val="28"/>
          <w:rtl w:val="true"/>
          <w:lang w:bidi="fa-IR"/>
        </w:rPr>
        <w:t>رفتــــــ زهـــرا پشت دربــــــ خانه حبل المتین</w:t>
      </w:r>
    </w:p>
    <w:p>
      <w:pPr>
        <w:pStyle w:val="BookText"/>
        <w:rPr/>
      </w:pPr>
      <w:r>
        <w:rPr>
          <w:rFonts w:ascii="IRNazanin" w:hAnsi="IRNazanin" w:eastAsia="IRNazanin"/>
          <w:color w:val="111111"/>
          <w:sz w:val="28"/>
          <w:sz w:val="28"/>
          <w:szCs w:val="28"/>
          <w:rtl w:val="true"/>
          <w:lang w:bidi="fa-IR"/>
        </w:rPr>
        <w:t>بعد ضرب آن لگد مضروبه زهــــرا مانده استــــــ</w:t>
      </w:r>
    </w:p>
    <w:p>
      <w:pPr>
        <w:pStyle w:val="BookText"/>
        <w:rPr/>
      </w:pPr>
      <w:r>
        <w:rPr>
          <w:rFonts w:ascii="IRNazanin" w:hAnsi="IRNazanin" w:eastAsia="IRNazanin"/>
          <w:color w:val="111111"/>
          <w:sz w:val="28"/>
          <w:sz w:val="28"/>
          <w:szCs w:val="28"/>
          <w:rtl w:val="true"/>
          <w:lang w:bidi="fa-IR"/>
        </w:rPr>
        <w:t>من نمیدانم چه شــــد در پشتـ در اما علــــی</w:t>
      </w:r>
    </w:p>
    <w:p>
      <w:pPr>
        <w:pStyle w:val="BookText"/>
        <w:rPr/>
      </w:pPr>
      <w:r>
        <w:rPr>
          <w:rFonts w:ascii="IRNazanin" w:hAnsi="IRNazanin" w:eastAsia="IRNazanin"/>
          <w:color w:val="111111"/>
          <w:sz w:val="28"/>
          <w:sz w:val="28"/>
          <w:szCs w:val="28"/>
          <w:rtl w:val="true"/>
          <w:lang w:bidi="fa-IR"/>
        </w:rPr>
        <w:t>دید زینبــــ در نوای وای أُمَّاهْ مانده استـــــــ</w:t>
      </w:r>
    </w:p>
    <w:p>
      <w:pPr>
        <w:pStyle w:val="BookText"/>
        <w:rPr/>
      </w:pPr>
      <w:r>
        <w:rPr>
          <w:rFonts w:ascii="IRNazanin" w:hAnsi="IRNazanin" w:eastAsia="IRNazanin"/>
          <w:color w:val="111111"/>
          <w:sz w:val="28"/>
          <w:sz w:val="28"/>
          <w:szCs w:val="28"/>
          <w:rtl w:val="true"/>
          <w:lang w:bidi="fa-IR"/>
        </w:rPr>
        <w:t>در میان دود و آتش کاش مولایم نبینــــد</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پهلوی شهیده روی در جامانده استــــــ</w:t>
      </w:r>
      <w:bookmarkStart w:id="1137" w:name="pg2595_37052"/>
    </w:p>
    <w:p>
      <w:pPr>
        <w:pStyle w:val="Heading4"/>
        <w:numPr>
          <w:ilvl w:val="3"/>
          <w:numId w:val="1"/>
        </w:numPr>
        <w:rPr/>
      </w:pPr>
      <w:bookmarkStart w:id="1138" w:name="__RefHeading___Toc316373_1395250215"/>
      <w:bookmarkStart w:id="1139" w:name="_Toc394"/>
      <w:bookmarkEnd w:id="1137"/>
      <w:bookmarkEnd w:id="1138"/>
      <w:r>
        <w:rPr>
          <w:rtl w:val="true"/>
        </w:rPr>
        <w:t>نیمه شب</w:t>
      </w:r>
      <w:bookmarkEnd w:id="113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نیمه شب</w:t>
      </w:r>
    </w:p>
    <w:p>
      <w:pPr>
        <w:pStyle w:val="BookText"/>
        <w:rPr/>
      </w:pPr>
      <w:r>
        <w:rPr>
          <w:rFonts w:ascii="IRNazanin" w:hAnsi="IRNazanin" w:eastAsia="IRNazanin"/>
          <w:color w:val="111111"/>
          <w:sz w:val="28"/>
          <w:sz w:val="28"/>
          <w:szCs w:val="28"/>
          <w:rtl w:val="true"/>
          <w:lang w:bidi="fa-IR"/>
        </w:rPr>
        <w:t>حضرت زهرا دلش از یاس بود</w:t>
      </w:r>
    </w:p>
    <w:p>
      <w:pPr>
        <w:pStyle w:val="BookText"/>
        <w:rPr/>
      </w:pPr>
      <w:r>
        <w:rPr>
          <w:rFonts w:ascii="IRNazanin" w:hAnsi="IRNazanin" w:eastAsia="IRNazanin"/>
          <w:color w:val="111111"/>
          <w:sz w:val="28"/>
          <w:sz w:val="28"/>
          <w:szCs w:val="28"/>
          <w:rtl w:val="true"/>
          <w:lang w:bidi="fa-IR"/>
        </w:rPr>
        <w:t>طره های اشکش از الماس بود</w:t>
      </w:r>
    </w:p>
    <w:p>
      <w:pPr>
        <w:pStyle w:val="BookText"/>
        <w:rPr/>
      </w:pPr>
      <w:r>
        <w:rPr>
          <w:rFonts w:ascii="IRNazanin" w:hAnsi="IRNazanin" w:eastAsia="IRNazanin"/>
          <w:color w:val="111111"/>
          <w:sz w:val="28"/>
          <w:sz w:val="28"/>
          <w:szCs w:val="28"/>
          <w:rtl w:val="true"/>
          <w:lang w:bidi="fa-IR"/>
        </w:rPr>
        <w:t>داغ عطر یاس زهرا زیر ماه</w:t>
      </w:r>
    </w:p>
    <w:p>
      <w:pPr>
        <w:pStyle w:val="BookText"/>
        <w:rPr/>
      </w:pPr>
      <w:r>
        <w:rPr>
          <w:rFonts w:ascii="IRNazanin" w:hAnsi="IRNazanin" w:eastAsia="IRNazanin"/>
          <w:color w:val="111111"/>
          <w:sz w:val="28"/>
          <w:sz w:val="28"/>
          <w:szCs w:val="28"/>
          <w:rtl w:val="true"/>
          <w:lang w:bidi="fa-IR"/>
        </w:rPr>
        <w:t xml:space="preserve">می چکانید اشک حیدر را به 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آری، گریه چون ابر چمن</w:t>
      </w:r>
    </w:p>
    <w:p>
      <w:pPr>
        <w:pStyle w:val="BookText"/>
        <w:rPr/>
      </w:pPr>
      <w:r>
        <w:rPr>
          <w:rFonts w:ascii="IRNazanin" w:hAnsi="IRNazanin" w:eastAsia="IRNazanin"/>
          <w:color w:val="111111"/>
          <w:sz w:val="28"/>
          <w:sz w:val="28"/>
          <w:szCs w:val="28"/>
          <w:rtl w:val="true"/>
          <w:lang w:bidi="fa-IR"/>
        </w:rPr>
        <w:t xml:space="preserve">بر کبود یاس و سرخ نسترن </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 یاس است و روح یاسمین</w:t>
      </w:r>
    </w:p>
    <w:p>
      <w:pPr>
        <w:pStyle w:val="BookText"/>
        <w:rPr/>
      </w:pPr>
      <w:r>
        <w:rPr>
          <w:rFonts w:ascii="IRNazanin" w:hAnsi="IRNazanin" w:eastAsia="IRNazanin"/>
          <w:color w:val="111111"/>
          <w:sz w:val="28"/>
          <w:sz w:val="28"/>
          <w:szCs w:val="28"/>
          <w:rtl w:val="true"/>
          <w:lang w:bidi="fa-IR"/>
        </w:rPr>
        <w:t>این امانت را امین باش ای زمین</w:t>
      </w:r>
    </w:p>
    <w:p>
      <w:pPr>
        <w:pStyle w:val="BookText"/>
        <w:rPr/>
      </w:pPr>
      <w:r>
        <w:rPr>
          <w:rFonts w:ascii="IRNazanin" w:hAnsi="IRNazanin" w:eastAsia="IRNazanin"/>
          <w:color w:val="111111"/>
          <w:sz w:val="28"/>
          <w:sz w:val="28"/>
          <w:szCs w:val="28"/>
          <w:rtl w:val="true"/>
          <w:lang w:bidi="fa-IR"/>
        </w:rPr>
        <w:t>نیمه شب، دزدانه باید زیر خاک</w:t>
      </w:r>
    </w:p>
    <w:p>
      <w:pPr>
        <w:pStyle w:val="BookText"/>
        <w:rPr/>
      </w:pPr>
      <w:r>
        <w:rPr>
          <w:rFonts w:ascii="IRNazanin" w:hAnsi="IRNazanin" w:eastAsia="IRNazanin"/>
          <w:color w:val="111111"/>
          <w:sz w:val="28"/>
          <w:sz w:val="28"/>
          <w:szCs w:val="28"/>
          <w:rtl w:val="true"/>
          <w:lang w:bidi="fa-IR"/>
        </w:rPr>
        <w:t>ریخت بر روی گل خورشید، خاک</w:t>
      </w:r>
    </w:p>
    <w:p>
      <w:pPr>
        <w:pStyle w:val="BookText"/>
        <w:rPr/>
      </w:pPr>
      <w:r>
        <w:rPr>
          <w:rFonts w:ascii="IRNazanin" w:hAnsi="IRNazanin" w:eastAsia="IRNazanin"/>
          <w:color w:val="111111"/>
          <w:sz w:val="28"/>
          <w:sz w:val="28"/>
          <w:szCs w:val="28"/>
          <w:rtl w:val="true"/>
          <w:lang w:bidi="fa-IR"/>
        </w:rPr>
        <w:t>مدفن این ناله غیر از چاه نیست</w:t>
      </w:r>
    </w:p>
    <w:p>
      <w:pPr>
        <w:pStyle w:val="BookText"/>
        <w:rPr/>
      </w:pPr>
      <w:r>
        <w:rPr>
          <w:rFonts w:ascii="IRNazanin" w:hAnsi="IRNazanin" w:eastAsia="IRNazanin"/>
          <w:color w:val="111111"/>
          <w:sz w:val="28"/>
          <w:sz w:val="28"/>
          <w:szCs w:val="28"/>
          <w:rtl w:val="true"/>
          <w:lang w:bidi="fa-IR"/>
        </w:rPr>
        <w:t>جز تو کس از قبر او آگاه نیست</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سازگار</w:t>
      </w:r>
      <w:r>
        <w:rPr>
          <w:rFonts w:eastAsia="IRNazanin" w:cs="IRNazanin"/>
          <w:color w:val="111111"/>
          <w:sz w:val="28"/>
          <w:szCs w:val="28"/>
          <w:rtl w:val="true"/>
          <w:lang w:bidi="fa-IR"/>
        </w:rPr>
        <w:t>)</w:t>
      </w:r>
      <w:bookmarkStart w:id="1140" w:name="pg2595_37054"/>
    </w:p>
    <w:p>
      <w:pPr>
        <w:pStyle w:val="Heading4"/>
        <w:numPr>
          <w:ilvl w:val="3"/>
          <w:numId w:val="1"/>
        </w:numPr>
        <w:rPr/>
      </w:pPr>
      <w:bookmarkStart w:id="1141" w:name="__RefHeading___Toc316375_1395250215"/>
      <w:bookmarkStart w:id="1142" w:name="_Toc395"/>
      <w:bookmarkEnd w:id="1140"/>
      <w:bookmarkEnd w:id="1141"/>
      <w:r>
        <w:rPr>
          <w:rtl w:val="true"/>
        </w:rPr>
        <w:t>گریه می کنم</w:t>
      </w:r>
      <w:bookmarkEnd w:id="114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گریه می کنم</w:t>
      </w:r>
    </w:p>
    <w:p>
      <w:pPr>
        <w:pStyle w:val="BookText"/>
        <w:rPr/>
      </w:pPr>
      <w:r>
        <w:rPr>
          <w:rFonts w:ascii="IRNazanin" w:hAnsi="IRNazanin" w:eastAsia="IRNazanin"/>
          <w:color w:val="111111"/>
          <w:sz w:val="28"/>
          <w:sz w:val="28"/>
          <w:szCs w:val="28"/>
          <w:rtl w:val="true"/>
          <w:lang w:bidi="fa-IR"/>
        </w:rPr>
        <w:t>امشب به رنگ فصل خزان گریه می کنیم</w:t>
      </w:r>
    </w:p>
    <w:p>
      <w:pPr>
        <w:pStyle w:val="BookText"/>
        <w:rPr/>
      </w:pPr>
      <w:r>
        <w:rPr>
          <w:rFonts w:ascii="IRNazanin" w:hAnsi="IRNazanin" w:eastAsia="IRNazanin"/>
          <w:color w:val="111111"/>
          <w:sz w:val="28"/>
          <w:sz w:val="28"/>
          <w:szCs w:val="28"/>
          <w:rtl w:val="true"/>
          <w:lang w:bidi="fa-IR"/>
        </w:rPr>
        <w:t>هم ناله با زمین و زمان گریه می کنیم</w:t>
      </w:r>
    </w:p>
    <w:p>
      <w:pPr>
        <w:pStyle w:val="BookText"/>
        <w:rPr/>
      </w:pPr>
      <w:r>
        <w:rPr>
          <w:rFonts w:ascii="IRNazanin" w:hAnsi="IRNazanin" w:eastAsia="IRNazanin"/>
          <w:color w:val="111111"/>
          <w:sz w:val="28"/>
          <w:sz w:val="28"/>
          <w:szCs w:val="28"/>
          <w:rtl w:val="true"/>
          <w:lang w:bidi="fa-IR"/>
        </w:rPr>
        <w:t>هر چند گفته اند که آرام گریه کن</w:t>
      </w:r>
    </w:p>
    <w:p>
      <w:pPr>
        <w:pStyle w:val="BookText"/>
        <w:rPr/>
      </w:pPr>
      <w:r>
        <w:rPr>
          <w:rFonts w:ascii="IRNazanin" w:hAnsi="IRNazanin" w:eastAsia="IRNazanin"/>
          <w:color w:val="111111"/>
          <w:sz w:val="28"/>
          <w:sz w:val="28"/>
          <w:szCs w:val="28"/>
          <w:rtl w:val="true"/>
          <w:lang w:bidi="fa-IR"/>
        </w:rPr>
        <w:t>اما بلند و ضجه زنان گریه می کنیم</w:t>
      </w:r>
    </w:p>
    <w:p>
      <w:pPr>
        <w:pStyle w:val="BookText"/>
        <w:rPr/>
      </w:pPr>
      <w:r>
        <w:rPr>
          <w:rFonts w:ascii="IRNazanin" w:hAnsi="IRNazanin" w:eastAsia="IRNazanin"/>
          <w:color w:val="111111"/>
          <w:sz w:val="28"/>
          <w:sz w:val="28"/>
          <w:szCs w:val="28"/>
          <w:rtl w:val="true"/>
          <w:lang w:bidi="fa-IR"/>
        </w:rPr>
        <w:t>امشب که خانه ی دلمان غم گرفته است</w:t>
      </w:r>
    </w:p>
    <w:p>
      <w:pPr>
        <w:pStyle w:val="BookText"/>
        <w:rPr/>
      </w:pPr>
      <w:r>
        <w:rPr>
          <w:rFonts w:ascii="IRNazanin" w:hAnsi="IRNazanin" w:eastAsia="IRNazanin"/>
          <w:color w:val="111111"/>
          <w:sz w:val="28"/>
          <w:sz w:val="28"/>
          <w:szCs w:val="28"/>
          <w:rtl w:val="true"/>
          <w:lang w:bidi="fa-IR"/>
        </w:rPr>
        <w:t>مانند ابرهای روان گریه می کنیم</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پای کوچه های مدینه نشسته ایم</w:t>
      </w:r>
    </w:p>
    <w:p>
      <w:pPr>
        <w:pStyle w:val="BookText"/>
        <w:rPr/>
      </w:pPr>
      <w:r>
        <w:rPr>
          <w:rFonts w:ascii="IRNazanin" w:hAnsi="IRNazanin" w:eastAsia="IRNazanin"/>
          <w:color w:val="111111"/>
          <w:sz w:val="28"/>
          <w:sz w:val="28"/>
          <w:szCs w:val="28"/>
          <w:rtl w:val="true"/>
          <w:lang w:bidi="fa-IR"/>
        </w:rPr>
        <w:t>با روضه های تازه جوان گریه می کنیم</w:t>
      </w:r>
    </w:p>
    <w:p>
      <w:pPr>
        <w:pStyle w:val="BookText"/>
        <w:rPr/>
      </w:pPr>
      <w:r>
        <w:rPr>
          <w:rFonts w:ascii="IRNazanin" w:hAnsi="IRNazanin" w:eastAsia="IRNazanin"/>
          <w:color w:val="111111"/>
          <w:sz w:val="28"/>
          <w:sz w:val="28"/>
          <w:szCs w:val="28"/>
          <w:rtl w:val="true"/>
          <w:lang w:bidi="fa-IR"/>
        </w:rPr>
        <w:t>تازه جوان و قد کمانی تعجب است</w:t>
      </w:r>
    </w:p>
    <w:p>
      <w:pPr>
        <w:pStyle w:val="BookText"/>
        <w:rPr/>
      </w:pPr>
      <w:r>
        <w:rPr>
          <w:rFonts w:ascii="IRNazanin" w:hAnsi="IRNazanin" w:eastAsia="IRNazanin"/>
          <w:color w:val="111111"/>
          <w:sz w:val="28"/>
          <w:sz w:val="28"/>
          <w:szCs w:val="28"/>
          <w:rtl w:val="true"/>
          <w:lang w:bidi="fa-IR"/>
        </w:rPr>
        <w:t>از غصه های قد کمان گریه می کنیم</w:t>
      </w:r>
    </w:p>
    <w:p>
      <w:pPr>
        <w:pStyle w:val="BookText"/>
        <w:rPr/>
      </w:pPr>
      <w:r>
        <w:rPr>
          <w:rFonts w:ascii="IRNazanin" w:hAnsi="IRNazanin" w:eastAsia="IRNazanin"/>
          <w:color w:val="111111"/>
          <w:sz w:val="28"/>
          <w:sz w:val="28"/>
          <w:szCs w:val="28"/>
          <w:rtl w:val="true"/>
          <w:lang w:bidi="fa-IR"/>
        </w:rPr>
        <w:t>داریم پای روضهءتان پیر می شویم</w:t>
      </w:r>
    </w:p>
    <w:p>
      <w:pPr>
        <w:pStyle w:val="BookText"/>
        <w:rPr/>
      </w:pPr>
      <w:r>
        <w:rPr>
          <w:rFonts w:ascii="IRNazanin" w:hAnsi="IRNazanin" w:eastAsia="IRNazanin"/>
          <w:color w:val="111111"/>
          <w:sz w:val="28"/>
          <w:sz w:val="28"/>
          <w:szCs w:val="28"/>
          <w:rtl w:val="true"/>
          <w:lang w:bidi="fa-IR"/>
        </w:rPr>
        <w:t>اما هنوز از غمتان گریه می کنیم</w:t>
      </w:r>
    </w:p>
    <w:p>
      <w:pPr>
        <w:pStyle w:val="BookText"/>
        <w:rPr/>
      </w:pPr>
      <w:r>
        <w:rPr>
          <w:rFonts w:ascii="IRNazanin" w:hAnsi="IRNazanin" w:eastAsia="IRNazanin"/>
          <w:color w:val="111111"/>
          <w:sz w:val="28"/>
          <w:sz w:val="28"/>
          <w:szCs w:val="28"/>
          <w:rtl w:val="true"/>
          <w:lang w:bidi="fa-IR"/>
        </w:rPr>
        <w:t>این خانهء غمی است پر از غربت بقیع</w:t>
      </w:r>
    </w:p>
    <w:p>
      <w:pPr>
        <w:pStyle w:val="BookText"/>
        <w:rPr/>
      </w:pPr>
      <w:r>
        <w:rPr>
          <w:rFonts w:ascii="IRNazanin" w:hAnsi="IRNazanin" w:eastAsia="IRNazanin"/>
          <w:color w:val="111111"/>
          <w:sz w:val="28"/>
          <w:sz w:val="28"/>
          <w:szCs w:val="28"/>
          <w:rtl w:val="true"/>
          <w:lang w:bidi="fa-IR"/>
        </w:rPr>
        <w:t>از داغ قبر های نهان گریه می کنیم</w:t>
      </w:r>
    </w:p>
    <w:p>
      <w:pPr>
        <w:pStyle w:val="BookText"/>
        <w:rPr/>
      </w:pPr>
      <w:r>
        <w:rPr>
          <w:rFonts w:ascii="IRNazanin" w:hAnsi="IRNazanin" w:eastAsia="IRNazanin"/>
          <w:color w:val="111111"/>
          <w:sz w:val="28"/>
          <w:sz w:val="28"/>
          <w:szCs w:val="28"/>
          <w:rtl w:val="true"/>
          <w:lang w:bidi="fa-IR"/>
        </w:rPr>
        <w:t>آری دوباره بر سر سفره نشسته ایم</w:t>
      </w:r>
    </w:p>
    <w:p>
      <w:pPr>
        <w:pStyle w:val="BookText"/>
        <w:rPr/>
      </w:pPr>
      <w:r>
        <w:rPr>
          <w:rFonts w:ascii="IRNazanin" w:hAnsi="IRNazanin" w:eastAsia="IRNazanin"/>
          <w:color w:val="111111"/>
          <w:sz w:val="28"/>
          <w:sz w:val="28"/>
          <w:szCs w:val="28"/>
          <w:rtl w:val="true"/>
          <w:lang w:bidi="fa-IR"/>
        </w:rPr>
        <w:t>امشب برای مادرمان گریه می کنیم</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محمدی</w:t>
      </w:r>
      <w:r>
        <w:rPr>
          <w:rFonts w:eastAsia="IRNazanin" w:cs="IRNazanin"/>
          <w:color w:val="111111"/>
          <w:sz w:val="28"/>
          <w:szCs w:val="28"/>
          <w:rtl w:val="true"/>
          <w:lang w:bidi="fa-IR"/>
        </w:rPr>
        <w:t>)</w:t>
      </w:r>
      <w:bookmarkStart w:id="1143" w:name="pg2595_37056"/>
    </w:p>
    <w:p>
      <w:pPr>
        <w:pStyle w:val="Heading4"/>
        <w:numPr>
          <w:ilvl w:val="3"/>
          <w:numId w:val="1"/>
        </w:numPr>
        <w:rPr/>
      </w:pPr>
      <w:bookmarkStart w:id="1144" w:name="__RefHeading___Toc316377_1395250215"/>
      <w:bookmarkStart w:id="1145" w:name="_Toc396"/>
      <w:bookmarkEnd w:id="1143"/>
      <w:bookmarkEnd w:id="1144"/>
      <w:r>
        <w:rPr>
          <w:rtl w:val="true"/>
        </w:rPr>
        <w:t>مادر چه زود رفت</w:t>
      </w:r>
      <w:bookmarkEnd w:id="114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مادر چه زود رفت</w:t>
      </w:r>
    </w:p>
    <w:p>
      <w:pPr>
        <w:pStyle w:val="BookText"/>
        <w:rPr/>
      </w:pPr>
      <w:r>
        <w:rPr>
          <w:rFonts w:ascii="IRNazanin" w:hAnsi="IRNazanin" w:eastAsia="IRNazanin"/>
          <w:color w:val="111111"/>
          <w:sz w:val="28"/>
          <w:sz w:val="28"/>
          <w:szCs w:val="28"/>
          <w:rtl w:val="true"/>
          <w:lang w:bidi="fa-IR"/>
        </w:rPr>
        <w:t>آن شب میان هاله ای از ابر و دود رفت</w:t>
      </w:r>
    </w:p>
    <w:p>
      <w:pPr>
        <w:pStyle w:val="BookText"/>
        <w:rPr/>
      </w:pPr>
      <w:r>
        <w:rPr>
          <w:rFonts w:ascii="IRNazanin" w:hAnsi="IRNazanin" w:eastAsia="IRNazanin"/>
          <w:color w:val="111111"/>
          <w:sz w:val="28"/>
          <w:sz w:val="28"/>
          <w:szCs w:val="28"/>
          <w:rtl w:val="true"/>
          <w:lang w:bidi="fa-IR"/>
        </w:rPr>
        <w:t>روشن ترین ستاره صبح وجود رفت</w:t>
      </w:r>
    </w:p>
    <w:p>
      <w:pPr>
        <w:pStyle w:val="BookText"/>
        <w:rPr/>
      </w:pPr>
      <w:r>
        <w:rPr>
          <w:rFonts w:ascii="IRNazanin" w:hAnsi="IRNazanin" w:eastAsia="IRNazanin"/>
          <w:color w:val="111111"/>
          <w:sz w:val="28"/>
          <w:sz w:val="28"/>
          <w:szCs w:val="28"/>
          <w:rtl w:val="true"/>
          <w:lang w:bidi="fa-IR"/>
        </w:rPr>
        <w:t>آن شب صدای گریه باران بلند بود</w:t>
      </w:r>
    </w:p>
    <w:p>
      <w:pPr>
        <w:pStyle w:val="BookText"/>
        <w:rPr/>
      </w:pPr>
      <w:r>
        <w:rPr>
          <w:rFonts w:ascii="IRNazanin" w:hAnsi="IRNazanin" w:eastAsia="IRNazanin"/>
          <w:color w:val="111111"/>
          <w:sz w:val="28"/>
          <w:sz w:val="28"/>
          <w:szCs w:val="28"/>
          <w:rtl w:val="true"/>
          <w:lang w:bidi="fa-IR"/>
        </w:rPr>
        <w:t>دریا به روی شانه زخمی رود رفت</w:t>
      </w:r>
    </w:p>
    <w:p>
      <w:pPr>
        <w:pStyle w:val="BookText"/>
        <w:rPr/>
      </w:pPr>
      <w:r>
        <w:rPr>
          <w:rFonts w:ascii="IRNazanin" w:hAnsi="IRNazanin" w:eastAsia="IRNazanin"/>
          <w:color w:val="111111"/>
          <w:sz w:val="28"/>
          <w:sz w:val="28"/>
          <w:szCs w:val="28"/>
          <w:rtl w:val="true"/>
          <w:lang w:bidi="fa-IR"/>
        </w:rPr>
        <w:t>روشن تر از زلالی نور آمد و چه حیف</w:t>
      </w:r>
    </w:p>
    <w:p>
      <w:pPr>
        <w:pStyle w:val="BookText"/>
        <w:rPr/>
      </w:pPr>
      <w:r>
        <w:rPr>
          <w:rFonts w:ascii="IRNazanin" w:hAnsi="IRNazanin" w:eastAsia="IRNazanin"/>
          <w:color w:val="111111"/>
          <w:sz w:val="28"/>
          <w:sz w:val="28"/>
          <w:szCs w:val="28"/>
          <w:rtl w:val="true"/>
          <w:lang w:bidi="fa-IR"/>
        </w:rPr>
        <w:t>با چند یادگاری سرخ و کبود رفت</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 و پری برای پرستو نمانده بود</w:t>
      </w:r>
    </w:p>
    <w:p>
      <w:pPr>
        <w:pStyle w:val="BookText"/>
        <w:rPr/>
      </w:pPr>
      <w:r>
        <w:rPr>
          <w:rFonts w:ascii="IRNazanin" w:hAnsi="IRNazanin" w:eastAsia="IRNazanin"/>
          <w:color w:val="111111"/>
          <w:sz w:val="28"/>
          <w:sz w:val="28"/>
          <w:szCs w:val="28"/>
          <w:rtl w:val="true"/>
          <w:lang w:bidi="fa-IR"/>
        </w:rPr>
        <w:t>آخر چگونه نیمه شب پر گشود رفت</w:t>
      </w:r>
    </w:p>
    <w:p>
      <w:pPr>
        <w:pStyle w:val="BookText"/>
        <w:rPr/>
      </w:pPr>
      <w:r>
        <w:rPr>
          <w:rFonts w:ascii="IRNazanin" w:hAnsi="IRNazanin" w:eastAsia="IRNazanin"/>
          <w:color w:val="111111"/>
          <w:sz w:val="28"/>
          <w:sz w:val="28"/>
          <w:szCs w:val="28"/>
          <w:rtl w:val="true"/>
          <w:lang w:bidi="fa-IR"/>
        </w:rPr>
        <w:t>آتش زده به جان علی با وصیتش</w:t>
      </w:r>
    </w:p>
    <w:p>
      <w:pPr>
        <w:pStyle w:val="BookText"/>
        <w:rPr/>
      </w:pPr>
      <w:r>
        <w:rPr>
          <w:rFonts w:ascii="IRNazanin" w:hAnsi="IRNazanin" w:eastAsia="IRNazanin"/>
          <w:color w:val="111111"/>
          <w:sz w:val="28"/>
          <w:sz w:val="28"/>
          <w:szCs w:val="28"/>
          <w:rtl w:val="true"/>
          <w:lang w:bidi="fa-IR"/>
        </w:rPr>
        <w:t>غمگین ترین چکامه خود را سرود، رفت</w:t>
      </w:r>
    </w:p>
    <w:p>
      <w:pPr>
        <w:pStyle w:val="BookText"/>
        <w:rPr/>
      </w:pPr>
      <w:r>
        <w:rPr>
          <w:rFonts w:ascii="IRNazanin" w:hAnsi="IRNazanin" w:eastAsia="IRNazanin"/>
          <w:color w:val="111111"/>
          <w:sz w:val="28"/>
          <w:sz w:val="28"/>
          <w:szCs w:val="28"/>
          <w:rtl w:val="true"/>
          <w:lang w:bidi="fa-IR"/>
        </w:rPr>
        <w:t>رحمی به قبر خاکی او هم نمی کنند</w:t>
      </w:r>
    </w:p>
    <w:p>
      <w:pPr>
        <w:pStyle w:val="BookText"/>
        <w:rPr/>
      </w:pPr>
      <w:r>
        <w:rPr>
          <w:rFonts w:ascii="IRNazanin" w:hAnsi="IRNazanin" w:eastAsia="IRNazanin"/>
          <w:color w:val="111111"/>
          <w:sz w:val="28"/>
          <w:sz w:val="28"/>
          <w:szCs w:val="28"/>
          <w:rtl w:val="true"/>
          <w:lang w:bidi="fa-IR"/>
        </w:rPr>
        <w:t>این شد که مخفیانه و بی یادبود رفت</w:t>
      </w:r>
    </w:p>
    <w:p>
      <w:pPr>
        <w:pStyle w:val="BookText"/>
        <w:rPr/>
      </w:pPr>
      <w:r>
        <w:rPr>
          <w:rFonts w:ascii="IRNazanin" w:hAnsi="IRNazanin" w:eastAsia="IRNazanin"/>
          <w:color w:val="111111"/>
          <w:sz w:val="28"/>
          <w:sz w:val="28"/>
          <w:szCs w:val="28"/>
          <w:rtl w:val="true"/>
          <w:lang w:bidi="fa-IR"/>
        </w:rPr>
        <w:t>مولا خوشی ندیده ز دنیای بعد او</w:t>
      </w:r>
    </w:p>
    <w:p>
      <w:pPr>
        <w:pStyle w:val="BookText"/>
        <w:rPr/>
      </w:pPr>
      <w:r>
        <w:rPr>
          <w:rFonts w:ascii="IRNazanin" w:hAnsi="IRNazanin" w:eastAsia="IRNazanin"/>
          <w:color w:val="111111"/>
          <w:sz w:val="28"/>
          <w:sz w:val="28"/>
          <w:szCs w:val="28"/>
          <w:rtl w:val="true"/>
          <w:lang w:bidi="fa-IR"/>
        </w:rPr>
        <w:t>می گفت بعد فاطمه ام هر چه بود رفت</w:t>
      </w:r>
    </w:p>
    <w:p>
      <w:pPr>
        <w:pStyle w:val="BookText"/>
        <w:rPr/>
      </w:pPr>
      <w:r>
        <w:rPr>
          <w:rFonts w:ascii="IRNazanin" w:hAnsi="IRNazanin" w:eastAsia="IRNazanin"/>
          <w:color w:val="111111"/>
          <w:sz w:val="28"/>
          <w:sz w:val="28"/>
          <w:szCs w:val="28"/>
          <w:rtl w:val="true"/>
          <w:lang w:bidi="fa-IR"/>
        </w:rPr>
        <w:t>شب ها کنار تربت او یاس کوچکش</w:t>
      </w:r>
    </w:p>
    <w:p>
      <w:pPr>
        <w:pStyle w:val="BookText"/>
        <w:rPr/>
      </w:pPr>
      <w:r>
        <w:rPr>
          <w:rFonts w:ascii="IRNazanin" w:hAnsi="IRNazanin" w:eastAsia="IRNazanin"/>
          <w:color w:val="111111"/>
          <w:sz w:val="28"/>
          <w:sz w:val="28"/>
          <w:szCs w:val="28"/>
          <w:rtl w:val="true"/>
          <w:lang w:bidi="fa-IR"/>
        </w:rPr>
        <w:t>زانو بغل گرفته که مادر چه زود رفت</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رحیمی</w:t>
      </w:r>
      <w:r>
        <w:rPr>
          <w:rFonts w:eastAsia="IRNazanin" w:cs="IRNazanin"/>
          <w:color w:val="111111"/>
          <w:sz w:val="28"/>
          <w:szCs w:val="28"/>
          <w:rtl w:val="true"/>
          <w:lang w:bidi="fa-IR"/>
        </w:rPr>
        <w:t>)</w:t>
      </w:r>
      <w:bookmarkStart w:id="1146" w:name="pg2595_37058"/>
    </w:p>
    <w:p>
      <w:pPr>
        <w:pStyle w:val="Heading4"/>
        <w:numPr>
          <w:ilvl w:val="3"/>
          <w:numId w:val="1"/>
        </w:numPr>
        <w:rPr/>
      </w:pPr>
      <w:bookmarkStart w:id="1147" w:name="__RefHeading___Toc316379_1395250215"/>
      <w:bookmarkStart w:id="1148" w:name="_Toc397"/>
      <w:bookmarkEnd w:id="1146"/>
      <w:bookmarkEnd w:id="1147"/>
      <w:r>
        <w:rPr>
          <w:rtl w:val="true"/>
        </w:rPr>
        <w:t>دل شب خاکسپاری سخت است</w:t>
      </w:r>
      <w:bookmarkEnd w:id="114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دل شب خاکسپاری سخت است</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ام ،منتظرم ،لحظه شماری سخت استروز و شب از غم تو گریه و زاری سخت استمی روم گاه به صحرا که فقط گریه کنمگریه وقتی به سرت سایه نداری سخت استمی روم تا در و همسایه نگویند به توگوش دادن به غم فاطمه کاری سخت استطاقت آوردن این زخم زبان ها دیگربیش از آن سیلی و آن ضربه ی کاری سخت استفرض کن پیش تو لیلای تو را آزردندبعد از آن سر به بیابان نگذاری سخت استبال و پر زخم ،قفس تنگ ،در این وضعیتزندگی از نظر هر دو قناری سخت استمنتظر باش علی جان پدرم می آیدتک و تنها دل شب خاکسپاری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بهمنی</w:t>
      </w:r>
      <w:r>
        <w:rPr>
          <w:rFonts w:eastAsia="IRNazanin" w:cs="IRNazanin"/>
          <w:color w:val="111111"/>
          <w:sz w:val="28"/>
          <w:szCs w:val="28"/>
          <w:rtl w:val="true"/>
          <w:lang w:bidi="fa-IR"/>
        </w:rPr>
        <w:t>)</w:t>
      </w:r>
      <w:bookmarkStart w:id="1149" w:name="pg2595_37059"/>
    </w:p>
    <w:p>
      <w:pPr>
        <w:pStyle w:val="Heading4"/>
        <w:numPr>
          <w:ilvl w:val="3"/>
          <w:numId w:val="1"/>
        </w:numPr>
        <w:rPr/>
      </w:pPr>
      <w:bookmarkStart w:id="1150" w:name="__RefHeading___Toc316381_1395250215"/>
      <w:bookmarkStart w:id="1151" w:name="_Toc398"/>
      <w:bookmarkEnd w:id="1149"/>
      <w:bookmarkEnd w:id="1150"/>
      <w:r>
        <w:rPr>
          <w:rtl w:val="true"/>
        </w:rPr>
        <w:t>آه می کشید</w:t>
      </w:r>
      <w:bookmarkEnd w:id="115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آه می کشید</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بازی غریب فلک آه می کشیداز زخم های خورده نمک آه می کشیدآن چهره ای که تاب نسیم سحر نداشتحتی ز باد بال ملک آه می کشیدحالا چه آمده به سرش که تمام شباز جای زخم های فدک آه می کشیداو بار شیشه داشت که در کوچه خرد شدآئینه بود و غرق ترک آه می کشیدوقتی که می برید لباس حسین راتنها خودش بدون کمک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لطفی</w:t>
      </w:r>
      <w:r>
        <w:rPr>
          <w:rFonts w:eastAsia="IRNazanin" w:cs="IRNazanin"/>
          <w:color w:val="111111"/>
          <w:sz w:val="28"/>
          <w:szCs w:val="28"/>
          <w:rtl w:val="true"/>
          <w:lang w:bidi="fa-IR"/>
        </w:rPr>
        <w:t>)</w:t>
      </w:r>
      <w:bookmarkStart w:id="1152" w:name="pg2595_37060"/>
    </w:p>
    <w:p>
      <w:pPr>
        <w:pStyle w:val="Heading4"/>
        <w:numPr>
          <w:ilvl w:val="3"/>
          <w:numId w:val="1"/>
        </w:numPr>
        <w:rPr/>
      </w:pPr>
      <w:bookmarkStart w:id="1153" w:name="__RefHeading___Toc316383_1395250215"/>
      <w:bookmarkStart w:id="1154" w:name="_Toc399"/>
      <w:bookmarkEnd w:id="1152"/>
      <w:bookmarkEnd w:id="1153"/>
      <w:r>
        <w:rPr>
          <w:rtl w:val="true"/>
        </w:rPr>
        <w:t>گویا وجود تو همه خیرات حیدر است</w:t>
      </w:r>
      <w:bookmarkEnd w:id="115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گویا وجود تو همه خیرات حیدر است</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تو کعبه ی همه حاجات حیدر استگلخنده ات صفای مناجات حیدر استمادر ، تو گفته ای که فدائی حق شدنراه رسیدن به ملاقات حیدر استای ذوالفقار شیر خدا ، قدرت علینام تو رمز هر عملیّات حیدر استصبر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فراق تویک ذره از تمام کمالات حیدر استاز این غریب خسته چه دیدی که هر سحرچشم کبود و زخمی تو مات حیدر استدر اوج گریه ات به علی خنده می زنیاین خنده هم برای مراعات حیدر استدر عشق ورزی به علی بی بهانه ایاین مایه ی غرور و مباهات حیدر استهم سینه ات شکسته و هم دست و هم دلتگویا وجود تو همه خیرات حیدر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روشن روان</w:t>
      </w:r>
      <w:r>
        <w:rPr>
          <w:rFonts w:eastAsia="IRNazanin" w:cs="IRNazanin"/>
          <w:color w:val="111111"/>
          <w:sz w:val="28"/>
          <w:szCs w:val="28"/>
          <w:rtl w:val="true"/>
          <w:lang w:bidi="fa-IR"/>
        </w:rPr>
        <w:t>)</w:t>
      </w:r>
      <w:bookmarkStart w:id="1155" w:name="pg2595_37061"/>
    </w:p>
    <w:p>
      <w:pPr>
        <w:pStyle w:val="Heading4"/>
        <w:numPr>
          <w:ilvl w:val="3"/>
          <w:numId w:val="1"/>
        </w:numPr>
        <w:rPr/>
      </w:pPr>
      <w:bookmarkStart w:id="1156" w:name="__RefHeading___Toc316385_1395250215"/>
      <w:bookmarkStart w:id="1157" w:name="_Toc400"/>
      <w:bookmarkEnd w:id="1155"/>
      <w:bookmarkEnd w:id="1156"/>
      <w:r>
        <w:rPr>
          <w:rtl w:val="true"/>
        </w:rPr>
        <w:t>وداع با زینب</w:t>
      </w:r>
      <w:r>
        <w:rPr>
          <w:rtl w:val="true"/>
        </w:rPr>
        <w:t>(</w:t>
      </w:r>
      <w:r>
        <w:rPr>
          <w:rtl w:val="true"/>
        </w:rPr>
        <w:t>س</w:t>
      </w:r>
      <w:r>
        <w:rPr>
          <w:rtl w:val="true"/>
        </w:rPr>
        <w:t>)</w:t>
      </w:r>
      <w:bookmarkEnd w:id="115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وداع با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 های نیمه بازت گاه گاهیچشمان خیس و خسته ام را کن نگاهیوقتی تنور خانه روشن شد برایتگفتم خدا را شکر کم کم رو براهیدستاس را چرخاندی اما رنگ خون شددستاس فهمید از نگاهت بی گناهیاز بس به پای گریه هایت آب رفتیچیزی نمانده از وجودت مثل کاهیپهلو به پهلو می شوی و می چکد خوناز زخم های پیکرت خواهی نخواهیاز درد شانه ، شانه می افتد ز دستتخون می نشیند کنج لبهایت ز آهیدر خواب بودی چادرت را باز کردمشاید ببینم چهره ات را در پگاهیدیدم که پائین تر ز چشمان تو پیداستزخم عمیق پنج انگشت سیاهیاین چند شب از سرنوشتم روضه خواندیاز سر گذشتم از جدایی بی پناهیگفتی غروبی شعله می پیچد به بالمگفتی که می سوزم میان خیمه گاهیدر حلقه ی نامحرمان و نیزه دارانهرجا که می گردم ندارم تکیه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لطفی</w:t>
      </w:r>
      <w:r>
        <w:rPr>
          <w:rFonts w:eastAsia="IRNazanin" w:cs="IRNazanin"/>
          <w:color w:val="111111"/>
          <w:sz w:val="28"/>
          <w:szCs w:val="28"/>
          <w:rtl w:val="true"/>
          <w:lang w:bidi="fa-IR"/>
        </w:rPr>
        <w:t>)</w:t>
      </w:r>
      <w:bookmarkStart w:id="1158" w:name="pg2595_37062"/>
    </w:p>
    <w:p>
      <w:pPr>
        <w:pStyle w:val="Heading4"/>
        <w:numPr>
          <w:ilvl w:val="3"/>
          <w:numId w:val="1"/>
        </w:numPr>
        <w:rPr/>
      </w:pPr>
      <w:bookmarkStart w:id="1159" w:name="__RefHeading___Toc316387_1395250215"/>
      <w:bookmarkStart w:id="1160" w:name="_Toc401"/>
      <w:bookmarkEnd w:id="1158"/>
      <w:bookmarkEnd w:id="1159"/>
      <w:r>
        <w:rPr>
          <w:rtl w:val="true"/>
        </w:rPr>
        <w:t>گر نگاهی به ما کند زهرا</w:t>
      </w:r>
      <w:bookmarkEnd w:id="116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گر نگاهی به ما کند زهرا</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نگاهی به ما کند زهرادردها را دوا کند زهرا بر دل وجان ما صفا بخشد گوشه چشمی به ما کند زهراکم مخواه از عطای بسیارش کآنچه خواهی عطا کند زهرانه عجب به شأن او گویند خاک را کیمیا کند زهرااین مقـام کنیز او باشد تا دگر خود چه هـا کند زهراروز محشر که از شفاعت خویشحشر دیگر به پا کند زهراهمچو مرغی که دانه برچیند دوستان را جدا کند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موید</w:t>
      </w:r>
      <w:r>
        <w:rPr>
          <w:rFonts w:eastAsia="IRNazanin" w:cs="IRNazanin"/>
          <w:color w:val="111111"/>
          <w:sz w:val="28"/>
          <w:szCs w:val="28"/>
          <w:rtl w:val="true"/>
          <w:lang w:bidi="fa-IR"/>
        </w:rPr>
        <w:t>)</w:t>
      </w:r>
      <w:bookmarkStart w:id="1161" w:name="pg2595_37063"/>
    </w:p>
    <w:p>
      <w:pPr>
        <w:pStyle w:val="Heading4"/>
        <w:numPr>
          <w:ilvl w:val="3"/>
          <w:numId w:val="1"/>
        </w:numPr>
        <w:rPr/>
      </w:pPr>
      <w:bookmarkStart w:id="1162" w:name="__RefHeading___Toc316389_1395250215"/>
      <w:bookmarkStart w:id="1163" w:name="_Toc402"/>
      <w:bookmarkEnd w:id="1161"/>
      <w:bookmarkEnd w:id="1162"/>
      <w:r>
        <w:rPr>
          <w:rtl w:val="true"/>
        </w:rPr>
        <w:t>شد حرمت بیت خدا شکسته</w:t>
      </w:r>
      <w:bookmarkEnd w:id="116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شد حرمت بیت خدا شکسته</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حرمت بیت خدا شکستهخاکم به سر ، این در چرا شکستهآل کسا در این سرا چو جمعندشد حرمت آل کسا شکستهمرآت حق نماست قلب آنانسنگ جفا ، آئینه ها شکستهاین در چو قبله گاه جبرئیل استباب حریم کبریا شکستهاینجا ملک اذن ورود گیرداز چیست باب این سرا شکسته؟چون خانه ی مولود کعبه اینجاستشد حرمت بیت خدا شکستهاین خانه بیت رحمت الهی ستدشمن چرا این باب را شکستهمابین این دیوار و در خدایاآئینه احمد نما شکستهزهرا بُوَد چون بضعه ی پیمبرزین ضربه صدر مصطفی شکستهاز کشتن ششماهه محسن اوقلب علیّ مرتضی شکستهبر سینه دست غم چگونه کوبد؟چون سینه ی صاحب عزا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bookmarkStart w:id="1164" w:name="pg2595_37064"/>
    </w:p>
    <w:p>
      <w:pPr>
        <w:pStyle w:val="Heading4"/>
        <w:numPr>
          <w:ilvl w:val="3"/>
          <w:numId w:val="1"/>
        </w:numPr>
        <w:rPr/>
      </w:pPr>
      <w:bookmarkStart w:id="1165" w:name="__RefHeading___Toc316391_1395250215"/>
      <w:bookmarkStart w:id="1166" w:name="_Toc403"/>
      <w:bookmarkEnd w:id="1164"/>
      <w:bookmarkEnd w:id="1165"/>
      <w:r>
        <w:rPr>
          <w:rtl w:val="true"/>
        </w:rPr>
        <w:t>قصد معما شدن نداشت</w:t>
      </w:r>
      <w:bookmarkEnd w:id="116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قصد معما شدن نداشت</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 نفس کشیدن و رعنا شدن نداشتسرو علی دگر کمر پا شدن نداشتاین بر همه طبیب ، ز خود دست شسته بودکی گفته او توان مسیحا شدن نداشتآب از سرش گذشته ، علی را خبر کنیدکوثر که میل راهی دریا شدن نداشتپیچیده است اگر، کمرش درد می کنداو هیچ گاه قصد معما شدن نداشتامروز کار خانه خود را تمام کردگویا که قصد عازم فردا شدن نداشتحتی حسین آب ز دستش گرفت و خوردگویا خبر ز راهی گرما شدن نداشتمی شست رخت خویش ، ولی طول می کشیدچون دست لاغرش رمق واشدن نداشتاسماء کمی خلاصه بینداز بسترشتصویر فاطمه که غم جا شدن نداشتمی خواست دختر پدر خویشتن شودگویا که میل حضرت زهرا شدن نداشتبا قصد قربت از پسرانش برید دلهرچند قصد قربت مولا شدن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سهرابی</w:t>
      </w:r>
      <w:r>
        <w:rPr>
          <w:rFonts w:eastAsia="IRNazanin" w:cs="IRNazanin"/>
          <w:color w:val="111111"/>
          <w:sz w:val="28"/>
          <w:szCs w:val="28"/>
          <w:rtl w:val="true"/>
          <w:lang w:bidi="fa-IR"/>
        </w:rPr>
        <w:t>)</w:t>
      </w:r>
      <w:bookmarkStart w:id="1167" w:name="pg2595_37065"/>
    </w:p>
    <w:p>
      <w:pPr>
        <w:pStyle w:val="Heading4"/>
        <w:numPr>
          <w:ilvl w:val="3"/>
          <w:numId w:val="1"/>
        </w:numPr>
        <w:rPr/>
      </w:pPr>
      <w:bookmarkStart w:id="1168" w:name="__RefHeading___Toc316393_1395250215"/>
      <w:bookmarkStart w:id="1169" w:name="_Toc404"/>
      <w:bookmarkEnd w:id="1167"/>
      <w:bookmarkEnd w:id="1168"/>
      <w:r>
        <w:rPr>
          <w:rtl w:val="true"/>
        </w:rPr>
        <w:t>گلستان بقیع</w:t>
      </w:r>
      <w:bookmarkEnd w:id="116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گلستان بقیع</w:t>
      </w:r>
    </w:p>
    <w:p>
      <w:pPr>
        <w:pStyle w:val="BookText"/>
        <w:rPr/>
      </w:pPr>
      <w:r>
        <w:rPr>
          <w:rFonts w:ascii="IRNazanin" w:hAnsi="IRNazanin" w:eastAsia="IRNazanin"/>
          <w:color w:val="111111"/>
          <w:sz w:val="28"/>
          <w:sz w:val="28"/>
          <w:szCs w:val="28"/>
          <w:rtl w:val="true"/>
          <w:lang w:bidi="fa-IR"/>
        </w:rPr>
        <w:t>بس که پنهان گشته گل در زیر دامان بقیع</w:t>
      </w:r>
    </w:p>
    <w:p>
      <w:pPr>
        <w:pStyle w:val="BookText"/>
        <w:rPr/>
      </w:pPr>
      <w:r>
        <w:rPr>
          <w:rFonts w:ascii="IRNazanin" w:hAnsi="IRNazanin" w:eastAsia="IRNazanin"/>
          <w:color w:val="111111"/>
          <w:sz w:val="28"/>
          <w:sz w:val="28"/>
          <w:szCs w:val="28"/>
          <w:rtl w:val="true"/>
          <w:lang w:bidi="fa-IR"/>
        </w:rPr>
        <w:t>بوی گل می‌آید از چاک گریبان بقیع</w:t>
      </w:r>
    </w:p>
    <w:p>
      <w:pPr>
        <w:pStyle w:val="BookText"/>
        <w:rPr/>
      </w:pPr>
      <w:r>
        <w:rPr>
          <w:rFonts w:ascii="IRNazanin" w:hAnsi="IRNazanin" w:eastAsia="IRNazanin"/>
          <w:color w:val="111111"/>
          <w:sz w:val="28"/>
          <w:sz w:val="28"/>
          <w:szCs w:val="28"/>
          <w:rtl w:val="true"/>
          <w:lang w:bidi="fa-IR"/>
        </w:rPr>
        <w:t>مرغ شب در سوگ گلهایی که بر این خاک ریخت</w:t>
      </w:r>
    </w:p>
    <w:p>
      <w:pPr>
        <w:pStyle w:val="BookText"/>
        <w:rPr/>
      </w:pPr>
      <w:r>
        <w:rPr>
          <w:rFonts w:ascii="IRNazanin" w:hAnsi="IRNazanin" w:eastAsia="IRNazanin"/>
          <w:color w:val="111111"/>
          <w:sz w:val="28"/>
          <w:sz w:val="28"/>
          <w:szCs w:val="28"/>
          <w:rtl w:val="true"/>
          <w:lang w:bidi="fa-IR"/>
        </w:rPr>
        <w:t>از سر شب تا سحر باشد غزل‌خوان بقیع</w:t>
      </w:r>
    </w:p>
    <w:p>
      <w:pPr>
        <w:pStyle w:val="BookText"/>
        <w:rPr/>
      </w:pPr>
      <w:r>
        <w:rPr>
          <w:rFonts w:ascii="IRNazanin" w:hAnsi="IRNazanin" w:eastAsia="IRNazanin"/>
          <w:color w:val="111111"/>
          <w:sz w:val="28"/>
          <w:sz w:val="28"/>
          <w:szCs w:val="28"/>
          <w:rtl w:val="true"/>
          <w:lang w:bidi="fa-IR"/>
        </w:rPr>
        <w:t>ناله‌های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آید به گوش</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فضای حسرت‌آلود غم افشان بقیع</w:t>
      </w:r>
    </w:p>
    <w:p>
      <w:pPr>
        <w:pStyle w:val="BookText"/>
        <w:rPr/>
      </w:pPr>
      <w:r>
        <w:rPr>
          <w:rFonts w:ascii="IRNazanin" w:hAnsi="IRNazanin" w:eastAsia="IRNazanin"/>
          <w:color w:val="111111"/>
          <w:sz w:val="28"/>
          <w:sz w:val="28"/>
          <w:szCs w:val="28"/>
          <w:rtl w:val="true"/>
          <w:lang w:bidi="fa-IR"/>
        </w:rPr>
        <w:t>گوش ده تا گریة زار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w:t>
      </w:r>
    </w:p>
    <w:p>
      <w:pPr>
        <w:pStyle w:val="BookText"/>
        <w:rPr/>
      </w:pPr>
      <w:r>
        <w:rPr>
          <w:rFonts w:ascii="IRNazanin" w:hAnsi="IRNazanin" w:eastAsia="IRNazanin"/>
          <w:color w:val="111111"/>
          <w:sz w:val="28"/>
          <w:sz w:val="28"/>
          <w:szCs w:val="28"/>
          <w:rtl w:val="true"/>
          <w:lang w:bidi="fa-IR"/>
        </w:rPr>
        <w:t>نیمه شبها از دل خونین و حیران بقیع</w:t>
      </w:r>
    </w:p>
    <w:p>
      <w:pPr>
        <w:pStyle w:val="BookText"/>
        <w:rPr/>
      </w:pPr>
      <w:r>
        <w:rPr>
          <w:rFonts w:ascii="IRNazanin" w:hAnsi="IRNazanin" w:eastAsia="IRNazanin"/>
          <w:color w:val="111111"/>
          <w:sz w:val="28"/>
          <w:sz w:val="28"/>
          <w:szCs w:val="28"/>
          <w:rtl w:val="true"/>
          <w:lang w:bidi="fa-IR"/>
        </w:rPr>
        <w:t>این حریم عشق دارد عقده‌ها پنهان به دل</w:t>
      </w:r>
    </w:p>
    <w:p>
      <w:pPr>
        <w:pStyle w:val="BookText"/>
        <w:rPr/>
      </w:pPr>
      <w:r>
        <w:rPr>
          <w:rFonts w:ascii="IRNazanin" w:hAnsi="IRNazanin" w:eastAsia="IRNazanin"/>
          <w:color w:val="111111"/>
          <w:sz w:val="28"/>
          <w:sz w:val="28"/>
          <w:szCs w:val="28"/>
          <w:rtl w:val="true"/>
          <w:lang w:bidi="fa-IR"/>
        </w:rPr>
        <w:t>شعله‌ها سر می‌کشد از جان سوزان بقیع</w:t>
      </w:r>
    </w:p>
    <w:p>
      <w:pPr>
        <w:pStyle w:val="BookText"/>
        <w:rPr/>
      </w:pPr>
      <w:r>
        <w:rPr>
          <w:rFonts w:ascii="IRNazanin" w:hAnsi="IRNazanin" w:eastAsia="IRNazanin"/>
          <w:color w:val="111111"/>
          <w:sz w:val="28"/>
          <w:sz w:val="28"/>
          <w:szCs w:val="28"/>
          <w:rtl w:val="true"/>
          <w:lang w:bidi="fa-IR"/>
        </w:rPr>
        <w:t>از دل هر ذرّه بینی جلوه گر صد آفتاب</w:t>
      </w:r>
    </w:p>
    <w:p>
      <w:pPr>
        <w:pStyle w:val="BookText"/>
        <w:rPr/>
      </w:pPr>
      <w:r>
        <w:rPr>
          <w:rFonts w:ascii="IRNazanin" w:hAnsi="IRNazanin" w:eastAsia="IRNazanin"/>
          <w:color w:val="111111"/>
          <w:sz w:val="28"/>
          <w:sz w:val="28"/>
          <w:szCs w:val="28"/>
          <w:rtl w:val="true"/>
          <w:lang w:bidi="fa-IR"/>
        </w:rPr>
        <w:t>گر شکافی ذرّه ذرّه خاک رخشان بقیع</w:t>
      </w:r>
    </w:p>
    <w:p>
      <w:pPr>
        <w:pStyle w:val="BookText"/>
        <w:rPr/>
      </w:pPr>
      <w:r>
        <w:rPr>
          <w:rFonts w:ascii="IRNazanin" w:hAnsi="IRNazanin" w:eastAsia="IRNazanin"/>
          <w:color w:val="111111"/>
          <w:sz w:val="28"/>
          <w:sz w:val="28"/>
          <w:szCs w:val="28"/>
          <w:rtl w:val="true"/>
          <w:lang w:bidi="fa-IR"/>
        </w:rPr>
        <w:t>هر گل اینجا دارد از خون جگر نقش و نگار</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چه خوش‌رنگ است گلهای گلستان بقیع</w:t>
      </w:r>
    </w:p>
    <w:p>
      <w:pPr>
        <w:pStyle w:val="BookText"/>
        <w:rPr/>
      </w:pPr>
      <w:r>
        <w:rPr>
          <w:rFonts w:ascii="IRNazanin" w:hAnsi="IRNazanin" w:eastAsia="IRNazanin"/>
          <w:color w:val="111111"/>
          <w:sz w:val="28"/>
          <w:sz w:val="28"/>
          <w:szCs w:val="28"/>
          <w:rtl w:val="true"/>
          <w:lang w:bidi="fa-IR"/>
        </w:rPr>
        <w:t>بسته‌ام پیمان الفت با مزار عاشقان</w:t>
      </w:r>
    </w:p>
    <w:p>
      <w:pPr>
        <w:pStyle w:val="BookText"/>
        <w:rPr/>
      </w:pPr>
      <w:r>
        <w:rPr>
          <w:rFonts w:ascii="IRNazanin" w:hAnsi="IRNazanin" w:eastAsia="IRNazanin"/>
          <w:color w:val="111111"/>
          <w:sz w:val="28"/>
          <w:sz w:val="28"/>
          <w:szCs w:val="28"/>
          <w:rtl w:val="true"/>
          <w:lang w:bidi="fa-IR"/>
        </w:rPr>
        <w:t>خورده عمق جان من پیوند با جان بقیع</w:t>
      </w:r>
    </w:p>
    <w:p>
      <w:pPr>
        <w:pStyle w:val="BookText"/>
        <w:rPr/>
      </w:pPr>
      <w:r>
        <w:rPr>
          <w:rFonts w:ascii="IRNazanin" w:hAnsi="IRNazanin" w:eastAsia="IRNazanin"/>
          <w:color w:val="111111"/>
          <w:sz w:val="28"/>
          <w:sz w:val="28"/>
          <w:szCs w:val="28"/>
          <w:rtl w:val="true"/>
          <w:lang w:bidi="fa-IR"/>
        </w:rPr>
        <w:t>ای ولیّ حق، تسلّی‌بخش دلهای حزین</w:t>
      </w:r>
    </w:p>
    <w:p>
      <w:pPr>
        <w:pStyle w:val="BookText"/>
        <w:rPr/>
      </w:pPr>
      <w:r>
        <w:rPr>
          <w:rFonts w:ascii="IRNazanin" w:hAnsi="IRNazanin" w:eastAsia="IRNazanin"/>
          <w:color w:val="111111"/>
          <w:sz w:val="28"/>
          <w:sz w:val="28"/>
          <w:szCs w:val="28"/>
          <w:rtl w:val="true"/>
          <w:lang w:bidi="fa-IR"/>
        </w:rPr>
        <w:t>خیز و سامان ده به گلزار پریشان بقیع</w:t>
      </w:r>
    </w:p>
    <w:p>
      <w:pPr>
        <w:pStyle w:val="BookText"/>
        <w:rPr/>
      </w:pPr>
      <w:r>
        <w:rPr>
          <w:rFonts w:ascii="IRNazanin" w:hAnsi="IRNazanin" w:eastAsia="IRNazanin"/>
          <w:color w:val="111111"/>
          <w:sz w:val="28"/>
          <w:sz w:val="28"/>
          <w:szCs w:val="28"/>
          <w:rtl w:val="true"/>
          <w:lang w:bidi="fa-IR"/>
        </w:rPr>
        <w:t>سینة این خاک گلگون، هست مالامالِ درد</w:t>
      </w:r>
    </w:p>
    <w:p>
      <w:pPr>
        <w:pStyle w:val="BookText"/>
        <w:rPr/>
      </w:pPr>
      <w:r>
        <w:rPr>
          <w:rFonts w:ascii="IRNazanin" w:hAnsi="IRNazanin" w:eastAsia="IRNazanin"/>
          <w:color w:val="111111"/>
          <w:sz w:val="28"/>
          <w:sz w:val="28"/>
          <w:szCs w:val="28"/>
          <w:rtl w:val="true"/>
          <w:lang w:bidi="fa-IR"/>
        </w:rPr>
        <w:t>کوش ای غمخوار رنجوران به درمان بقیع</w:t>
      </w:r>
    </w:p>
    <w:p>
      <w:pPr>
        <w:pStyle w:val="BookText"/>
        <w:rPr/>
      </w:pPr>
      <w:r>
        <w:rPr>
          <w:rFonts w:ascii="IRNazanin" w:hAnsi="IRNazanin" w:eastAsia="IRNazanin"/>
          <w:color w:val="111111"/>
          <w:sz w:val="28"/>
          <w:sz w:val="28"/>
          <w:szCs w:val="28"/>
          <w:rtl w:val="true"/>
          <w:lang w:bidi="fa-IR"/>
        </w:rPr>
        <w:t>ای جهان آباد کن برخیز و مهر و داد کن</w:t>
      </w:r>
    </w:p>
    <w:p>
      <w:pPr>
        <w:pStyle w:val="BookText"/>
        <w:rPr/>
      </w:pPr>
      <w:r>
        <w:rPr>
          <w:rFonts w:ascii="IRNazanin" w:hAnsi="IRNazanin" w:eastAsia="IRNazanin"/>
          <w:color w:val="111111"/>
          <w:sz w:val="28"/>
          <w:sz w:val="28"/>
          <w:szCs w:val="28"/>
          <w:rtl w:val="true"/>
          <w:lang w:bidi="fa-IR"/>
        </w:rPr>
        <w:t>باز کن آباد از نو کوی ویران بقیع</w:t>
      </w:r>
    </w:p>
    <w:p>
      <w:pPr>
        <w:pStyle w:val="BookText"/>
        <w:rPr/>
      </w:pPr>
      <w:r>
        <w:rPr>
          <w:rFonts w:ascii="IRNazanin" w:hAnsi="IRNazanin" w:eastAsia="IRNazanin"/>
          <w:color w:val="111111"/>
          <w:sz w:val="28"/>
          <w:sz w:val="28"/>
          <w:szCs w:val="28"/>
          <w:rtl w:val="true"/>
          <w:lang w:bidi="fa-IR"/>
        </w:rPr>
        <w:t>چون ببیند هر غروبش مات و خاموش و غریب</w:t>
      </w:r>
    </w:p>
    <w:p>
      <w:pPr>
        <w:pStyle w:val="BookText"/>
        <w:rPr/>
      </w:pPr>
      <w:r>
        <w:rPr>
          <w:rFonts w:ascii="IRNazanin" w:hAnsi="IRNazanin" w:eastAsia="IRNazanin"/>
          <w:color w:val="111111"/>
          <w:sz w:val="28"/>
          <w:sz w:val="28"/>
          <w:szCs w:val="28"/>
          <w:rtl w:val="true"/>
          <w:lang w:bidi="fa-IR"/>
        </w:rPr>
        <w:t xml:space="preserve">سیل خون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به دامان بقیع</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بهجتی</w:t>
      </w:r>
      <w:r>
        <w:rPr>
          <w:rFonts w:eastAsia="IRNazanin" w:cs="IRNazanin"/>
          <w:color w:val="111111"/>
          <w:sz w:val="28"/>
          <w:szCs w:val="28"/>
          <w:rtl w:val="true"/>
          <w:lang w:bidi="fa-IR"/>
        </w:rPr>
        <w:t>)</w:t>
      </w:r>
      <w:bookmarkStart w:id="1170" w:name="pg2595_37068"/>
    </w:p>
    <w:p>
      <w:pPr>
        <w:pStyle w:val="Heading4"/>
        <w:numPr>
          <w:ilvl w:val="3"/>
          <w:numId w:val="1"/>
        </w:numPr>
        <w:rPr/>
      </w:pPr>
      <w:bookmarkStart w:id="1171" w:name="__RefHeading___Toc316395_1395250215"/>
      <w:bookmarkStart w:id="1172" w:name="_Toc405"/>
      <w:bookmarkEnd w:id="1170"/>
      <w:bookmarkEnd w:id="1171"/>
      <w:r>
        <w:rPr>
          <w:rtl w:val="true"/>
        </w:rPr>
        <w:t>تفسیر کوثر، ولادت</w:t>
      </w:r>
      <w:bookmarkEnd w:id="117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تفسیر کوثر، ولادت</w:t>
      </w:r>
    </w:p>
    <w:p>
      <w:pPr>
        <w:pStyle w:val="BookText"/>
        <w:rPr/>
      </w:pPr>
      <w:r>
        <w:rPr>
          <w:rFonts w:ascii="IRNazanin" w:hAnsi="IRNazanin" w:eastAsia="IRNazanin"/>
          <w:color w:val="111111"/>
          <w:sz w:val="28"/>
          <w:sz w:val="28"/>
          <w:szCs w:val="28"/>
          <w:rtl w:val="true"/>
          <w:lang w:bidi="fa-IR"/>
        </w:rPr>
        <w:t>امشب رواق منظر هستی منور است</w:t>
      </w:r>
    </w:p>
    <w:p>
      <w:pPr>
        <w:pStyle w:val="BookText"/>
        <w:rPr/>
      </w:pPr>
      <w:r>
        <w:rPr>
          <w:rFonts w:ascii="IRNazanin" w:hAnsi="IRNazanin" w:eastAsia="IRNazanin"/>
          <w:color w:val="111111"/>
          <w:sz w:val="28"/>
          <w:sz w:val="28"/>
          <w:szCs w:val="28"/>
          <w:rtl w:val="true"/>
          <w:lang w:bidi="fa-IR"/>
        </w:rPr>
        <w:t>امشب زمین و هفت فلک نور گستر است</w:t>
      </w:r>
    </w:p>
    <w:p>
      <w:pPr>
        <w:pStyle w:val="BookText"/>
        <w:rPr/>
      </w:pPr>
      <w:r>
        <w:rPr>
          <w:rFonts w:ascii="IRNazanin" w:hAnsi="IRNazanin" w:eastAsia="IRNazanin"/>
          <w:color w:val="111111"/>
          <w:sz w:val="28"/>
          <w:sz w:val="28"/>
          <w:szCs w:val="28"/>
          <w:rtl w:val="true"/>
          <w:lang w:bidi="fa-IR"/>
        </w:rPr>
        <w:t>امشب به رغم کوردلان جاودانه شد</w:t>
      </w:r>
    </w:p>
    <w:p>
      <w:pPr>
        <w:pStyle w:val="BookText"/>
        <w:rPr/>
      </w:pPr>
      <w:r>
        <w:rPr>
          <w:rFonts w:ascii="IRNazanin" w:hAnsi="IRNazanin" w:eastAsia="IRNazanin"/>
          <w:color w:val="111111"/>
          <w:sz w:val="28"/>
          <w:sz w:val="28"/>
          <w:szCs w:val="28"/>
          <w:rtl w:val="true"/>
          <w:lang w:bidi="fa-IR"/>
        </w:rPr>
        <w:t>نسل پیمبری که عدو گفت ابتر است</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دل سرود صف به صف قدوسیان شنو</w:t>
      </w:r>
    </w:p>
    <w:p>
      <w:pPr>
        <w:pStyle w:val="BookText"/>
        <w:rPr/>
      </w:pPr>
      <w:r>
        <w:rPr>
          <w:rFonts w:ascii="IRNazanin" w:hAnsi="IRNazanin" w:eastAsia="IRNazanin"/>
          <w:color w:val="111111"/>
          <w:sz w:val="28"/>
          <w:sz w:val="28"/>
          <w:szCs w:val="28"/>
          <w:rtl w:val="true"/>
          <w:lang w:bidi="fa-IR"/>
        </w:rPr>
        <w:t>میلاد با سعادت زهرای اطهر است</w:t>
      </w:r>
    </w:p>
    <w:p>
      <w:pPr>
        <w:pStyle w:val="BookText"/>
        <w:rPr/>
      </w:pPr>
      <w:r>
        <w:rPr>
          <w:rFonts w:ascii="IRNazanin" w:hAnsi="IRNazanin" w:eastAsia="IRNazanin"/>
          <w:color w:val="111111"/>
          <w:sz w:val="28"/>
          <w:sz w:val="28"/>
          <w:szCs w:val="28"/>
          <w:rtl w:val="true"/>
          <w:lang w:bidi="fa-IR"/>
        </w:rPr>
        <w:t>یا رب چه الفتی است میان سماء و ارض</w:t>
      </w:r>
    </w:p>
    <w:p>
      <w:pPr>
        <w:pStyle w:val="BookText"/>
        <w:rPr/>
      </w:pPr>
      <w:r>
        <w:rPr>
          <w:rFonts w:ascii="IRNazanin" w:hAnsi="IRNazanin" w:eastAsia="IRNazanin"/>
          <w:color w:val="111111"/>
          <w:sz w:val="28"/>
          <w:sz w:val="28"/>
          <w:szCs w:val="28"/>
          <w:rtl w:val="true"/>
          <w:lang w:bidi="fa-IR"/>
        </w:rPr>
        <w:t>ماه فلک ز ماه زمینی منوّر است</w:t>
      </w:r>
    </w:p>
    <w:p>
      <w:pPr>
        <w:pStyle w:val="BookText"/>
        <w:rPr/>
      </w:pPr>
      <w:r>
        <w:rPr>
          <w:rFonts w:ascii="IRNazanin" w:hAnsi="IRNazanin" w:eastAsia="IRNazanin"/>
          <w:color w:val="111111"/>
          <w:sz w:val="28"/>
          <w:sz w:val="28"/>
          <w:szCs w:val="28"/>
          <w:rtl w:val="true"/>
          <w:lang w:bidi="fa-IR"/>
        </w:rPr>
        <w:t>بنگر کنون به سوره کوثر که ذات حق</w:t>
      </w:r>
    </w:p>
    <w:p>
      <w:pPr>
        <w:pStyle w:val="BookText"/>
        <w:rPr/>
      </w:pPr>
      <w:r>
        <w:rPr>
          <w:rFonts w:ascii="IRNazanin" w:hAnsi="IRNazanin" w:eastAsia="IRNazanin"/>
          <w:color w:val="111111"/>
          <w:sz w:val="28"/>
          <w:sz w:val="28"/>
          <w:szCs w:val="28"/>
          <w:rtl w:val="true"/>
          <w:lang w:bidi="fa-IR"/>
        </w:rPr>
        <w:t>زهرا عیان نمود که تفسیر کوثر است</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احمد است و علی ماه و فاطمه</w:t>
      </w:r>
    </w:p>
    <w:p>
      <w:pPr>
        <w:pStyle w:val="BookText"/>
        <w:rPr/>
      </w:pPr>
      <w:r>
        <w:rPr>
          <w:rFonts w:ascii="IRNazanin" w:hAnsi="IRNazanin" w:eastAsia="IRNazanin"/>
          <w:color w:val="111111"/>
          <w:sz w:val="28"/>
          <w:sz w:val="28"/>
          <w:szCs w:val="28"/>
          <w:rtl w:val="true"/>
          <w:lang w:bidi="fa-IR"/>
        </w:rPr>
        <w:t>بر آسمان وحی فروزنده اختر است</w:t>
      </w:r>
    </w:p>
    <w:p>
      <w:pPr>
        <w:pStyle w:val="BookText"/>
        <w:rPr/>
      </w:pPr>
      <w:r>
        <w:rPr>
          <w:rFonts w:ascii="IRNazanin" w:hAnsi="IRNazanin" w:eastAsia="IRNazanin"/>
          <w:color w:val="111111"/>
          <w:sz w:val="28"/>
          <w:sz w:val="28"/>
          <w:szCs w:val="28"/>
          <w:rtl w:val="true"/>
          <w:lang w:bidi="fa-IR"/>
        </w:rPr>
        <w:t>نادیده چشم دهر چنین دختری که او</w:t>
      </w:r>
    </w:p>
    <w:p>
      <w:pPr>
        <w:pStyle w:val="BookText"/>
        <w:rPr/>
      </w:pPr>
      <w:r>
        <w:rPr>
          <w:rFonts w:ascii="IRNazanin" w:hAnsi="IRNazanin" w:eastAsia="IRNazanin"/>
          <w:color w:val="111111"/>
          <w:sz w:val="28"/>
          <w:sz w:val="28"/>
          <w:szCs w:val="28"/>
          <w:rtl w:val="true"/>
          <w:lang w:bidi="fa-IR"/>
        </w:rPr>
        <w:t>بهر پدر ز راه محبت چو مادر است</w:t>
      </w:r>
    </w:p>
    <w:p>
      <w:pPr>
        <w:pStyle w:val="BookText"/>
        <w:rPr/>
      </w:pPr>
      <w:r>
        <w:rPr>
          <w:rFonts w:ascii="IRNazanin" w:hAnsi="IRNazanin" w:eastAsia="IRNazanin"/>
          <w:color w:val="111111"/>
          <w:sz w:val="28"/>
          <w:sz w:val="28"/>
          <w:szCs w:val="28"/>
          <w:rtl w:val="true"/>
          <w:lang w:bidi="fa-IR"/>
        </w:rPr>
        <w:t>دختی که از عفاف به دامان روزگار</w:t>
      </w:r>
    </w:p>
    <w:p>
      <w:pPr>
        <w:pStyle w:val="BookText"/>
        <w:rPr/>
      </w:pPr>
      <w:r>
        <w:rPr>
          <w:rFonts w:ascii="IRNazanin" w:hAnsi="IRNazanin" w:eastAsia="IRNazanin"/>
          <w:color w:val="111111"/>
          <w:sz w:val="28"/>
          <w:sz w:val="28"/>
          <w:szCs w:val="28"/>
          <w:rtl w:val="true"/>
          <w:lang w:bidi="fa-IR"/>
        </w:rPr>
        <w:t>رخشنده زیور است و گرانمایه گوهر است</w:t>
      </w:r>
    </w:p>
    <w:p>
      <w:pPr>
        <w:pStyle w:val="BookText"/>
        <w:rPr/>
      </w:pPr>
      <w:r>
        <w:rPr>
          <w:rFonts w:ascii="IRNazanin" w:hAnsi="IRNazanin" w:eastAsia="IRNazanin"/>
          <w:color w:val="111111"/>
          <w:sz w:val="28"/>
          <w:sz w:val="28"/>
          <w:szCs w:val="28"/>
          <w:rtl w:val="true"/>
          <w:lang w:bidi="fa-IR"/>
        </w:rPr>
        <w:t>آن دختری که آیه تطهیر بهر او</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مصحف شریف گواهی زداور است</w:t>
      </w:r>
    </w:p>
    <w:p>
      <w:pPr>
        <w:pStyle w:val="BookText"/>
        <w:rPr/>
      </w:pPr>
      <w:r>
        <w:rPr>
          <w:rFonts w:ascii="IRNazanin" w:hAnsi="IRNazanin" w:eastAsia="IRNazanin"/>
          <w:color w:val="111111"/>
          <w:sz w:val="28"/>
          <w:sz w:val="28"/>
          <w:szCs w:val="28"/>
          <w:rtl w:val="true"/>
          <w:lang w:bidi="fa-IR"/>
        </w:rPr>
        <w:t>چون او مقام و مرتبه‌ای نیست در زنان</w:t>
      </w:r>
    </w:p>
    <w:p>
      <w:pPr>
        <w:pStyle w:val="BookText"/>
        <w:rPr/>
      </w:pPr>
      <w:r>
        <w:rPr>
          <w:rFonts w:ascii="IRNazanin" w:hAnsi="IRNazanin" w:eastAsia="IRNazanin"/>
          <w:color w:val="111111"/>
          <w:sz w:val="28"/>
          <w:sz w:val="28"/>
          <w:szCs w:val="28"/>
          <w:rtl w:val="true"/>
          <w:lang w:bidi="fa-IR"/>
        </w:rPr>
        <w:t>او همسر ولایت و دخت پیمبر است</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وحیده مهدویان</w:t>
      </w:r>
      <w:r>
        <w:rPr>
          <w:rFonts w:eastAsia="IRNazanin" w:cs="IRNazanin"/>
          <w:color w:val="111111"/>
          <w:sz w:val="28"/>
          <w:szCs w:val="28"/>
          <w:rtl w:val="true"/>
          <w:lang w:bidi="fa-IR"/>
        </w:rPr>
        <w:t>)</w:t>
      </w:r>
      <w:bookmarkStart w:id="1173" w:name="pg2595_37072"/>
    </w:p>
    <w:p>
      <w:pPr>
        <w:pStyle w:val="Heading4"/>
        <w:numPr>
          <w:ilvl w:val="3"/>
          <w:numId w:val="1"/>
        </w:numPr>
        <w:rPr/>
      </w:pPr>
      <w:bookmarkStart w:id="1174" w:name="__RefHeading___Toc316397_1395250215"/>
      <w:bookmarkStart w:id="1175" w:name="_Toc406"/>
      <w:bookmarkEnd w:id="1173"/>
      <w:bookmarkEnd w:id="1174"/>
      <w:r>
        <w:rPr>
          <w:rtl w:val="true"/>
        </w:rPr>
        <w:t>خورشید عصمت، ولادت</w:t>
      </w:r>
      <w:bookmarkEnd w:id="117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خورشید عصمت، ولادت</w:t>
      </w:r>
    </w:p>
    <w:p>
      <w:pPr>
        <w:pStyle w:val="BookText"/>
        <w:rPr/>
      </w:pPr>
      <w:r>
        <w:rPr>
          <w:rFonts w:ascii="IRNazanin" w:hAnsi="IRNazanin" w:eastAsia="IRNazanin"/>
          <w:color w:val="111111"/>
          <w:sz w:val="28"/>
          <w:sz w:val="28"/>
          <w:szCs w:val="28"/>
          <w:rtl w:val="true"/>
          <w:lang w:bidi="fa-IR"/>
        </w:rPr>
        <w:t>باز امشب قدسان سرمست بوی مکه‌اند</w:t>
      </w:r>
    </w:p>
    <w:p>
      <w:pPr>
        <w:pStyle w:val="BookText"/>
        <w:rPr/>
      </w:pPr>
      <w:r>
        <w:rPr>
          <w:rFonts w:ascii="IRNazanin" w:hAnsi="IRNazanin" w:eastAsia="IRNazanin"/>
          <w:color w:val="111111"/>
          <w:sz w:val="28"/>
          <w:sz w:val="28"/>
          <w:szCs w:val="28"/>
          <w:rtl w:val="true"/>
          <w:lang w:bidi="fa-IR"/>
        </w:rPr>
        <w:t>شب نشینان فلک در گفتگوی مکه‌اند</w:t>
      </w:r>
    </w:p>
    <w:p>
      <w:pPr>
        <w:pStyle w:val="BookText"/>
        <w:rPr/>
      </w:pPr>
      <w:r>
        <w:rPr>
          <w:rFonts w:ascii="IRNazanin" w:hAnsi="IRNazanin" w:eastAsia="IRNazanin"/>
          <w:color w:val="111111"/>
          <w:sz w:val="28"/>
          <w:sz w:val="28"/>
          <w:szCs w:val="28"/>
          <w:rtl w:val="true"/>
          <w:lang w:bidi="fa-IR"/>
        </w:rPr>
        <w:t>می‌رسد انسیه‌ای حورا که حوران بهشت</w:t>
      </w:r>
    </w:p>
    <w:p>
      <w:pPr>
        <w:pStyle w:val="BookText"/>
        <w:rPr/>
      </w:pPr>
      <w:r>
        <w:rPr>
          <w:rFonts w:ascii="IRNazanin" w:hAnsi="IRNazanin" w:eastAsia="IRNazanin"/>
          <w:color w:val="111111"/>
          <w:sz w:val="28"/>
          <w:sz w:val="28"/>
          <w:szCs w:val="28"/>
          <w:rtl w:val="true"/>
          <w:lang w:bidi="fa-IR"/>
        </w:rPr>
        <w:t>هر طرف دامن کشان مشتاق بوی مکه‌اند</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گریبان سحر خورشید عصمت می‌دمد</w:t>
      </w:r>
    </w:p>
    <w:p>
      <w:pPr>
        <w:pStyle w:val="BookText"/>
        <w:rPr/>
      </w:pPr>
      <w:r>
        <w:rPr>
          <w:rFonts w:ascii="IRNazanin" w:hAnsi="IRNazanin" w:eastAsia="IRNazanin"/>
          <w:color w:val="111111"/>
          <w:sz w:val="28"/>
          <w:sz w:val="28"/>
          <w:szCs w:val="28"/>
          <w:rtl w:val="true"/>
          <w:lang w:bidi="fa-IR"/>
        </w:rPr>
        <w:t>زین جهت ذرّات عالم رو به سوی مکه‌اند</w:t>
      </w:r>
    </w:p>
    <w:p>
      <w:pPr>
        <w:pStyle w:val="BookText"/>
        <w:rPr/>
      </w:pPr>
      <w:r>
        <w:rPr>
          <w:rFonts w:ascii="IRNazanin" w:hAnsi="IRNazanin" w:eastAsia="IRNazanin"/>
          <w:color w:val="111111"/>
          <w:sz w:val="28"/>
          <w:sz w:val="28"/>
          <w:szCs w:val="28"/>
          <w:rtl w:val="true"/>
          <w:lang w:bidi="fa-IR"/>
        </w:rPr>
        <w:t>کهکشانها در طواف کعبه اند امشب زشوق</w:t>
      </w:r>
    </w:p>
    <w:p>
      <w:pPr>
        <w:pStyle w:val="BookText"/>
        <w:rPr/>
      </w:pPr>
      <w:r>
        <w:rPr>
          <w:rFonts w:ascii="IRNazanin" w:hAnsi="IRNazanin" w:eastAsia="IRNazanin"/>
          <w:color w:val="111111"/>
          <w:sz w:val="28"/>
          <w:sz w:val="28"/>
          <w:szCs w:val="28"/>
          <w:rtl w:val="true"/>
          <w:lang w:bidi="fa-IR"/>
        </w:rPr>
        <w:t>تا سحر منظومه‌ها تسبیح‌گوی مکه‌اند</w:t>
      </w:r>
    </w:p>
    <w:p>
      <w:pPr>
        <w:pStyle w:val="BookText"/>
        <w:rPr/>
      </w:pPr>
      <w:r>
        <w:rPr>
          <w:rFonts w:ascii="IRNazanin" w:hAnsi="IRNazanin" w:eastAsia="IRNazanin"/>
          <w:color w:val="111111"/>
          <w:sz w:val="28"/>
          <w:sz w:val="28"/>
          <w:szCs w:val="28"/>
          <w:rtl w:val="true"/>
          <w:lang w:bidi="fa-IR"/>
        </w:rPr>
        <w:t>مهبط وحی و نبوت پر شد از عطر بهشت</w:t>
      </w:r>
    </w:p>
    <w:p>
      <w:pPr>
        <w:pStyle w:val="BookText"/>
        <w:rPr/>
      </w:pPr>
      <w:r>
        <w:rPr>
          <w:rFonts w:ascii="IRNazanin" w:hAnsi="IRNazanin" w:eastAsia="IRNazanin"/>
          <w:color w:val="111111"/>
          <w:sz w:val="28"/>
          <w:sz w:val="28"/>
          <w:szCs w:val="28"/>
          <w:rtl w:val="true"/>
          <w:lang w:bidi="fa-IR"/>
        </w:rPr>
        <w:t>زین سبب گلواژه‌ها در جستجوی مکه‌اند</w:t>
      </w:r>
    </w:p>
    <w:p>
      <w:pPr>
        <w:pStyle w:val="BookText"/>
        <w:rPr/>
      </w:pPr>
      <w:r>
        <w:rPr>
          <w:rFonts w:ascii="IRNazanin" w:hAnsi="IRNazanin" w:eastAsia="IRNazanin"/>
          <w:color w:val="111111"/>
          <w:sz w:val="28"/>
          <w:sz w:val="28"/>
          <w:szCs w:val="28"/>
          <w:rtl w:val="true"/>
          <w:lang w:bidi="fa-IR"/>
        </w:rPr>
        <w:t>با وجود زهره زهرا چه جای حیرت است</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و حوّا اگر مهمان کوی مکه‌اند</w:t>
      </w:r>
    </w:p>
    <w:p>
      <w:pPr>
        <w:pStyle w:val="BookText"/>
        <w:rPr/>
      </w:pPr>
      <w:r>
        <w:rPr>
          <w:rFonts w:ascii="IRNazanin" w:hAnsi="IRNazanin" w:eastAsia="IRNazanin"/>
          <w:color w:val="111111"/>
          <w:sz w:val="28"/>
          <w:sz w:val="28"/>
          <w:szCs w:val="28"/>
          <w:rtl w:val="true"/>
          <w:lang w:bidi="fa-IR"/>
        </w:rPr>
        <w:t>در شب میلاد کوثر از شعف کرّ و بیان</w:t>
      </w:r>
    </w:p>
    <w:p>
      <w:pPr>
        <w:pStyle w:val="BookText"/>
        <w:rPr/>
      </w:pPr>
      <w:r>
        <w:rPr>
          <w:rFonts w:ascii="IRNazanin" w:hAnsi="IRNazanin" w:eastAsia="IRNazanin"/>
          <w:color w:val="111111"/>
          <w:sz w:val="28"/>
          <w:sz w:val="28"/>
          <w:szCs w:val="28"/>
          <w:rtl w:val="true"/>
          <w:lang w:bidi="fa-IR"/>
        </w:rPr>
        <w:t>در نماز عشق و مستی رو به سوی مکه‌اند</w:t>
      </w:r>
    </w:p>
    <w:p>
      <w:pPr>
        <w:pStyle w:val="BookText"/>
        <w:rPr/>
      </w:pPr>
      <w:r>
        <w:rPr>
          <w:rFonts w:ascii="IRNazanin" w:hAnsi="IRNazanin" w:eastAsia="IRNazanin"/>
          <w:color w:val="111111"/>
          <w:sz w:val="28"/>
          <w:sz w:val="28"/>
          <w:szCs w:val="28"/>
          <w:rtl w:val="true"/>
          <w:lang w:bidi="fa-IR"/>
        </w:rPr>
        <w:t>یازده کوکب که از دامان او برخاستند</w:t>
      </w:r>
    </w:p>
    <w:p>
      <w:pPr>
        <w:pStyle w:val="BookText"/>
        <w:rPr/>
      </w:pPr>
      <w:r>
        <w:rPr>
          <w:rFonts w:ascii="IRNazanin" w:hAnsi="IRNazanin" w:eastAsia="IRNazanin"/>
          <w:color w:val="111111"/>
          <w:sz w:val="28"/>
          <w:sz w:val="28"/>
          <w:szCs w:val="28"/>
          <w:rtl w:val="true"/>
          <w:lang w:bidi="fa-IR"/>
        </w:rPr>
        <w:t>آبروی آفرینش آبروی مکه‌اند</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bookmarkStart w:id="1176" w:name="pg2595_37075"/>
    </w:p>
    <w:p>
      <w:pPr>
        <w:pStyle w:val="Heading4"/>
        <w:numPr>
          <w:ilvl w:val="3"/>
          <w:numId w:val="1"/>
        </w:numPr>
        <w:rPr/>
      </w:pPr>
      <w:bookmarkStart w:id="1177" w:name="__RefHeading___Toc316399_1395250215"/>
      <w:bookmarkStart w:id="1178" w:name="_Toc407"/>
      <w:bookmarkEnd w:id="1176"/>
      <w:bookmarkEnd w:id="1177"/>
      <w:r>
        <w:rPr>
          <w:rtl w:val="true"/>
        </w:rPr>
        <w:t>فصل فراق</w:t>
      </w:r>
      <w:bookmarkEnd w:id="117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فصل فراق</w:t>
      </w:r>
    </w:p>
    <w:p>
      <w:pPr>
        <w:pStyle w:val="BookText"/>
        <w:rPr/>
      </w:pPr>
      <w:r>
        <w:rPr>
          <w:rFonts w:ascii="IRNazanin" w:hAnsi="IRNazanin" w:eastAsia="IRNazanin"/>
          <w:color w:val="111111"/>
          <w:sz w:val="28"/>
          <w:sz w:val="28"/>
          <w:szCs w:val="28"/>
          <w:rtl w:val="true"/>
          <w:lang w:bidi="fa-IR"/>
        </w:rPr>
        <w:t>باز هم موسم پرپر شدن گل آمد</w:t>
      </w:r>
    </w:p>
    <w:p>
      <w:pPr>
        <w:pStyle w:val="BookText"/>
        <w:rPr/>
      </w:pPr>
      <w:r>
        <w:rPr>
          <w:rFonts w:ascii="IRNazanin" w:hAnsi="IRNazanin" w:eastAsia="IRNazanin"/>
          <w:color w:val="111111"/>
          <w:sz w:val="28"/>
          <w:sz w:val="28"/>
          <w:szCs w:val="28"/>
          <w:rtl w:val="true"/>
          <w:lang w:bidi="fa-IR"/>
        </w:rPr>
        <w:t>باز هم فصل فراق گل و بلبل آمد</w:t>
      </w:r>
    </w:p>
    <w:p>
      <w:pPr>
        <w:pStyle w:val="BookText"/>
        <w:rPr/>
      </w:pPr>
      <w:r>
        <w:rPr>
          <w:rFonts w:ascii="IRNazanin" w:hAnsi="IRNazanin" w:eastAsia="IRNazanin"/>
          <w:color w:val="111111"/>
          <w:sz w:val="28"/>
          <w:sz w:val="28"/>
          <w:szCs w:val="28"/>
          <w:rtl w:val="true"/>
          <w:lang w:bidi="fa-IR"/>
        </w:rPr>
        <w:t>آسمان دل ما ابری و بارانی شد</w:t>
      </w:r>
    </w:p>
    <w:p>
      <w:pPr>
        <w:pStyle w:val="BookText"/>
        <w:rPr/>
      </w:pPr>
      <w:r>
        <w:rPr>
          <w:rFonts w:ascii="IRNazanin" w:hAnsi="IRNazanin" w:eastAsia="IRNazanin"/>
          <w:color w:val="111111"/>
          <w:sz w:val="28"/>
          <w:sz w:val="28"/>
          <w:szCs w:val="28"/>
          <w:rtl w:val="true"/>
          <w:lang w:bidi="fa-IR"/>
        </w:rPr>
        <w:t>دیده را موسم اشک و گهر افشانی شد</w:t>
      </w:r>
    </w:p>
    <w:p>
      <w:pPr>
        <w:pStyle w:val="BookText"/>
        <w:rPr/>
      </w:pPr>
      <w:r>
        <w:rPr>
          <w:rFonts w:ascii="IRNazanin" w:hAnsi="IRNazanin" w:eastAsia="IRNazanin"/>
          <w:color w:val="111111"/>
          <w:sz w:val="28"/>
          <w:sz w:val="28"/>
          <w:szCs w:val="28"/>
          <w:rtl w:val="true"/>
          <w:lang w:bidi="fa-IR"/>
        </w:rPr>
        <w:t>دل بی سوز و گداز از غم زهرا دل نیست</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اگر نشکند از ماتم او جز گِل نیست</w:t>
      </w:r>
    </w:p>
    <w:p>
      <w:pPr>
        <w:pStyle w:val="BookText"/>
        <w:rPr/>
      </w:pPr>
      <w:r>
        <w:rPr>
          <w:rFonts w:ascii="IRNazanin" w:hAnsi="IRNazanin" w:eastAsia="IRNazanin"/>
          <w:color w:val="111111"/>
          <w:sz w:val="28"/>
          <w:sz w:val="28"/>
          <w:szCs w:val="28"/>
          <w:rtl w:val="true"/>
          <w:lang w:bidi="fa-IR"/>
        </w:rPr>
        <w:t>خون و اشک از دل و از دیده ما می‌جوشد</w:t>
      </w:r>
    </w:p>
    <w:p>
      <w:pPr>
        <w:pStyle w:val="BookText"/>
        <w:rPr/>
      </w:pPr>
      <w:r>
        <w:rPr>
          <w:rFonts w:ascii="IRNazanin" w:hAnsi="IRNazanin" w:eastAsia="IRNazanin"/>
          <w:color w:val="111111"/>
          <w:sz w:val="28"/>
          <w:sz w:val="28"/>
          <w:szCs w:val="28"/>
          <w:rtl w:val="true"/>
          <w:lang w:bidi="fa-IR"/>
        </w:rPr>
        <w:t>فاطمه صورت خود را زعلی می‌پوشد</w:t>
      </w:r>
    </w:p>
    <w:p>
      <w:pPr>
        <w:pStyle w:val="BookText"/>
        <w:rPr/>
      </w:pPr>
      <w:r>
        <w:rPr>
          <w:rFonts w:ascii="IRNazanin" w:hAnsi="IRNazanin" w:eastAsia="IRNazanin"/>
          <w:color w:val="111111"/>
          <w:sz w:val="28"/>
          <w:sz w:val="28"/>
          <w:szCs w:val="28"/>
          <w:rtl w:val="true"/>
          <w:lang w:bidi="fa-IR"/>
        </w:rPr>
        <w:t>عمر کوتاه تو‌ای فاطمه فهرست غم است</w:t>
      </w:r>
    </w:p>
    <w:p>
      <w:pPr>
        <w:pStyle w:val="BookText"/>
        <w:rPr/>
      </w:pPr>
      <w:r>
        <w:rPr>
          <w:rFonts w:ascii="IRNazanin" w:hAnsi="IRNazanin" w:eastAsia="IRNazanin"/>
          <w:color w:val="111111"/>
          <w:sz w:val="28"/>
          <w:sz w:val="28"/>
          <w:szCs w:val="28"/>
          <w:rtl w:val="true"/>
          <w:lang w:bidi="fa-IR"/>
        </w:rPr>
        <w:t>قبر پنهان تو روشنگر اوج ستم است</w:t>
      </w:r>
    </w:p>
    <w:p>
      <w:pPr>
        <w:pStyle w:val="BookText"/>
        <w:rPr/>
      </w:pPr>
      <w:r>
        <w:rPr>
          <w:rFonts w:ascii="IRNazanin" w:hAnsi="IRNazanin" w:eastAsia="IRNazanin"/>
          <w:color w:val="111111"/>
          <w:sz w:val="28"/>
          <w:sz w:val="28"/>
          <w:szCs w:val="28"/>
          <w:rtl w:val="true"/>
          <w:lang w:bidi="fa-IR"/>
        </w:rPr>
        <w:t>رفتی اما زتو منظومه غم برجا ماند</w:t>
      </w:r>
    </w:p>
    <w:p>
      <w:pPr>
        <w:pStyle w:val="BookText"/>
        <w:rPr/>
      </w:pPr>
      <w:r>
        <w:rPr>
          <w:rFonts w:ascii="IRNazanin" w:hAnsi="IRNazanin" w:eastAsia="IRNazanin"/>
          <w:color w:val="111111"/>
          <w:sz w:val="28"/>
          <w:sz w:val="28"/>
          <w:szCs w:val="28"/>
          <w:rtl w:val="true"/>
          <w:lang w:bidi="fa-IR"/>
        </w:rPr>
        <w:t>با دل خسته و بشکسته علی تنها ماند</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دست ستم از رخ نیلی نرود</w:t>
      </w:r>
    </w:p>
    <w:p>
      <w:pPr>
        <w:pStyle w:val="BookText"/>
        <w:rPr/>
      </w:pPr>
      <w:r>
        <w:rPr>
          <w:rFonts w:ascii="IRNazanin" w:hAnsi="IRNazanin" w:eastAsia="IRNazanin"/>
          <w:color w:val="111111"/>
          <w:sz w:val="28"/>
          <w:sz w:val="28"/>
          <w:szCs w:val="28"/>
          <w:rtl w:val="true"/>
          <w:lang w:bidi="fa-IR"/>
        </w:rPr>
        <w:t>هرگز از یاد علی ضربت سیلی نرود</w:t>
      </w:r>
    </w:p>
    <w:p>
      <w:pPr>
        <w:pStyle w:val="BookText"/>
        <w:rPr/>
      </w:pPr>
      <w:r>
        <w:rPr>
          <w:rFonts w:ascii="IRNazanin" w:hAnsi="IRNazanin" w:eastAsia="IRNazanin"/>
          <w:color w:val="111111"/>
          <w:sz w:val="28"/>
          <w:sz w:val="28"/>
          <w:szCs w:val="28"/>
          <w:rtl w:val="true"/>
          <w:lang w:bidi="fa-IR"/>
        </w:rPr>
        <w:t>با علی راز نگفتی تو زبازوی کبود</w:t>
      </w:r>
    </w:p>
    <w:p>
      <w:pPr>
        <w:pStyle w:val="BookText"/>
        <w:rPr/>
      </w:pPr>
      <w:r>
        <w:rPr>
          <w:rFonts w:ascii="IRNazanin" w:hAnsi="IRNazanin" w:eastAsia="IRNazanin"/>
          <w:color w:val="111111"/>
          <w:sz w:val="28"/>
          <w:sz w:val="28"/>
          <w:szCs w:val="28"/>
          <w:rtl w:val="true"/>
          <w:lang w:bidi="fa-IR"/>
        </w:rPr>
        <w:t>با پدر گوی که بعد از تو چه بود و چه نبود</w:t>
      </w:r>
    </w:p>
    <w:p>
      <w:pPr>
        <w:pStyle w:val="BookText"/>
        <w:rPr/>
      </w:pPr>
      <w:r>
        <w:rPr>
          <w:rFonts w:ascii="IRNazanin" w:hAnsi="IRNazanin" w:eastAsia="IRNazanin"/>
          <w:color w:val="111111"/>
          <w:sz w:val="28"/>
          <w:sz w:val="28"/>
          <w:szCs w:val="28"/>
          <w:rtl w:val="true"/>
          <w:lang w:bidi="fa-IR"/>
        </w:rPr>
        <w:t>شهر اگر شهر تو، پس حمله به آن خانه چرا؟</w:t>
      </w:r>
    </w:p>
    <w:p>
      <w:pPr>
        <w:pStyle w:val="BookText"/>
        <w:rPr/>
      </w:pPr>
      <w:r>
        <w:rPr>
          <w:rFonts w:ascii="IRNazanin" w:hAnsi="IRNazanin" w:eastAsia="IRNazanin"/>
          <w:color w:val="111111"/>
          <w:sz w:val="28"/>
          <w:sz w:val="28"/>
          <w:szCs w:val="28"/>
          <w:rtl w:val="true"/>
          <w:lang w:bidi="fa-IR"/>
        </w:rPr>
        <w:t>مرگ جانسوز چرا؟ دفن غریبانه چرا؟</w:t>
      </w:r>
    </w:p>
    <w:p>
      <w:pPr>
        <w:pStyle w:val="BookText"/>
        <w:rPr/>
      </w:pPr>
      <w:r>
        <w:rPr>
          <w:rFonts w:ascii="IRNazanin" w:hAnsi="IRNazanin" w:eastAsia="IRNazanin"/>
          <w:color w:val="111111"/>
          <w:sz w:val="28"/>
          <w:sz w:val="28"/>
          <w:szCs w:val="28"/>
          <w:rtl w:val="true"/>
          <w:lang w:bidi="fa-IR"/>
        </w:rPr>
        <w:t>داغ ما آتش و میخ در و سینه است هنوز</w:t>
      </w:r>
    </w:p>
    <w:p>
      <w:pPr>
        <w:pStyle w:val="BookText"/>
        <w:rPr/>
      </w:pPr>
      <w:r>
        <w:rPr>
          <w:rFonts w:ascii="IRNazanin" w:hAnsi="IRNazanin" w:eastAsia="IRNazanin"/>
          <w:color w:val="111111"/>
          <w:sz w:val="28"/>
          <w:sz w:val="28"/>
          <w:szCs w:val="28"/>
          <w:rtl w:val="true"/>
          <w:lang w:bidi="fa-IR"/>
        </w:rPr>
        <w:t>مدفن گمشده در شهر مدینه است هنوز</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جوادمحدثی</w:t>
      </w:r>
      <w:r>
        <w:rPr>
          <w:rFonts w:eastAsia="IRNazanin" w:cs="IRNazanin"/>
          <w:color w:val="111111"/>
          <w:sz w:val="28"/>
          <w:szCs w:val="28"/>
          <w:rtl w:val="true"/>
          <w:lang w:bidi="fa-IR"/>
        </w:rPr>
        <w:t>)</w:t>
      </w:r>
      <w:bookmarkStart w:id="1179" w:name="pg2595_37078"/>
    </w:p>
    <w:p>
      <w:pPr>
        <w:pStyle w:val="Heading4"/>
        <w:numPr>
          <w:ilvl w:val="3"/>
          <w:numId w:val="1"/>
        </w:numPr>
        <w:rPr/>
      </w:pPr>
      <w:bookmarkStart w:id="1180" w:name="__RefHeading___Toc316401_1395250215"/>
      <w:bookmarkStart w:id="1181" w:name="_Toc408"/>
      <w:bookmarkEnd w:id="1179"/>
      <w:bookmarkEnd w:id="1180"/>
      <w:r>
        <w:rPr>
          <w:rtl w:val="true"/>
        </w:rPr>
        <w:t>آفتاب خانه حیدر</w:t>
      </w:r>
      <w:bookmarkEnd w:id="118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آفتاب خانه حیدر</w:t>
      </w:r>
    </w:p>
    <w:p>
      <w:pPr>
        <w:pStyle w:val="BookText"/>
        <w:rPr/>
      </w:pPr>
      <w:r>
        <w:rPr>
          <w:rFonts w:ascii="IRNazanin" w:hAnsi="IRNazanin" w:eastAsia="IRNazanin"/>
          <w:color w:val="111111"/>
          <w:sz w:val="28"/>
          <w:sz w:val="28"/>
          <w:szCs w:val="28"/>
          <w:rtl w:val="true"/>
          <w:lang w:bidi="fa-IR"/>
        </w:rPr>
        <w:t>یک گل نصیبم از دو لب غنچه فام کن یا پاسخ سلام بگو یا سلام کن ای آفتاب خانه حیدر مکن غروب این سایه را تو بر سرمن مستدام کن پیوسته نبض من به دو پلک توبسته است بر من تمام من نگهی را تمام کن تا آیدم صدای خدای علی به گوش یک بار با صدای گرفته صدام کن از سرو قدشکسته نخواهدکسی خرام ای قامتت قیامت من کم قیام کن در های خلد بر رخ من باز می کنی از مهر همره دو لبت یک کلام کن این کعبه بازویش حجرالاسودعلیست زینب بیا و با حجرم استلام کن</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انسانی</w:t>
      </w:r>
      <w:bookmarkStart w:id="1182" w:name="pg2595_37079"/>
    </w:p>
    <w:p>
      <w:pPr>
        <w:pStyle w:val="Heading4"/>
        <w:numPr>
          <w:ilvl w:val="3"/>
          <w:numId w:val="1"/>
        </w:numPr>
        <w:rPr/>
      </w:pPr>
      <w:bookmarkStart w:id="1183" w:name="__RefHeading___Toc316403_1395250215"/>
      <w:bookmarkStart w:id="1184" w:name="_Toc409"/>
      <w:bookmarkEnd w:id="1182"/>
      <w:bookmarkEnd w:id="1183"/>
      <w:r>
        <w:rPr>
          <w:rtl w:val="true"/>
        </w:rPr>
        <w:t>سینه سوخته</w:t>
      </w:r>
      <w:bookmarkEnd w:id="118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سینه سوخته</w:t>
      </w:r>
    </w:p>
    <w:p>
      <w:pPr>
        <w:pStyle w:val="BookText"/>
        <w:rPr/>
      </w:pPr>
      <w:r>
        <w:rPr>
          <w:rFonts w:ascii="IRNazanin" w:hAnsi="IRNazanin" w:eastAsia="IRNazanin"/>
          <w:color w:val="111111"/>
          <w:sz w:val="28"/>
          <w:sz w:val="28"/>
          <w:szCs w:val="28"/>
          <w:rtl w:val="true"/>
          <w:lang w:bidi="fa-IR"/>
        </w:rPr>
        <w:t>ای شمع سینه سوخته‌ی انجمن علیتقدیر تست سوختن و ساختن، علیای رهبری که منزوی‌ات کرده جهل خلقای آشنای درد، غریب وطن علی‌من پهلویم شکسته و تو دل شکسته‌ایمن بر تو گریه می‌کنم و تو، به من علی‌من سینه خُرد گشته و تو سینه سوختهمن با تو گفتم و تو به کس دم مزن علی‌من بازویم سیه شده تو دست، روی دستبر گو کجاست بازوی خیبر شکن علی‌سربسته به، که بعد حمایت ز حقّ تودر اختیار من نَبُوَد دست من علی‌گفتم به شب کفن کن و شب دفن کن ولیکاز تن نمانده هیچ برای کفن علی</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انسانی</w:t>
      </w:r>
      <w:bookmarkStart w:id="1185" w:name="pg2595_37080"/>
    </w:p>
    <w:p>
      <w:pPr>
        <w:pStyle w:val="Heading4"/>
        <w:numPr>
          <w:ilvl w:val="3"/>
          <w:numId w:val="1"/>
        </w:numPr>
        <w:rPr/>
      </w:pPr>
      <w:bookmarkStart w:id="1186" w:name="__RefHeading___Toc316405_1395250215"/>
      <w:bookmarkStart w:id="1187" w:name="_Toc410"/>
      <w:bookmarkEnd w:id="1185"/>
      <w:bookmarkEnd w:id="1186"/>
      <w:r>
        <w:rPr>
          <w:rtl w:val="true"/>
        </w:rPr>
        <w:t>پرستاری ندارم</w:t>
      </w:r>
      <w:bookmarkEnd w:id="118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پرستاری ندارم</w:t>
      </w:r>
    </w:p>
    <w:p>
      <w:pPr>
        <w:pStyle w:val="BookText"/>
        <w:rPr/>
      </w:pPr>
      <w:r>
        <w:rPr>
          <w:rFonts w:ascii="IRNazanin" w:hAnsi="IRNazanin" w:eastAsia="IRNazanin"/>
          <w:color w:val="111111"/>
          <w:sz w:val="28"/>
          <w:sz w:val="28"/>
          <w:szCs w:val="28"/>
          <w:rtl w:val="true"/>
          <w:lang w:bidi="fa-IR"/>
        </w:rPr>
        <w:t>چه غم گر هر کسی از من بجز غم رو بگرداندمبادا از سرم رو کاسه‌ی زانو بگرداندرهین منّت دردم که بنشسته به پهلویمبه بستر، او مرا زین سوی، بر آن سو بگرداندنگاه شوهر تنهای من این راز می‌گویدکه دیده؛ همسری از همسر خود رو بگرداندز بس بیزارم از دشمن عیادت چون کند از منکمک از فضّه گیرم تا رخم از او بگردانددلم را مژده دادم تا اجل آید به امدادمکجا بیمار رو، از کاسه‌ی دارو بگرداندپرستاری ندارم بر سر بالین بیماریمگر آهم ازین پهلو به آن پهلو بگرداندفدایی علی هستم پی حفظش دلم خواهداجل دست مرا گیرد به دور او بگرداند</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انسانی</w:t>
      </w:r>
      <w:bookmarkStart w:id="1188" w:name="pg2595_37081"/>
    </w:p>
    <w:p>
      <w:pPr>
        <w:pStyle w:val="Heading4"/>
        <w:numPr>
          <w:ilvl w:val="3"/>
          <w:numId w:val="1"/>
        </w:numPr>
        <w:rPr/>
      </w:pPr>
      <w:bookmarkStart w:id="1189" w:name="__RefHeading___Toc316407_1395250215"/>
      <w:bookmarkStart w:id="1190" w:name="_Toc411"/>
      <w:bookmarkEnd w:id="1188"/>
      <w:bookmarkEnd w:id="1189"/>
      <w:r>
        <w:rPr>
          <w:rtl w:val="true"/>
        </w:rPr>
        <w:t>هجده نفس</w:t>
      </w:r>
      <w:bookmarkEnd w:id="119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هجده نفس</w:t>
      </w:r>
    </w:p>
    <w:p>
      <w:pPr>
        <w:pStyle w:val="BookText"/>
        <w:rPr/>
      </w:pPr>
      <w:r>
        <w:rPr>
          <w:rFonts w:ascii="IRNazanin" w:hAnsi="IRNazanin" w:eastAsia="IRNazanin"/>
          <w:color w:val="111111"/>
          <w:sz w:val="28"/>
          <w:sz w:val="28"/>
          <w:szCs w:val="28"/>
          <w:rtl w:val="true"/>
          <w:lang w:bidi="fa-IR"/>
        </w:rPr>
        <w:t>از آسمان آمدم من از سمت عرش یگانه از آن طرفـها که بامش هرگـز ندارد کرانه اول بنـا بود چندین و چنـد روزی بمانم در گوشه ای از مدینه در برهـه ای از زمانه نزدیک هجده نفس بود عمرم در این خاک خاکی یک عمر هجده بهاره یک عمر پیغمبرانـه می خواستم پر بگیرم برگردم آنجـا که بـودم بالم شکست و نشستم دو ماه در کنج لانه کردند کاری که هر شب پیش نـگاه مدینه سر می زدم کوچه کوچه ، در می زدم خانه خانه هم دستم از شانه افتـاد هم شانه از دستم افتـاد تـا که پریشان بمانـد این گیسوی دختـرانه بالم اگر پربگیرد پـرواز از سر بگیـرد دیگـر نمی ماند از من حتی نشان ِ نشانه من مال اینجـا نـبودم تـا که در اینجـا بمانـم از آسمان آمدم من پس می روم سمت خـانه</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انسانی</w:t>
      </w:r>
      <w:bookmarkStart w:id="1191" w:name="pg2595_37082"/>
    </w:p>
    <w:p>
      <w:pPr>
        <w:pStyle w:val="Heading4"/>
        <w:numPr>
          <w:ilvl w:val="3"/>
          <w:numId w:val="1"/>
        </w:numPr>
        <w:rPr/>
      </w:pPr>
      <w:bookmarkStart w:id="1192" w:name="__RefHeading___Toc316409_1395250215"/>
      <w:bookmarkStart w:id="1193" w:name="_Toc412"/>
      <w:bookmarkEnd w:id="1191"/>
      <w:bookmarkEnd w:id="1192"/>
      <w:r>
        <w:rPr>
          <w:rtl w:val="true"/>
        </w:rPr>
        <w:t>غسل آیینه</w:t>
      </w:r>
      <w:bookmarkEnd w:id="119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غسل آیینه</w:t>
      </w:r>
    </w:p>
    <w:p>
      <w:pPr>
        <w:pStyle w:val="BookText"/>
        <w:rPr/>
      </w:pPr>
      <w:r>
        <w:rPr>
          <w:rFonts w:ascii="IRNazanin" w:hAnsi="IRNazanin" w:eastAsia="IRNazanin"/>
          <w:color w:val="111111"/>
          <w:sz w:val="28"/>
          <w:sz w:val="28"/>
          <w:szCs w:val="28"/>
          <w:rtl w:val="true"/>
          <w:lang w:bidi="fa-IR"/>
        </w:rPr>
        <w:t>بُرد در شب تا نبیند بی‌نقابماه نورانی تر از خود، آفتاببُرد در شب پیکری همرنگ شببعد از آن شب، نام شب شد ننگ شبشسته دست از جان، تن جانانه شستشمع شد، خاکستر پروانه شستروشنانش را فلک خاموش کردابرها را پنبه‌های گوش کردتا نبیند چشم گردون، پیکرشنشنود تا ضجّه‌های همسرشهم مدینه سینه‌ای بی‌غم نداشتهم دلی بی‌اشک و خون، عالم نداشتنیست در کس طاقت بشنیدنشبا علی یا رب چه شد؟ با دیدنشدرد آن جان جهان، از تن شنیدراز غسل از زیر پیراهن شنیدجان هستی گشته بود از تن جداینیستی می‌خواست، هستی از خدایدست دست حق چو بر بازو رسیدآنچنان خم شد که تا زانو رسیددست و بازو گفتگوها داشتندبهر هم، باز آرزوها داشتنددست، از بازوی بشکسته خجلبازو از دستی که شد بسته خجلبا زبان زخم، بازو، راز گفتدست حق، شد گوش و آن نجوا شنفتسینه و بازو و پهلو از درونهر سه بر هم گریه می‌کردند خونگفت بازو، من که رفتم خونفشانتو، یدالله، فوق ایدیهم، بمانراز هستی در کفن پیچیده شدلاله‌ای با یاسمن پوشیده شد</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انسانی</w:t>
      </w:r>
      <w:bookmarkStart w:id="1194" w:name="pg2595_37083"/>
    </w:p>
    <w:p>
      <w:pPr>
        <w:pStyle w:val="Heading4"/>
        <w:numPr>
          <w:ilvl w:val="3"/>
          <w:numId w:val="1"/>
        </w:numPr>
        <w:rPr/>
      </w:pPr>
      <w:bookmarkStart w:id="1195" w:name="__RefHeading___Toc316411_1395250215"/>
      <w:bookmarkStart w:id="1196" w:name="_Toc413"/>
      <w:bookmarkEnd w:id="1194"/>
      <w:bookmarkEnd w:id="1195"/>
      <w:r>
        <w:rPr>
          <w:rtl w:val="true"/>
        </w:rPr>
        <w:t>نماز و رکوع</w:t>
      </w:r>
      <w:bookmarkEnd w:id="119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نماز و رکوع</w:t>
      </w:r>
    </w:p>
    <w:p>
      <w:pPr>
        <w:pStyle w:val="BookText"/>
        <w:rPr/>
      </w:pPr>
      <w:r>
        <w:rPr>
          <w:rFonts w:ascii="IRNazanin" w:hAnsi="IRNazanin" w:eastAsia="IRNazanin"/>
          <w:color w:val="111111"/>
          <w:sz w:val="28"/>
          <w:sz w:val="28"/>
          <w:szCs w:val="28"/>
          <w:rtl w:val="true"/>
          <w:lang w:bidi="fa-IR"/>
        </w:rPr>
        <w:t>چه می‌شد؟ گر مرا با غربت خود آشنا می‌کردچه می‌شد سفره‌اش گر، گل برای غنچه وا می‌کردچرا می‌کرد دور از چار طفلش بستر خود راگل از چه خویش را از غنچه‌های خود جدا می‌کرداگر از گریه‌اش همسایگان را شکوه بر لب بوددل شب‌ها نمی‌زد پلک و آنان را دعا می‌کردبه چشم خویشتن دیدم که بشکستند بازویشولی مادر مگر دامان حیدر را رها می‌کردهم از سینه هم از بازوش خون می‌رفت در آن روزولیکن می‌دوید و باز بابم را صدا می‌کردنماز عشق نیّت کرد ما بین در و دیوارولی زان پس رکوع خود میان کوچه‌ها می‌کردمرا می‌برد و دست او به روی شانه‌ی من بودقد دختر، کنار مادرش کار عصا می‌کرد</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انسانی</w:t>
      </w:r>
      <w:bookmarkStart w:id="1197" w:name="pg2595_37084"/>
    </w:p>
    <w:p>
      <w:pPr>
        <w:pStyle w:val="Heading4"/>
        <w:numPr>
          <w:ilvl w:val="3"/>
          <w:numId w:val="1"/>
        </w:numPr>
        <w:rPr/>
      </w:pPr>
      <w:bookmarkStart w:id="1198" w:name="__RefHeading___Toc316413_1395250215"/>
      <w:bookmarkStart w:id="1199" w:name="_Toc414"/>
      <w:bookmarkEnd w:id="1197"/>
      <w:bookmarkEnd w:id="1198"/>
      <w:r>
        <w:rPr>
          <w:rtl w:val="true"/>
        </w:rPr>
        <w:t>نگاه بی رمق</w:t>
      </w:r>
      <w:bookmarkEnd w:id="119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نگاه بی رمق</w:t>
      </w:r>
    </w:p>
    <w:p>
      <w:pPr>
        <w:pStyle w:val="BookText"/>
        <w:rPr/>
      </w:pPr>
      <w:r>
        <w:rPr>
          <w:rFonts w:ascii="IRNazanin" w:hAnsi="IRNazanin" w:eastAsia="IRNazanin"/>
          <w:color w:val="111111"/>
          <w:sz w:val="28"/>
          <w:sz w:val="28"/>
          <w:szCs w:val="28"/>
          <w:rtl w:val="true"/>
          <w:lang w:bidi="fa-IR"/>
        </w:rPr>
        <w:t xml:space="preserve">علی که آینه‌ی روشن خدای تو بود همیشه آینه‌اش روی حق نمای تو بود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سندی است که هر چه کرد خدا خلق، از برای تو بود به خشت خشت سرایت، بهشت بَرد حسد که توتیای مَلک گَردِ بوریای تو بود ملک حضور تو را در نماز عاشق شد ولیک شیفته‌تر از مَلک خدای تو بود ز پا نشست علی تا تو راه می‌رفتی که دید دوش حسین و حسن عصای تو بود نگاه بی رمقت با علی سخن می‌گفت زبان درد دلت در نگاه‌های تو بود به خانه‌ی دل او نور داد و دلگرمی جواب گرم سلامی که با صدای تو بود ز گریه‌ات همه هستی به گریه می‌افتاد همین نه شهر مدینه پر از نوای تو برد</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انسانی</w:t>
      </w:r>
      <w:bookmarkStart w:id="1200" w:name="pg2595_37085"/>
    </w:p>
    <w:p>
      <w:pPr>
        <w:pStyle w:val="Heading4"/>
        <w:numPr>
          <w:ilvl w:val="3"/>
          <w:numId w:val="1"/>
        </w:numPr>
        <w:rPr/>
      </w:pPr>
      <w:bookmarkStart w:id="1201" w:name="__RefHeading___Toc316415_1395250215"/>
      <w:bookmarkStart w:id="1202" w:name="_Toc415"/>
      <w:bookmarkEnd w:id="1200"/>
      <w:bookmarkEnd w:id="1201"/>
      <w:r>
        <w:rPr>
          <w:rtl w:val="true"/>
        </w:rPr>
        <w:t>احرام آیینه</w:t>
      </w:r>
      <w:bookmarkEnd w:id="120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احرام آیینه</w:t>
      </w:r>
    </w:p>
    <w:p>
      <w:pPr>
        <w:pStyle w:val="BookText"/>
        <w:rPr/>
      </w:pPr>
      <w:r>
        <w:rPr>
          <w:rFonts w:ascii="IRNazanin" w:hAnsi="IRNazanin" w:eastAsia="IRNazanin"/>
          <w:color w:val="111111"/>
          <w:sz w:val="28"/>
          <w:sz w:val="28"/>
          <w:szCs w:val="28"/>
          <w:rtl w:val="true"/>
          <w:lang w:bidi="fa-IR"/>
        </w:rPr>
        <w:t xml:space="preserve">یافتم میقات من پشت دَرَست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برترست رَمی شیطان کردم از امر جلیل تا بگیرم کعبه از اصحاب فیل بسته بودم پشت در احرام خود رهسپر کردم به مسجد گام خود سعی کردم تا نماند فاصله از صفا تا مروه کردم هروَله گفتم او شمع است و من پروانه ام بر نگردم بی‌علی در خانه‌ام حجّ من رخسار حیدر دیدن است طوف من دور علی گردیدن است آنقدر ای قبله‌ی بیت‌الحرام دور تو گشتم که شد حجّم، تمام</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انسانی</w:t>
      </w:r>
      <w:bookmarkStart w:id="1203" w:name="pg2595_37086"/>
    </w:p>
    <w:p>
      <w:pPr>
        <w:pStyle w:val="Heading4"/>
        <w:numPr>
          <w:ilvl w:val="3"/>
          <w:numId w:val="1"/>
        </w:numPr>
        <w:rPr/>
      </w:pPr>
      <w:bookmarkStart w:id="1204" w:name="__RefHeading___Toc316417_1395250215"/>
      <w:bookmarkStart w:id="1205" w:name="_Toc416"/>
      <w:bookmarkEnd w:id="1203"/>
      <w:bookmarkEnd w:id="1204"/>
      <w:r>
        <w:rPr>
          <w:rtl w:val="true"/>
        </w:rPr>
        <w:t>رهبر مظلوم</w:t>
      </w:r>
      <w:bookmarkEnd w:id="120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رهبر مظلوم</w:t>
      </w:r>
    </w:p>
    <w:p>
      <w:pPr>
        <w:pStyle w:val="BookText"/>
        <w:rPr/>
      </w:pPr>
      <w:r>
        <w:rPr>
          <w:rFonts w:ascii="IRNazanin" w:hAnsi="IRNazanin" w:eastAsia="IRNazanin"/>
          <w:color w:val="111111"/>
          <w:sz w:val="28"/>
          <w:sz w:val="28"/>
          <w:szCs w:val="28"/>
          <w:rtl w:val="true"/>
          <w:lang w:bidi="fa-IR"/>
        </w:rPr>
        <w:t>نه چون پروانه ام کز سوز غم بال و پرم سوزدمن آن شمعم که از شب تا سحر پا تا سرم سوزدهمان بهتر نگردد هیچ کس نزدیک این بسترکه دانم هر کسی آید کنار بسترم، سوزدگذارد دست خود بر سینه سوزان من زینبولی من بیم آن دارم که دست دخترم سوزدمگیر ای رهبر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در بغل دیگرکه این دیدار طاقت سوز، جان و پیکرم سوزدنه تنها چشم عین اللَّه، سراپای علی گریدچو از من می کند پنهان، به نوع دیگرم سوزدچنان چیدند امّت نارسیده میوه دل راکه هرگه می کنم یادش، ز غم برگ و برم سوزد</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انسانی</w:t>
      </w:r>
      <w:bookmarkStart w:id="1206" w:name="pg2595_37087"/>
    </w:p>
    <w:p>
      <w:pPr>
        <w:pStyle w:val="Heading4"/>
        <w:numPr>
          <w:ilvl w:val="3"/>
          <w:numId w:val="1"/>
        </w:numPr>
        <w:rPr/>
      </w:pPr>
      <w:bookmarkStart w:id="1207" w:name="__RefHeading___Toc316419_1395250215"/>
      <w:bookmarkStart w:id="1208" w:name="_Toc417"/>
      <w:bookmarkEnd w:id="1206"/>
      <w:bookmarkEnd w:id="1207"/>
      <w:r>
        <w:rPr>
          <w:rtl w:val="true"/>
        </w:rPr>
        <w:t>معنی عشق</w:t>
      </w:r>
      <w:bookmarkEnd w:id="120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معنی عشق</w:t>
      </w:r>
    </w:p>
    <w:p>
      <w:pPr>
        <w:pStyle w:val="BookText"/>
        <w:rPr/>
      </w:pPr>
      <w:r>
        <w:rPr>
          <w:rFonts w:ascii="IRNazanin" w:hAnsi="IRNazanin" w:eastAsia="IRNazanin"/>
          <w:color w:val="111111"/>
          <w:sz w:val="28"/>
          <w:sz w:val="28"/>
          <w:szCs w:val="28"/>
          <w:rtl w:val="true"/>
          <w:lang w:bidi="fa-IR"/>
        </w:rPr>
        <w:t>عشق یعنی معنی بالا بلندعشق یعنی دوری از هر دام و بندگر که خواهی عشق را معنی کنمبحر باشم بایدت باشی چو نم عشق یعنی آتش اندر جان شدنسوختن در آتش و درمان شدنعشق یعنی ناله های فاطمه خطبه خواندنهای او بیواهمهعشق یعنی در تب و تاب علینام مولا بر زبان راندن جلیعشق یعنی ماجرای کوچه هادانی آیا بر سرش آمد چه هافاطمه معنای عشق برتر استذوب در مولا و میرش حیدر استفاطمه دستش بدامان علیستعشق بازیهای زهرا منجلیستعشق یعنی جان نثاری پشت دراز پی مولا دوید آسیمه سردست مولا را به هم پیچیده دیداز پی مولا و عشق خود دویدگفت مولایم رهانیدش ز بندروبهان حیله گر گیرید پندبر سر پیمان خود جان را نهادهر چه جانانش بگفت آنرا نهادگفتش او جانم چه باشد بهر یارمیکنم قربانیش دار و ندارعشق یعنی عشق زهرا و علیجان یکی اندر دو قالب تن گلیاینچنین مولای من تعلیم داددرس عشق اندر نهاد من نهادنام زهرا دین و هم دنیای ماستعشق پاکش آخرین سودای ماستاول و آخر رضای فاطمهمنتهای آرزوی ما همه</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امیری</w:t>
      </w:r>
      <w:bookmarkStart w:id="1209" w:name="pg2595_37088"/>
    </w:p>
    <w:p>
      <w:pPr>
        <w:pStyle w:val="Heading4"/>
        <w:numPr>
          <w:ilvl w:val="3"/>
          <w:numId w:val="1"/>
        </w:numPr>
        <w:rPr/>
      </w:pPr>
      <w:bookmarkStart w:id="1210" w:name="__RefHeading___Toc316421_1395250215"/>
      <w:bookmarkStart w:id="1211" w:name="_Toc418"/>
      <w:bookmarkEnd w:id="1209"/>
      <w:bookmarkEnd w:id="1210"/>
      <w:r>
        <w:rPr>
          <w:rtl w:val="true"/>
        </w:rPr>
        <w:t>عزای یاس کبود</w:t>
      </w:r>
      <w:bookmarkEnd w:id="121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عزای یاس کبود</w:t>
      </w:r>
    </w:p>
    <w:p>
      <w:pPr>
        <w:pStyle w:val="BookText"/>
        <w:rPr/>
      </w:pPr>
      <w:r>
        <w:rPr>
          <w:rFonts w:ascii="IRNazanin" w:hAnsi="IRNazanin" w:eastAsia="IRNazanin"/>
          <w:color w:val="111111"/>
          <w:sz w:val="28"/>
          <w:sz w:val="28"/>
          <w:szCs w:val="28"/>
          <w:rtl w:val="true"/>
          <w:lang w:bidi="fa-IR"/>
        </w:rPr>
        <w:t>پوشانده است ابر کبودی مدینه رابرلب نمانده شوق سرودی مدینه راقندیل ماه رنگ پرید ه است تاگرفتگرد عزای یاس کبودی مدینه راای ماه خسته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ای سازکرده ای؟ای ابربغض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گشودی مدینه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عرش ازستاره ببین گریه می کننددرپردۀ فرازوفرودی مدینه رازخم شناسنامۀ تاریخ مافدک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آیینۀ بهار کبودی مدینه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بدون فاطمه،تاریک،سوت وکورفرقی نداشت بودو نبودی مدینه رااندازۀ تمام جهان نور هدیه دادیک جانماز وعطرسجودی مدینه رابر گنبد بقیع دلم آشیان گرفتبا قاصدک نوشت درودی مدینه رااین کفتر ضریح درنیم سوخته استلب تشنۀ دوقطره شهودی مدینه راآتش گرفت اگر چه دری کرد شعله وردست پلید،دست یهودی مدینه رابایک اشاره صاعقه می ریخت آسمانتشباد قهر عادوثمودی مدینه رالب وانکرده غیر دعای قبیله رانفرین کجا؟ که فاطمه بودی مدینه راآیینه نیستم که بچینم گل حضوریک استغاثه،اذن ورودی مدینه راخاکم به سرکه قافیه اندیش ماند ه امخالی است جای سنگ صبوری مدینه را</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انصاری نژاد</w:t>
      </w:r>
      <w:bookmarkStart w:id="1212" w:name="pg2595_37089"/>
    </w:p>
    <w:p>
      <w:pPr>
        <w:pStyle w:val="Heading4"/>
        <w:numPr>
          <w:ilvl w:val="3"/>
          <w:numId w:val="1"/>
        </w:numPr>
        <w:rPr/>
      </w:pPr>
      <w:bookmarkStart w:id="1213" w:name="__RefHeading___Toc316423_1395250215"/>
      <w:bookmarkStart w:id="1214" w:name="_Toc419"/>
      <w:bookmarkEnd w:id="1212"/>
      <w:bookmarkEnd w:id="1213"/>
      <w:r>
        <w:rPr>
          <w:rtl w:val="true"/>
        </w:rPr>
        <w:t xml:space="preserve">نشان فاطمه </w:t>
      </w:r>
      <w:r>
        <w:rPr>
          <w:rtl w:val="true"/>
        </w:rPr>
        <w:t>(</w:t>
      </w:r>
      <w:r>
        <w:rPr>
          <w:rtl w:val="true"/>
        </w:rPr>
        <w:t>س</w:t>
      </w:r>
      <w:r>
        <w:rPr>
          <w:rtl w:val="true"/>
        </w:rPr>
        <w:t>)</w:t>
      </w:r>
      <w:bookmarkEnd w:id="121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 xml:space="preserve">نشان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از بند غم شد خسته جان فاطمهپرگرفت از آشیان مرغ روان فاطمهگر بسوزد عالمی از این مصیبت نی عجبسوخته یکسر زآتش کین آشیان فاطمهوامصیبت بعد مرگ احمد ختمی مآبدادن جان بود هردم آرمان فاطمهآسمان شد نیلگون چون دید نیلی روی اوخُرد شد از ضربت در استخوان فاطمهمحسن شش ماهه اش در راه داور شد شهیدریخت خون در ماتمش از دیدگان فاطمهنیمه ی شب بهر تدفینش مهیّا شد علیعاقبت شد در دل صحرا مکان فاطمهمنع کرد از ناله طفلان را ولی ناگه ز دلناله ها زد همسر والانشان فاطمهای فلک ترسم شوی وارون که افکندی شرراز غم مرگش به جان کودکان فاطمهنیست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تربت پاکش ولیمهدی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آید کند پیدا نشان فاطمه</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مردانی</w:t>
      </w:r>
      <w:bookmarkStart w:id="1215" w:name="pg2595_37090"/>
    </w:p>
    <w:p>
      <w:pPr>
        <w:pStyle w:val="Heading4"/>
        <w:numPr>
          <w:ilvl w:val="3"/>
          <w:numId w:val="1"/>
        </w:numPr>
        <w:rPr/>
      </w:pPr>
      <w:bookmarkStart w:id="1216" w:name="__RefHeading___Toc316425_1395250215"/>
      <w:bookmarkStart w:id="1217" w:name="_Toc420"/>
      <w:bookmarkEnd w:id="1215"/>
      <w:bookmarkEnd w:id="1216"/>
      <w:r>
        <w:rPr>
          <w:rtl w:val="true"/>
        </w:rPr>
        <w:t>زهرا اگر نبود</w:t>
      </w:r>
      <w:bookmarkEnd w:id="121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زهرا اگر نبود</w:t>
      </w:r>
    </w:p>
    <w:p>
      <w:pPr>
        <w:pStyle w:val="BookText"/>
        <w:rPr/>
      </w:pPr>
      <w:r>
        <w:rPr>
          <w:rFonts w:ascii="IRNazanin" w:hAnsi="IRNazanin" w:eastAsia="IRNazanin"/>
          <w:color w:val="111111"/>
          <w:sz w:val="28"/>
          <w:sz w:val="28"/>
          <w:szCs w:val="28"/>
          <w:rtl w:val="true"/>
          <w:lang w:bidi="fa-IR"/>
        </w:rPr>
        <w:t>زهرا اگر نبود خدا مظهری نداشتتوحید انعکاس نمایانتری نداشت جز در مقام عالی زهرا فنا شدنملک وجود فلسفه دیگری نداشت زهرا اگر در اول خلقت ظهور داشتدیگر خدا نیاز به پیغمبری نداشت فرموده اند در برکات وجود اوزهرا اگر نبود علی همسری نداشت محشر بدون مهریه ی همسر علیسوگند می خوریم شفاعتگری نداشت حتی بهشت با همه نهرهای خودچنگی به دل نمی زد اگر کوثری نداشت دیروز اگر به فاطمه سیلی نمی زدنددنیا ادامه داشت، دگر محشری نداشت</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لطیفیان</w:t>
      </w:r>
      <w:bookmarkStart w:id="1218" w:name="pg2595_37091"/>
    </w:p>
    <w:p>
      <w:pPr>
        <w:pStyle w:val="Heading4"/>
        <w:numPr>
          <w:ilvl w:val="3"/>
          <w:numId w:val="1"/>
        </w:numPr>
        <w:rPr/>
      </w:pPr>
      <w:bookmarkStart w:id="1219" w:name="__RefHeading___Toc316427_1395250215"/>
      <w:bookmarkStart w:id="1220" w:name="_Toc421"/>
      <w:bookmarkEnd w:id="1218"/>
      <w:bookmarkEnd w:id="1219"/>
      <w:r>
        <w:rPr>
          <w:rtl w:val="true"/>
        </w:rPr>
        <w:t>ای همسرم مرو</w:t>
      </w:r>
      <w:bookmarkEnd w:id="122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ای همسرم مرو</w:t>
      </w:r>
    </w:p>
    <w:p>
      <w:pPr>
        <w:pStyle w:val="BookText"/>
        <w:rPr/>
      </w:pPr>
      <w:r>
        <w:rPr>
          <w:rFonts w:ascii="IRNazanin" w:hAnsi="IRNazanin" w:eastAsia="IRNazanin"/>
          <w:color w:val="111111"/>
          <w:sz w:val="28"/>
          <w:sz w:val="28"/>
          <w:szCs w:val="28"/>
          <w:rtl w:val="true"/>
          <w:lang w:bidi="fa-IR"/>
        </w:rPr>
        <w:t>ای آفتاب روشنم ای همسرم مرواینگونه از مقابل چشم ترم مرو با تو تمام زندگیم بوی سیب داشتای میوه بهشتی پیغمبرم مرو جان مرا بگیر خدا حافظی مکناز روبروی دیده ی نا با ورم مرو تا قول ماندن از تو نگیرم نمی رومای سایه بلند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 مرو لطف شب عروسی دختر به مادر استپس لااقل به خاطر این دخترم مرو</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لطیفیان</w:t>
      </w:r>
      <w:bookmarkStart w:id="1221" w:name="pg2595_37092"/>
    </w:p>
    <w:p>
      <w:pPr>
        <w:pStyle w:val="Heading4"/>
        <w:numPr>
          <w:ilvl w:val="3"/>
          <w:numId w:val="1"/>
        </w:numPr>
        <w:rPr/>
      </w:pPr>
      <w:bookmarkStart w:id="1222" w:name="__RefHeading___Toc316429_1395250215"/>
      <w:bookmarkStart w:id="1223" w:name="_Toc422"/>
      <w:bookmarkEnd w:id="1221"/>
      <w:bookmarkEnd w:id="1222"/>
      <w:r>
        <w:rPr>
          <w:rtl w:val="true"/>
        </w:rPr>
        <w:t>نیمه دیگر</w:t>
      </w:r>
      <w:bookmarkEnd w:id="122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نیمه دیگر</w:t>
      </w:r>
    </w:p>
    <w:p>
      <w:pPr>
        <w:pStyle w:val="BookText"/>
        <w:rPr/>
      </w:pPr>
      <w:r>
        <w:rPr>
          <w:rFonts w:ascii="IRNazanin" w:hAnsi="IRNazanin" w:eastAsia="IRNazanin"/>
          <w:color w:val="111111"/>
          <w:sz w:val="28"/>
          <w:sz w:val="28"/>
          <w:szCs w:val="28"/>
          <w:rtl w:val="true"/>
          <w:lang w:bidi="fa-IR"/>
        </w:rPr>
        <w:t>آهسته می شوید یگانه همسرش رابا آب زمزم آیه های کوثرش را آهسته می شوید غریب شهر یثربپشت و پناه و تکیه گاه و یاورش را تنها کنار نیمه های پیکر خودمی شوید امشب نیمه های دیگرش را آهسته می شوید مبادا خون بیایدآن یادگاریهای دیوار و درش را پی می برد آن دستهای مهربانشبی گوشواره بودن نیلوفرش را می گرید اما باز مخفی می نمایدبا آستینی بغضهای حنجرش را در خانه ی او پهلوی زهرا ورم کردحق دارد او بالا نمی گیرد سرش را با گریه های دخترانه زینب آمدبوسد کبودی های روی مادرش را بر شانه های آفتابی اش گرفتهمهتاب هجده ساله ییغمبرش را دور از نگاه آسمانها دفن می کرددر سرزمین های سئوالی همسرش را</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لطیفیان</w:t>
      </w:r>
      <w:bookmarkStart w:id="1224" w:name="pg2595_37093"/>
    </w:p>
    <w:p>
      <w:pPr>
        <w:pStyle w:val="Heading4"/>
        <w:numPr>
          <w:ilvl w:val="3"/>
          <w:numId w:val="1"/>
        </w:numPr>
        <w:rPr/>
      </w:pPr>
      <w:bookmarkStart w:id="1225" w:name="__RefHeading___Toc316431_1395250215"/>
      <w:bookmarkStart w:id="1226" w:name="_Toc423"/>
      <w:bookmarkEnd w:id="1224"/>
      <w:bookmarkEnd w:id="1225"/>
      <w:r>
        <w:rPr>
          <w:rtl w:val="true"/>
        </w:rPr>
        <w:t>خاکستر</w:t>
      </w:r>
      <w:bookmarkEnd w:id="122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خاکستر</w:t>
      </w:r>
    </w:p>
    <w:p>
      <w:pPr>
        <w:pStyle w:val="BookText"/>
        <w:rPr/>
      </w:pPr>
      <w:r>
        <w:rPr>
          <w:rFonts w:ascii="IRNazanin" w:hAnsi="IRNazanin" w:eastAsia="IRNazanin"/>
          <w:color w:val="111111"/>
          <w:sz w:val="28"/>
          <w:sz w:val="28"/>
          <w:szCs w:val="28"/>
          <w:rtl w:val="true"/>
          <w:lang w:bidi="fa-IR"/>
        </w:rPr>
        <w:t>وقتش شده نگاه به دور و برت کنیفکری برای این همه خاکسترت کنی</w:t>
      </w:r>
    </w:p>
    <w:p>
      <w:pPr>
        <w:pStyle w:val="BookText"/>
        <w:rPr/>
      </w:pPr>
      <w:r>
        <w:rPr>
          <w:rFonts w:ascii="IRNazanin" w:hAnsi="IRNazanin" w:eastAsia="IRNazanin"/>
          <w:color w:val="111111"/>
          <w:sz w:val="28"/>
          <w:sz w:val="28"/>
          <w:szCs w:val="28"/>
          <w:rtl w:val="true"/>
          <w:lang w:bidi="fa-IR"/>
        </w:rPr>
        <w:t>عذر مرا ببخش، دوایی نداشتمتا مرهم کبودی چشم ترت کنیامشب خودم برای تو نان می پزم ولیبا شرط اینکه نذر تب پیکرت کنیمجبور نیستی، که برای دل علییک گوشه ای بنشینی و چادر سرت کنیمن قبله و تو در شرف روبه قبله ایپس واجب است روی به این همسرت کنیزحمت مکش خودم به حسین آب می دهمتو بهتر است، فکری برای پرت کنیای کاش از بقیه ی پیراهن حسینمعجر ببافی و کفن دخترت کنیمن، زینب، حسن، همه ناراحت توایموقتش شده نگاه به دورو برت کنی</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لطیفیان</w:t>
      </w:r>
      <w:bookmarkStart w:id="1227" w:name="pg2595_37094"/>
    </w:p>
    <w:p>
      <w:pPr>
        <w:pStyle w:val="Heading4"/>
        <w:numPr>
          <w:ilvl w:val="3"/>
          <w:numId w:val="1"/>
        </w:numPr>
        <w:rPr/>
      </w:pPr>
      <w:bookmarkStart w:id="1228" w:name="__RefHeading___Toc316433_1395250215"/>
      <w:bookmarkStart w:id="1229" w:name="_Toc424"/>
      <w:bookmarkEnd w:id="1227"/>
      <w:bookmarkEnd w:id="1228"/>
      <w:r>
        <w:rPr>
          <w:rtl w:val="true"/>
        </w:rPr>
        <w:t>نرومادر</w:t>
      </w:r>
      <w:bookmarkEnd w:id="122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نرومادر</w:t>
      </w:r>
    </w:p>
    <w:p>
      <w:pPr>
        <w:pStyle w:val="BookText"/>
        <w:rPr/>
      </w:pPr>
      <w:r>
        <w:rPr>
          <w:rFonts w:ascii="IRNazanin" w:hAnsi="IRNazanin" w:eastAsia="IRNazanin"/>
          <w:color w:val="111111"/>
          <w:sz w:val="28"/>
          <w:sz w:val="28"/>
          <w:szCs w:val="28"/>
          <w:rtl w:val="true"/>
          <w:lang w:bidi="fa-IR"/>
        </w:rPr>
        <w:t>نرو ای همدم تنهایی بابا، مادر</w:t>
      </w:r>
    </w:p>
    <w:p>
      <w:pPr>
        <w:pStyle w:val="BookText"/>
        <w:rPr/>
      </w:pPr>
      <w:r>
        <w:rPr>
          <w:rFonts w:ascii="IRNazanin" w:hAnsi="IRNazanin" w:eastAsia="IRNazanin"/>
          <w:color w:val="111111"/>
          <w:sz w:val="28"/>
          <w:sz w:val="28"/>
          <w:szCs w:val="28"/>
          <w:rtl w:val="true"/>
          <w:lang w:bidi="fa-IR"/>
        </w:rPr>
        <w:t>می شود بعد تو بابا تک و تنها، مادر</w:t>
      </w:r>
    </w:p>
    <w:p>
      <w:pPr>
        <w:pStyle w:val="BookText"/>
        <w:rPr/>
      </w:pPr>
      <w:r>
        <w:rPr>
          <w:rFonts w:ascii="IRNazanin" w:hAnsi="IRNazanin" w:eastAsia="IRNazanin"/>
          <w:color w:val="111111"/>
          <w:sz w:val="28"/>
          <w:sz w:val="28"/>
          <w:szCs w:val="28"/>
          <w:rtl w:val="true"/>
          <w:lang w:bidi="fa-IR"/>
        </w:rPr>
        <w:t>چه مگر بر سر تو رفته در آن کوچه ی شوم</w:t>
      </w:r>
    </w:p>
    <w:p>
      <w:pPr>
        <w:pStyle w:val="BookText"/>
        <w:rPr/>
      </w:pPr>
      <w:r>
        <w:rPr>
          <w:rFonts w:ascii="IRNazanin" w:hAnsi="IRNazanin" w:eastAsia="IRNazanin"/>
          <w:color w:val="111111"/>
          <w:sz w:val="28"/>
          <w:sz w:val="28"/>
          <w:szCs w:val="28"/>
          <w:rtl w:val="true"/>
          <w:lang w:bidi="fa-IR"/>
        </w:rPr>
        <w:t>پس از آن حادثه افتاده ای از پا، مادر</w:t>
      </w:r>
    </w:p>
    <w:p>
      <w:pPr>
        <w:pStyle w:val="BookText"/>
        <w:rPr/>
      </w:pPr>
      <w:r>
        <w:rPr>
          <w:rFonts w:ascii="IRNazanin" w:hAnsi="IRNazanin" w:eastAsia="IRNazanin"/>
          <w:color w:val="111111"/>
          <w:sz w:val="28"/>
          <w:sz w:val="28"/>
          <w:szCs w:val="28"/>
          <w:rtl w:val="true"/>
          <w:lang w:bidi="fa-IR"/>
        </w:rPr>
        <w:t>آخرین بار که گیسوی مرا شانه زدی</w:t>
      </w:r>
    </w:p>
    <w:p>
      <w:pPr>
        <w:pStyle w:val="BookText"/>
        <w:rPr/>
      </w:pPr>
      <w:r>
        <w:rPr>
          <w:rFonts w:ascii="IRNazanin" w:hAnsi="IRNazanin" w:eastAsia="IRNazanin"/>
          <w:color w:val="111111"/>
          <w:sz w:val="28"/>
          <w:sz w:val="28"/>
          <w:szCs w:val="28"/>
          <w:rtl w:val="true"/>
          <w:lang w:bidi="fa-IR"/>
        </w:rPr>
        <w:t>لرزه دست تو لرزانده دلم را مادر</w:t>
      </w:r>
    </w:p>
    <w:p>
      <w:pPr>
        <w:pStyle w:val="BookText"/>
        <w:rPr/>
      </w:pPr>
      <w:r>
        <w:rPr>
          <w:rFonts w:ascii="IRNazanin" w:hAnsi="IRNazanin" w:eastAsia="IRNazanin"/>
          <w:color w:val="111111"/>
          <w:sz w:val="28"/>
          <w:sz w:val="28"/>
          <w:szCs w:val="28"/>
          <w:rtl w:val="true"/>
          <w:lang w:bidi="fa-IR"/>
        </w:rPr>
        <w:t>من و بی مادری ، ای وای، برایم زود است</w:t>
      </w:r>
    </w:p>
    <w:p>
      <w:pPr>
        <w:pStyle w:val="BookText"/>
        <w:rPr/>
      </w:pPr>
      <w:r>
        <w:rPr>
          <w:rFonts w:ascii="IRNazanin" w:hAnsi="IRNazanin" w:eastAsia="IRNazanin"/>
          <w:color w:val="111111"/>
          <w:sz w:val="28"/>
          <w:sz w:val="28"/>
          <w:szCs w:val="28"/>
          <w:rtl w:val="true"/>
          <w:lang w:bidi="fa-IR"/>
        </w:rPr>
        <w:t>کاش می شد که از اینجا بروم با مادر</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جواد شرافت</w:t>
      </w:r>
      <w:bookmarkStart w:id="1230" w:name="pg2595_37095"/>
    </w:p>
    <w:p>
      <w:pPr>
        <w:pStyle w:val="Heading4"/>
        <w:numPr>
          <w:ilvl w:val="3"/>
          <w:numId w:val="1"/>
        </w:numPr>
        <w:rPr/>
      </w:pPr>
      <w:bookmarkStart w:id="1231" w:name="__RefHeading___Toc316435_1395250215"/>
      <w:bookmarkStart w:id="1232" w:name="_Toc425"/>
      <w:bookmarkEnd w:id="1230"/>
      <w:bookmarkEnd w:id="1231"/>
      <w:r>
        <w:rPr>
          <w:rtl w:val="true"/>
        </w:rPr>
        <w:t>درد دلی با بقیع</w:t>
      </w:r>
      <w:bookmarkEnd w:id="123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درد دلی با بقیع</w:t>
      </w:r>
    </w:p>
    <w:p>
      <w:pPr>
        <w:pStyle w:val="BookText"/>
        <w:rPr/>
      </w:pPr>
      <w:r>
        <w:rPr>
          <w:rFonts w:ascii="IRNazanin" w:hAnsi="IRNazanin" w:eastAsia="IRNazanin"/>
          <w:color w:val="111111"/>
          <w:sz w:val="28"/>
          <w:sz w:val="28"/>
          <w:szCs w:val="28"/>
          <w:rtl w:val="true"/>
          <w:lang w:bidi="fa-IR"/>
        </w:rPr>
        <w:t>من عاشق و سرگشته ی کوی تو هستم دلداده ام، دیوانه ی روی تو هستم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ثناگوی تو هستم هر سو روم، بینم که در سوی تو هستم عقده ز قلبم وانشد ای وای ازاین غم گم کرده ام پیدا نشد ای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نوگلی گم کرده دارم چون مرغ بسمل از فراقش بیقرارم اندر مدینه، جستجو گردیده کارم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کی می شود این شام تارم؟ عقده ز قلبم وانشد ای وای ازین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ام پیدا نشد گاهی کنم رو جانب قبر پیمبر گاهی ز غم کوبم به دیوار بقیع سر سر می کشم در جستجویش من به هر در آخر کجا هستی بگو مظلومه مادر؟ عقده ز قلبم وانشد ای وای ازین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کرده ام پیدا نشد ای جان فدای دیدگان خونفشانت ای من بمیرم بهر قبر بی نشانت آتش چسان زد غاصب حق آشیانت؟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غم و درد نهانت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ز قلبم وانشد ای وای ازین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ام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ام پیدا نشد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w:t>
      </w:r>
      <w:bookmarkStart w:id="1233" w:name="pg2595_37096"/>
    </w:p>
    <w:p>
      <w:pPr>
        <w:pStyle w:val="Heading4"/>
        <w:numPr>
          <w:ilvl w:val="3"/>
          <w:numId w:val="1"/>
        </w:numPr>
        <w:rPr/>
      </w:pPr>
      <w:bookmarkStart w:id="1234" w:name="__RefHeading___Toc316437_1395250215"/>
      <w:bookmarkStart w:id="1235" w:name="_Toc426"/>
      <w:bookmarkEnd w:id="1233"/>
      <w:bookmarkEnd w:id="1234"/>
      <w:r>
        <w:rPr>
          <w:rtl w:val="true"/>
        </w:rPr>
        <w:t>فهرست غم</w:t>
      </w:r>
      <w:bookmarkEnd w:id="123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فهرست غم</w:t>
      </w:r>
    </w:p>
    <w:p>
      <w:pPr>
        <w:pStyle w:val="BookText"/>
        <w:rPr/>
      </w:pPr>
      <w:r>
        <w:rPr>
          <w:rFonts w:ascii="IRNazanin" w:hAnsi="IRNazanin" w:eastAsia="IRNazanin"/>
          <w:color w:val="111111"/>
          <w:sz w:val="28"/>
          <w:sz w:val="28"/>
          <w:szCs w:val="28"/>
          <w:rtl w:val="true"/>
          <w:lang w:bidi="fa-IR"/>
        </w:rPr>
        <w:t>دل بی‌سوز و گداز از غم زهرا دل نیست دل اگر نشکند از ماتم او، جز ِگل نیست خون و اشک از دل و از دیده ما می‌جوشد فاطمه صورت خود را ز علی می‌پوشد عمر کوتاه تو، ای فاطمه فهرست غم است قبر پنهان تو روشنگر اوج ستم است رفتی، اما ز تو منظومه غم بر جا ماند با دل خسته و بشکسته علی تنها ماند اثر دست ستم از رخ نیلی نرود هرگز از یاد علی، ضربت سیلی نرود با علی راز نگفتی تو زبازوی کبود باپدرگوی که بعد از تو چه بود و چه نبود شهر اگر شهر تو، پس حمله به آن خانه چرا مرگ جانسوز چرا؟ دفن غریبانه چرا؟ داغ ما آتش و میخ در و سینه است هنوز مدفن گمشده در شهر مدینه است هنوز</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نصیر پور</w:t>
      </w:r>
      <w:bookmarkStart w:id="1236" w:name="pg2595_37097"/>
    </w:p>
    <w:p>
      <w:pPr>
        <w:pStyle w:val="Heading4"/>
        <w:numPr>
          <w:ilvl w:val="3"/>
          <w:numId w:val="1"/>
        </w:numPr>
        <w:rPr/>
      </w:pPr>
      <w:bookmarkStart w:id="1237" w:name="__RefHeading___Toc316439_1395250215"/>
      <w:bookmarkStart w:id="1238" w:name="_Toc427"/>
      <w:bookmarkEnd w:id="1236"/>
      <w:bookmarkEnd w:id="1237"/>
      <w:r>
        <w:rPr>
          <w:rtl w:val="true"/>
        </w:rPr>
        <w:t>ماجرای تلخ گل</w:t>
      </w:r>
      <w:bookmarkEnd w:id="123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ماجرای تلخ گل</w:t>
      </w:r>
    </w:p>
    <w:p>
      <w:pPr>
        <w:pStyle w:val="BookText"/>
        <w:rPr/>
      </w:pPr>
      <w:r>
        <w:rPr>
          <w:rFonts w:ascii="IRNazanin" w:hAnsi="IRNazanin" w:eastAsia="IRNazanin"/>
          <w:color w:val="111111"/>
          <w:sz w:val="28"/>
          <w:sz w:val="28"/>
          <w:szCs w:val="28"/>
          <w:rtl w:val="true"/>
          <w:lang w:bidi="fa-IR"/>
        </w:rPr>
        <w:t>باغ از یک سو در آتش، خرمن گل یک طرفغنچه ی نشکفته یک سو، دامن گل یک طرفمی زند آتش به جان بلبل حسر نصیبغارت گلچین ز یک سو، چیدن گل یک طرفشعله در باغ ولایت سر کشیها کرد و، سوختغنچه ی را پیراهن از یک سو، تن گل یک طرفای دریغا در میان شعله های کینه سوختغنچه را تن یک طرف، پیراهن گل یک طرفبلبل پر بسته را از باغ بیرون می برندخس ز یک سو، خار یک سو، دشمن گل یک طرفمی زند این تازیانه، می زند آن با غلافقنفذ از یک سو، مغیره، دشمن گل، یک طرفیک طرف، بیشرمی آتش بیار معرکهماجرای تلخ سیلی خوردن گل، یک طرفیک طرف، بر روی نازکترز گل سیلی زدندیدن بر روی خاک افتادن گل ، یک طرفیک طرف گستاخی گلچین و ظلم خار و خسسوختن از بعد پرپر کردن گل، یک طرفعاقبت دست خدا را این محن از پا فکندکشتن گل یک طرف، سوزاندن گل یک طرفطاقت از دست تماشا برد در آن گیرو دارشعله از یک سو، به خون غلطیدن گل یک طرفدر میان دودها و شعله ها پیچیده بودناله ی بلبل ز یک سو، شیون گل یک طرف</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مجاهدی</w:t>
      </w:r>
      <w:bookmarkStart w:id="1239" w:name="pg2595_37098"/>
    </w:p>
    <w:p>
      <w:pPr>
        <w:pStyle w:val="Heading4"/>
        <w:numPr>
          <w:ilvl w:val="3"/>
          <w:numId w:val="1"/>
        </w:numPr>
        <w:rPr/>
      </w:pPr>
      <w:bookmarkStart w:id="1240" w:name="__RefHeading___Toc316441_1395250215"/>
      <w:bookmarkStart w:id="1241" w:name="_Toc428"/>
      <w:bookmarkEnd w:id="1239"/>
      <w:bookmarkEnd w:id="1240"/>
      <w:r>
        <w:rPr>
          <w:rtl w:val="true"/>
        </w:rPr>
        <w:t>آتش کین</w:t>
      </w:r>
      <w:bookmarkEnd w:id="124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آتش کین</w:t>
      </w:r>
    </w:p>
    <w:p>
      <w:pPr>
        <w:pStyle w:val="BookText"/>
        <w:rPr/>
      </w:pPr>
      <w:r>
        <w:rPr>
          <w:rFonts w:ascii="IRNazanin" w:hAnsi="IRNazanin" w:eastAsia="IRNazanin"/>
          <w:color w:val="111111"/>
          <w:sz w:val="28"/>
          <w:sz w:val="28"/>
          <w:szCs w:val="28"/>
          <w:rtl w:val="true"/>
          <w:lang w:bidi="fa-IR"/>
        </w:rPr>
        <w:t>چنان در آتش کین سوخت گلچین، خرمن گل ر اکه از بلبل ربود آرام و، از دلها تحمّل رامدینه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را گو به باغ گل چه می آییکه می بندند پیش دیده ی گل، بال بلبل رادر آغوش محبت غنچه ی نشکفته یی داردخدا را رحم کن گلچین و، مشکن شاخه ی گل رامدینه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به بلبل آشیان از باغ بیرون برکه می سوزند اینجا در کنار غنچه، سنبل رامگر بلبل چه فیضی می برد از صحبت این گلکه یکدم برنمی دارد از او چشم توسل را؟مدینه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ی پرپر، گل خزان، گلزار در آتشببین بیرحمی گلچین و میزان تطاول راچرا امشب به سوی باغ گل، بلبل نمی آید؟مگر از یاد خود برده ست گلهای قرنفل را؟</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مجاهدی</w:t>
      </w:r>
      <w:bookmarkStart w:id="1242" w:name="pg2595_37099"/>
    </w:p>
    <w:p>
      <w:pPr>
        <w:pStyle w:val="Heading4"/>
        <w:numPr>
          <w:ilvl w:val="3"/>
          <w:numId w:val="1"/>
        </w:numPr>
        <w:rPr/>
      </w:pPr>
      <w:bookmarkStart w:id="1243" w:name="__RefHeading___Toc316443_1395250215"/>
      <w:bookmarkStart w:id="1244" w:name="_Toc429"/>
      <w:bookmarkEnd w:id="1242"/>
      <w:bookmarkEnd w:id="1243"/>
      <w:r>
        <w:rPr>
          <w:rtl w:val="true"/>
        </w:rPr>
        <w:t>گل خوشبو</w:t>
      </w:r>
      <w:bookmarkEnd w:id="124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گل خوشبو</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ای خدا زهرای خود رابا اشک دیده ام می شویم امشب برای آخرین بار ای خدایاگل خوشبوی خود می بویم امشب مصیبت های پی در پی الهیهجوم آورده از هرسویم امشب هر آنچه دیده ام امشب ززهراخدایا با تو من می گویم امشب نمودم در میان خاک تیرهبدست خود نهان بانویم امشب بیاد سینه سوزان زهرابریزد ژاله ها بر رویم امشب زجا خواهم اگر خیزم من زاربیفتد لرزه بر زانویم امشب عزای فاطمه هرجا که باشدمن ای آرام دل می پویم امشب</w:t>
      </w:r>
      <w:bookmarkStart w:id="1245" w:name="pg2595_37100"/>
    </w:p>
    <w:p>
      <w:pPr>
        <w:pStyle w:val="Heading4"/>
        <w:numPr>
          <w:ilvl w:val="3"/>
          <w:numId w:val="1"/>
        </w:numPr>
        <w:rPr/>
      </w:pPr>
      <w:bookmarkStart w:id="1246" w:name="__RefHeading___Toc316445_1395250215"/>
      <w:bookmarkStart w:id="1247" w:name="_Toc430"/>
      <w:bookmarkEnd w:id="1245"/>
      <w:bookmarkEnd w:id="1246"/>
      <w:r>
        <w:rPr>
          <w:rtl w:val="true"/>
        </w:rPr>
        <w:t>خانه وحی</w:t>
      </w:r>
      <w:bookmarkEnd w:id="124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خانه وحی</w:t>
      </w:r>
    </w:p>
    <w:p>
      <w:pPr>
        <w:pStyle w:val="BookText"/>
        <w:rPr/>
      </w:pPr>
      <w:r>
        <w:rPr>
          <w:rFonts w:ascii="IRNazanin" w:hAnsi="IRNazanin" w:eastAsia="IRNazanin"/>
          <w:color w:val="111111"/>
          <w:sz w:val="28"/>
          <w:sz w:val="28"/>
          <w:szCs w:val="28"/>
          <w:rtl w:val="true"/>
          <w:lang w:bidi="fa-IR"/>
        </w:rPr>
        <w:t>چه سبب گشته خدایا که چنینخانه وحی امین می لرزد</w:t>
      </w:r>
    </w:p>
    <w:p>
      <w:pPr>
        <w:pStyle w:val="BookText"/>
        <w:rPr/>
      </w:pPr>
      <w:r>
        <w:rPr>
          <w:rFonts w:ascii="IRNazanin" w:hAnsi="IRNazanin" w:eastAsia="IRNazanin"/>
          <w:color w:val="111111"/>
          <w:sz w:val="28"/>
          <w:sz w:val="28"/>
          <w:szCs w:val="28"/>
          <w:rtl w:val="true"/>
          <w:lang w:bidi="fa-IR"/>
        </w:rPr>
        <w:t>گوئیا از غم فقدان نبیهمه ارکان زمین می لرزد</w:t>
      </w:r>
    </w:p>
    <w:p>
      <w:pPr>
        <w:pStyle w:val="BookText"/>
        <w:rPr/>
      </w:pPr>
      <w:r>
        <w:rPr>
          <w:rFonts w:ascii="IRNazanin" w:hAnsi="IRNazanin" w:eastAsia="IRNazanin"/>
          <w:color w:val="111111"/>
          <w:sz w:val="28"/>
          <w:sz w:val="28"/>
          <w:szCs w:val="28"/>
          <w:rtl w:val="true"/>
          <w:lang w:bidi="fa-IR"/>
        </w:rPr>
        <w:t>یا که آتش بگرفته حرمشکه چنین محور دین می لرزد</w:t>
      </w:r>
    </w:p>
    <w:p>
      <w:pPr>
        <w:pStyle w:val="BookText"/>
        <w:rPr/>
      </w:pPr>
      <w:r>
        <w:rPr>
          <w:rFonts w:ascii="IRNazanin" w:hAnsi="IRNazanin" w:eastAsia="IRNazanin"/>
          <w:color w:val="111111"/>
          <w:sz w:val="28"/>
          <w:sz w:val="28"/>
          <w:szCs w:val="28"/>
          <w:rtl w:val="true"/>
          <w:lang w:bidi="fa-IR"/>
        </w:rPr>
        <w:t>از فشار لگد و ضربه ی درقلب زهرای حزین می لرزد</w:t>
      </w:r>
    </w:p>
    <w:p>
      <w:pPr>
        <w:pStyle w:val="BookText"/>
        <w:rPr/>
      </w:pPr>
      <w:r>
        <w:rPr>
          <w:rFonts w:ascii="IRNazanin" w:hAnsi="IRNazanin" w:eastAsia="IRNazanin"/>
          <w:color w:val="111111"/>
          <w:sz w:val="28"/>
          <w:sz w:val="28"/>
          <w:szCs w:val="28"/>
          <w:rtl w:val="true"/>
          <w:lang w:bidi="fa-IR"/>
        </w:rPr>
        <w:t>فاطمه دخت نبی رکن علیدلش از سقط جنین می لرزد</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حنجر و سینه ناموس خداتا صف حشر، یقین می لرزد</w:t>
      </w:r>
    </w:p>
    <w:p>
      <w:pPr>
        <w:pStyle w:val="BookText"/>
        <w:rPr/>
      </w:pPr>
      <w:r>
        <w:rPr>
          <w:rFonts w:ascii="IRNazanin" w:hAnsi="IRNazanin" w:eastAsia="IRNazanin"/>
          <w:color w:val="111111"/>
          <w:sz w:val="28"/>
          <w:sz w:val="28"/>
          <w:szCs w:val="28"/>
          <w:rtl w:val="true"/>
          <w:lang w:bidi="fa-IR"/>
        </w:rPr>
        <w:t>آه از آن صدمه سیلی عدوپیکر و چشم و جبین می لرزد</w:t>
      </w:r>
    </w:p>
    <w:p>
      <w:pPr>
        <w:pStyle w:val="BookText"/>
        <w:rPr/>
      </w:pPr>
      <w:r>
        <w:rPr>
          <w:rFonts w:ascii="IRNazanin" w:hAnsi="IRNazanin" w:eastAsia="IRNazanin"/>
          <w:color w:val="111111"/>
          <w:sz w:val="28"/>
          <w:sz w:val="28"/>
          <w:szCs w:val="28"/>
          <w:rtl w:val="true"/>
          <w:lang w:bidi="fa-IR"/>
        </w:rPr>
        <w:t>بهر مظلومی زهرای جوانبه خدا عرش برین می لرزد</w:t>
      </w:r>
    </w:p>
    <w:p>
      <w:pPr>
        <w:pStyle w:val="BookText"/>
        <w:rPr/>
      </w:pPr>
      <w:r>
        <w:rPr>
          <w:rFonts w:ascii="IRNazanin" w:hAnsi="IRNazanin" w:eastAsia="IRNazanin"/>
          <w:color w:val="111111"/>
          <w:sz w:val="28"/>
          <w:sz w:val="28"/>
          <w:szCs w:val="28"/>
          <w:rtl w:val="true"/>
          <w:lang w:bidi="fa-IR"/>
        </w:rPr>
        <w:t>آری آرام دل از این ماتمبهر اسلام مبین می لرزد</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احمد آرونی</w:t>
      </w:r>
      <w:bookmarkStart w:id="1248" w:name="pg2595_37102"/>
    </w:p>
    <w:p>
      <w:pPr>
        <w:pStyle w:val="Heading4"/>
        <w:numPr>
          <w:ilvl w:val="3"/>
          <w:numId w:val="1"/>
        </w:numPr>
        <w:rPr/>
      </w:pPr>
      <w:bookmarkStart w:id="1249" w:name="__RefHeading___Toc316447_1395250215"/>
      <w:bookmarkStart w:id="1250" w:name="_Toc431"/>
      <w:bookmarkEnd w:id="1248"/>
      <w:bookmarkEnd w:id="1249"/>
      <w:r>
        <w:rPr>
          <w:rtl w:val="true"/>
        </w:rPr>
        <w:t>رسم اهل عزا</w:t>
      </w:r>
      <w:bookmarkEnd w:id="125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رسم اهل عزا</w:t>
      </w:r>
    </w:p>
    <w:p>
      <w:pPr>
        <w:pStyle w:val="BookText"/>
        <w:rPr/>
      </w:pPr>
      <w:r>
        <w:rPr>
          <w:rFonts w:ascii="IRNazanin" w:hAnsi="IRNazanin" w:eastAsia="IRNazanin"/>
          <w:color w:val="111111"/>
          <w:sz w:val="28"/>
          <w:sz w:val="28"/>
          <w:szCs w:val="28"/>
          <w:rtl w:val="true"/>
          <w:lang w:bidi="fa-IR"/>
        </w:rPr>
        <w:t>این سخن هست ز آل معصومبین اعراب بود این مرسومتا که یک مؤمنی از اهل عربرود از دار فنا جانب ربچند روزی دگر از بیت عزانرود سوی سما دود غذاگفت راوی که پس از مرگ رسولدرعزاخانه زهرای بتولدیده‌ام دید به کاشانه اودود بالا رود از خانه اودر تعجب بشدم از چه سببشده در خانه او ترک ادببدویدم به سوی اهل عزاکه بپرسم سبب طبخ غذاناگهان چشم من از دور بدیدطعم آن دود غذا را بچشیدراه آن کوچه که مسدود شدهخانه وحی پر از دود شدهآتش از بس که برافروخته بوددر و دیوار همه سوخته بودآنچه دیدم به ظهور و به شهودفاطمه بود در آن آتش و دودهاتفی گفت علی خانه نشستپهلوی فاطمه از دربشکستبهر مظلومی زهرای عزیزاشک ای دیده آرام بریز</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احمد آرونی</w:t>
      </w:r>
      <w:bookmarkStart w:id="1251" w:name="pg2595_37103"/>
    </w:p>
    <w:p>
      <w:pPr>
        <w:pStyle w:val="Heading4"/>
        <w:numPr>
          <w:ilvl w:val="3"/>
          <w:numId w:val="1"/>
        </w:numPr>
        <w:rPr/>
      </w:pPr>
      <w:bookmarkStart w:id="1252" w:name="__RefHeading___Toc316449_1395250215"/>
      <w:bookmarkStart w:id="1253" w:name="_Toc432"/>
      <w:bookmarkEnd w:id="1251"/>
      <w:bookmarkEnd w:id="1252"/>
      <w:r>
        <w:rPr>
          <w:rtl w:val="true"/>
        </w:rPr>
        <w:t>پا به پای اشک</w:t>
      </w:r>
      <w:bookmarkEnd w:id="125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پا به پای اشک</w:t>
      </w:r>
    </w:p>
    <w:p>
      <w:pPr>
        <w:pStyle w:val="BookText"/>
        <w:rPr/>
      </w:pPr>
      <w:r>
        <w:rPr>
          <w:rFonts w:ascii="IRNazanin" w:hAnsi="IRNazanin" w:eastAsia="IRNazanin"/>
          <w:color w:val="111111"/>
          <w:sz w:val="28"/>
          <w:sz w:val="28"/>
          <w:szCs w:val="28"/>
          <w:rtl w:val="true"/>
          <w:lang w:bidi="fa-IR"/>
        </w:rPr>
        <w:t>بر دیده ام، که موج زند قطره های اشکای کاش بوده جلوه رویت به جای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غروب ماه رخت، خانه ام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سرای دل شد و خلوت سرای اشکدود دلم ز سینه برآید به جای آهخون دلم ز دیده بریزد به جای اشکوقتی که همرهان ز برم پا کشیده انداشکم انیس گشته، بنازم وفای اشکروز و شبم که می گذرد با هزار دردپیوند می زنند به هم دانه های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نخل سایبان مرا قطع کرده اندهر روز می روم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اشک</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رضا مؤید</w:t>
      </w:r>
      <w:bookmarkStart w:id="1254" w:name="pg2595_37104"/>
    </w:p>
    <w:p>
      <w:pPr>
        <w:pStyle w:val="Heading4"/>
        <w:numPr>
          <w:ilvl w:val="3"/>
          <w:numId w:val="1"/>
        </w:numPr>
        <w:rPr/>
      </w:pPr>
      <w:bookmarkStart w:id="1255" w:name="__RefHeading___Toc316451_1395250215"/>
      <w:bookmarkStart w:id="1256" w:name="_Toc433"/>
      <w:bookmarkEnd w:id="1254"/>
      <w:bookmarkEnd w:id="1255"/>
      <w:r>
        <w:rPr>
          <w:rtl w:val="true"/>
        </w:rPr>
        <w:t>اول شهیده داده و اول شهیده ام</w:t>
      </w:r>
      <w:bookmarkEnd w:id="125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اول شهیده داده و اول شهیده ام</w:t>
      </w:r>
    </w:p>
    <w:p>
      <w:pPr>
        <w:pStyle w:val="BookText"/>
        <w:rPr/>
      </w:pPr>
      <w:r>
        <w:rPr>
          <w:rFonts w:ascii="IRNazanin" w:hAnsi="IRNazanin" w:eastAsia="IRNazanin"/>
          <w:color w:val="111111"/>
          <w:sz w:val="28"/>
          <w:sz w:val="28"/>
          <w:szCs w:val="28"/>
          <w:rtl w:val="true"/>
          <w:lang w:bidi="fa-IR"/>
        </w:rPr>
        <w:t>اول شهید داده و اول شهیده امخون است بهر سرخی رنگ پریده ام</w:t>
      </w:r>
    </w:p>
    <w:p>
      <w:pPr>
        <w:pStyle w:val="BookText"/>
        <w:rPr/>
      </w:pPr>
      <w:r>
        <w:rPr>
          <w:rFonts w:ascii="IRNazanin" w:hAnsi="IRNazanin" w:eastAsia="IRNazanin"/>
          <w:color w:val="111111"/>
          <w:sz w:val="28"/>
          <w:sz w:val="28"/>
          <w:szCs w:val="28"/>
          <w:rtl w:val="true"/>
          <w:lang w:bidi="fa-IR"/>
        </w:rPr>
        <w:t xml:space="preserve">ماهم ولی چو صحنه شب گشته نیلگونسروم ولی به سان نهالی خمیده امسنگینی اش بهم شکند چرخ پیر رابار غمی که من به جوانی کشیده امحتی اجل نکرد عیادت ز حال منبا آنکه دل ز عمر ، ز دنیا بریده اماز دود و آه من شده گردون سیه ولیبا اشک خود ستاره به کهسار چیده امتشییع من دی شب و قبرم نهان ز خلقاز این طریق پردهدشمن دریده امنشنیده ماند ناله و فریاد و شکوه اممن کز رسول ام ابیها شنیده امرنجی که از تحمل آن عاجز است کوهبر جان و تن به حفظ امامم خریده امشش ماه ام شهید شدو پهلویم شکستز آن صدمه ای که از در و دیوار دیده امتاریخ شاهد است که من در ره علیاول شهید داده و اول شهیده امبی دست 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وحیکر ابتدا ثنای شما بوده ، ایده ام</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غلامرضا سازگار</w:t>
      </w:r>
      <w:bookmarkStart w:id="1257" w:name="pg2595_37105"/>
    </w:p>
    <w:p>
      <w:pPr>
        <w:pStyle w:val="Heading4"/>
        <w:numPr>
          <w:ilvl w:val="3"/>
          <w:numId w:val="1"/>
        </w:numPr>
        <w:rPr/>
      </w:pPr>
      <w:bookmarkStart w:id="1258" w:name="__RefHeading___Toc316453_1395250215"/>
      <w:bookmarkStart w:id="1259" w:name="_Toc434"/>
      <w:bookmarkEnd w:id="1257"/>
      <w:bookmarkEnd w:id="1258"/>
      <w:r>
        <w:rPr>
          <w:rtl w:val="true"/>
        </w:rPr>
        <w:t>اختیار ناله</w:t>
      </w:r>
      <w:bookmarkEnd w:id="125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اختیار ناله</w:t>
      </w:r>
    </w:p>
    <w:p>
      <w:pPr>
        <w:pStyle w:val="BookText"/>
        <w:rPr/>
      </w:pPr>
      <w:r>
        <w:rPr>
          <w:rFonts w:ascii="IRNazanin" w:hAnsi="IRNazanin" w:eastAsia="IRNazanin"/>
          <w:color w:val="111111"/>
          <w:sz w:val="28"/>
          <w:sz w:val="28"/>
          <w:szCs w:val="28"/>
          <w:rtl w:val="true"/>
          <w:lang w:bidi="fa-IR"/>
        </w:rPr>
        <w:t>اولین مظلوم عالم آه را گم کرده است</w:t>
      </w:r>
    </w:p>
    <w:p>
      <w:pPr>
        <w:pStyle w:val="BookText"/>
        <w:rPr/>
      </w:pPr>
      <w:r>
        <w:rPr>
          <w:rFonts w:ascii="IRNazanin" w:hAnsi="IRNazanin" w:eastAsia="IRNazanin"/>
          <w:color w:val="111111"/>
          <w:sz w:val="28"/>
          <w:sz w:val="28"/>
          <w:szCs w:val="28"/>
          <w:rtl w:val="true"/>
          <w:lang w:bidi="fa-IR"/>
        </w:rPr>
        <w:t>رهبر راه خدا همراه را گم کرده است</w:t>
      </w:r>
    </w:p>
    <w:p>
      <w:pPr>
        <w:pStyle w:val="BookText"/>
        <w:rPr/>
      </w:pPr>
      <w:r>
        <w:rPr>
          <w:rFonts w:ascii="IRNazanin" w:hAnsi="IRNazanin" w:eastAsia="IRNazanin"/>
          <w:color w:val="111111"/>
          <w:sz w:val="28"/>
          <w:sz w:val="28"/>
          <w:szCs w:val="28"/>
          <w:rtl w:val="true"/>
          <w:lang w:bidi="fa-IR"/>
        </w:rPr>
        <w:t>یک توقف پشت در صد بغض مانده در گلو</w:t>
      </w:r>
    </w:p>
    <w:p>
      <w:pPr>
        <w:pStyle w:val="BookText"/>
        <w:rPr/>
      </w:pPr>
      <w:r>
        <w:rPr>
          <w:rFonts w:ascii="IRNazanin" w:hAnsi="IRNazanin" w:eastAsia="IRNazanin"/>
          <w:color w:val="111111"/>
          <w:sz w:val="28"/>
          <w:sz w:val="28"/>
          <w:szCs w:val="28"/>
          <w:rtl w:val="true"/>
          <w:lang w:bidi="fa-IR"/>
        </w:rPr>
        <w:t>تا کنار قبر مخفی چاه را گم کرده است</w:t>
      </w:r>
    </w:p>
    <w:p>
      <w:pPr>
        <w:pStyle w:val="BookText"/>
        <w:rPr/>
      </w:pPr>
      <w:r>
        <w:rPr>
          <w:rFonts w:ascii="IRNazanin" w:hAnsi="IRNazanin" w:eastAsia="IRNazanin"/>
          <w:color w:val="111111"/>
          <w:sz w:val="28"/>
          <w:sz w:val="28"/>
          <w:szCs w:val="28"/>
          <w:rtl w:val="true"/>
          <w:lang w:bidi="fa-IR"/>
        </w:rPr>
        <w:t>هیچ فانوسی دگر در کوچه ها روشن نبود</w:t>
      </w:r>
    </w:p>
    <w:p>
      <w:pPr>
        <w:pStyle w:val="BookText"/>
        <w:rPr/>
      </w:pPr>
      <w:r>
        <w:rPr>
          <w:rFonts w:ascii="IRNazanin" w:hAnsi="IRNazanin" w:eastAsia="IRNazanin"/>
          <w:color w:val="111111"/>
          <w:sz w:val="28"/>
          <w:sz w:val="28"/>
          <w:szCs w:val="28"/>
          <w:rtl w:val="true"/>
          <w:lang w:bidi="fa-IR"/>
        </w:rPr>
        <w:t>نیمه شب خورشید یثرب ماه را گم کرده است</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انتهای شب صدای زخمی اش آید بگوش</w:t>
      </w:r>
    </w:p>
    <w:p>
      <w:pPr>
        <w:pStyle w:val="BookText"/>
        <w:rPr/>
      </w:pPr>
      <w:r>
        <w:rPr>
          <w:rFonts w:ascii="IRNazanin" w:hAnsi="IRNazanin" w:eastAsia="IRNazanin"/>
          <w:color w:val="111111"/>
          <w:sz w:val="28"/>
          <w:sz w:val="28"/>
          <w:szCs w:val="28"/>
          <w:rtl w:val="true"/>
          <w:lang w:bidi="fa-IR"/>
        </w:rPr>
        <w:t>اختیار از ناله ی شبگاه را گم کرده است</w:t>
      </w:r>
    </w:p>
    <w:p>
      <w:pPr>
        <w:pStyle w:val="BookText"/>
        <w:rPr/>
      </w:pPr>
      <w:r>
        <w:rPr>
          <w:rFonts w:ascii="IRNazanin" w:hAnsi="IRNazanin" w:eastAsia="IRNazanin"/>
          <w:color w:val="111111"/>
          <w:sz w:val="28"/>
          <w:sz w:val="28"/>
          <w:szCs w:val="28"/>
          <w:rtl w:val="true"/>
          <w:lang w:bidi="fa-IR"/>
        </w:rPr>
        <w:t>تا اذان صبح از بس ناله زد خوابش گرفت</w:t>
      </w:r>
    </w:p>
    <w:p>
      <w:pPr>
        <w:pStyle w:val="BookText"/>
        <w:rPr/>
      </w:pPr>
      <w:r>
        <w:rPr>
          <w:rFonts w:ascii="IRNazanin" w:hAnsi="IRNazanin" w:eastAsia="IRNazanin"/>
          <w:color w:val="111111"/>
          <w:sz w:val="28"/>
          <w:sz w:val="28"/>
          <w:szCs w:val="28"/>
          <w:rtl w:val="true"/>
          <w:lang w:bidi="fa-IR"/>
        </w:rPr>
        <w:t>خواب دید آن شب حسینش راه را گم کرده است</w:t>
      </w:r>
    </w:p>
    <w:p>
      <w:pPr>
        <w:pStyle w:val="BookText"/>
        <w:rPr/>
      </w:pPr>
      <w:r>
        <w:rPr>
          <w:rFonts w:ascii="IRNazanin" w:hAnsi="IRNazanin" w:eastAsia="IRNazanin"/>
          <w:color w:val="111111"/>
          <w:sz w:val="28"/>
          <w:sz w:val="28"/>
          <w:szCs w:val="28"/>
          <w:rtl w:val="true"/>
          <w:lang w:bidi="fa-IR"/>
        </w:rPr>
        <w:t>ابرهای بی صدا از دیده اش دریا گرفت</w:t>
      </w:r>
    </w:p>
    <w:p>
      <w:pPr>
        <w:pStyle w:val="BookText"/>
        <w:rPr/>
      </w:pPr>
      <w:r>
        <w:rPr>
          <w:rFonts w:ascii="IRNazanin" w:hAnsi="IRNazanin" w:eastAsia="IRNazanin"/>
          <w:color w:val="111111"/>
          <w:sz w:val="28"/>
          <w:sz w:val="28"/>
          <w:szCs w:val="28"/>
          <w:rtl w:val="true"/>
          <w:lang w:bidi="fa-IR"/>
        </w:rPr>
        <w:t>رعد و برق نعره اش ناگاه را گم کرده است</w:t>
      </w:r>
    </w:p>
    <w:p>
      <w:pPr>
        <w:pStyle w:val="BookText"/>
        <w:rPr/>
      </w:pPr>
      <w:r>
        <w:rPr>
          <w:rFonts w:ascii="IRNazanin" w:hAnsi="IRNazanin" w:eastAsia="IRNazanin"/>
          <w:color w:val="111111"/>
          <w:sz w:val="28"/>
          <w:sz w:val="28"/>
          <w:szCs w:val="28"/>
          <w:rtl w:val="true"/>
          <w:lang w:bidi="fa-IR"/>
        </w:rPr>
        <w:t>یاد آن روزی که گفتا مجتبی نجوا کنان</w:t>
      </w:r>
    </w:p>
    <w:p>
      <w:pPr>
        <w:pStyle w:val="BookText"/>
        <w:rPr/>
      </w:pPr>
      <w:r>
        <w:rPr>
          <w:rFonts w:ascii="IRNazanin" w:hAnsi="IRNazanin" w:eastAsia="IRNazanin"/>
          <w:color w:val="111111"/>
          <w:sz w:val="28"/>
          <w:sz w:val="28"/>
          <w:szCs w:val="28"/>
          <w:rtl w:val="true"/>
          <w:lang w:bidi="fa-IR"/>
        </w:rPr>
        <w:t>گامهای مادرم درگاه را گم کرده است</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تنهایی خود را با که گوید مرتضی</w:t>
      </w:r>
    </w:p>
    <w:p>
      <w:pPr>
        <w:pStyle w:val="BookText"/>
        <w:rPr/>
      </w:pPr>
      <w:r>
        <w:rPr>
          <w:rFonts w:ascii="IRNazanin" w:hAnsi="IRNazanin" w:eastAsia="IRNazanin"/>
          <w:color w:val="111111"/>
          <w:sz w:val="28"/>
          <w:sz w:val="28"/>
          <w:szCs w:val="28"/>
          <w:rtl w:val="true"/>
          <w:lang w:bidi="fa-IR"/>
        </w:rPr>
        <w:t>با که گوید شیعه ای آگاه را گم کرده است</w:t>
      </w:r>
    </w:p>
    <w:p>
      <w:pPr>
        <w:pStyle w:val="BookText"/>
        <w:rPr/>
      </w:pPr>
      <w:r>
        <w:rPr>
          <w:rFonts w:ascii="IRNazanin" w:hAnsi="IRNazanin" w:eastAsia="IRNazanin"/>
          <w:color w:val="111111"/>
          <w:sz w:val="28"/>
          <w:sz w:val="28"/>
          <w:szCs w:val="28"/>
          <w:rtl w:val="true"/>
          <w:lang w:bidi="fa-IR"/>
        </w:rPr>
        <w:t>شهر اشباه الرجال اینجاست ای زهرائیان</w:t>
      </w:r>
    </w:p>
    <w:p>
      <w:pPr>
        <w:pStyle w:val="BookText"/>
        <w:rPr/>
      </w:pPr>
      <w:r>
        <w:rPr>
          <w:rFonts w:ascii="IRNazanin" w:hAnsi="IRNazanin" w:eastAsia="IRNazanin"/>
          <w:color w:val="111111"/>
          <w:sz w:val="28"/>
          <w:sz w:val="28"/>
          <w:szCs w:val="28"/>
          <w:rtl w:val="true"/>
          <w:lang w:bidi="fa-IR"/>
        </w:rPr>
        <w:t>امت بی درد اردوگاه را گم کرده است</w:t>
      </w:r>
    </w:p>
    <w:p>
      <w:pPr>
        <w:pStyle w:val="BookText"/>
        <w:rPr/>
      </w:pPr>
      <w:r>
        <w:rPr>
          <w:rFonts w:ascii="IRNazanin" w:hAnsi="IRNazanin" w:eastAsia="IRNazanin"/>
          <w:color w:val="111111"/>
          <w:sz w:val="28"/>
          <w:sz w:val="28"/>
          <w:szCs w:val="28"/>
          <w:rtl w:val="true"/>
          <w:lang w:bidi="fa-IR"/>
        </w:rPr>
        <w:t>کاش از این بیشتر پنهان نماند منتقم</w:t>
      </w:r>
    </w:p>
    <w:p>
      <w:pPr>
        <w:pStyle w:val="BookText"/>
        <w:rPr/>
      </w:pPr>
      <w:r>
        <w:rPr>
          <w:rFonts w:ascii="IRNazanin" w:hAnsi="IRNazanin" w:eastAsia="IRNazanin"/>
          <w:color w:val="111111"/>
          <w:sz w:val="28"/>
          <w:sz w:val="28"/>
          <w:szCs w:val="28"/>
          <w:rtl w:val="true"/>
          <w:lang w:bidi="fa-IR"/>
        </w:rPr>
        <w:t>عصر عاشورائیان خونخواه را گم کرده است</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 محمود ژولیده</w:t>
      </w:r>
      <w:bookmarkStart w:id="1260" w:name="pg2595_37108"/>
    </w:p>
    <w:p>
      <w:pPr>
        <w:pStyle w:val="Heading4"/>
        <w:numPr>
          <w:ilvl w:val="3"/>
          <w:numId w:val="1"/>
        </w:numPr>
        <w:rPr/>
      </w:pPr>
      <w:bookmarkStart w:id="1261" w:name="__RefHeading___Toc316455_1395250215"/>
      <w:bookmarkStart w:id="1262" w:name="_Toc435"/>
      <w:bookmarkEnd w:id="1260"/>
      <w:bookmarkEnd w:id="1261"/>
      <w:r>
        <w:rPr>
          <w:rtl w:val="true"/>
        </w:rPr>
        <w:t>زبانحال حضرت زهرا</w:t>
      </w:r>
      <w:r>
        <w:rPr>
          <w:rtl w:val="true"/>
        </w:rPr>
        <w:t>(</w:t>
      </w:r>
      <w:r>
        <w:rPr>
          <w:rtl w:val="true"/>
        </w:rPr>
        <w:t>س</w:t>
      </w:r>
      <w:r>
        <w:rPr>
          <w:rtl w:val="true"/>
        </w:rPr>
        <w:t>)</w:t>
      </w:r>
      <w:bookmarkEnd w:id="126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چند بیتی ها</w:t>
      </w:r>
    </w:p>
    <w:p>
      <w:pPr>
        <w:pStyle w:val="BookText"/>
        <w:rPr/>
      </w:pPr>
      <w:r>
        <w:rPr>
          <w:rFonts w:ascii="IRNazanin" w:hAnsi="IRNazanin" w:eastAsia="IRNazanin"/>
          <w:color w:val="111111"/>
          <w:sz w:val="28"/>
          <w:sz w:val="28"/>
          <w:szCs w:val="28"/>
          <w:rtl w:val="true"/>
          <w:lang w:bidi="fa-IR"/>
        </w:rPr>
        <w:t>زبانحال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منکه از عشق علی چون شمع شیدا سوختم</w:t>
      </w:r>
    </w:p>
    <w:p>
      <w:pPr>
        <w:pStyle w:val="BookText"/>
        <w:rPr/>
      </w:pPr>
      <w:r>
        <w:rPr>
          <w:rFonts w:ascii="IRNazanin" w:hAnsi="IRNazanin" w:eastAsia="IRNazanin"/>
          <w:color w:val="111111"/>
          <w:sz w:val="28"/>
          <w:sz w:val="28"/>
          <w:szCs w:val="28"/>
          <w:rtl w:val="true"/>
          <w:lang w:bidi="fa-IR"/>
        </w:rPr>
        <w:t>صاحب جنت منم، اما در اینجا سوختم</w:t>
      </w:r>
    </w:p>
    <w:p>
      <w:pPr>
        <w:pStyle w:val="BookText"/>
        <w:rPr/>
      </w:pPr>
      <w:r>
        <w:rPr>
          <w:rFonts w:ascii="IRNazanin" w:hAnsi="IRNazanin" w:eastAsia="IRNazanin"/>
          <w:color w:val="111111"/>
          <w:sz w:val="28"/>
          <w:sz w:val="28"/>
          <w:szCs w:val="28"/>
          <w:rtl w:val="true"/>
          <w:lang w:bidi="fa-IR"/>
        </w:rPr>
        <w:t>سوختم تا یک سر مویی نسوزد از علی</w:t>
      </w:r>
    </w:p>
    <w:p>
      <w:pPr>
        <w:pStyle w:val="BookText"/>
        <w:rPr/>
      </w:pPr>
      <w:r>
        <w:rPr>
          <w:rFonts w:ascii="IRNazanin" w:hAnsi="IRNazanin" w:eastAsia="IRNazanin"/>
          <w:color w:val="111111"/>
          <w:sz w:val="28"/>
          <w:sz w:val="28"/>
          <w:szCs w:val="28"/>
          <w:rtl w:val="true"/>
          <w:lang w:bidi="fa-IR"/>
        </w:rPr>
        <w:t>تا بماند رهبرم من بی مهابا سوختم</w:t>
      </w:r>
    </w:p>
    <w:p>
      <w:pPr>
        <w:pStyle w:val="BookText"/>
        <w:rPr/>
      </w:pPr>
      <w:r>
        <w:rPr>
          <w:rFonts w:ascii="IRNazanin" w:hAnsi="IRNazanin" w:eastAsia="IRNazanin"/>
          <w:color w:val="111111"/>
          <w:sz w:val="28"/>
          <w:sz w:val="28"/>
          <w:szCs w:val="28"/>
          <w:rtl w:val="true"/>
          <w:lang w:bidi="fa-IR"/>
        </w:rPr>
        <w:t>بی گنه بودم ولی در آتشم انداختند</w:t>
      </w:r>
    </w:p>
    <w:p>
      <w:pPr>
        <w:pStyle w:val="BookText"/>
        <w:rPr/>
      </w:pPr>
      <w:r>
        <w:rPr>
          <w:rFonts w:ascii="IRNazanin" w:hAnsi="IRNazanin" w:eastAsia="IRNazanin"/>
          <w:color w:val="111111"/>
          <w:sz w:val="28"/>
          <w:sz w:val="28"/>
          <w:szCs w:val="28"/>
          <w:rtl w:val="true"/>
          <w:lang w:bidi="fa-IR"/>
        </w:rPr>
        <w:t>محسنم شد کشته، نالیدم که بابا سوختم</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زینبم می دید آتش زائر رویم شده</w:t>
      </w:r>
    </w:p>
    <w:p>
      <w:pPr>
        <w:pStyle w:val="BookText"/>
        <w:rPr/>
      </w:pPr>
      <w:r>
        <w:rPr>
          <w:rFonts w:ascii="IRNazanin" w:hAnsi="IRNazanin" w:eastAsia="IRNazanin"/>
          <w:color w:val="111111"/>
          <w:sz w:val="28"/>
          <w:sz w:val="28"/>
          <w:szCs w:val="28"/>
          <w:rtl w:val="true"/>
          <w:lang w:bidi="fa-IR"/>
        </w:rPr>
        <w:t>از پریشانی او در بین اعدا سوختم</w:t>
      </w:r>
    </w:p>
    <w:p>
      <w:pPr>
        <w:pStyle w:val="BookText"/>
        <w:rPr/>
      </w:pPr>
      <w:r>
        <w:rPr>
          <w:rFonts w:ascii="IRNazanin" w:hAnsi="IRNazanin" w:eastAsia="IRNazanin"/>
          <w:color w:val="111111"/>
          <w:sz w:val="28"/>
          <w:sz w:val="28"/>
          <w:szCs w:val="28"/>
          <w:rtl w:val="true"/>
          <w:lang w:bidi="fa-IR"/>
        </w:rPr>
        <w:t>صورت آتش گرفته تا زسیلی شد کبود</w:t>
      </w:r>
    </w:p>
    <w:p>
      <w:pPr>
        <w:pStyle w:val="BookText"/>
        <w:rPr/>
      </w:pPr>
      <w:r>
        <w:rPr>
          <w:rFonts w:ascii="IRNazanin" w:hAnsi="IRNazanin" w:eastAsia="IRNazanin"/>
          <w:color w:val="111111"/>
          <w:sz w:val="28"/>
          <w:sz w:val="28"/>
          <w:szCs w:val="28"/>
          <w:rtl w:val="true"/>
          <w:lang w:bidi="fa-IR"/>
        </w:rPr>
        <w:t>شکر کردم، بهر حفظ جان مولاسوختم</w:t>
      </w:r>
    </w:p>
    <w:p>
      <w:pPr>
        <w:pStyle w:val="BookText"/>
        <w:rPr/>
      </w:pPr>
      <w:r>
        <w:rPr>
          <w:rFonts w:ascii="IRNazanin" w:hAnsi="IRNazanin" w:eastAsia="IRNazanin"/>
          <w:color w:val="111111"/>
          <w:sz w:val="28"/>
          <w:sz w:val="28"/>
          <w:szCs w:val="28"/>
          <w:rtl w:val="true"/>
          <w:lang w:bidi="fa-IR"/>
        </w:rPr>
        <w:t>مثل چشم مجتبی مسمار یارب سرخ بود</w:t>
      </w:r>
    </w:p>
    <w:p>
      <w:pPr>
        <w:pStyle w:val="BookText"/>
        <w:rPr/>
      </w:pPr>
      <w:r>
        <w:rPr>
          <w:rFonts w:ascii="IRNazanin" w:hAnsi="IRNazanin" w:eastAsia="IRNazanin"/>
          <w:color w:val="111111"/>
          <w:sz w:val="28"/>
          <w:sz w:val="28"/>
          <w:szCs w:val="28"/>
          <w:rtl w:val="true"/>
          <w:lang w:bidi="fa-IR"/>
        </w:rPr>
        <w:t>من نمی گویم چه شد تنهای تنها سوختم</w:t>
      </w:r>
    </w:p>
    <w:p>
      <w:pPr>
        <w:pStyle w:val="BookText"/>
        <w:rPr/>
      </w:pPr>
      <w:r>
        <w:rPr>
          <w:rFonts w:ascii="IRNazanin" w:hAnsi="IRNazanin" w:eastAsia="IRNazanin"/>
          <w:color w:val="111111"/>
          <w:sz w:val="28"/>
          <w:sz w:val="28"/>
          <w:szCs w:val="28"/>
          <w:rtl w:val="true"/>
          <w:lang w:bidi="fa-IR"/>
        </w:rPr>
        <w:t>هرکه نان از سفره ی ما برده بود استاده بود</w:t>
      </w:r>
    </w:p>
    <w:p>
      <w:pPr>
        <w:pStyle w:val="BookText"/>
        <w:rPr/>
      </w:pPr>
      <w:r>
        <w:rPr>
          <w:rFonts w:ascii="IRNazanin" w:hAnsi="IRNazanin" w:eastAsia="IRNazanin"/>
          <w:color w:val="111111"/>
          <w:sz w:val="28"/>
          <w:sz w:val="28"/>
          <w:szCs w:val="28"/>
          <w:rtl w:val="true"/>
          <w:lang w:bidi="fa-IR"/>
        </w:rPr>
        <w:t>بسکه نامردی بود در این تماشا سوختم</w:t>
      </w:r>
    </w:p>
    <w:p>
      <w:pPr>
        <w:pStyle w:val="BookText"/>
        <w:rPr/>
      </w:pPr>
      <w:r>
        <w:rPr>
          <w:rFonts w:ascii="IRNazanin" w:hAnsi="IRNazanin" w:eastAsia="IRNazanin"/>
          <w:color w:val="111111"/>
          <w:sz w:val="28"/>
          <w:sz w:val="28"/>
          <w:szCs w:val="28"/>
          <w:rtl w:val="true"/>
          <w:lang w:bidi="fa-IR"/>
        </w:rPr>
        <w:t>سوختم تا شعله ی عشقت بماند جاودان</w:t>
      </w:r>
    </w:p>
    <w:p>
      <w:pPr>
        <w:pStyle w:val="BookText"/>
        <w:rPr/>
      </w:pPr>
      <w:r>
        <w:rPr>
          <w:rFonts w:ascii="IRNazanin" w:hAnsi="IRNazanin" w:eastAsia="IRNazanin"/>
          <w:color w:val="111111"/>
          <w:sz w:val="28"/>
          <w:sz w:val="28"/>
          <w:szCs w:val="28"/>
          <w:rtl w:val="true"/>
          <w:lang w:bidi="fa-IR"/>
        </w:rPr>
        <w:t>پای تا سر یا علی با این تمنا سوختم</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 بهار سوخته جلد</w:t>
      </w:r>
      <w:r>
        <w:rPr>
          <w:rFonts w:eastAsia="IRNazanin" w:cs="IRNazanin"/>
          <w:color w:val="111111"/>
          <w:sz w:val="28"/>
          <w:szCs w:val="28"/>
          <w:lang w:bidi="fa-IR"/>
        </w:rPr>
        <w:t>2</w:t>
      </w:r>
      <w:r>
        <w:rPr>
          <w:rFonts w:eastAsia="IRNazanin" w:cs="IRNazanin"/>
          <w:color w:val="111111"/>
          <w:sz w:val="28"/>
          <w:szCs w:val="28"/>
          <w:rtl w:val="true"/>
          <w:lang w:bidi="fa-IR"/>
        </w:rPr>
        <w:t>(</w:t>
      </w:r>
      <w:bookmarkStart w:id="1263" w:name="pg2595_37110"/>
    </w:p>
    <w:p>
      <w:pPr>
        <w:pStyle w:val="Heading3"/>
        <w:numPr>
          <w:ilvl w:val="2"/>
          <w:numId w:val="1"/>
        </w:numPr>
        <w:rPr/>
      </w:pPr>
      <w:bookmarkStart w:id="1264" w:name="__RefHeading___Toc316457_1395250215"/>
      <w:bookmarkStart w:id="1265" w:name="_Toc436"/>
      <w:bookmarkEnd w:id="1263"/>
      <w:bookmarkEnd w:id="1264"/>
      <w:r>
        <w:rPr>
          <w:rtl w:val="true"/>
        </w:rPr>
        <w:t>شعر بلند</w:t>
      </w:r>
      <w:bookmarkEnd w:id="1265"/>
    </w:p>
    <w:p>
      <w:pPr>
        <w:pStyle w:val="Heading4"/>
        <w:numPr>
          <w:ilvl w:val="3"/>
          <w:numId w:val="1"/>
        </w:numPr>
        <w:rPr/>
      </w:pPr>
      <w:bookmarkStart w:id="1266" w:name="__RefHeading___Toc316459_1395250215"/>
      <w:bookmarkStart w:id="1267" w:name="_Toc437"/>
      <w:bookmarkEnd w:id="1266"/>
      <w:r>
        <w:rPr>
          <w:rtl w:val="true"/>
        </w:rPr>
        <w:t>ما بی خیال سیلی زهرا نمی شویم</w:t>
      </w:r>
      <w:bookmarkEnd w:id="126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ما بی خیال سیلی زهرا نمی شویم</w:t>
      </w:r>
    </w:p>
    <w:p>
      <w:pPr>
        <w:pStyle w:val="BookText"/>
        <w:rPr/>
      </w:pPr>
      <w:r>
        <w:rPr>
          <w:rFonts w:ascii="IRNazanin" w:hAnsi="IRNazanin" w:eastAsia="IRNazanin"/>
          <w:color w:val="111111"/>
          <w:sz w:val="28"/>
          <w:sz w:val="28"/>
          <w:szCs w:val="28"/>
          <w:rtl w:val="true"/>
          <w:lang w:bidi="fa-IR"/>
        </w:rPr>
        <w:t>باز این چه شورش است که در خلق عالم است</w:t>
      </w:r>
    </w:p>
    <w:p>
      <w:pPr>
        <w:pStyle w:val="BookText"/>
        <w:rPr/>
      </w:pPr>
      <w:r>
        <w:rPr>
          <w:rFonts w:ascii="IRNazanin" w:hAnsi="IRNazanin" w:eastAsia="IRNazanin"/>
          <w:color w:val="111111"/>
          <w:sz w:val="28"/>
          <w:sz w:val="28"/>
          <w:szCs w:val="28"/>
          <w:rtl w:val="true"/>
          <w:lang w:bidi="fa-IR"/>
        </w:rPr>
        <w:t>ماه عزای فاطمه روح مُحرم است</w:t>
      </w:r>
    </w:p>
    <w:p>
      <w:pPr>
        <w:pStyle w:val="BookText"/>
        <w:rPr/>
      </w:pPr>
      <w:r>
        <w:rPr>
          <w:rFonts w:ascii="IRNazanin" w:hAnsi="IRNazanin" w:eastAsia="IRNazanin"/>
          <w:color w:val="111111"/>
          <w:sz w:val="28"/>
          <w:sz w:val="28"/>
          <w:szCs w:val="28"/>
          <w:rtl w:val="true"/>
          <w:lang w:bidi="fa-IR"/>
        </w:rPr>
        <w:t>خون گریه کن ز غم،که عقیق یمن شوی</w:t>
      </w:r>
    </w:p>
    <w:p>
      <w:pPr>
        <w:pStyle w:val="BookText"/>
        <w:rPr/>
      </w:pPr>
      <w:r>
        <w:rPr>
          <w:rFonts w:ascii="IRNazanin" w:hAnsi="IRNazanin" w:eastAsia="IRNazanin"/>
          <w:color w:val="111111"/>
          <w:sz w:val="28"/>
          <w:sz w:val="28"/>
          <w:szCs w:val="28"/>
          <w:rtl w:val="true"/>
          <w:lang w:bidi="fa-IR"/>
        </w:rPr>
        <w:t>رخصت دهد خدا که تو هم سینه زن شوی</w:t>
      </w:r>
    </w:p>
    <w:p>
      <w:pPr>
        <w:pStyle w:val="BookText"/>
        <w:rPr/>
      </w:pPr>
      <w:r>
        <w:rPr>
          <w:rFonts w:ascii="IRNazanin" w:hAnsi="IRNazanin" w:eastAsia="IRNazanin"/>
          <w:color w:val="111111"/>
          <w:sz w:val="28"/>
          <w:sz w:val="28"/>
          <w:szCs w:val="28"/>
          <w:rtl w:val="true"/>
          <w:lang w:bidi="fa-IR"/>
        </w:rPr>
        <w:t>در فاطمیه از دل و جان گریه می کنیم</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امام زمان گریه می کنیم</w:t>
      </w:r>
    </w:p>
    <w:p>
      <w:pPr>
        <w:pStyle w:val="BookText"/>
        <w:rPr/>
      </w:pPr>
      <w:r>
        <w:rPr>
          <w:rFonts w:ascii="IRNazanin" w:hAnsi="IRNazanin" w:eastAsia="IRNazanin"/>
          <w:color w:val="111111"/>
          <w:sz w:val="28"/>
          <w:sz w:val="28"/>
          <w:szCs w:val="28"/>
          <w:rtl w:val="true"/>
          <w:lang w:bidi="fa-IR"/>
        </w:rPr>
        <w:t>در فاطمیه رنگ جگر سرخ تر شود</w:t>
      </w:r>
    </w:p>
    <w:p>
      <w:pPr>
        <w:pStyle w:val="BookText"/>
        <w:rPr/>
      </w:pPr>
      <w:r>
        <w:rPr>
          <w:rFonts w:ascii="IRNazanin" w:hAnsi="IRNazanin" w:eastAsia="IRNazanin"/>
          <w:color w:val="111111"/>
          <w:sz w:val="28"/>
          <w:sz w:val="28"/>
          <w:szCs w:val="28"/>
          <w:rtl w:val="true"/>
          <w:lang w:bidi="fa-IR"/>
        </w:rPr>
        <w:t>آتش فشان غیرت ما شعله ور شود</w:t>
      </w:r>
    </w:p>
    <w:p>
      <w:pPr>
        <w:pStyle w:val="BookText"/>
        <w:rPr/>
      </w:pPr>
      <w:r>
        <w:rPr>
          <w:rFonts w:ascii="IRNazanin" w:hAnsi="IRNazanin" w:eastAsia="IRNazanin"/>
          <w:color w:val="111111"/>
          <w:sz w:val="28"/>
          <w:sz w:val="28"/>
          <w:szCs w:val="28"/>
          <w:rtl w:val="true"/>
          <w:lang w:bidi="fa-IR"/>
        </w:rPr>
        <w:t>شمشیر خشم شیعه پدیدار می شود</w:t>
      </w:r>
    </w:p>
    <w:p>
      <w:pPr>
        <w:pStyle w:val="BookText"/>
        <w:rPr/>
      </w:pPr>
      <w:r>
        <w:rPr>
          <w:rFonts w:ascii="IRNazanin" w:hAnsi="IRNazanin" w:eastAsia="IRNazanin"/>
          <w:color w:val="111111"/>
          <w:sz w:val="28"/>
          <w:sz w:val="28"/>
          <w:szCs w:val="28"/>
          <w:rtl w:val="true"/>
          <w:lang w:bidi="fa-IR"/>
        </w:rPr>
        <w:t>وقتی که حرف کوچه و دیوار می شود</w:t>
      </w:r>
    </w:p>
    <w:p>
      <w:pPr>
        <w:pStyle w:val="BookText"/>
        <w:rPr/>
      </w:pPr>
      <w:r>
        <w:rPr>
          <w:rFonts w:ascii="IRNazanin" w:hAnsi="IRNazanin" w:eastAsia="IRNazanin"/>
          <w:color w:val="111111"/>
          <w:sz w:val="28"/>
          <w:sz w:val="28"/>
          <w:szCs w:val="28"/>
          <w:rtl w:val="true"/>
          <w:lang w:bidi="fa-IR"/>
        </w:rPr>
        <w:t>ما بی خیال سیلی زهرا نمی شویم</w:t>
      </w:r>
    </w:p>
    <w:p>
      <w:pPr>
        <w:pStyle w:val="BookText"/>
        <w:rPr/>
      </w:pPr>
      <w:r>
        <w:rPr>
          <w:rFonts w:ascii="IRNazanin" w:hAnsi="IRNazanin" w:eastAsia="IRNazanin"/>
          <w:color w:val="111111"/>
          <w:sz w:val="28"/>
          <w:sz w:val="28"/>
          <w:szCs w:val="28"/>
          <w:rtl w:val="true"/>
          <w:lang w:bidi="fa-IR"/>
        </w:rPr>
        <w:t>راضی به ترک و نهی تبرا نمی شویم</w:t>
      </w:r>
    </w:p>
    <w:p>
      <w:pPr>
        <w:pStyle w:val="BookText"/>
        <w:rPr/>
      </w:pPr>
      <w:r>
        <w:rPr>
          <w:rFonts w:ascii="IRNazanin" w:hAnsi="IRNazanin" w:eastAsia="IRNazanin"/>
          <w:color w:val="111111"/>
          <w:sz w:val="28"/>
          <w:sz w:val="28"/>
          <w:szCs w:val="28"/>
          <w:rtl w:val="true"/>
          <w:lang w:bidi="fa-IR"/>
        </w:rPr>
        <w:t>قرآن و اهل بیت نبی اصل سنت است</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جدا ز این دو شود،اهل بدعت است</w:t>
      </w:r>
    </w:p>
    <w:p>
      <w:pPr>
        <w:pStyle w:val="BookText"/>
        <w:rPr/>
      </w:pPr>
      <w:r>
        <w:rPr>
          <w:rFonts w:ascii="IRNazanin" w:hAnsi="IRNazanin" w:eastAsia="IRNazanin"/>
          <w:color w:val="111111"/>
          <w:sz w:val="28"/>
          <w:sz w:val="28"/>
          <w:szCs w:val="28"/>
          <w:rtl w:val="true"/>
          <w:lang w:bidi="fa-IR"/>
        </w:rPr>
        <w:t>ما همکلام منکر حیدر نمی شویم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قنفذ و مغیره برادر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الست طایفه ای سینه خسته ایم</w:t>
      </w:r>
    </w:p>
    <w:p>
      <w:pPr>
        <w:pStyle w:val="BookText"/>
        <w:rPr/>
      </w:pPr>
      <w:r>
        <w:rPr>
          <w:rFonts w:ascii="IRNazanin" w:hAnsi="IRNazanin" w:eastAsia="IRNazanin"/>
          <w:color w:val="111111"/>
          <w:sz w:val="28"/>
          <w:sz w:val="28"/>
          <w:szCs w:val="28"/>
          <w:rtl w:val="true"/>
          <w:lang w:bidi="fa-IR"/>
        </w:rPr>
        <w:t>ما بچه های مادر پهلو شکسته ایم</w:t>
      </w:r>
    </w:p>
    <w:p>
      <w:pPr>
        <w:pStyle w:val="BookText"/>
        <w:rPr/>
      </w:pPr>
      <w:r>
        <w:rPr>
          <w:rFonts w:ascii="IRNazanin" w:hAnsi="IRNazanin" w:eastAsia="IRNazanin"/>
          <w:color w:val="111111"/>
          <w:sz w:val="28"/>
          <w:sz w:val="28"/>
          <w:szCs w:val="28"/>
          <w:rtl w:val="true"/>
          <w:lang w:bidi="fa-IR"/>
        </w:rPr>
        <w:t>امروز اگر که سینه و زنجیر می زنیم</w:t>
      </w:r>
    </w:p>
    <w:p>
      <w:pPr>
        <w:pStyle w:val="BookText"/>
        <w:rPr/>
      </w:pPr>
      <w:r>
        <w:rPr>
          <w:rFonts w:ascii="IRNazanin" w:hAnsi="IRNazanin" w:eastAsia="IRNazanin"/>
          <w:color w:val="111111"/>
          <w:sz w:val="28"/>
          <w:sz w:val="28"/>
          <w:szCs w:val="28"/>
          <w:rtl w:val="true"/>
          <w:lang w:bidi="fa-IR"/>
        </w:rPr>
        <w:t>فردا به عشق فاطمه شمشیر می زنیم</w:t>
      </w:r>
    </w:p>
    <w:p>
      <w:pPr>
        <w:pStyle w:val="BookText"/>
        <w:rPr/>
      </w:pPr>
      <w:r>
        <w:rPr>
          <w:rFonts w:ascii="IRNazanin" w:hAnsi="IRNazanin" w:eastAsia="IRNazanin"/>
          <w:color w:val="111111"/>
          <w:sz w:val="28"/>
          <w:sz w:val="28"/>
          <w:szCs w:val="28"/>
          <w:rtl w:val="true"/>
          <w:lang w:bidi="fa-IR"/>
        </w:rPr>
        <w:t xml:space="preserve">ما را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غرور و غیرت ما هم حساب کرد</w:t>
      </w:r>
    </w:p>
    <w:p>
      <w:pPr>
        <w:pStyle w:val="BookText"/>
        <w:rPr/>
      </w:pPr>
      <w:r>
        <w:rPr>
          <w:rFonts w:ascii="IRNazanin" w:hAnsi="IRNazanin" w:eastAsia="IRNazanin"/>
          <w:color w:val="111111"/>
          <w:sz w:val="28"/>
          <w:sz w:val="28"/>
          <w:szCs w:val="28"/>
          <w:rtl w:val="true"/>
          <w:lang w:bidi="fa-IR"/>
        </w:rPr>
        <w:t>از ما بترس،طایفه ای پر اراده ایم</w:t>
      </w:r>
    </w:p>
    <w:p>
      <w:pPr>
        <w:pStyle w:val="BookText"/>
        <w:rPr/>
      </w:pPr>
      <w:r>
        <w:rPr>
          <w:rFonts w:ascii="IRNazanin" w:hAnsi="IRNazanin" w:eastAsia="IRNazanin"/>
          <w:color w:val="111111"/>
          <w:sz w:val="28"/>
          <w:sz w:val="28"/>
          <w:szCs w:val="28"/>
          <w:rtl w:val="true"/>
          <w:lang w:bidi="fa-IR"/>
        </w:rPr>
        <w:t>ما مثل کوه پشت علی ایستاده ایم</w:t>
      </w:r>
    </w:p>
    <w:p>
      <w:pPr>
        <w:pStyle w:val="BookText"/>
        <w:rPr/>
      </w:pPr>
      <w:r>
        <w:rPr>
          <w:rFonts w:ascii="IRNazanin" w:hAnsi="IRNazanin" w:eastAsia="IRNazanin"/>
          <w:color w:val="111111"/>
          <w:sz w:val="28"/>
          <w:sz w:val="28"/>
          <w:szCs w:val="28"/>
          <w:rtl w:val="true"/>
          <w:lang w:bidi="fa-IR"/>
        </w:rPr>
        <w:t>از اما بترس، شیعه ی سرسخت حیدریم</w:t>
      </w:r>
    </w:p>
    <w:p>
      <w:pPr>
        <w:pStyle w:val="BookText"/>
        <w:rPr/>
      </w:pPr>
      <w:r>
        <w:rPr>
          <w:rFonts w:ascii="IRNazanin" w:hAnsi="IRNazanin" w:eastAsia="IRNazanin"/>
          <w:color w:val="111111"/>
          <w:sz w:val="28"/>
          <w:sz w:val="28"/>
          <w:szCs w:val="28"/>
          <w:rtl w:val="true"/>
          <w:lang w:bidi="fa-IR"/>
        </w:rPr>
        <w:t>جان برکفان جبهه ی فتوای رهبریم</w:t>
      </w:r>
    </w:p>
    <w:p>
      <w:pPr>
        <w:pStyle w:val="BookText"/>
        <w:rPr/>
      </w:pPr>
      <w:r>
        <w:rPr>
          <w:rFonts w:ascii="IRNazanin" w:hAnsi="IRNazanin" w:eastAsia="IRNazanin"/>
          <w:color w:val="111111"/>
          <w:sz w:val="28"/>
          <w:sz w:val="28"/>
          <w:szCs w:val="28"/>
          <w:rtl w:val="true"/>
          <w:lang w:bidi="fa-IR"/>
        </w:rPr>
        <w:t>از جمعه ای بترس که روز سوارهاست</w:t>
      </w:r>
    </w:p>
    <w:p>
      <w:pPr>
        <w:pStyle w:val="BookText"/>
        <w:rPr/>
      </w:pPr>
      <w:r>
        <w:rPr>
          <w:rFonts w:ascii="IRNazanin" w:hAnsi="IRNazanin" w:eastAsia="IRNazanin"/>
          <w:color w:val="111111"/>
          <w:sz w:val="28"/>
          <w:sz w:val="28"/>
          <w:szCs w:val="28"/>
          <w:rtl w:val="true"/>
          <w:lang w:bidi="fa-IR"/>
        </w:rPr>
        <w:t>پشت سر امام زمان ذوالفقارهاست</w:t>
      </w:r>
    </w:p>
    <w:p>
      <w:pPr>
        <w:pStyle w:val="BookText"/>
        <w:rPr/>
      </w:pPr>
      <w:r>
        <w:rPr>
          <w:rFonts w:ascii="IRNazanin" w:hAnsi="IRNazanin" w:eastAsia="IRNazanin"/>
          <w:color w:val="111111"/>
          <w:sz w:val="28"/>
          <w:sz w:val="28"/>
          <w:szCs w:val="28"/>
          <w:rtl w:val="true"/>
          <w:lang w:bidi="fa-IR"/>
        </w:rPr>
        <w:t>از جمعه ای بترس،که دنیا به کام ماست</w:t>
      </w:r>
    </w:p>
    <w:p>
      <w:pPr>
        <w:pStyle w:val="BookText"/>
        <w:rPr/>
      </w:pPr>
      <w:r>
        <w:rPr>
          <w:rFonts w:ascii="IRNazanin" w:hAnsi="IRNazanin" w:eastAsia="IRNazanin"/>
          <w:color w:val="111111"/>
          <w:sz w:val="28"/>
          <w:sz w:val="28"/>
          <w:szCs w:val="28"/>
          <w:rtl w:val="true"/>
          <w:lang w:bidi="fa-IR"/>
        </w:rPr>
        <w:t>فرخنده روز پر ظفر انتقام ماست</w:t>
      </w:r>
    </w:p>
    <w:p>
      <w:pPr>
        <w:pStyle w:val="BookText"/>
        <w:rPr/>
      </w:pPr>
      <w:r>
        <w:rPr>
          <w:rFonts w:ascii="IRNazanin" w:hAnsi="IRNazanin" w:eastAsia="IRNazanin"/>
          <w:color w:val="111111"/>
          <w:sz w:val="28"/>
          <w:sz w:val="28"/>
          <w:szCs w:val="28"/>
          <w:rtl w:val="true"/>
          <w:lang w:bidi="fa-IR"/>
        </w:rPr>
        <w:t>از جمعه ای بترس،که پولاد می شویم</w:t>
      </w:r>
    </w:p>
    <w:p>
      <w:pPr>
        <w:pStyle w:val="BookText"/>
        <w:rPr/>
      </w:pPr>
      <w:r>
        <w:rPr>
          <w:rFonts w:ascii="IRNazanin" w:hAnsi="IRNazanin" w:eastAsia="IRNazanin"/>
          <w:color w:val="111111"/>
          <w:sz w:val="28"/>
          <w:sz w:val="28"/>
          <w:szCs w:val="28"/>
          <w:rtl w:val="true"/>
          <w:lang w:bidi="fa-IR"/>
        </w:rPr>
        <w:t>از هرم عشق مالک ومقداد می شویم</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قاسمی</w:t>
      </w:r>
      <w:r>
        <w:rPr>
          <w:rFonts w:eastAsia="IRNazanin" w:cs="IRNazanin"/>
          <w:color w:val="111111"/>
          <w:sz w:val="28"/>
          <w:szCs w:val="28"/>
          <w:rtl w:val="true"/>
          <w:lang w:bidi="fa-IR"/>
        </w:rPr>
        <w:t>)</w:t>
      </w:r>
      <w:bookmarkStart w:id="1268" w:name="pg2595_37114"/>
    </w:p>
    <w:p>
      <w:pPr>
        <w:pStyle w:val="Heading4"/>
        <w:numPr>
          <w:ilvl w:val="3"/>
          <w:numId w:val="1"/>
        </w:numPr>
        <w:rPr/>
      </w:pPr>
      <w:bookmarkStart w:id="1269" w:name="__RefHeading___Toc316461_1395250215"/>
      <w:bookmarkStart w:id="1270" w:name="_Toc438"/>
      <w:bookmarkEnd w:id="1268"/>
      <w:bookmarkEnd w:id="1269"/>
      <w:r>
        <w:rPr>
          <w:rtl w:val="true"/>
        </w:rPr>
        <w:t>ای مسیحا نفسم از چه بریده نفست</w:t>
      </w:r>
      <w:bookmarkEnd w:id="127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ای مسیحا نفسم از چه بریده نفست</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مسیحا نفسم از چه بریده نفسترفتی و زود برآرورده شد آخر هوستبا پرزخم چگونه تو شکستی قفستزتو شرمنده نشد تاکه شوم دادرستبی وداع از برمن رفتی وحسرت خوردمکاش ای فاطمه جان قبل تو من می مردمخبرت را که شنیدم بدنم لرزان شددیده ام سیل شد و رود شد و باران شدشعله شد آه من و ناله من طوفان شدگریه کردم بخدا قاتل تو خندان شدوقت پیروزی دشمن شد و حیدر افتادپیش مردم به خدا شیر تو با سر افتادای جوانی که خوشی زعمر ندیده برخیزهیجده ساله از غصه خمیده برخیزای گلی که به تنت چکه دویده برخیزچه کسی پارچه بر روت کشیده برخیزشاه این عالمم و بی تو بدون تاجمقبله حاجت من ،سخت به تو محتاجمچه کنم کار من افتاده به اینجا چه کنمرفتی و مانده ام و دست تمنّا چه کنمای سپاهم تو بگو من تک و تنها چه کنممانده ام مات که با غسل تو زهرا چه کنمتن حوریه نمای تو پر از آثار استبدنت نقش پراز میخ در و دیوار استمی روی خاطره کوچه تو می ماندحسنم خون زبصر از غم تو می راندراز آن چادر خاکی تو را می داندزیر لب روضه سیلی تو را می خواندعقده اش این شده که از تو دفاعی ننمودخود خوری میکند از اینکه نشد کوچک بودسر نهاده است به پای تو حسینت زهراتا که او را بکنی یاد تو در عاشوراسرنهاده ست بپایت که بیایی آنجاتا که آرام دهد جان وسط آن دریاخس خس زیر گلویش به زیر آن خنجربه خدا یک کلمه هست بیا ای مادرذوالجناحی خبرش غرق بخون یال بَردزخم وخونریزی پهلو تنش از حال بَردبدنش را نوک نیزه ته گودال بَرَدنعل ، دندان زلبش کَنده و پامال بَرداز پس سر  ،سر او را ز جنایت کندندخواهرش لطمه زنان ، وای همه می 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صمدی شهاب</w:t>
      </w:r>
      <w:r>
        <w:rPr>
          <w:rFonts w:eastAsia="IRNazanin" w:cs="IRNazanin"/>
          <w:color w:val="111111"/>
          <w:sz w:val="28"/>
          <w:szCs w:val="28"/>
          <w:rtl w:val="true"/>
          <w:lang w:bidi="fa-IR"/>
        </w:rPr>
        <w:t>)</w:t>
      </w:r>
      <w:bookmarkStart w:id="1271" w:name="pg2595_37115"/>
    </w:p>
    <w:p>
      <w:pPr>
        <w:pStyle w:val="Heading4"/>
        <w:numPr>
          <w:ilvl w:val="3"/>
          <w:numId w:val="1"/>
        </w:numPr>
        <w:rPr/>
      </w:pPr>
      <w:bookmarkStart w:id="1272" w:name="__RefHeading___Toc316463_1395250215"/>
      <w:bookmarkStart w:id="1273" w:name="_Toc439"/>
      <w:bookmarkEnd w:id="1271"/>
      <w:bookmarkEnd w:id="1272"/>
      <w:r>
        <w:rPr>
          <w:rtl w:val="true"/>
        </w:rPr>
        <w:t>زهرا، زهرا</w:t>
      </w:r>
      <w:bookmarkEnd w:id="127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زهرا، زهرا</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دنیاست چو قطره ایّ و ، دریا زهراکی فرصت جلوه دارد اینجا ، زهراقدرش بود امروز نهان چون دیروزهنگامه کند و لیک فردا ، زهراخالق چو کتاب خلقت انشا فرمودعالم چو الفبا شد و معنا ، زهرااحمد که خدا گفت به مدحش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لولاککی می شدی آفریده ، لولا ، زهراطاها و علی دو بیکران دریایندوآن برزخ ما بین دو دریا زهرااو سرّ خدا و لیلة القدر نبی استخیر دو سرا ، درخت طوبی ، زهرابر تخت جلال ، از همه والاتربر مسند افتخار ، یکتا ، زهرادر آل کسا محور شخصیّتهاستمابین اَب و بَعل و بنیها ، زهراسر سلسله ی نسل پیمبر کوثرسرچشمه ی نور چشم طاها ، زهراتنها نه همین مادر سبطین است اوفرمود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ابیها ، زهراآن پایه که دیروز پیمبر بنهادامروز نگهداشته بر پا ، زهرااز احمد و مرتضی چه باقی مانداز مجمعشان شود چو منها ، زهراحرمت بنگر که در صفوف محشریک زن نبود سواره الا زهراهنگام شفاعت چو رسد روز جزاکافی است برای شیعه ، تنها ، زهراحیف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آتش سوزدآن شیعه که ورد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bookmarkStart w:id="1274" w:name="pg2595_37116"/>
    </w:p>
    <w:p>
      <w:pPr>
        <w:pStyle w:val="Heading4"/>
        <w:numPr>
          <w:ilvl w:val="3"/>
          <w:numId w:val="1"/>
        </w:numPr>
        <w:rPr/>
      </w:pPr>
      <w:bookmarkStart w:id="1275" w:name="__RefHeading___Toc316465_1395250215"/>
      <w:bookmarkStart w:id="1276" w:name="_Toc440"/>
      <w:bookmarkEnd w:id="1274"/>
      <w:bookmarkEnd w:id="1275"/>
      <w:r>
        <w:rPr>
          <w:rtl w:val="true"/>
        </w:rPr>
        <w:t>اینجا کجاست؟</w:t>
      </w:r>
      <w:r>
        <w:rPr>
          <w:rtl w:val="true"/>
        </w:rPr>
        <w:t xml:space="preserve">! </w:t>
      </w:r>
      <w:r>
        <w:rPr>
          <w:rtl w:val="true"/>
        </w:rPr>
        <w:t>چادر خاکی</w:t>
      </w:r>
      <w:r>
        <w:rPr>
          <w:rtl w:val="true"/>
        </w:rPr>
        <w:t xml:space="preserve">! </w:t>
      </w:r>
      <w:r>
        <w:rPr>
          <w:rtl w:val="true"/>
        </w:rPr>
        <w:t>چه می کنی؟</w:t>
      </w:r>
      <w:r>
        <w:rPr>
          <w:rtl w:val="true"/>
        </w:rPr>
        <w:t>!</w:t>
      </w:r>
      <w:bookmarkEnd w:id="127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اینجا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گرفت و قصه ی دریا شروع شدتکبیرهای جنگل و صحرا شروع شدبابا که رفت دختر خود را بغل کندبغضش گرفت و عشق همانجا شروع شدصف بسته بود جمع ملائک در انتظارپرده کنار رفت و تماشا شروع شدکوثر به جوش آمد و رضوان خروش کردجشن و  سرور عالم بالا شروع شدچشمش به چشمهای پدر خورد و بعد از آنلبخندهای ام ابیها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سالها برای پدر، مادری کندهمراه او بماند و پیغمبری کندتا عشق را نفس بکشد در هوای اوبابا برای او شود و او برای اوهی دور او بچرخد و پروانه ای شوددستش برای موی پدر شانه ای شودخیره شود به صورت او تا به ماه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بهشت هدیه کند با نگاه خودتا پاره ی تنش بشود، میوه ی دلشآئینه ای مقابل شکل و شمایلشتا سالها همین بشود ماجرای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برای او شود و او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وزید و خنده ی دریا تمام شداحساس خوب جنگل و صحرا تمام شدخورشید او غروب خودش را بغل گرفتیخ بست قلب عالم  و گرما تمام شدآئینه ای شکست و غمی انعکاس کردآئین مهربانی دنیا تمام شدتنها بهانه بود برای وجود اوراهی شد و بهانه ی  زهرا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کار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می زند به درباور نکردنیست ، لگد می زند 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گرفته است که آتش به پا کندیا با طناب دست شما را جدا کندشاید تو بی علی شوی و او بدون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در صدا بزنی یا علی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قطره قطره بریزی به کوچه هانامش نیفتد از دهنت تا به انتهایعنی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تماشا نمانده استیعنی به او نشان بده تنها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ترین نشانه ی پاکی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غریبه نیست، چرا رو گرفته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تویی که دست به زانو گرفته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آمدم بگو که چه کردند کوچه هابانوی قد خمیده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 خوری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کودکت چه دیده که هی زار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دست مشت کرده به دیوار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 او که طاقت این روز را نداشتروزی که خانه دست کم از کربلا نداشتروزی که از صدای غمت شهر خسته شدروزی که چشمهای تو یکباره بسته شدروزی که زخمهای عمیقت دوا نداشتروزی که گریه های تو دیگر صدا نداشتای کاش بر زمین اثری از فدک نبودای کاش دست شوهر تو بی نمک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 گرفت و آن شب یلدا شروع شدخون گریه های عالم بالا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اسحاقی</w:t>
      </w:r>
      <w:r>
        <w:rPr>
          <w:rFonts w:eastAsia="IRNazanin" w:cs="IRNazanin"/>
          <w:color w:val="111111"/>
          <w:sz w:val="28"/>
          <w:szCs w:val="28"/>
          <w:rtl w:val="true"/>
          <w:lang w:bidi="fa-IR"/>
        </w:rPr>
        <w:t>)</w:t>
      </w:r>
      <w:bookmarkStart w:id="1277" w:name="pg2595_37117"/>
    </w:p>
    <w:p>
      <w:pPr>
        <w:pStyle w:val="Heading4"/>
        <w:numPr>
          <w:ilvl w:val="3"/>
          <w:numId w:val="1"/>
        </w:numPr>
        <w:rPr/>
      </w:pPr>
      <w:bookmarkStart w:id="1278" w:name="__RefHeading___Toc316467_1395250215"/>
      <w:bookmarkStart w:id="1279" w:name="_Toc441"/>
      <w:bookmarkEnd w:id="1277"/>
      <w:bookmarkEnd w:id="1278"/>
      <w:r>
        <w:rPr>
          <w:rtl w:val="true"/>
        </w:rPr>
        <w:t>مزار کعبه ی دلها کجاست؟</w:t>
      </w:r>
      <w:bookmarkEnd w:id="127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مزار کعبه ی دلها کجاست؟</w:t>
      </w:r>
    </w:p>
    <w:p>
      <w:pPr>
        <w:pStyle w:val="BookText"/>
        <w:rPr/>
      </w:pPr>
      <w:r>
        <w:rPr>
          <w:rFonts w:ascii="IRNazanin" w:hAnsi="IRNazanin" w:eastAsia="IRNazanin"/>
          <w:color w:val="111111"/>
          <w:sz w:val="28"/>
          <w:sz w:val="28"/>
          <w:szCs w:val="28"/>
          <w:rtl w:val="true"/>
          <w:lang w:bidi="fa-IR"/>
        </w:rPr>
        <w:t>باز کن بر روی من آغوش جان را ای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ببینم دوست داری میهمان را ای بقیع؟خاکی، اما برتر از افلاک داری جایگاهدر تو می بینم شکوه آسمان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خورشید جهان افروز در آغوش توستکرده یی رشگ فلک این خاکدان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از گرد ره با کوله بار اشک و آهبار ده این کاروان خسته جان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الاحزان بود و زهرا، هیچکس باور نداشتتا کنند از او دریغ این سایبان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ار جور گلچین شاخه ی این گل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بهاران دید تاراج خزان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باغ یاس او پر شد زگلهای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هرگز نگفت این داستان را ای بقی سیلی گلچین چو گردد با رخ گل آشنابلبل از کف می دهد تاب و توان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آتش را به بیت وحی، دشمن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همچون برق خرمن سوز، آن را ای بقیع حامل وحی الهی، گاه البلاغ پیامبوسه می زد بارها آن آستان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 روز روشن، دشمن آتش فروزبی امان می سوخت آن دارالامان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گلچین آنقدر دامن به آتش زد، که سوختعاقبت آن طایر عرش آشیان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 درمیان شعله، صاحبخانه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این ناخوانده مهمان، میزبان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شب، علی از درد، آرامی نداشتداده بود از دست چون آرام جان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لرزان، زبلبل پیکر گل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داری گریه های باغبان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می افتد به جانت، تا که می آری به یادلرزش آن دستهای مهربان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غمهای علی را هیچکس باور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کشی بر دوش خود باری گران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کعبه ی دلها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 کردی نهان آن بی نشان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یی، اما در آغوش تو دریا خفته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یی پنهان تو بحری بیکران را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تو خون گرید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کجاستچشمه ی جوشان این اشک روان را، ای بقیع</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مجاهدی</w:t>
      </w:r>
      <w:bookmarkStart w:id="1280" w:name="pg2595_37118"/>
    </w:p>
    <w:p>
      <w:pPr>
        <w:pStyle w:val="Heading4"/>
        <w:numPr>
          <w:ilvl w:val="3"/>
          <w:numId w:val="1"/>
        </w:numPr>
        <w:rPr/>
      </w:pPr>
      <w:bookmarkStart w:id="1281" w:name="__RefHeading___Toc316469_1395250215"/>
      <w:bookmarkStart w:id="1282" w:name="_Toc442"/>
      <w:bookmarkEnd w:id="1280"/>
      <w:bookmarkEnd w:id="1281"/>
      <w:r>
        <w:rPr>
          <w:rtl w:val="true"/>
        </w:rPr>
        <w:t>از دستم رفت</w:t>
      </w:r>
      <w:bookmarkEnd w:id="128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از دستم رفت</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چه کنم گوهرم از دستم رفتهمدم و مونس و غم پرورم از دستم رفتماه من در شب تاریک نهان شد در خاکآخر آن مرغ شکسته پرم از دستم رفتناگزیرم دگر از شهر مدینه برومچه کنم گر نروم همسرم از دستم رفتفاتح خیبرم و خانه نشینم کردندکشته شد فاطمه و یاورم از دستم رفتدرگهم مقتل محبوب جوانمرگ من استهیجده ساله حمایتگرم از دستم رفتغسل میدادم و  دیدم بدنش مجروح استوا مصیبت گل نیلوفرم از دستم رفتفاطمه یک تنه بر من عوض لشگر بودموج زد فوج بلا ، لشگرم از دستم رفتصِهر پیغمبرم و خسته ز جور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کوثرم و کوثرم از دستم رفتدگر از ناله اش اهل وطن آسوده شدندراحتی بخش دل مضطرم از دستم رفتآبِ رفته که شنیدست به جو برگرددعاقبت نور دو چشم ترم از دستم رفتکاش میبود خدیجه سر قبرش میگفتوای بر حال علی دخترم از دستم رفتنفسی میکشم و همنفسی میجویمدرد دل با که کنم دلبرم از دستم رفتترسم از آن که بُوَد زندگیم طولانیسیرم از جان که ز جان بهترم از دستم رفتگردد از ناله ی زینب جگرم خون شبهاگوید ای وای خدا مادرم از دستم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کلامی زنجانی</w:t>
      </w:r>
      <w:r>
        <w:rPr>
          <w:rFonts w:eastAsia="IRNazanin" w:cs="IRNazanin"/>
          <w:color w:val="111111"/>
          <w:sz w:val="28"/>
          <w:szCs w:val="28"/>
          <w:rtl w:val="true"/>
          <w:lang w:bidi="fa-IR"/>
        </w:rPr>
        <w:t>)</w:t>
      </w:r>
      <w:bookmarkStart w:id="1283" w:name="pg2595_37119"/>
    </w:p>
    <w:p>
      <w:pPr>
        <w:pStyle w:val="Heading4"/>
        <w:numPr>
          <w:ilvl w:val="3"/>
          <w:numId w:val="1"/>
        </w:numPr>
        <w:rPr/>
      </w:pPr>
      <w:bookmarkStart w:id="1284" w:name="__RefHeading___Toc316471_1395250215"/>
      <w:bookmarkStart w:id="1285" w:name="_Toc443"/>
      <w:bookmarkEnd w:id="1283"/>
      <w:bookmarkEnd w:id="1284"/>
      <w:r>
        <w:rPr>
          <w:rtl w:val="true"/>
        </w:rPr>
        <w:t>بلور اشک</w:t>
      </w:r>
      <w:bookmarkEnd w:id="128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بلور اشک</w:t>
      </w:r>
    </w:p>
    <w:p>
      <w:pPr>
        <w:pStyle w:val="BookText"/>
        <w:rPr/>
      </w:pPr>
      <w:r>
        <w:rPr>
          <w:rFonts w:ascii="IRNazanin" w:hAnsi="IRNazanin" w:eastAsia="IRNazanin"/>
          <w:color w:val="111111"/>
          <w:sz w:val="28"/>
          <w:sz w:val="28"/>
          <w:szCs w:val="28"/>
          <w:rtl w:val="true"/>
          <w:lang w:bidi="fa-IR"/>
        </w:rPr>
        <w:t>الا که عطر دل انگیز یار داری تو</w:t>
      </w:r>
    </w:p>
    <w:p>
      <w:pPr>
        <w:pStyle w:val="BookText"/>
        <w:rPr/>
      </w:pPr>
      <w:r>
        <w:rPr>
          <w:rFonts w:ascii="IRNazanin" w:hAnsi="IRNazanin" w:eastAsia="IRNazanin"/>
          <w:color w:val="111111"/>
          <w:sz w:val="28"/>
          <w:sz w:val="28"/>
          <w:szCs w:val="28"/>
          <w:rtl w:val="true"/>
          <w:lang w:bidi="fa-IR"/>
        </w:rPr>
        <w:t>صفای شبنم و لطف بهار داری تو</w:t>
      </w:r>
    </w:p>
    <w:p>
      <w:pPr>
        <w:pStyle w:val="BookText"/>
        <w:rPr/>
      </w:pPr>
      <w:r>
        <w:rPr>
          <w:rFonts w:ascii="IRNazanin" w:hAnsi="IRNazanin" w:eastAsia="IRNazanin"/>
          <w:color w:val="111111"/>
          <w:sz w:val="28"/>
          <w:sz w:val="28"/>
          <w:szCs w:val="28"/>
          <w:rtl w:val="true"/>
          <w:lang w:bidi="fa-IR"/>
        </w:rPr>
        <w:t>تو سرفرازترین نخل باغ توحیدی</w:t>
      </w:r>
    </w:p>
    <w:p>
      <w:pPr>
        <w:pStyle w:val="BookText"/>
        <w:rPr/>
      </w:pPr>
      <w:r>
        <w:rPr>
          <w:rFonts w:ascii="IRNazanin" w:hAnsi="IRNazanin" w:eastAsia="IRNazanin"/>
          <w:color w:val="111111"/>
          <w:sz w:val="28"/>
          <w:sz w:val="28"/>
          <w:szCs w:val="28"/>
          <w:rtl w:val="true"/>
          <w:lang w:bidi="fa-IR"/>
        </w:rPr>
        <w:t>که از خلوص و یقین برگ و بار داری تو</w:t>
      </w:r>
    </w:p>
    <w:p>
      <w:pPr>
        <w:pStyle w:val="BookText"/>
        <w:rPr/>
      </w:pPr>
      <w:r>
        <w:rPr>
          <w:rFonts w:ascii="IRNazanin" w:hAnsi="IRNazanin" w:eastAsia="IRNazanin"/>
          <w:color w:val="111111"/>
          <w:sz w:val="28"/>
          <w:sz w:val="28"/>
          <w:szCs w:val="28"/>
          <w:rtl w:val="true"/>
          <w:lang w:bidi="fa-IR"/>
        </w:rPr>
        <w:t>به آفتاب دل عارفان علی، سوگند</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جلوه‌ای ابدیت شعار داری تو</w:t>
      </w:r>
    </w:p>
    <w:p>
      <w:pPr>
        <w:pStyle w:val="BookText"/>
        <w:rPr/>
      </w:pPr>
      <w:r>
        <w:rPr>
          <w:rFonts w:ascii="IRNazanin" w:hAnsi="IRNazanin" w:eastAsia="IRNazanin"/>
          <w:color w:val="111111"/>
          <w:sz w:val="28"/>
          <w:sz w:val="28"/>
          <w:szCs w:val="28"/>
          <w:rtl w:val="true"/>
          <w:lang w:bidi="fa-IR"/>
        </w:rPr>
        <w:t>ستاره‌ها همه پیمانه نوش نور تواند</w:t>
      </w:r>
    </w:p>
    <w:p>
      <w:pPr>
        <w:pStyle w:val="BookText"/>
        <w:rPr/>
      </w:pPr>
      <w:r>
        <w:rPr>
          <w:rFonts w:ascii="IRNazanin" w:hAnsi="IRNazanin" w:eastAsia="IRNazanin"/>
          <w:color w:val="111111"/>
          <w:sz w:val="28"/>
          <w:sz w:val="28"/>
          <w:szCs w:val="28"/>
          <w:rtl w:val="true"/>
          <w:lang w:bidi="fa-IR"/>
        </w:rPr>
        <w:t>مدام این همه آینه دار داری تو</w:t>
      </w:r>
    </w:p>
    <w:p>
      <w:pPr>
        <w:pStyle w:val="BookText"/>
        <w:rPr/>
      </w:pPr>
      <w:r>
        <w:rPr>
          <w:rFonts w:ascii="IRNazanin" w:hAnsi="IRNazanin" w:eastAsia="IRNazanin"/>
          <w:color w:val="111111"/>
          <w:sz w:val="28"/>
          <w:sz w:val="28"/>
          <w:szCs w:val="28"/>
          <w:rtl w:val="true"/>
          <w:lang w:bidi="fa-IR"/>
        </w:rPr>
        <w:t>صفای باغ سحر تا خدا خداست تویی</w:t>
      </w:r>
    </w:p>
    <w:p>
      <w:pPr>
        <w:pStyle w:val="BookText"/>
        <w:rPr/>
      </w:pPr>
      <w:r>
        <w:rPr>
          <w:rFonts w:ascii="IRNazanin" w:hAnsi="IRNazanin" w:eastAsia="IRNazanin"/>
          <w:color w:val="111111"/>
          <w:sz w:val="28"/>
          <w:sz w:val="28"/>
          <w:szCs w:val="28"/>
          <w:rtl w:val="true"/>
          <w:lang w:bidi="fa-IR"/>
        </w:rPr>
        <w:t>که دلنوازی صبح بهار داری تو</w:t>
      </w:r>
    </w:p>
    <w:p>
      <w:pPr>
        <w:pStyle w:val="BookText"/>
        <w:rPr/>
      </w:pPr>
      <w:r>
        <w:rPr>
          <w:rFonts w:ascii="IRNazanin" w:hAnsi="IRNazanin" w:eastAsia="IRNazanin"/>
          <w:color w:val="111111"/>
          <w:sz w:val="28"/>
          <w:sz w:val="28"/>
          <w:szCs w:val="28"/>
          <w:rtl w:val="true"/>
          <w:lang w:bidi="fa-IR"/>
        </w:rPr>
        <w:t>به گرد شمع ولای تو جای پایی نیست</w:t>
      </w:r>
    </w:p>
    <w:p>
      <w:pPr>
        <w:pStyle w:val="BookText"/>
        <w:rPr/>
      </w:pPr>
      <w:r>
        <w:rPr>
          <w:rFonts w:ascii="IRNazanin" w:hAnsi="IRNazanin" w:eastAsia="IRNazanin"/>
          <w:color w:val="111111"/>
          <w:sz w:val="28"/>
          <w:sz w:val="28"/>
          <w:szCs w:val="28"/>
          <w:rtl w:val="true"/>
          <w:lang w:bidi="fa-IR"/>
        </w:rPr>
        <w:t>ز بس که عاشق پروانه وار داری تو</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تو نه تنها بود کلید بهشت</w:t>
      </w:r>
    </w:p>
    <w:p>
      <w:pPr>
        <w:pStyle w:val="BookText"/>
        <w:rPr/>
      </w:pPr>
      <w:r>
        <w:rPr>
          <w:rFonts w:ascii="IRNazanin" w:hAnsi="IRNazanin" w:eastAsia="IRNazanin"/>
          <w:color w:val="111111"/>
          <w:sz w:val="28"/>
          <w:sz w:val="28"/>
          <w:szCs w:val="28"/>
          <w:rtl w:val="true"/>
          <w:lang w:bidi="fa-IR"/>
        </w:rPr>
        <w:t>بهشت از تو بود، اختیار داری تو</w:t>
      </w:r>
    </w:p>
    <w:p>
      <w:pPr>
        <w:pStyle w:val="BookText"/>
        <w:rPr/>
      </w:pPr>
      <w:r>
        <w:rPr>
          <w:rFonts w:ascii="IRNazanin" w:hAnsi="IRNazanin" w:eastAsia="IRNazanin"/>
          <w:color w:val="111111"/>
          <w:sz w:val="28"/>
          <w:sz w:val="28"/>
          <w:szCs w:val="28"/>
          <w:rtl w:val="true"/>
          <w:lang w:bidi="fa-IR"/>
        </w:rPr>
        <w:t>تو قبله دل مایی و از قبیله عشق</w:t>
      </w:r>
    </w:p>
    <w:p>
      <w:pPr>
        <w:pStyle w:val="BookText"/>
        <w:rPr/>
      </w:pPr>
      <w:r>
        <w:rPr>
          <w:rFonts w:ascii="IRNazanin" w:hAnsi="IRNazanin" w:eastAsia="IRNazanin"/>
          <w:color w:val="111111"/>
          <w:sz w:val="28"/>
          <w:sz w:val="28"/>
          <w:szCs w:val="28"/>
          <w:rtl w:val="true"/>
          <w:lang w:bidi="fa-IR"/>
        </w:rPr>
        <w:t>هزار سلسله سربدار داری تو</w:t>
      </w:r>
    </w:p>
    <w:p>
      <w:pPr>
        <w:pStyle w:val="BookText"/>
        <w:rPr/>
      </w:pPr>
      <w:r>
        <w:rPr>
          <w:rFonts w:ascii="IRNazanin" w:hAnsi="IRNazanin" w:eastAsia="IRNazanin"/>
          <w:color w:val="111111"/>
          <w:sz w:val="28"/>
          <w:sz w:val="28"/>
          <w:szCs w:val="28"/>
          <w:rtl w:val="true"/>
          <w:lang w:bidi="fa-IR"/>
        </w:rPr>
        <w:t>تو زهره فلکی وز دعای نیمه شبی</w:t>
      </w:r>
    </w:p>
    <w:p>
      <w:pPr>
        <w:pStyle w:val="BookText"/>
        <w:rPr/>
      </w:pPr>
      <w:r>
        <w:rPr>
          <w:rFonts w:ascii="IRNazanin" w:hAnsi="IRNazanin" w:eastAsia="IRNazanin"/>
          <w:color w:val="111111"/>
          <w:sz w:val="28"/>
          <w:sz w:val="28"/>
          <w:szCs w:val="28"/>
          <w:rtl w:val="true"/>
          <w:lang w:bidi="fa-IR"/>
        </w:rPr>
        <w:t>چراغ صاعقه روزگار داری تو</w:t>
      </w:r>
    </w:p>
    <w:p>
      <w:pPr>
        <w:pStyle w:val="BookText"/>
        <w:rPr/>
      </w:pPr>
      <w:r>
        <w:rPr>
          <w:rFonts w:ascii="IRNazanin" w:hAnsi="IRNazanin" w:eastAsia="IRNazanin"/>
          <w:color w:val="111111"/>
          <w:sz w:val="28"/>
          <w:sz w:val="28"/>
          <w:szCs w:val="28"/>
          <w:rtl w:val="true"/>
          <w:lang w:bidi="fa-IR"/>
        </w:rPr>
        <w:t>بلور اشک تو را می‌برند دست به دست</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دست و دامن گوهر نثار داری تو</w:t>
      </w:r>
    </w:p>
    <w:p>
      <w:pPr>
        <w:pStyle w:val="BookText"/>
        <w:rPr/>
      </w:pPr>
      <w:r>
        <w:rPr>
          <w:rFonts w:ascii="IRNazanin" w:hAnsi="IRNazanin" w:eastAsia="IRNazanin"/>
          <w:color w:val="111111"/>
          <w:sz w:val="28"/>
          <w:sz w:val="28"/>
          <w:szCs w:val="28"/>
          <w:rtl w:val="true"/>
          <w:lang w:bidi="fa-IR"/>
        </w:rPr>
        <w:t>به بردباری زینب قسم در این گلزار</w:t>
      </w:r>
    </w:p>
    <w:p>
      <w:pPr>
        <w:pStyle w:val="BookText"/>
        <w:rPr/>
      </w:pPr>
      <w:r>
        <w:rPr>
          <w:rFonts w:ascii="IRNazanin" w:hAnsi="IRNazanin" w:eastAsia="IRNazanin"/>
          <w:color w:val="111111"/>
          <w:sz w:val="28"/>
          <w:sz w:val="28"/>
          <w:szCs w:val="28"/>
          <w:rtl w:val="true"/>
          <w:lang w:bidi="fa-IR"/>
        </w:rPr>
        <w:t>عجب بنفشه گلی در کنار داری تو</w:t>
      </w:r>
    </w:p>
    <w:p>
      <w:pPr>
        <w:pStyle w:val="BookText"/>
        <w:rPr/>
      </w:pPr>
      <w:r>
        <w:rPr>
          <w:rFonts w:ascii="IRNazanin" w:hAnsi="IRNazanin" w:eastAsia="IRNazanin"/>
          <w:color w:val="111111"/>
          <w:sz w:val="28"/>
          <w:sz w:val="28"/>
          <w:szCs w:val="28"/>
          <w:rtl w:val="true"/>
          <w:lang w:bidi="fa-IR"/>
        </w:rPr>
        <w:t>چمن چمن گل صحرای کربلا از توست</w:t>
      </w:r>
    </w:p>
    <w:p>
      <w:pPr>
        <w:pStyle w:val="BookText"/>
        <w:rPr/>
      </w:pPr>
      <w:r>
        <w:rPr>
          <w:rFonts w:ascii="IRNazanin" w:hAnsi="IRNazanin" w:eastAsia="IRNazanin"/>
          <w:color w:val="111111"/>
          <w:sz w:val="28"/>
          <w:sz w:val="28"/>
          <w:szCs w:val="28"/>
          <w:rtl w:val="true"/>
          <w:lang w:bidi="fa-IR"/>
        </w:rPr>
        <w:t>امید روشن از این لاله زار داری تو</w:t>
      </w:r>
    </w:p>
    <w:p>
      <w:pPr>
        <w:pStyle w:val="BookText"/>
        <w:rPr/>
      </w:pPr>
      <w:r>
        <w:rPr>
          <w:rFonts w:ascii="IRNazanin" w:hAnsi="IRNazanin" w:eastAsia="IRNazanin"/>
          <w:color w:val="111111"/>
          <w:sz w:val="28"/>
          <w:sz w:val="28"/>
          <w:szCs w:val="28"/>
          <w:rtl w:val="true"/>
          <w:lang w:bidi="fa-IR"/>
        </w:rPr>
        <w:t>به برگ برگ شقایق نوشته اند به خون</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عمر کوته و پرافتخار داری تو</w:t>
      </w:r>
    </w:p>
    <w:p>
      <w:pPr>
        <w:pStyle w:val="BookText"/>
        <w:rPr/>
      </w:pPr>
      <w:r>
        <w:rPr>
          <w:rFonts w:ascii="IRNazanin" w:hAnsi="IRNazanin" w:eastAsia="IRNazanin"/>
          <w:color w:val="111111"/>
          <w:sz w:val="28"/>
          <w:sz w:val="28"/>
          <w:szCs w:val="28"/>
          <w:rtl w:val="true"/>
          <w:lang w:bidi="fa-IR"/>
        </w:rPr>
        <w:t>زشعله نفس گرم خویش در محراب</w:t>
      </w:r>
    </w:p>
    <w:p>
      <w:pPr>
        <w:pStyle w:val="BookText"/>
        <w:rPr/>
      </w:pPr>
      <w:r>
        <w:rPr>
          <w:rFonts w:ascii="IRNazanin" w:hAnsi="IRNazanin" w:eastAsia="IRNazanin"/>
          <w:color w:val="111111"/>
          <w:sz w:val="28"/>
          <w:sz w:val="28"/>
          <w:szCs w:val="28"/>
          <w:rtl w:val="true"/>
          <w:lang w:bidi="fa-IR"/>
        </w:rPr>
        <w:t>چراغ روشن شبهای تار داری تو</w:t>
      </w:r>
    </w:p>
    <w:p>
      <w:pPr>
        <w:pStyle w:val="BookText"/>
        <w:rPr/>
      </w:pPr>
      <w:r>
        <w:rPr>
          <w:rFonts w:ascii="IRNazanin" w:hAnsi="IRNazanin" w:eastAsia="IRNazanin"/>
          <w:color w:val="111111"/>
          <w:sz w:val="28"/>
          <w:sz w:val="28"/>
          <w:szCs w:val="28"/>
          <w:rtl w:val="true"/>
          <w:lang w:bidi="fa-IR"/>
        </w:rPr>
        <w:t>چرا به رهگذر خاطرم گذر نکنی</w:t>
      </w:r>
    </w:p>
    <w:p>
      <w:pPr>
        <w:pStyle w:val="BookText"/>
        <w:rPr/>
      </w:pPr>
      <w:r>
        <w:rPr>
          <w:rFonts w:ascii="IRNazanin" w:hAnsi="IRNazanin" w:eastAsia="IRNazanin"/>
          <w:color w:val="111111"/>
          <w:sz w:val="28"/>
          <w:sz w:val="28"/>
          <w:szCs w:val="28"/>
          <w:rtl w:val="true"/>
          <w:lang w:bidi="fa-IR"/>
        </w:rPr>
        <w:t>مگر چه خاطره از رهگذار داری تو</w:t>
      </w:r>
    </w:p>
    <w:p>
      <w:pPr>
        <w:pStyle w:val="BookText"/>
        <w:rPr/>
      </w:pPr>
      <w:r>
        <w:rPr>
          <w:rFonts w:ascii="IRNazanin" w:hAnsi="IRNazanin" w:eastAsia="IRNazanin"/>
          <w:color w:val="111111"/>
          <w:sz w:val="28"/>
          <w:sz w:val="28"/>
          <w:szCs w:val="28"/>
          <w:rtl w:val="true"/>
          <w:lang w:bidi="fa-IR"/>
        </w:rPr>
        <w:t>مدینه با تو سرود وصال می‌خواند</w:t>
      </w:r>
    </w:p>
    <w:p>
      <w:pPr>
        <w:pStyle w:val="BookText"/>
        <w:rPr/>
      </w:pPr>
      <w:r>
        <w:rPr>
          <w:rFonts w:ascii="IRNazanin" w:hAnsi="IRNazanin" w:eastAsia="IRNazanin"/>
          <w:color w:val="111111"/>
          <w:sz w:val="28"/>
          <w:sz w:val="28"/>
          <w:szCs w:val="28"/>
          <w:rtl w:val="true"/>
          <w:lang w:bidi="fa-IR"/>
        </w:rPr>
        <w:t>دگر به کلبه احزان چه کار داری تو</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با تو شد‌ای نازنین شقایق پوش</w:t>
      </w:r>
    </w:p>
    <w:p>
      <w:pPr>
        <w:pStyle w:val="BookText"/>
        <w:rPr/>
      </w:pPr>
      <w:r>
        <w:rPr>
          <w:rFonts w:ascii="IRNazanin" w:hAnsi="IRNazanin" w:eastAsia="IRNazanin"/>
          <w:color w:val="111111"/>
          <w:sz w:val="28"/>
          <w:sz w:val="28"/>
          <w:szCs w:val="28"/>
          <w:rtl w:val="true"/>
          <w:lang w:bidi="fa-IR"/>
        </w:rPr>
        <w:t>که همچو لاله دلی داغدار داری تو</w:t>
      </w:r>
    </w:p>
    <w:p>
      <w:pPr>
        <w:pStyle w:val="BookText"/>
        <w:rPr/>
      </w:pPr>
      <w:r>
        <w:rPr>
          <w:rFonts w:ascii="IRNazanin" w:hAnsi="IRNazanin" w:eastAsia="IRNazanin"/>
          <w:color w:val="111111"/>
          <w:sz w:val="28"/>
          <w:sz w:val="28"/>
          <w:szCs w:val="28"/>
          <w:rtl w:val="true"/>
          <w:lang w:bidi="fa-IR"/>
        </w:rPr>
        <w:t>به شوق دیدن آن یوسف بیابان گرد</w:t>
      </w:r>
    </w:p>
    <w:p>
      <w:pPr>
        <w:pStyle w:val="BookText"/>
        <w:rPr/>
      </w:pPr>
      <w:r>
        <w:rPr>
          <w:rFonts w:ascii="IRNazanin" w:hAnsi="IRNazanin" w:eastAsia="IRNazanin"/>
          <w:color w:val="111111"/>
          <w:sz w:val="28"/>
          <w:sz w:val="28"/>
          <w:szCs w:val="28"/>
          <w:rtl w:val="true"/>
          <w:lang w:bidi="fa-IR"/>
        </w:rPr>
        <w:t>به ره نشسته‌ای و انتظار داری تو</w:t>
      </w:r>
    </w:p>
    <w:p>
      <w:pPr>
        <w:pStyle w:val="BookText"/>
        <w:rPr/>
      </w:pPr>
      <w:r>
        <w:rPr>
          <w:rFonts w:ascii="IRNazanin" w:hAnsi="IRNazanin" w:eastAsia="IRNazanin"/>
          <w:color w:val="111111"/>
          <w:sz w:val="28"/>
          <w:sz w:val="28"/>
          <w:szCs w:val="28"/>
          <w:rtl w:val="true"/>
          <w:lang w:bidi="fa-IR"/>
        </w:rPr>
        <w:t>چه حاجت است به گلهای ارغوانی باغ</w:t>
      </w:r>
    </w:p>
    <w:p>
      <w:pPr>
        <w:pStyle w:val="BookText"/>
        <w:rPr/>
      </w:pPr>
      <w:r>
        <w:rPr>
          <w:rFonts w:ascii="IRNazanin" w:hAnsi="IRNazanin" w:eastAsia="IRNazanin"/>
          <w:color w:val="111111"/>
          <w:sz w:val="28"/>
          <w:sz w:val="28"/>
          <w:szCs w:val="28"/>
          <w:rtl w:val="true"/>
          <w:lang w:bidi="fa-IR"/>
        </w:rPr>
        <w:t>که گل به سینه خود یادگار داری تو</w:t>
      </w:r>
    </w:p>
    <w:p>
      <w:pPr>
        <w:pStyle w:val="BookText"/>
        <w:rPr/>
      </w:pPr>
      <w:r>
        <w:rPr>
          <w:rFonts w:ascii="IRNazanin" w:hAnsi="IRNazanin" w:eastAsia="IRNazanin"/>
          <w:color w:val="111111"/>
          <w:sz w:val="28"/>
          <w:sz w:val="28"/>
          <w:szCs w:val="28"/>
          <w:rtl w:val="true"/>
          <w:lang w:bidi="fa-IR"/>
        </w:rPr>
        <w:t>به بوی عاطفه گل بیا به باغ شفق</w:t>
      </w:r>
    </w:p>
    <w:p>
      <w:pPr>
        <w:pStyle w:val="BookText"/>
        <w:rPr/>
      </w:pPr>
      <w:r>
        <w:rPr>
          <w:rFonts w:ascii="IRNazanin" w:hAnsi="IRNazanin" w:eastAsia="IRNazanin"/>
          <w:color w:val="111111"/>
          <w:sz w:val="28"/>
          <w:sz w:val="28"/>
          <w:szCs w:val="28"/>
          <w:rtl w:val="true"/>
          <w:lang w:bidi="fa-IR"/>
        </w:rPr>
        <w:t>مگر ارادت کمتر زخار داری تو</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bookmarkStart w:id="1286" w:name="pg2595_37125"/>
    </w:p>
    <w:p>
      <w:pPr>
        <w:pStyle w:val="Heading4"/>
        <w:numPr>
          <w:ilvl w:val="3"/>
          <w:numId w:val="1"/>
        </w:numPr>
        <w:rPr/>
      </w:pPr>
      <w:bookmarkStart w:id="1287" w:name="__RefHeading___Toc316473_1395250215"/>
      <w:bookmarkStart w:id="1288" w:name="_Toc444"/>
      <w:bookmarkEnd w:id="1286"/>
      <w:bookmarkEnd w:id="1287"/>
      <w:r>
        <w:rPr>
          <w:rtl w:val="true"/>
        </w:rPr>
        <w:t>سهمیه هر نیزه</w:t>
      </w:r>
      <w:bookmarkEnd w:id="128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سهمیه هر نیزه</w:t>
      </w:r>
    </w:p>
    <w:p>
      <w:pPr>
        <w:pStyle w:val="BookText"/>
        <w:rPr/>
      </w:pPr>
      <w:r>
        <w:rPr>
          <w:rFonts w:ascii="IRNazanin" w:hAnsi="IRNazanin" w:eastAsia="IRNazanin"/>
          <w:color w:val="111111"/>
          <w:sz w:val="28"/>
          <w:sz w:val="28"/>
          <w:szCs w:val="28"/>
          <w:rtl w:val="true"/>
          <w:lang w:bidi="fa-IR"/>
        </w:rPr>
        <w:t>مردم شهر چه ها بر جگرت آوردند</w:t>
      </w:r>
    </w:p>
    <w:p>
      <w:pPr>
        <w:pStyle w:val="BookText"/>
        <w:rPr/>
      </w:pPr>
      <w:r>
        <w:rPr>
          <w:rFonts w:ascii="IRNazanin" w:hAnsi="IRNazanin" w:eastAsia="IRNazanin"/>
          <w:color w:val="111111"/>
          <w:sz w:val="28"/>
          <w:sz w:val="28"/>
          <w:szCs w:val="28"/>
          <w:rtl w:val="true"/>
          <w:lang w:bidi="fa-IR"/>
        </w:rPr>
        <w:t>شعله بر سوختن بال و پرت آوردند</w:t>
      </w:r>
    </w:p>
    <w:p>
      <w:pPr>
        <w:pStyle w:val="BookText"/>
        <w:rPr/>
      </w:pPr>
      <w:r>
        <w:rPr>
          <w:rFonts w:ascii="IRNazanin" w:hAnsi="IRNazanin" w:eastAsia="IRNazanin"/>
          <w:color w:val="111111"/>
          <w:sz w:val="28"/>
          <w:sz w:val="28"/>
          <w:szCs w:val="28"/>
          <w:rtl w:val="true"/>
          <w:lang w:bidi="fa-IR"/>
        </w:rPr>
        <w:t>دست سمت رخ همچون قمرت آوردند</w:t>
      </w:r>
    </w:p>
    <w:p>
      <w:pPr>
        <w:pStyle w:val="BookText"/>
        <w:rPr/>
      </w:pPr>
      <w:r>
        <w:rPr>
          <w:rFonts w:ascii="IRNazanin" w:hAnsi="IRNazanin" w:eastAsia="IRNazanin"/>
          <w:color w:val="111111"/>
          <w:sz w:val="28"/>
          <w:sz w:val="28"/>
          <w:szCs w:val="28"/>
          <w:rtl w:val="true"/>
          <w:lang w:bidi="fa-IR"/>
        </w:rPr>
        <w:t>گل یاسم چه بلایی به سرت آوردند</w:t>
      </w:r>
    </w:p>
    <w:p>
      <w:pPr>
        <w:pStyle w:val="BookText"/>
        <w:rPr/>
      </w:pPr>
      <w:r>
        <w:rPr>
          <w:rFonts w:ascii="IRNazanin" w:hAnsi="IRNazanin" w:eastAsia="IRNazanin"/>
          <w:color w:val="111111"/>
          <w:sz w:val="28"/>
          <w:sz w:val="28"/>
          <w:szCs w:val="28"/>
          <w:rtl w:val="true"/>
          <w:lang w:bidi="fa-IR"/>
        </w:rPr>
        <w:t>خواب بودی ورم پلک ترت را دیدم</w:t>
      </w:r>
    </w:p>
    <w:p>
      <w:pPr>
        <w:pStyle w:val="BookText"/>
        <w:rPr/>
      </w:pPr>
      <w:r>
        <w:rPr>
          <w:rFonts w:ascii="IRNazanin" w:hAnsi="IRNazanin" w:eastAsia="IRNazanin"/>
          <w:color w:val="111111"/>
          <w:sz w:val="28"/>
          <w:sz w:val="28"/>
          <w:szCs w:val="28"/>
          <w:rtl w:val="true"/>
          <w:lang w:bidi="fa-IR"/>
        </w:rPr>
        <w:t>رفتی از هوش کنارم، به خودم لرزیدم</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روز که من سوختنت را دیدم</w:t>
      </w:r>
    </w:p>
    <w:p>
      <w:pPr>
        <w:pStyle w:val="BookText"/>
        <w:rPr/>
      </w:pPr>
      <w:r>
        <w:rPr>
          <w:rFonts w:ascii="IRNazanin" w:hAnsi="IRNazanin" w:eastAsia="IRNazanin"/>
          <w:color w:val="111111"/>
          <w:sz w:val="28"/>
          <w:sz w:val="28"/>
          <w:szCs w:val="28"/>
          <w:rtl w:val="true"/>
          <w:lang w:bidi="fa-IR"/>
        </w:rPr>
        <w:t>مُردم و زنده شدم زخم تنت را دیدم</w:t>
      </w:r>
    </w:p>
    <w:p>
      <w:pPr>
        <w:pStyle w:val="BookText"/>
        <w:rPr/>
      </w:pPr>
      <w:r>
        <w:rPr>
          <w:rFonts w:ascii="IRNazanin" w:hAnsi="IRNazanin" w:eastAsia="IRNazanin"/>
          <w:color w:val="111111"/>
          <w:sz w:val="28"/>
          <w:sz w:val="28"/>
          <w:szCs w:val="28"/>
          <w:rtl w:val="true"/>
          <w:lang w:bidi="fa-IR"/>
        </w:rPr>
        <w:t>باورم نیست بمانی کفنت را دیدم</w:t>
      </w:r>
    </w:p>
    <w:p>
      <w:pPr>
        <w:pStyle w:val="BookText"/>
        <w:rPr/>
      </w:pPr>
      <w:r>
        <w:rPr>
          <w:rFonts w:ascii="IRNazanin" w:hAnsi="IRNazanin" w:eastAsia="IRNazanin"/>
          <w:color w:val="111111"/>
          <w:sz w:val="28"/>
          <w:sz w:val="28"/>
          <w:szCs w:val="28"/>
          <w:rtl w:val="true"/>
          <w:lang w:bidi="fa-IR"/>
        </w:rPr>
        <w:t>غیرت کوچه و اشک حسنت را دیدم</w:t>
      </w:r>
    </w:p>
    <w:p>
      <w:pPr>
        <w:pStyle w:val="BookText"/>
        <w:rPr/>
      </w:pPr>
      <w:r>
        <w:rPr>
          <w:rFonts w:ascii="IRNazanin" w:hAnsi="IRNazanin" w:eastAsia="IRNazanin"/>
          <w:color w:val="111111"/>
          <w:sz w:val="28"/>
          <w:sz w:val="28"/>
          <w:szCs w:val="28"/>
          <w:rtl w:val="true"/>
          <w:lang w:bidi="fa-IR"/>
        </w:rPr>
        <w:t>چند وقتیست که خوابش پر کابوس شده</w:t>
      </w:r>
    </w:p>
    <w:p>
      <w:pPr>
        <w:pStyle w:val="BookText"/>
        <w:rPr/>
      </w:pPr>
      <w:r>
        <w:rPr>
          <w:rFonts w:ascii="IRNazanin" w:hAnsi="IRNazanin" w:eastAsia="IRNazanin"/>
          <w:color w:val="111111"/>
          <w:sz w:val="28"/>
          <w:sz w:val="28"/>
          <w:szCs w:val="28"/>
          <w:rtl w:val="true"/>
          <w:lang w:bidi="fa-IR"/>
        </w:rPr>
        <w:t>غیرت کودکمان زخمی ناموس شده</w:t>
      </w:r>
    </w:p>
    <w:p>
      <w:pPr>
        <w:pStyle w:val="BookText"/>
        <w:rPr/>
      </w:pPr>
      <w:r>
        <w:rPr>
          <w:rFonts w:ascii="IRNazanin" w:hAnsi="IRNazanin" w:eastAsia="IRNazanin"/>
          <w:color w:val="111111"/>
          <w:sz w:val="28"/>
          <w:sz w:val="28"/>
          <w:szCs w:val="28"/>
          <w:rtl w:val="true"/>
          <w:lang w:bidi="fa-IR"/>
        </w:rPr>
        <w:t>وای اگر بال و پرت میل به پرواز کند</w:t>
      </w:r>
    </w:p>
    <w:p>
      <w:pPr>
        <w:pStyle w:val="BookText"/>
        <w:rPr/>
      </w:pPr>
      <w:r>
        <w:rPr>
          <w:rFonts w:ascii="IRNazanin" w:hAnsi="IRNazanin" w:eastAsia="IRNazanin"/>
          <w:color w:val="111111"/>
          <w:sz w:val="28"/>
          <w:sz w:val="28"/>
          <w:szCs w:val="28"/>
          <w:rtl w:val="true"/>
          <w:lang w:bidi="fa-IR"/>
        </w:rPr>
        <w:t>زخم سر بسته ی پهلوت دهن باز کند</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تب نیمه شب تو سخن آغاز کند</w:t>
      </w:r>
    </w:p>
    <w:p>
      <w:pPr>
        <w:pStyle w:val="BookText"/>
        <w:rPr/>
      </w:pPr>
      <w:r>
        <w:rPr>
          <w:rFonts w:ascii="IRNazanin" w:hAnsi="IRNazanin" w:eastAsia="IRNazanin"/>
          <w:color w:val="111111"/>
          <w:sz w:val="28"/>
          <w:sz w:val="28"/>
          <w:szCs w:val="28"/>
          <w:rtl w:val="true"/>
          <w:lang w:bidi="fa-IR"/>
        </w:rPr>
        <w:t>باید امروز نگاهت کمی اعجاز کند</w:t>
      </w:r>
    </w:p>
    <w:p>
      <w:pPr>
        <w:pStyle w:val="BookText"/>
        <w:rPr/>
      </w:pPr>
      <w:r>
        <w:rPr>
          <w:rFonts w:ascii="IRNazanin" w:hAnsi="IRNazanin" w:eastAsia="IRNazanin"/>
          <w:color w:val="111111"/>
          <w:sz w:val="28"/>
          <w:sz w:val="28"/>
          <w:szCs w:val="28"/>
          <w:rtl w:val="true"/>
          <w:lang w:bidi="fa-IR"/>
        </w:rPr>
        <w:t>ورنه از خس خس راه نفست می میرم</w:t>
      </w:r>
    </w:p>
    <w:p>
      <w:pPr>
        <w:pStyle w:val="BookText"/>
        <w:rPr/>
      </w:pPr>
      <w:r>
        <w:rPr>
          <w:rFonts w:ascii="IRNazanin" w:hAnsi="IRNazanin" w:eastAsia="IRNazanin"/>
          <w:color w:val="111111"/>
          <w:sz w:val="28"/>
          <w:sz w:val="28"/>
          <w:szCs w:val="28"/>
          <w:rtl w:val="true"/>
          <w:lang w:bidi="fa-IR"/>
        </w:rPr>
        <w:t>آه، از شهر مدینه چقدر دلگیرم</w:t>
      </w:r>
    </w:p>
    <w:p>
      <w:pPr>
        <w:pStyle w:val="BookText"/>
        <w:rPr/>
      </w:pPr>
      <w:r>
        <w:rPr>
          <w:rFonts w:ascii="IRNazanin" w:hAnsi="IRNazanin" w:eastAsia="IRNazanin"/>
          <w:color w:val="111111"/>
          <w:sz w:val="28"/>
          <w:sz w:val="28"/>
          <w:szCs w:val="28"/>
          <w:rtl w:val="true"/>
          <w:lang w:bidi="fa-IR"/>
        </w:rPr>
        <w:t>اشک چشمان ترت کاش امانت می داد</w:t>
      </w:r>
    </w:p>
    <w:p>
      <w:pPr>
        <w:pStyle w:val="BookText"/>
        <w:rPr/>
      </w:pPr>
      <w:r>
        <w:rPr>
          <w:rFonts w:ascii="IRNazanin" w:hAnsi="IRNazanin" w:eastAsia="IRNazanin"/>
          <w:color w:val="111111"/>
          <w:sz w:val="28"/>
          <w:sz w:val="28"/>
          <w:szCs w:val="28"/>
          <w:rtl w:val="true"/>
          <w:lang w:bidi="fa-IR"/>
        </w:rPr>
        <w:t>سوزش بال و پرت کاش امانت می داد</w:t>
      </w:r>
    </w:p>
    <w:p>
      <w:pPr>
        <w:pStyle w:val="BookText"/>
        <w:rPr/>
      </w:pPr>
      <w:r>
        <w:rPr>
          <w:rFonts w:ascii="IRNazanin" w:hAnsi="IRNazanin" w:eastAsia="IRNazanin"/>
          <w:color w:val="111111"/>
          <w:sz w:val="28"/>
          <w:sz w:val="28"/>
          <w:szCs w:val="28"/>
          <w:rtl w:val="true"/>
          <w:lang w:bidi="fa-IR"/>
        </w:rPr>
        <w:t>دنده ی دردسرت کاش امانت می داد</w:t>
      </w:r>
    </w:p>
    <w:p>
      <w:pPr>
        <w:pStyle w:val="BookText"/>
        <w:rPr/>
      </w:pPr>
      <w:r>
        <w:rPr>
          <w:rFonts w:ascii="IRNazanin" w:hAnsi="IRNazanin" w:eastAsia="IRNazanin"/>
          <w:color w:val="111111"/>
          <w:sz w:val="28"/>
          <w:sz w:val="28"/>
          <w:szCs w:val="28"/>
          <w:rtl w:val="true"/>
          <w:lang w:bidi="fa-IR"/>
        </w:rPr>
        <w:t>شب و درد کمرت کاش امانت می داد</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نقشی از صورت خورشید در این شام بکش</w:t>
      </w:r>
    </w:p>
    <w:p>
      <w:pPr>
        <w:pStyle w:val="BookText"/>
        <w:rPr/>
      </w:pPr>
      <w:r>
        <w:rPr>
          <w:rFonts w:ascii="IRNazanin" w:hAnsi="IRNazanin" w:eastAsia="IRNazanin"/>
          <w:color w:val="111111"/>
          <w:sz w:val="28"/>
          <w:sz w:val="28"/>
          <w:szCs w:val="28"/>
          <w:rtl w:val="true"/>
          <w:lang w:bidi="fa-IR"/>
        </w:rPr>
        <w:t>بسترت سرخ شده پس نفس آرام بکش</w:t>
      </w:r>
    </w:p>
    <w:p>
      <w:pPr>
        <w:pStyle w:val="BookText"/>
        <w:rPr/>
      </w:pPr>
      <w:r>
        <w:rPr>
          <w:rFonts w:ascii="IRNazanin" w:hAnsi="IRNazanin" w:eastAsia="IRNazanin"/>
          <w:color w:val="111111"/>
          <w:sz w:val="28"/>
          <w:sz w:val="28"/>
          <w:szCs w:val="28"/>
          <w:rtl w:val="true"/>
          <w:lang w:bidi="fa-IR"/>
        </w:rPr>
        <w:t>بشکند دست بزرگی که به رویت بد زد</w:t>
      </w:r>
    </w:p>
    <w:p>
      <w:pPr>
        <w:pStyle w:val="BookText"/>
        <w:rPr/>
      </w:pPr>
      <w:r>
        <w:rPr>
          <w:rFonts w:ascii="IRNazanin" w:hAnsi="IRNazanin" w:eastAsia="IRNazanin"/>
          <w:color w:val="111111"/>
          <w:sz w:val="28"/>
          <w:sz w:val="28"/>
          <w:szCs w:val="28"/>
          <w:rtl w:val="true"/>
          <w:lang w:bidi="fa-IR"/>
        </w:rPr>
        <w:t>از لج من به روی بازوی تو آمد زد</w:t>
      </w:r>
    </w:p>
    <w:p>
      <w:pPr>
        <w:pStyle w:val="BookText"/>
        <w:rPr/>
      </w:pPr>
      <w:r>
        <w:rPr>
          <w:rFonts w:ascii="IRNazanin" w:hAnsi="IRNazanin" w:eastAsia="IRNazanin"/>
          <w:color w:val="111111"/>
          <w:sz w:val="28"/>
          <w:sz w:val="28"/>
          <w:szCs w:val="28"/>
          <w:rtl w:val="true"/>
          <w:lang w:bidi="fa-IR"/>
        </w:rPr>
        <w:t>خواست تا دست بیافتد چقدر بی حد زد</w:t>
      </w:r>
    </w:p>
    <w:p>
      <w:pPr>
        <w:pStyle w:val="BookText"/>
        <w:rPr/>
      </w:pPr>
      <w:r>
        <w:rPr>
          <w:rFonts w:ascii="IRNazanin" w:hAnsi="IRNazanin" w:eastAsia="IRNazanin"/>
          <w:color w:val="111111"/>
          <w:sz w:val="28"/>
          <w:sz w:val="28"/>
          <w:szCs w:val="28"/>
          <w:rtl w:val="true"/>
          <w:lang w:bidi="fa-IR"/>
        </w:rPr>
        <w:t>دشمنت زخم پیاپی به دلم خواهد زد</w:t>
      </w:r>
    </w:p>
    <w:p>
      <w:pPr>
        <w:pStyle w:val="BookText"/>
        <w:rPr/>
      </w:pPr>
      <w:r>
        <w:rPr>
          <w:rFonts w:ascii="IRNazanin" w:hAnsi="IRNazanin" w:eastAsia="IRNazanin"/>
          <w:color w:val="111111"/>
          <w:sz w:val="28"/>
          <w:sz w:val="28"/>
          <w:szCs w:val="28"/>
          <w:rtl w:val="true"/>
          <w:lang w:bidi="fa-IR"/>
        </w:rPr>
        <w:t>با زمین خوردن تو سینه ی من تیر کشید</w:t>
      </w:r>
    </w:p>
    <w:p>
      <w:pPr>
        <w:pStyle w:val="BookText"/>
        <w:rPr/>
      </w:pPr>
      <w:r>
        <w:rPr>
          <w:rFonts w:ascii="IRNazanin" w:hAnsi="IRNazanin" w:eastAsia="IRNazanin"/>
          <w:color w:val="111111"/>
          <w:sz w:val="28"/>
          <w:sz w:val="28"/>
          <w:szCs w:val="28"/>
          <w:rtl w:val="true"/>
          <w:lang w:bidi="fa-IR"/>
        </w:rPr>
        <w:t>دست من را نفس خسته به زنجیر کشید</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تو غم سوختنی معلوم است</w:t>
      </w:r>
    </w:p>
    <w:p>
      <w:pPr>
        <w:pStyle w:val="BookText"/>
        <w:rPr/>
      </w:pPr>
      <w:r>
        <w:rPr>
          <w:rFonts w:ascii="IRNazanin" w:hAnsi="IRNazanin" w:eastAsia="IRNazanin"/>
          <w:color w:val="111111"/>
          <w:sz w:val="28"/>
          <w:sz w:val="28"/>
          <w:szCs w:val="28"/>
          <w:rtl w:val="true"/>
          <w:lang w:bidi="fa-IR"/>
        </w:rPr>
        <w:t>غمت از دوختن پیرهنی معلوم است</w:t>
      </w:r>
    </w:p>
    <w:p>
      <w:pPr>
        <w:pStyle w:val="BookText"/>
        <w:rPr/>
      </w:pPr>
      <w:r>
        <w:rPr>
          <w:rFonts w:ascii="IRNazanin" w:hAnsi="IRNazanin" w:eastAsia="IRNazanin"/>
          <w:color w:val="111111"/>
          <w:sz w:val="28"/>
          <w:sz w:val="28"/>
          <w:szCs w:val="28"/>
          <w:rtl w:val="true"/>
          <w:lang w:bidi="fa-IR"/>
        </w:rPr>
        <w:t>در سراشیبی گودال تنی معلوم است</w:t>
      </w:r>
    </w:p>
    <w:p>
      <w:pPr>
        <w:pStyle w:val="BookText"/>
        <w:rPr/>
      </w:pPr>
      <w:r>
        <w:rPr>
          <w:rFonts w:ascii="IRNazanin" w:hAnsi="IRNazanin" w:eastAsia="IRNazanin"/>
          <w:color w:val="111111"/>
          <w:sz w:val="28"/>
          <w:sz w:val="28"/>
          <w:szCs w:val="28"/>
          <w:rtl w:val="true"/>
          <w:lang w:bidi="fa-IR"/>
        </w:rPr>
        <w:t>کشتۀ بی سر و پاره بدنی معلوم است</w:t>
      </w:r>
    </w:p>
    <w:p>
      <w:pPr>
        <w:pStyle w:val="BookText"/>
        <w:rPr/>
      </w:pPr>
      <w:r>
        <w:rPr>
          <w:rFonts w:ascii="IRNazanin" w:hAnsi="IRNazanin" w:eastAsia="IRNazanin"/>
          <w:color w:val="111111"/>
          <w:sz w:val="28"/>
          <w:sz w:val="28"/>
          <w:szCs w:val="28"/>
          <w:rtl w:val="true"/>
          <w:lang w:bidi="fa-IR"/>
        </w:rPr>
        <w:t>تکه های بدنش سهمیه هر نیزه است</w:t>
      </w:r>
    </w:p>
    <w:p>
      <w:pPr>
        <w:pStyle w:val="BookText"/>
        <w:rPr/>
      </w:pPr>
      <w:r>
        <w:rPr>
          <w:rFonts w:ascii="IRNazanin" w:hAnsi="IRNazanin" w:eastAsia="IRNazanin"/>
          <w:color w:val="111111"/>
          <w:sz w:val="28"/>
          <w:sz w:val="28"/>
          <w:szCs w:val="28"/>
          <w:rtl w:val="true"/>
          <w:lang w:bidi="fa-IR"/>
        </w:rPr>
        <w:t>زیر و رو کردن او زیر سر سر نیزه است</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اصلانی</w:t>
      </w:r>
      <w:r>
        <w:rPr>
          <w:rFonts w:eastAsia="IRNazanin" w:cs="IRNazanin"/>
          <w:color w:val="111111"/>
          <w:sz w:val="28"/>
          <w:szCs w:val="28"/>
          <w:rtl w:val="true"/>
          <w:lang w:bidi="fa-IR"/>
        </w:rPr>
        <w:t>)</w:t>
      </w:r>
      <w:bookmarkStart w:id="1289" w:name="pg2595_37130"/>
    </w:p>
    <w:p>
      <w:pPr>
        <w:pStyle w:val="Heading4"/>
        <w:numPr>
          <w:ilvl w:val="3"/>
          <w:numId w:val="1"/>
        </w:numPr>
        <w:rPr/>
      </w:pPr>
      <w:bookmarkStart w:id="1290" w:name="__RefHeading___Toc316475_1395250215"/>
      <w:bookmarkStart w:id="1291" w:name="_Toc445"/>
      <w:bookmarkEnd w:id="1289"/>
      <w:bookmarkEnd w:id="1290"/>
      <w:r>
        <w:rPr>
          <w:rtl w:val="true"/>
        </w:rPr>
        <w:t>غنچه طاها، ولادت</w:t>
      </w:r>
      <w:bookmarkEnd w:id="129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غنچه طاها، ولادت</w:t>
      </w:r>
    </w:p>
    <w:p>
      <w:pPr>
        <w:pStyle w:val="BookText"/>
        <w:rPr/>
      </w:pPr>
      <w:r>
        <w:rPr>
          <w:rFonts w:ascii="IRNazanin" w:hAnsi="IRNazanin" w:eastAsia="IRNazanin"/>
          <w:color w:val="111111"/>
          <w:sz w:val="28"/>
          <w:sz w:val="28"/>
          <w:szCs w:val="28"/>
          <w:rtl w:val="true"/>
          <w:lang w:bidi="fa-IR"/>
        </w:rPr>
        <w:t>کوثر و یاسین به هم آمیختند</w:t>
      </w:r>
    </w:p>
    <w:p>
      <w:pPr>
        <w:pStyle w:val="BookText"/>
        <w:rPr/>
      </w:pPr>
      <w:r>
        <w:rPr>
          <w:rFonts w:ascii="IRNazanin" w:hAnsi="IRNazanin" w:eastAsia="IRNazanin"/>
          <w:color w:val="111111"/>
          <w:sz w:val="28"/>
          <w:sz w:val="28"/>
          <w:szCs w:val="28"/>
          <w:rtl w:val="true"/>
          <w:lang w:bidi="fa-IR"/>
        </w:rPr>
        <w:t>طرح گل فاطمه را ریختند</w:t>
      </w:r>
    </w:p>
    <w:p>
      <w:pPr>
        <w:pStyle w:val="BookText"/>
        <w:rPr/>
      </w:pPr>
      <w:r>
        <w:rPr>
          <w:rFonts w:ascii="IRNazanin" w:hAnsi="IRNazanin" w:eastAsia="IRNazanin"/>
          <w:color w:val="111111"/>
          <w:sz w:val="28"/>
          <w:sz w:val="28"/>
          <w:szCs w:val="28"/>
          <w:rtl w:val="true"/>
          <w:lang w:bidi="fa-IR"/>
        </w:rPr>
        <w:t>روزی گل پیرهنان می‌دهد</w:t>
      </w:r>
    </w:p>
    <w:p>
      <w:pPr>
        <w:pStyle w:val="BookText"/>
        <w:rPr/>
      </w:pPr>
      <w:r>
        <w:rPr>
          <w:rFonts w:ascii="IRNazanin" w:hAnsi="IRNazanin" w:eastAsia="IRNazanin"/>
          <w:color w:val="111111"/>
          <w:sz w:val="28"/>
          <w:sz w:val="28"/>
          <w:szCs w:val="28"/>
          <w:rtl w:val="true"/>
          <w:lang w:bidi="fa-IR"/>
        </w:rPr>
        <w:t>فاطمه چون بوی جنان می‌دهد</w:t>
      </w:r>
    </w:p>
    <w:p>
      <w:pPr>
        <w:pStyle w:val="BookText"/>
        <w:rPr/>
      </w:pPr>
      <w:r>
        <w:rPr>
          <w:rFonts w:ascii="IRNazanin" w:hAnsi="IRNazanin" w:eastAsia="IRNazanin"/>
          <w:color w:val="111111"/>
          <w:sz w:val="28"/>
          <w:sz w:val="28"/>
          <w:szCs w:val="28"/>
          <w:rtl w:val="true"/>
          <w:lang w:bidi="fa-IR"/>
        </w:rPr>
        <w:t>شعله به جای گل و نسرین زده</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غنچه طاها که زیاسین زده</w:t>
      </w:r>
    </w:p>
    <w:p>
      <w:pPr>
        <w:pStyle w:val="BookText"/>
        <w:rPr/>
      </w:pPr>
      <w:r>
        <w:rPr>
          <w:rFonts w:ascii="IRNazanin" w:hAnsi="IRNazanin" w:eastAsia="IRNazanin"/>
          <w:color w:val="111111"/>
          <w:sz w:val="28"/>
          <w:sz w:val="28"/>
          <w:szCs w:val="28"/>
          <w:rtl w:val="true"/>
          <w:lang w:bidi="fa-IR"/>
        </w:rPr>
        <w:t>عطر بهشت از چمن فاطمه است</w:t>
      </w:r>
    </w:p>
    <w:p>
      <w:pPr>
        <w:pStyle w:val="BookText"/>
        <w:rPr/>
      </w:pPr>
      <w:r>
        <w:rPr>
          <w:rFonts w:ascii="IRNazanin" w:hAnsi="IRNazanin" w:eastAsia="IRNazanin"/>
          <w:color w:val="111111"/>
          <w:sz w:val="28"/>
          <w:sz w:val="28"/>
          <w:szCs w:val="28"/>
          <w:rtl w:val="true"/>
          <w:lang w:bidi="fa-IR"/>
        </w:rPr>
        <w:t>بوی گل و یاسمن از فاطمه است</w:t>
      </w:r>
    </w:p>
    <w:p>
      <w:pPr>
        <w:pStyle w:val="BookText"/>
        <w:rPr/>
      </w:pPr>
      <w:r>
        <w:rPr>
          <w:rFonts w:ascii="IRNazanin" w:hAnsi="IRNazanin" w:eastAsia="IRNazanin"/>
          <w:color w:val="111111"/>
          <w:sz w:val="28"/>
          <w:sz w:val="28"/>
          <w:szCs w:val="28"/>
          <w:rtl w:val="true"/>
          <w:lang w:bidi="fa-IR"/>
        </w:rPr>
        <w:t>ساقی کوثر، گل وی می‌دهد</w:t>
      </w:r>
    </w:p>
    <w:p>
      <w:pPr>
        <w:pStyle w:val="BookText"/>
        <w:rPr/>
      </w:pPr>
      <w:r>
        <w:rPr>
          <w:rFonts w:ascii="IRNazanin" w:hAnsi="IRNazanin" w:eastAsia="IRNazanin"/>
          <w:color w:val="111111"/>
          <w:sz w:val="28"/>
          <w:sz w:val="28"/>
          <w:szCs w:val="28"/>
          <w:rtl w:val="true"/>
          <w:lang w:bidi="fa-IR"/>
        </w:rPr>
        <w:t>فاطمه می‌جوشد و می‌می دهد</w:t>
      </w:r>
    </w:p>
    <w:p>
      <w:pPr>
        <w:pStyle w:val="BookText"/>
        <w:rPr/>
      </w:pPr>
      <w:r>
        <w:rPr>
          <w:rFonts w:ascii="IRNazanin" w:hAnsi="IRNazanin" w:eastAsia="IRNazanin"/>
          <w:color w:val="111111"/>
          <w:sz w:val="28"/>
          <w:sz w:val="28"/>
          <w:szCs w:val="28"/>
          <w:rtl w:val="true"/>
          <w:lang w:bidi="fa-IR"/>
        </w:rPr>
        <w:t>فاطمه جان رشک جنانم تویی</w:t>
      </w:r>
    </w:p>
    <w:p>
      <w:pPr>
        <w:pStyle w:val="BookText"/>
        <w:rPr/>
      </w:pPr>
      <w:r>
        <w:rPr>
          <w:rFonts w:ascii="IRNazanin" w:hAnsi="IRNazanin" w:eastAsia="IRNazanin"/>
          <w:color w:val="111111"/>
          <w:sz w:val="28"/>
          <w:sz w:val="28"/>
          <w:szCs w:val="28"/>
          <w:rtl w:val="true"/>
          <w:lang w:bidi="fa-IR"/>
        </w:rPr>
        <w:t>مثل محمد به زبانم تویی</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دل عاشق ره صحرا بگیر</w:t>
      </w:r>
    </w:p>
    <w:p>
      <w:pPr>
        <w:pStyle w:val="BookText"/>
        <w:rPr/>
      </w:pPr>
      <w:r>
        <w:rPr>
          <w:rFonts w:ascii="IRNazanin" w:hAnsi="IRNazanin" w:eastAsia="IRNazanin"/>
          <w:color w:val="111111"/>
          <w:sz w:val="28"/>
          <w:sz w:val="28"/>
          <w:szCs w:val="28"/>
          <w:rtl w:val="true"/>
          <w:lang w:bidi="fa-IR"/>
        </w:rPr>
        <w:t>چنگ بزن دامن زهرا بگیر</w:t>
      </w:r>
    </w:p>
    <w:p>
      <w:pPr>
        <w:pStyle w:val="BookText"/>
        <w:rPr/>
      </w:pPr>
      <w:r>
        <w:rPr>
          <w:rFonts w:ascii="IRNazanin" w:hAnsi="IRNazanin" w:eastAsia="IRNazanin"/>
          <w:color w:val="111111"/>
          <w:sz w:val="28"/>
          <w:sz w:val="28"/>
          <w:szCs w:val="28"/>
          <w:rtl w:val="true"/>
          <w:lang w:bidi="fa-IR"/>
        </w:rPr>
        <w:t>علم نبی گر چه کف حیدر است</w:t>
      </w:r>
    </w:p>
    <w:p>
      <w:pPr>
        <w:pStyle w:val="BookText"/>
        <w:rPr/>
      </w:pPr>
      <w:r>
        <w:rPr>
          <w:rFonts w:ascii="IRNazanin" w:hAnsi="IRNazanin" w:eastAsia="IRNazanin"/>
          <w:color w:val="111111"/>
          <w:sz w:val="28"/>
          <w:sz w:val="28"/>
          <w:szCs w:val="28"/>
          <w:rtl w:val="true"/>
          <w:lang w:bidi="fa-IR"/>
        </w:rPr>
        <w:t>نشئه این باده ولی کوثر است</w:t>
      </w:r>
    </w:p>
    <w:p>
      <w:pPr>
        <w:pStyle w:val="BookText"/>
        <w:rPr/>
      </w:pPr>
      <w:r>
        <w:rPr>
          <w:rFonts w:ascii="IRNazanin" w:hAnsi="IRNazanin" w:eastAsia="IRNazanin"/>
          <w:color w:val="111111"/>
          <w:sz w:val="28"/>
          <w:sz w:val="28"/>
          <w:szCs w:val="28"/>
          <w:rtl w:val="true"/>
          <w:lang w:bidi="fa-IR"/>
        </w:rPr>
        <w:t>هر دم از این باغ گل دین دهد</w:t>
      </w:r>
    </w:p>
    <w:p>
      <w:pPr>
        <w:pStyle w:val="BookText"/>
        <w:rPr/>
      </w:pPr>
      <w:r>
        <w:rPr>
          <w:rFonts w:ascii="IRNazanin" w:hAnsi="IRNazanin" w:eastAsia="IRNazanin"/>
          <w:color w:val="111111"/>
          <w:sz w:val="28"/>
          <w:sz w:val="28"/>
          <w:szCs w:val="28"/>
          <w:rtl w:val="true"/>
          <w:lang w:bidi="fa-IR"/>
        </w:rPr>
        <w:t>مریم از این سوره یاسین دمد</w:t>
      </w:r>
    </w:p>
    <w:p>
      <w:pPr>
        <w:pStyle w:val="BookText"/>
        <w:rPr/>
      </w:pPr>
      <w:r>
        <w:rPr>
          <w:rFonts w:ascii="IRNazanin" w:hAnsi="IRNazanin" w:eastAsia="IRNazanin"/>
          <w:color w:val="111111"/>
          <w:sz w:val="28"/>
          <w:sz w:val="28"/>
          <w:szCs w:val="28"/>
          <w:rtl w:val="true"/>
          <w:lang w:bidi="fa-IR"/>
        </w:rPr>
        <w:t>گر چه محمد دُر تنزیه سُفت</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زهراست که تسبیح گفت</w:t>
      </w:r>
    </w:p>
    <w:p>
      <w:pPr>
        <w:pStyle w:val="BookText"/>
        <w:rPr/>
      </w:pPr>
      <w:r>
        <w:rPr>
          <w:rFonts w:ascii="IRNazanin" w:hAnsi="IRNazanin" w:eastAsia="IRNazanin"/>
          <w:color w:val="111111"/>
          <w:sz w:val="28"/>
          <w:sz w:val="28"/>
          <w:szCs w:val="28"/>
          <w:rtl w:val="true"/>
          <w:lang w:bidi="fa-IR"/>
        </w:rPr>
        <w:t>حکم ولایت به غلامان اوست</w:t>
      </w:r>
    </w:p>
    <w:p>
      <w:pPr>
        <w:pStyle w:val="BookText"/>
        <w:rPr/>
      </w:pPr>
      <w:r>
        <w:rPr>
          <w:rFonts w:ascii="IRNazanin" w:hAnsi="IRNazanin" w:eastAsia="IRNazanin"/>
          <w:color w:val="111111"/>
          <w:sz w:val="28"/>
          <w:sz w:val="28"/>
          <w:szCs w:val="28"/>
          <w:rtl w:val="true"/>
          <w:lang w:bidi="fa-IR"/>
        </w:rPr>
        <w:t>دست نبوت چو به دامان اوست</w:t>
      </w:r>
    </w:p>
    <w:p>
      <w:pPr>
        <w:pStyle w:val="BookText"/>
        <w:rPr/>
      </w:pPr>
      <w:r>
        <w:rPr>
          <w:rFonts w:ascii="IRNazanin" w:hAnsi="IRNazanin" w:eastAsia="IRNazanin"/>
          <w:color w:val="111111"/>
          <w:sz w:val="28"/>
          <w:sz w:val="28"/>
          <w:szCs w:val="28"/>
          <w:rtl w:val="true"/>
          <w:lang w:bidi="fa-IR"/>
        </w:rPr>
        <w:t>عرش خدا رقعه منشور او</w:t>
      </w:r>
    </w:p>
    <w:p>
      <w:pPr>
        <w:pStyle w:val="BookText"/>
        <w:rPr/>
      </w:pPr>
      <w:r>
        <w:rPr>
          <w:rFonts w:ascii="IRNazanin" w:hAnsi="IRNazanin" w:eastAsia="IRNazanin"/>
          <w:color w:val="111111"/>
          <w:sz w:val="28"/>
          <w:sz w:val="28"/>
          <w:szCs w:val="28"/>
          <w:rtl w:val="true"/>
          <w:lang w:bidi="fa-IR"/>
        </w:rPr>
        <w:t>نور علی نور علی نور او</w:t>
      </w:r>
    </w:p>
    <w:p>
      <w:pPr>
        <w:pStyle w:val="BookText"/>
        <w:rPr/>
      </w:pPr>
      <w:r>
        <w:rPr>
          <w:rFonts w:ascii="IRNazanin" w:hAnsi="IRNazanin" w:eastAsia="IRNazanin"/>
          <w:color w:val="111111"/>
          <w:sz w:val="28"/>
          <w:sz w:val="28"/>
          <w:szCs w:val="28"/>
          <w:rtl w:val="true"/>
          <w:lang w:bidi="fa-IR"/>
        </w:rPr>
        <w:t>نور نداریم چنین قاهره</w:t>
      </w:r>
    </w:p>
    <w:p>
      <w:pPr>
        <w:pStyle w:val="BookText"/>
        <w:rPr/>
      </w:pPr>
      <w:r>
        <w:rPr>
          <w:rFonts w:ascii="IRNazanin" w:hAnsi="IRNazanin" w:eastAsia="IRNazanin"/>
          <w:color w:val="111111"/>
          <w:sz w:val="28"/>
          <w:sz w:val="28"/>
          <w:szCs w:val="28"/>
          <w:rtl w:val="true"/>
          <w:lang w:bidi="fa-IR"/>
        </w:rPr>
        <w:t>عالمه و طیبه و طاهره</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قرآن که گل دفتر است</w:t>
      </w:r>
    </w:p>
    <w:p>
      <w:pPr>
        <w:pStyle w:val="BookText"/>
        <w:rPr/>
      </w:pPr>
      <w:r>
        <w:rPr>
          <w:rFonts w:ascii="IRNazanin" w:hAnsi="IRNazanin" w:eastAsia="IRNazanin"/>
          <w:color w:val="111111"/>
          <w:sz w:val="28"/>
          <w:sz w:val="28"/>
          <w:szCs w:val="28"/>
          <w:rtl w:val="true"/>
          <w:lang w:bidi="fa-IR"/>
        </w:rPr>
        <w:t>معرفت فاطمه و کوثر است</w:t>
      </w:r>
    </w:p>
    <w:p>
      <w:pPr>
        <w:pStyle w:val="BookText"/>
        <w:rPr/>
      </w:pPr>
      <w:r>
        <w:rPr>
          <w:rFonts w:ascii="IRNazanin" w:hAnsi="IRNazanin" w:eastAsia="IRNazanin"/>
          <w:color w:val="111111"/>
          <w:sz w:val="28"/>
          <w:sz w:val="28"/>
          <w:szCs w:val="28"/>
          <w:rtl w:val="true"/>
          <w:lang w:bidi="fa-IR"/>
        </w:rPr>
        <w:t>آی محمد که تو را کوثر است</w:t>
      </w:r>
    </w:p>
    <w:p>
      <w:pPr>
        <w:pStyle w:val="BookText"/>
        <w:rPr/>
      </w:pPr>
      <w:r>
        <w:rPr>
          <w:rFonts w:ascii="IRNazanin" w:hAnsi="IRNazanin" w:eastAsia="IRNazanin"/>
          <w:color w:val="111111"/>
          <w:sz w:val="28"/>
          <w:sz w:val="28"/>
          <w:szCs w:val="28"/>
          <w:rtl w:val="true"/>
          <w:lang w:bidi="fa-IR"/>
        </w:rPr>
        <w:t>دشمن تو شانئک الابتر است</w:t>
      </w:r>
    </w:p>
    <w:p>
      <w:pPr>
        <w:pStyle w:val="BookText"/>
        <w:rPr/>
      </w:pPr>
      <w:r>
        <w:rPr>
          <w:rFonts w:ascii="IRNazanin" w:hAnsi="IRNazanin" w:eastAsia="IRNazanin"/>
          <w:color w:val="111111"/>
          <w:sz w:val="28"/>
          <w:sz w:val="28"/>
          <w:szCs w:val="28"/>
          <w:rtl w:val="true"/>
          <w:lang w:bidi="fa-IR"/>
        </w:rPr>
        <w:t>معنی واللیل اذا عسعس است</w:t>
      </w:r>
    </w:p>
    <w:p>
      <w:pPr>
        <w:pStyle w:val="BookText"/>
        <w:rPr/>
      </w:pPr>
      <w:r>
        <w:rPr>
          <w:rFonts w:ascii="IRNazanin" w:hAnsi="IRNazanin" w:eastAsia="IRNazanin"/>
          <w:color w:val="111111"/>
          <w:sz w:val="28"/>
          <w:sz w:val="28"/>
          <w:szCs w:val="28"/>
          <w:rtl w:val="true"/>
          <w:lang w:bidi="fa-IR"/>
        </w:rPr>
        <w:t>فاطمه داری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p>
    <w:p>
      <w:pPr>
        <w:pStyle w:val="BookText"/>
        <w:rPr/>
      </w:pPr>
      <w:r>
        <w:rPr>
          <w:rFonts w:ascii="IRNazanin" w:hAnsi="IRNazanin" w:eastAsia="IRNazanin"/>
          <w:color w:val="111111"/>
          <w:sz w:val="28"/>
          <w:sz w:val="28"/>
          <w:szCs w:val="28"/>
          <w:rtl w:val="true"/>
          <w:lang w:bidi="fa-IR"/>
        </w:rPr>
        <w:t>دین محمد به همین خاتمه است</w:t>
      </w:r>
    </w:p>
    <w:p>
      <w:pPr>
        <w:pStyle w:val="BookText"/>
        <w:rPr/>
      </w:pPr>
      <w:r>
        <w:rPr>
          <w:rFonts w:ascii="IRNazanin" w:hAnsi="IRNazanin" w:eastAsia="IRNazanin"/>
          <w:color w:val="111111"/>
          <w:sz w:val="28"/>
          <w:sz w:val="28"/>
          <w:szCs w:val="28"/>
          <w:rtl w:val="true"/>
          <w:lang w:bidi="fa-IR"/>
        </w:rPr>
        <w:t>ذکر علی، فاطمه یا فاطمه است</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لاله‌های زهرایی، احمد عزیزی</w:t>
      </w:r>
      <w:r>
        <w:rPr>
          <w:rFonts w:eastAsia="IRNazanin" w:cs="IRNazanin"/>
          <w:color w:val="111111"/>
          <w:sz w:val="28"/>
          <w:szCs w:val="28"/>
          <w:rtl w:val="true"/>
          <w:lang w:bidi="fa-IR"/>
        </w:rPr>
        <w:t>)</w:t>
      </w:r>
      <w:bookmarkStart w:id="1292" w:name="pg2595_37135"/>
    </w:p>
    <w:p>
      <w:pPr>
        <w:pStyle w:val="Heading4"/>
        <w:numPr>
          <w:ilvl w:val="3"/>
          <w:numId w:val="1"/>
        </w:numPr>
        <w:rPr/>
      </w:pPr>
      <w:bookmarkStart w:id="1293" w:name="__RefHeading___Toc316477_1395250215"/>
      <w:bookmarkStart w:id="1294" w:name="_Toc446"/>
      <w:bookmarkEnd w:id="1292"/>
      <w:bookmarkEnd w:id="1293"/>
      <w:r>
        <w:rPr>
          <w:rtl w:val="true"/>
        </w:rPr>
        <w:t>بسم رب العشق، رب العالمین</w:t>
      </w:r>
      <w:bookmarkEnd w:id="129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بسم رب العشق، رب العالمین</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رب العشق، رب العالمینعشق مولایم، امیرالمومنین فاطمه تعبیر دوری از عذاببهترین تفسیر از ام الکتابمادر یکتای هستی از عدممادر لوح و قلم، روح قسمجسم ناسوتی او روح فلکروح لاهوتی او جسم ملکدست تقدیر خدا بر عالمینمادر ارباب مظلومم حسین حجت کبری است بر کل حججبا دعایش می رسد یوم الفرججنتی که زیر پای مادر استخاک پای دختر پیغمبر استآنکه حق جنت به او تقدیم کردنار را جنت به ابراهیم کردانبیا درند و دریا فاطمهلم یکن ایجاد لولا فاطمهارث مادر بر تمام اولیاءعلم و حلم و صدق و تسلیم و رضادر امامت گر علی تکثیر شدبچه شیر از شیر مادر شیر شدتا امید جود از دادار از اوسترونق بازار استغفار از اوستحق چو در محشر هویدا می شودمومن از مجرم مجزا می شودروح در عشاق او چون می دمندصور این الفاطمیون می دمندخلق در محشر پیاده او سوارهاتفی آواز می دارد کنارکور باد و دور باد هر کس که هستهان که اجلال نزول فاطمه ست آمده عرش خدا را قائمهآمده ناموس یزدان فاطمه گفت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جان من استحافظ زهرا و قرآن من استناجی کل بشر هستیم ماامت خود را پدر هستیم ماحال اگر باب مسلمانان علی ست مادر خود خوب فهمیدیم کیستروز وصل دوستداران یاد بادیاد باد آن روزگاران، یاد بادیاد پشت خاکریز جبهه هایاد یاران عزیز جبهه هایاد مجنون و شلمچه یاد هوریاد کارون و فرات و کرخه، نورنام سرداران برادر بود و بسفاطمه در جبهه مادر بود و بسمادریّش را چو باور داشتیمگرد خود صدها برادر داشتیمداغ مادر جان ما را شمع کردگرد فرزند رشیدش جمع کردای برادر حال مادر خوب نیستپای بستر، حال حیدر خوب نیستفاطمه در غشوه های احتزارمرتضی در رعشه های اضطرارگوش دل های همه بر پشت دربر وصیت های مادر با پدرفاطمه یک نغمه دارد زیر لبصحبت از کفن است و دفن نیمه شبصحبت از بی یار و بی یاور شدنغسل دادن از ورای پیرهنصحبت سجاده و چادر نمازنیمه ی شب، زینب و راز و نیازای که غم ها را عسل کردی علی پس چرا زانو بغل کردی علی ای به جنت همنشین فاطمه ای امیر المومنین فاطمه ای  که بر ارض و سما هستی امیرجان زهرایت سرت بالا بگیرآن که باید این چنین باشد منمشرمگین و دل غمین باشد منمخواستم یاری کنم اما نشدریسمان از دست هایت وا نشدمرگ چون آید برایت کام منگریه کن بر من و بر ایتام منشد صدای فاطمه آرام ترای برادر ها همه آرام ترناله ی جانسوز می آید به گوشصحبت از یک روز می آید به گوشصحبت از یک روز گرم و آتشینداستان یک بدن روی زمینداستان خیمه ی افروختهدختران و گیسوان سوختهماجرای مادر بی طفل چیستساقی تشنه کنار آب کیستقصه ی سرباز در گهواره چیستداستان گوش های پاره چیستداستان سر بریدن از قفاغارت دار و ندار خیمه هابارش باران سنگ از روی بامصحبت از بازار شوم شهر شامزینب و بند اسارت وای وایاهل بیت و این جسارت وای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کریمی</w:t>
      </w:r>
      <w:r>
        <w:rPr>
          <w:rFonts w:eastAsia="IRNazanin" w:cs="IRNazanin"/>
          <w:color w:val="111111"/>
          <w:sz w:val="28"/>
          <w:szCs w:val="28"/>
          <w:rtl w:val="true"/>
          <w:lang w:bidi="fa-IR"/>
        </w:rPr>
        <w:t>)</w:t>
      </w:r>
      <w:bookmarkStart w:id="1295" w:name="pg2595_37136"/>
    </w:p>
    <w:p>
      <w:pPr>
        <w:pStyle w:val="Heading4"/>
        <w:numPr>
          <w:ilvl w:val="3"/>
          <w:numId w:val="1"/>
        </w:numPr>
        <w:rPr/>
      </w:pPr>
      <w:bookmarkStart w:id="1296" w:name="__RefHeading___Toc316479_1395250215"/>
      <w:bookmarkStart w:id="1297" w:name="_Toc447"/>
      <w:bookmarkEnd w:id="1295"/>
      <w:bookmarkEnd w:id="1296"/>
      <w:r>
        <w:rPr>
          <w:rtl w:val="true"/>
        </w:rPr>
        <w:t>یاس علی</w:t>
      </w:r>
      <w:bookmarkEnd w:id="129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یاس علی</w:t>
      </w:r>
    </w:p>
    <w:p>
      <w:pPr>
        <w:pStyle w:val="BookText"/>
        <w:rPr/>
      </w:pPr>
      <w:r>
        <w:rPr>
          <w:rFonts w:ascii="IRNazanin" w:hAnsi="IRNazanin" w:eastAsia="IRNazanin"/>
          <w:color w:val="111111"/>
          <w:sz w:val="28"/>
          <w:sz w:val="28"/>
          <w:szCs w:val="28"/>
          <w:rtl w:val="true"/>
          <w:lang w:bidi="fa-IR"/>
        </w:rPr>
        <w:t>عشق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آمد مثل پار</w:t>
      </w:r>
    </w:p>
    <w:p>
      <w:pPr>
        <w:pStyle w:val="BookText"/>
        <w:rPr/>
      </w:pPr>
      <w:r>
        <w:rPr>
          <w:rFonts w:ascii="IRNazanin" w:hAnsi="IRNazanin" w:eastAsia="IRNazanin"/>
          <w:color w:val="111111"/>
          <w:sz w:val="28"/>
          <w:sz w:val="28"/>
          <w:szCs w:val="28"/>
          <w:rtl w:val="true"/>
          <w:lang w:bidi="fa-IR"/>
        </w:rPr>
        <w:t>باز هم، ما باز ماندیم از بهار</w:t>
      </w:r>
    </w:p>
    <w:p>
      <w:pPr>
        <w:pStyle w:val="BookText"/>
        <w:rPr/>
      </w:pPr>
      <w:r>
        <w:rPr>
          <w:rFonts w:ascii="IRNazanin" w:hAnsi="IRNazanin" w:eastAsia="IRNazanin"/>
          <w:color w:val="111111"/>
          <w:sz w:val="28"/>
          <w:sz w:val="28"/>
          <w:szCs w:val="28"/>
          <w:rtl w:val="true"/>
          <w:lang w:bidi="fa-IR"/>
        </w:rPr>
        <w:t>احتراق لاله را دیدیم ما</w:t>
      </w:r>
    </w:p>
    <w:p>
      <w:pPr>
        <w:pStyle w:val="BookText"/>
        <w:rPr/>
      </w:pPr>
      <w:r>
        <w:rPr>
          <w:rFonts w:ascii="IRNazanin" w:hAnsi="IRNazanin" w:eastAsia="IRNazanin"/>
          <w:color w:val="111111"/>
          <w:sz w:val="28"/>
          <w:sz w:val="28"/>
          <w:szCs w:val="28"/>
          <w:rtl w:val="true"/>
          <w:lang w:bidi="fa-IR"/>
        </w:rPr>
        <w:t>گُل دمید و خون نجوشیدیم ما</w:t>
      </w:r>
    </w:p>
    <w:p>
      <w:pPr>
        <w:pStyle w:val="BookText"/>
        <w:rPr/>
      </w:pPr>
      <w:r>
        <w:rPr>
          <w:rFonts w:ascii="IRNazanin" w:hAnsi="IRNazanin" w:eastAsia="IRNazanin"/>
          <w:color w:val="111111"/>
          <w:sz w:val="28"/>
          <w:sz w:val="28"/>
          <w:szCs w:val="28"/>
          <w:rtl w:val="true"/>
          <w:lang w:bidi="fa-IR"/>
        </w:rPr>
        <w:t>باید از فقدان گل، خونجوش بود</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فراق یاس، مشکی پوش بود</w:t>
      </w:r>
    </w:p>
    <w:p>
      <w:pPr>
        <w:pStyle w:val="BookText"/>
        <w:rPr/>
      </w:pPr>
      <w:r>
        <w:rPr>
          <w:rFonts w:ascii="IRNazanin" w:hAnsi="IRNazanin" w:eastAsia="IRNazanin"/>
          <w:color w:val="111111"/>
          <w:sz w:val="28"/>
          <w:sz w:val="28"/>
          <w:szCs w:val="28"/>
          <w:rtl w:val="true"/>
          <w:lang w:bidi="fa-IR"/>
        </w:rPr>
        <w:t>یاس بوی مهربانی می‌دهد</w:t>
      </w:r>
    </w:p>
    <w:p>
      <w:pPr>
        <w:pStyle w:val="BookText"/>
        <w:rPr/>
      </w:pPr>
      <w:r>
        <w:rPr>
          <w:rFonts w:ascii="IRNazanin" w:hAnsi="IRNazanin" w:eastAsia="IRNazanin"/>
          <w:color w:val="111111"/>
          <w:sz w:val="28"/>
          <w:sz w:val="28"/>
          <w:szCs w:val="28"/>
          <w:rtl w:val="true"/>
          <w:lang w:bidi="fa-IR"/>
        </w:rPr>
        <w:t>عطر دوران جوانی می‌دهد</w:t>
      </w:r>
    </w:p>
    <w:p>
      <w:pPr>
        <w:pStyle w:val="BookText"/>
        <w:rPr/>
      </w:pPr>
      <w:r>
        <w:rPr>
          <w:rFonts w:ascii="IRNazanin" w:hAnsi="IRNazanin" w:eastAsia="IRNazanin"/>
          <w:color w:val="111111"/>
          <w:sz w:val="28"/>
          <w:sz w:val="28"/>
          <w:szCs w:val="28"/>
          <w:rtl w:val="true"/>
          <w:lang w:bidi="fa-IR"/>
        </w:rPr>
        <w:t>یاسها یادآور پروانه اند</w:t>
      </w:r>
    </w:p>
    <w:p>
      <w:pPr>
        <w:pStyle w:val="BookText"/>
        <w:rPr/>
      </w:pPr>
      <w:r>
        <w:rPr>
          <w:rFonts w:ascii="IRNazanin" w:hAnsi="IRNazanin" w:eastAsia="IRNazanin"/>
          <w:color w:val="111111"/>
          <w:sz w:val="28"/>
          <w:sz w:val="28"/>
          <w:szCs w:val="28"/>
          <w:rtl w:val="true"/>
          <w:lang w:bidi="fa-IR"/>
        </w:rPr>
        <w:t>یاسها پیغمبران خانه اند</w:t>
      </w:r>
    </w:p>
    <w:p>
      <w:pPr>
        <w:pStyle w:val="BookText"/>
        <w:rPr/>
      </w:pPr>
      <w:r>
        <w:rPr>
          <w:rFonts w:ascii="IRNazanin" w:hAnsi="IRNazanin" w:eastAsia="IRNazanin"/>
          <w:color w:val="111111"/>
          <w:sz w:val="28"/>
          <w:sz w:val="28"/>
          <w:szCs w:val="28"/>
          <w:rtl w:val="true"/>
          <w:lang w:bidi="fa-IR"/>
        </w:rPr>
        <w:t>یاس ما را رو به پاکی می‌برد</w:t>
      </w:r>
    </w:p>
    <w:p>
      <w:pPr>
        <w:pStyle w:val="BookText"/>
        <w:rPr/>
      </w:pPr>
      <w:r>
        <w:rPr>
          <w:rFonts w:ascii="IRNazanin" w:hAnsi="IRNazanin" w:eastAsia="IRNazanin"/>
          <w:color w:val="111111"/>
          <w:sz w:val="28"/>
          <w:sz w:val="28"/>
          <w:szCs w:val="28"/>
          <w:rtl w:val="true"/>
          <w:lang w:bidi="fa-IR"/>
        </w:rPr>
        <w:t>رو به عشقی اشتراکی می‌برد</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 در هر جا نوید آشتی ست</w:t>
      </w:r>
    </w:p>
    <w:p>
      <w:pPr>
        <w:pStyle w:val="BookText"/>
        <w:rPr/>
      </w:pPr>
      <w:r>
        <w:rPr>
          <w:rFonts w:ascii="IRNazanin" w:hAnsi="IRNazanin" w:eastAsia="IRNazanin"/>
          <w:color w:val="111111"/>
          <w:sz w:val="28"/>
          <w:sz w:val="28"/>
          <w:szCs w:val="28"/>
          <w:rtl w:val="true"/>
          <w:lang w:bidi="fa-IR"/>
        </w:rPr>
        <w:t>یاس دامان سپید آشتی ست</w:t>
      </w:r>
    </w:p>
    <w:p>
      <w:pPr>
        <w:pStyle w:val="BookText"/>
        <w:rPr/>
      </w:pPr>
      <w:r>
        <w:rPr>
          <w:rFonts w:ascii="IRNazanin" w:hAnsi="IRNazanin" w:eastAsia="IRNazanin"/>
          <w:color w:val="111111"/>
          <w:sz w:val="28"/>
          <w:sz w:val="28"/>
          <w:szCs w:val="28"/>
          <w:rtl w:val="true"/>
          <w:lang w:bidi="fa-IR"/>
        </w:rPr>
        <w:t>در شبان ما که شد خورشید؟ یاس</w:t>
      </w:r>
    </w:p>
    <w:p>
      <w:pPr>
        <w:pStyle w:val="BookText"/>
        <w:rPr/>
      </w:pPr>
      <w:r>
        <w:rPr>
          <w:rFonts w:ascii="IRNazanin" w:hAnsi="IRNazanin" w:eastAsia="IRNazanin"/>
          <w:color w:val="111111"/>
          <w:sz w:val="28"/>
          <w:sz w:val="28"/>
          <w:szCs w:val="28"/>
          <w:rtl w:val="true"/>
          <w:lang w:bidi="fa-IR"/>
        </w:rPr>
        <w:t>بر لبان ما که می‌خندید؟ یاس</w:t>
      </w:r>
    </w:p>
    <w:p>
      <w:pPr>
        <w:pStyle w:val="BookText"/>
        <w:rPr/>
      </w:pPr>
      <w:r>
        <w:rPr>
          <w:rFonts w:ascii="IRNazanin" w:hAnsi="IRNazanin" w:eastAsia="IRNazanin"/>
          <w:color w:val="111111"/>
          <w:sz w:val="28"/>
          <w:sz w:val="28"/>
          <w:szCs w:val="28"/>
          <w:rtl w:val="true"/>
          <w:lang w:bidi="fa-IR"/>
        </w:rPr>
        <w:t>یاس یک شب را گُل ایوان ماست</w:t>
      </w:r>
    </w:p>
    <w:p>
      <w:pPr>
        <w:pStyle w:val="BookText"/>
        <w:rPr/>
      </w:pPr>
      <w:r>
        <w:rPr>
          <w:rFonts w:ascii="IRNazanin" w:hAnsi="IRNazanin" w:eastAsia="IRNazanin"/>
          <w:color w:val="111111"/>
          <w:sz w:val="28"/>
          <w:sz w:val="28"/>
          <w:szCs w:val="28"/>
          <w:rtl w:val="true"/>
          <w:lang w:bidi="fa-IR"/>
        </w:rPr>
        <w:t>یاس تنها یک سحر مهمان ماست</w:t>
      </w:r>
    </w:p>
    <w:p>
      <w:pPr>
        <w:pStyle w:val="BookText"/>
        <w:rPr/>
      </w:pPr>
      <w:r>
        <w:rPr>
          <w:rFonts w:ascii="IRNazanin" w:hAnsi="IRNazanin" w:eastAsia="IRNazanin"/>
          <w:color w:val="111111"/>
          <w:sz w:val="28"/>
          <w:sz w:val="28"/>
          <w:szCs w:val="28"/>
          <w:rtl w:val="true"/>
          <w:lang w:bidi="fa-IR"/>
        </w:rPr>
        <w:t>بعد روی صبح پرپر می‌شود</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شبهای دیگر می‌شود</w:t>
      </w:r>
    </w:p>
    <w:p>
      <w:pPr>
        <w:pStyle w:val="BookText"/>
        <w:rPr/>
      </w:pPr>
      <w:r>
        <w:rPr>
          <w:rFonts w:ascii="IRNazanin" w:hAnsi="IRNazanin" w:eastAsia="IRNazanin"/>
          <w:color w:val="111111"/>
          <w:sz w:val="28"/>
          <w:sz w:val="28"/>
          <w:szCs w:val="28"/>
          <w:rtl w:val="true"/>
          <w:lang w:bidi="fa-IR"/>
        </w:rPr>
        <w:t>یاس مثل عطر پاک نیت است</w:t>
      </w:r>
    </w:p>
    <w:p>
      <w:pPr>
        <w:pStyle w:val="BookText"/>
        <w:rPr/>
      </w:pPr>
      <w:r>
        <w:rPr>
          <w:rFonts w:ascii="IRNazanin" w:hAnsi="IRNazanin" w:eastAsia="IRNazanin"/>
          <w:color w:val="111111"/>
          <w:sz w:val="28"/>
          <w:sz w:val="28"/>
          <w:szCs w:val="28"/>
          <w:rtl w:val="true"/>
          <w:lang w:bidi="fa-IR"/>
        </w:rPr>
        <w:t>یاس استنشاق معصومیت است</w:t>
      </w:r>
    </w:p>
    <w:p>
      <w:pPr>
        <w:pStyle w:val="BookText"/>
        <w:rPr/>
      </w:pPr>
      <w:r>
        <w:rPr>
          <w:rFonts w:ascii="IRNazanin" w:hAnsi="IRNazanin" w:eastAsia="IRNazanin"/>
          <w:color w:val="111111"/>
          <w:sz w:val="28"/>
          <w:sz w:val="28"/>
          <w:szCs w:val="28"/>
          <w:rtl w:val="true"/>
          <w:lang w:bidi="fa-IR"/>
        </w:rPr>
        <w:t>یاس را آیینه‌ها رو کرده‌اند</w:t>
      </w:r>
    </w:p>
    <w:p>
      <w:pPr>
        <w:pStyle w:val="BookText"/>
        <w:rPr/>
      </w:pPr>
      <w:r>
        <w:rPr>
          <w:rFonts w:ascii="IRNazanin" w:hAnsi="IRNazanin" w:eastAsia="IRNazanin"/>
          <w:color w:val="111111"/>
          <w:sz w:val="28"/>
          <w:sz w:val="28"/>
          <w:szCs w:val="28"/>
          <w:rtl w:val="true"/>
          <w:lang w:bidi="fa-IR"/>
        </w:rPr>
        <w:t>یاس را پیغمبران بو کرده اند</w:t>
      </w:r>
    </w:p>
    <w:p>
      <w:pPr>
        <w:pStyle w:val="BookText"/>
        <w:rPr/>
      </w:pPr>
      <w:r>
        <w:rPr>
          <w:rFonts w:ascii="IRNazanin" w:hAnsi="IRNazanin" w:eastAsia="IRNazanin"/>
          <w:color w:val="111111"/>
          <w:sz w:val="28"/>
          <w:sz w:val="28"/>
          <w:szCs w:val="28"/>
          <w:rtl w:val="true"/>
          <w:lang w:bidi="fa-IR"/>
        </w:rPr>
        <w:t>یاس بوی حوض کوثر می‌دهد</w:t>
      </w:r>
    </w:p>
    <w:p>
      <w:pPr>
        <w:pStyle w:val="BookText"/>
        <w:rPr/>
      </w:pPr>
      <w:r>
        <w:rPr>
          <w:rFonts w:ascii="IRNazanin" w:hAnsi="IRNazanin" w:eastAsia="IRNazanin"/>
          <w:color w:val="111111"/>
          <w:sz w:val="28"/>
          <w:sz w:val="28"/>
          <w:szCs w:val="28"/>
          <w:rtl w:val="true"/>
          <w:lang w:bidi="fa-IR"/>
        </w:rPr>
        <w:t>عطر اخلاق پیمبر می‌دهد</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دلش از یاس بود</w:t>
      </w:r>
    </w:p>
    <w:p>
      <w:pPr>
        <w:pStyle w:val="BookText"/>
        <w:rPr/>
      </w:pPr>
      <w:r>
        <w:rPr>
          <w:rFonts w:ascii="IRNazanin" w:hAnsi="IRNazanin" w:eastAsia="IRNazanin"/>
          <w:color w:val="111111"/>
          <w:sz w:val="28"/>
          <w:sz w:val="28"/>
          <w:szCs w:val="28"/>
          <w:rtl w:val="true"/>
          <w:lang w:bidi="fa-IR"/>
        </w:rPr>
        <w:t>دانه‌های اشکش از الماس بود</w:t>
      </w:r>
    </w:p>
    <w:p>
      <w:pPr>
        <w:pStyle w:val="BookText"/>
        <w:rPr/>
      </w:pPr>
      <w:r>
        <w:rPr>
          <w:rFonts w:ascii="IRNazanin" w:hAnsi="IRNazanin" w:eastAsia="IRNazanin"/>
          <w:color w:val="111111"/>
          <w:sz w:val="28"/>
          <w:sz w:val="28"/>
          <w:szCs w:val="28"/>
          <w:rtl w:val="true"/>
          <w:lang w:bidi="fa-IR"/>
        </w:rPr>
        <w:t>داغ عطر یاس زهرا زیر ماه</w:t>
      </w:r>
    </w:p>
    <w:p>
      <w:pPr>
        <w:pStyle w:val="BookText"/>
        <w:rPr/>
      </w:pPr>
      <w:r>
        <w:rPr>
          <w:rFonts w:ascii="IRNazanin" w:hAnsi="IRNazanin" w:eastAsia="IRNazanin"/>
          <w:color w:val="111111"/>
          <w:sz w:val="28"/>
          <w:sz w:val="28"/>
          <w:szCs w:val="28"/>
          <w:rtl w:val="true"/>
          <w:lang w:bidi="fa-IR"/>
        </w:rPr>
        <w:t>می‌چکانید اشک حیدر را به چاه</w:t>
      </w:r>
    </w:p>
    <w:p>
      <w:pPr>
        <w:pStyle w:val="BookText"/>
        <w:rPr/>
      </w:pPr>
      <w:r>
        <w:rPr>
          <w:rFonts w:ascii="IRNazanin" w:hAnsi="IRNazanin" w:eastAsia="IRNazanin"/>
          <w:color w:val="111111"/>
          <w:sz w:val="28"/>
          <w:sz w:val="28"/>
          <w:szCs w:val="28"/>
          <w:rtl w:val="true"/>
          <w:lang w:bidi="fa-IR"/>
        </w:rPr>
        <w:t>عشق محزون علی یاس است و بس</w:t>
      </w:r>
    </w:p>
    <w:p>
      <w:pPr>
        <w:pStyle w:val="BookText"/>
        <w:rPr/>
      </w:pPr>
      <w:r>
        <w:rPr>
          <w:rFonts w:ascii="IRNazanin" w:hAnsi="IRNazanin" w:eastAsia="IRNazanin"/>
          <w:color w:val="111111"/>
          <w:sz w:val="28"/>
          <w:sz w:val="28"/>
          <w:szCs w:val="28"/>
          <w:rtl w:val="true"/>
          <w:lang w:bidi="fa-IR"/>
        </w:rPr>
        <w:t>چشم او یک چشمه الماس است و بس</w:t>
      </w:r>
    </w:p>
    <w:p>
      <w:pPr>
        <w:pStyle w:val="BookText"/>
        <w:rPr/>
      </w:pPr>
      <w:r>
        <w:rPr>
          <w:rFonts w:ascii="IRNazanin" w:hAnsi="IRNazanin" w:eastAsia="IRNazanin"/>
          <w:color w:val="111111"/>
          <w:sz w:val="28"/>
          <w:sz w:val="28"/>
          <w:szCs w:val="28"/>
          <w:rtl w:val="true"/>
          <w:lang w:bidi="fa-IR"/>
        </w:rPr>
        <w:t>اشک می‌ریزد علی مانند رود</w:t>
      </w:r>
    </w:p>
    <w:p>
      <w:pPr>
        <w:pStyle w:val="BookText"/>
        <w:rPr/>
      </w:pPr>
      <w:r>
        <w:rPr>
          <w:rFonts w:ascii="IRNazanin" w:hAnsi="IRNazanin" w:eastAsia="IRNazanin"/>
          <w:color w:val="111111"/>
          <w:sz w:val="28"/>
          <w:sz w:val="28"/>
          <w:szCs w:val="28"/>
          <w:rtl w:val="true"/>
          <w:lang w:bidi="fa-IR"/>
        </w:rPr>
        <w:t>بر تن زهرا، گل یاس کبود</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عزیزی</w:t>
      </w:r>
      <w:r>
        <w:rPr>
          <w:rFonts w:eastAsia="IRNazanin" w:cs="IRNazanin"/>
          <w:color w:val="111111"/>
          <w:sz w:val="28"/>
          <w:szCs w:val="28"/>
          <w:rtl w:val="true"/>
          <w:lang w:bidi="fa-IR"/>
        </w:rPr>
        <w:t>)</w:t>
      </w:r>
      <w:bookmarkStart w:id="1298" w:name="pg2595_37141"/>
    </w:p>
    <w:p>
      <w:pPr>
        <w:pStyle w:val="Heading4"/>
        <w:numPr>
          <w:ilvl w:val="3"/>
          <w:numId w:val="1"/>
        </w:numPr>
        <w:rPr/>
      </w:pPr>
      <w:bookmarkStart w:id="1299" w:name="__RefHeading___Toc316481_1395250215"/>
      <w:bookmarkStart w:id="1300" w:name="_Toc448"/>
      <w:bookmarkEnd w:id="1298"/>
      <w:bookmarkEnd w:id="1299"/>
      <w:r>
        <w:rPr>
          <w:rtl w:val="true"/>
        </w:rPr>
        <w:t>السلام علیک یا خورشید،ولادت</w:t>
      </w:r>
      <w:bookmarkEnd w:id="130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السلام علیک یا خورشید،ولادت</w:t>
      </w:r>
    </w:p>
    <w:p>
      <w:pPr>
        <w:pStyle w:val="BookText"/>
        <w:rPr/>
      </w:pPr>
      <w:r>
        <w:rPr>
          <w:rFonts w:ascii="IRNazanin" w:hAnsi="IRNazanin" w:eastAsia="IRNazanin"/>
          <w:color w:val="111111"/>
          <w:sz w:val="28"/>
          <w:sz w:val="28"/>
          <w:szCs w:val="28"/>
          <w:rtl w:val="true"/>
          <w:lang w:bidi="fa-IR"/>
        </w:rPr>
        <w:t>ای نخستِ همیشگی، یکتا</w:t>
      </w:r>
    </w:p>
    <w:p>
      <w:pPr>
        <w:pStyle w:val="BookText"/>
        <w:rPr/>
      </w:pPr>
      <w:r>
        <w:rPr>
          <w:rFonts w:ascii="IRNazanin" w:hAnsi="IRNazanin" w:eastAsia="IRNazanin"/>
          <w:color w:val="111111"/>
          <w:sz w:val="28"/>
          <w:sz w:val="28"/>
          <w:szCs w:val="28"/>
          <w:rtl w:val="true"/>
          <w:lang w:bidi="fa-IR"/>
        </w:rPr>
        <w:t>آفتاب قدیمی دنیا</w:t>
      </w:r>
    </w:p>
    <w:p>
      <w:pPr>
        <w:pStyle w:val="BookText"/>
        <w:rPr/>
      </w:pPr>
      <w:r>
        <w:rPr>
          <w:rFonts w:ascii="IRNazanin" w:hAnsi="IRNazanin" w:eastAsia="IRNazanin"/>
          <w:color w:val="111111"/>
          <w:sz w:val="28"/>
          <w:sz w:val="28"/>
          <w:szCs w:val="28"/>
          <w:rtl w:val="true"/>
          <w:lang w:bidi="fa-IR"/>
        </w:rPr>
        <w:t>سیب سرخ بهشت پیغمبر</w:t>
      </w:r>
    </w:p>
    <w:p>
      <w:pPr>
        <w:pStyle w:val="BookText"/>
        <w:rPr/>
      </w:pPr>
      <w:r>
        <w:rPr>
          <w:rFonts w:ascii="IRNazanin" w:hAnsi="IRNazanin" w:eastAsia="IRNazanin"/>
          <w:color w:val="111111"/>
          <w:sz w:val="28"/>
          <w:sz w:val="28"/>
          <w:szCs w:val="28"/>
          <w:rtl w:val="true"/>
          <w:lang w:bidi="fa-IR"/>
        </w:rPr>
        <w:t>یک سبد یاس بر جمال شما</w:t>
      </w:r>
    </w:p>
    <w:p>
      <w:pPr>
        <w:pStyle w:val="BookText"/>
        <w:rPr/>
      </w:pPr>
      <w:r>
        <w:rPr>
          <w:rFonts w:ascii="IRNazanin" w:hAnsi="IRNazanin" w:eastAsia="IRNazanin"/>
          <w:color w:val="111111"/>
          <w:sz w:val="28"/>
          <w:sz w:val="28"/>
          <w:szCs w:val="28"/>
          <w:rtl w:val="true"/>
          <w:lang w:bidi="fa-IR"/>
        </w:rPr>
        <w:t>ابتدایت همیشه نا معلوم</w:t>
      </w:r>
    </w:p>
    <w:p>
      <w:pPr>
        <w:pStyle w:val="BookText"/>
        <w:rPr/>
      </w:pPr>
      <w:r>
        <w:rPr>
          <w:rFonts w:ascii="IRNazanin" w:hAnsi="IRNazanin" w:eastAsia="IRNazanin"/>
          <w:color w:val="111111"/>
          <w:sz w:val="28"/>
          <w:sz w:val="28"/>
          <w:szCs w:val="28"/>
          <w:rtl w:val="true"/>
          <w:lang w:bidi="fa-IR"/>
        </w:rPr>
        <w:t>انتهای تو نیز ناپیدا</w:t>
      </w:r>
    </w:p>
    <w:p>
      <w:pPr>
        <w:pStyle w:val="BookText"/>
        <w:rPr/>
      </w:pPr>
      <w:r>
        <w:rPr>
          <w:rFonts w:ascii="IRNazanin" w:hAnsi="IRNazanin" w:eastAsia="IRNazanin"/>
          <w:color w:val="111111"/>
          <w:sz w:val="28"/>
          <w:sz w:val="28"/>
          <w:szCs w:val="28"/>
          <w:rtl w:val="true"/>
          <w:lang w:bidi="fa-IR"/>
        </w:rPr>
        <w:t>راستی گر نباشی ای بانو</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غریب است حرفهای خدا</w:t>
      </w:r>
    </w:p>
    <w:p>
      <w:pPr>
        <w:pStyle w:val="BookText"/>
        <w:rPr/>
      </w:pPr>
      <w:r>
        <w:rPr>
          <w:rFonts w:ascii="IRNazanin" w:hAnsi="IRNazanin" w:eastAsia="IRNazanin"/>
          <w:color w:val="111111"/>
          <w:sz w:val="28"/>
          <w:sz w:val="28"/>
          <w:szCs w:val="28"/>
          <w:rtl w:val="true"/>
          <w:lang w:bidi="fa-IR"/>
        </w:rPr>
        <w:t>خانه ات پایتخت این عالم</w:t>
      </w:r>
    </w:p>
    <w:p>
      <w:pPr>
        <w:pStyle w:val="BookText"/>
        <w:rPr/>
      </w:pPr>
      <w:r>
        <w:rPr>
          <w:rFonts w:ascii="IRNazanin" w:hAnsi="IRNazanin" w:eastAsia="IRNazanin"/>
          <w:color w:val="111111"/>
          <w:sz w:val="28"/>
          <w:sz w:val="28"/>
          <w:szCs w:val="28"/>
          <w:rtl w:val="true"/>
          <w:lang w:bidi="fa-IR"/>
        </w:rPr>
        <w:t>حجت من حدیث سبز کسا</w:t>
      </w:r>
    </w:p>
    <w:p>
      <w:pPr>
        <w:pStyle w:val="BookText"/>
        <w:rPr/>
      </w:pPr>
      <w:r>
        <w:rPr>
          <w:rFonts w:ascii="IRNazanin" w:hAnsi="IRNazanin" w:eastAsia="IRNazanin"/>
          <w:color w:val="111111"/>
          <w:sz w:val="28"/>
          <w:sz w:val="28"/>
          <w:szCs w:val="28"/>
          <w:rtl w:val="true"/>
          <w:lang w:bidi="fa-IR"/>
        </w:rPr>
        <w:t>فاطمه ای فرشته خیرات</w:t>
      </w:r>
    </w:p>
    <w:p>
      <w:pPr>
        <w:pStyle w:val="BookText"/>
        <w:rPr/>
      </w:pPr>
      <w:r>
        <w:rPr>
          <w:rFonts w:ascii="IRNazanin" w:hAnsi="IRNazanin" w:eastAsia="IRNazanin"/>
          <w:color w:val="111111"/>
          <w:sz w:val="28"/>
          <w:sz w:val="28"/>
          <w:szCs w:val="28"/>
          <w:rtl w:val="true"/>
          <w:lang w:bidi="fa-IR"/>
        </w:rPr>
        <w:t>بر تو و خاندان تو صلوات</w:t>
      </w:r>
    </w:p>
    <w:p>
      <w:pPr>
        <w:pStyle w:val="BookText"/>
        <w:rPr/>
      </w:pPr>
      <w:r>
        <w:rPr>
          <w:rFonts w:ascii="IRNazanin" w:hAnsi="IRNazanin" w:eastAsia="IRNazanin"/>
          <w:color w:val="111111"/>
          <w:sz w:val="28"/>
          <w:sz w:val="28"/>
          <w:szCs w:val="28"/>
          <w:rtl w:val="true"/>
          <w:lang w:bidi="fa-IR"/>
        </w:rPr>
        <w:t>چشمهایت ستاره می بارد</w:t>
      </w:r>
    </w:p>
    <w:p>
      <w:pPr>
        <w:pStyle w:val="BookText"/>
        <w:rPr/>
      </w:pPr>
      <w:r>
        <w:rPr>
          <w:rFonts w:ascii="IRNazanin" w:hAnsi="IRNazanin" w:eastAsia="IRNazanin"/>
          <w:color w:val="111111"/>
          <w:sz w:val="28"/>
          <w:sz w:val="28"/>
          <w:szCs w:val="28"/>
          <w:rtl w:val="true"/>
          <w:lang w:bidi="fa-IR"/>
        </w:rPr>
        <w:t>مثل خورشید روشنی دارند</w:t>
      </w:r>
    </w:p>
    <w:p>
      <w:pPr>
        <w:pStyle w:val="BookText"/>
        <w:rPr/>
      </w:pPr>
      <w:r>
        <w:rPr>
          <w:rFonts w:ascii="IRNazanin" w:hAnsi="IRNazanin" w:eastAsia="IRNazanin"/>
          <w:color w:val="111111"/>
          <w:sz w:val="28"/>
          <w:sz w:val="28"/>
          <w:szCs w:val="28"/>
          <w:rtl w:val="true"/>
          <w:lang w:bidi="fa-IR"/>
        </w:rPr>
        <w:t>نور ماه و ستاره و خورشید</w:t>
      </w:r>
    </w:p>
    <w:p>
      <w:pPr>
        <w:pStyle w:val="BookText"/>
        <w:rPr/>
      </w:pPr>
      <w:r>
        <w:rPr>
          <w:rFonts w:ascii="IRNazanin" w:hAnsi="IRNazanin" w:eastAsia="IRNazanin"/>
          <w:color w:val="111111"/>
          <w:sz w:val="28"/>
          <w:sz w:val="28"/>
          <w:szCs w:val="28"/>
          <w:rtl w:val="true"/>
          <w:lang w:bidi="fa-IR"/>
        </w:rPr>
        <w:t>چقدر پیش چشم تو تارند</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کردی و از مکان خودت</w:t>
      </w:r>
    </w:p>
    <w:p>
      <w:pPr>
        <w:pStyle w:val="BookText"/>
        <w:rPr/>
      </w:pPr>
      <w:r>
        <w:rPr>
          <w:rFonts w:ascii="IRNazanin" w:hAnsi="IRNazanin" w:eastAsia="IRNazanin"/>
          <w:color w:val="111111"/>
          <w:sz w:val="28"/>
          <w:sz w:val="28"/>
          <w:szCs w:val="28"/>
          <w:rtl w:val="true"/>
          <w:lang w:bidi="fa-IR"/>
        </w:rPr>
        <w:t xml:space="preserve">آمدی وفرشته ها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بلندای عرش تا مکه</w:t>
      </w:r>
    </w:p>
    <w:p>
      <w:pPr>
        <w:pStyle w:val="BookText"/>
        <w:rPr/>
      </w:pPr>
      <w:r>
        <w:rPr>
          <w:rFonts w:ascii="IRNazanin" w:hAnsi="IRNazanin" w:eastAsia="IRNazanin"/>
          <w:color w:val="111111"/>
          <w:sz w:val="28"/>
          <w:sz w:val="28"/>
          <w:szCs w:val="28"/>
          <w:rtl w:val="true"/>
          <w:lang w:bidi="fa-IR"/>
        </w:rPr>
        <w:t>سر راه تو یاس می کارند</w:t>
      </w:r>
    </w:p>
    <w:p>
      <w:pPr>
        <w:pStyle w:val="BookText"/>
        <w:rPr/>
      </w:pPr>
      <w:r>
        <w:rPr>
          <w:rFonts w:ascii="IRNazanin" w:hAnsi="IRNazanin" w:eastAsia="IRNazanin"/>
          <w:color w:val="111111"/>
          <w:sz w:val="28"/>
          <w:sz w:val="28"/>
          <w:szCs w:val="28"/>
          <w:rtl w:val="true"/>
          <w:lang w:bidi="fa-IR"/>
        </w:rPr>
        <w:t>آمدی و تمام هر چه که هست</w:t>
      </w:r>
    </w:p>
    <w:p>
      <w:pPr>
        <w:pStyle w:val="BookText"/>
        <w:rPr/>
      </w:pPr>
      <w:r>
        <w:rPr>
          <w:rFonts w:ascii="IRNazanin" w:hAnsi="IRNazanin" w:eastAsia="IRNazanin"/>
          <w:color w:val="111111"/>
          <w:sz w:val="28"/>
          <w:sz w:val="28"/>
          <w:szCs w:val="28"/>
          <w:rtl w:val="true"/>
          <w:lang w:bidi="fa-IR"/>
        </w:rPr>
        <w:t>به مقام تو سجده می آرند</w:t>
      </w:r>
    </w:p>
    <w:p>
      <w:pPr>
        <w:pStyle w:val="BookText"/>
        <w:rPr/>
      </w:pPr>
      <w:r>
        <w:rPr>
          <w:rFonts w:ascii="IRNazanin" w:hAnsi="IRNazanin" w:eastAsia="IRNazanin"/>
          <w:color w:val="111111"/>
          <w:sz w:val="28"/>
          <w:sz w:val="28"/>
          <w:szCs w:val="28"/>
          <w:rtl w:val="true"/>
          <w:lang w:bidi="fa-IR"/>
        </w:rPr>
        <w:t>فاطمه ای فرشته خیرات</w:t>
      </w:r>
    </w:p>
    <w:p>
      <w:pPr>
        <w:pStyle w:val="BookText"/>
        <w:rPr/>
      </w:pPr>
      <w:r>
        <w:rPr>
          <w:rFonts w:ascii="IRNazanin" w:hAnsi="IRNazanin" w:eastAsia="IRNazanin"/>
          <w:color w:val="111111"/>
          <w:sz w:val="28"/>
          <w:sz w:val="28"/>
          <w:szCs w:val="28"/>
          <w:rtl w:val="true"/>
          <w:lang w:bidi="fa-IR"/>
        </w:rPr>
        <w:t>بر تو و خاندان تو صلوات</w:t>
      </w:r>
    </w:p>
    <w:p>
      <w:pPr>
        <w:pStyle w:val="BookText"/>
        <w:rPr/>
      </w:pPr>
      <w:r>
        <w:rPr>
          <w:rFonts w:ascii="IRNazanin" w:hAnsi="IRNazanin" w:eastAsia="IRNazanin"/>
          <w:color w:val="111111"/>
          <w:sz w:val="28"/>
          <w:sz w:val="28"/>
          <w:szCs w:val="28"/>
          <w:rtl w:val="true"/>
          <w:lang w:bidi="fa-IR"/>
        </w:rPr>
        <w:t>تو فرادا، تو فرد، تو تو حید</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مساوی سیزده خورشید</w:t>
      </w:r>
    </w:p>
    <w:p>
      <w:pPr>
        <w:pStyle w:val="BookText"/>
        <w:rPr/>
      </w:pPr>
      <w:r>
        <w:rPr>
          <w:rFonts w:ascii="IRNazanin" w:hAnsi="IRNazanin" w:eastAsia="IRNazanin"/>
          <w:color w:val="111111"/>
          <w:sz w:val="28"/>
          <w:sz w:val="28"/>
          <w:szCs w:val="28"/>
          <w:rtl w:val="true"/>
          <w:lang w:bidi="fa-IR"/>
        </w:rPr>
        <w:t>تو همان سیب روشنی که ازل</w:t>
      </w:r>
    </w:p>
    <w:p>
      <w:pPr>
        <w:pStyle w:val="BookText"/>
        <w:rPr/>
      </w:pPr>
      <w:r>
        <w:rPr>
          <w:rFonts w:ascii="IRNazanin" w:hAnsi="IRNazanin" w:eastAsia="IRNazanin"/>
          <w:color w:val="111111"/>
          <w:sz w:val="28"/>
          <w:sz w:val="28"/>
          <w:szCs w:val="28"/>
          <w:rtl w:val="true"/>
          <w:lang w:bidi="fa-IR"/>
        </w:rPr>
        <w:t>از درخت خدا پیمبر چید</w:t>
      </w:r>
    </w:p>
    <w:p>
      <w:pPr>
        <w:pStyle w:val="BookText"/>
        <w:rPr/>
      </w:pPr>
      <w:r>
        <w:rPr>
          <w:rFonts w:ascii="IRNazanin" w:hAnsi="IRNazanin" w:eastAsia="IRNazanin"/>
          <w:color w:val="111111"/>
          <w:sz w:val="28"/>
          <w:sz w:val="28"/>
          <w:szCs w:val="28"/>
          <w:rtl w:val="true"/>
          <w:lang w:bidi="fa-IR"/>
        </w:rPr>
        <w:t>تو رسولی ولی به طرز دگر</w:t>
      </w:r>
    </w:p>
    <w:p>
      <w:pPr>
        <w:pStyle w:val="BookText"/>
        <w:rPr/>
      </w:pPr>
      <w:r>
        <w:rPr>
          <w:rFonts w:ascii="IRNazanin" w:hAnsi="IRNazanin" w:eastAsia="IRNazanin"/>
          <w:color w:val="111111"/>
          <w:sz w:val="28"/>
          <w:sz w:val="28"/>
          <w:szCs w:val="28"/>
          <w:rtl w:val="true"/>
          <w:lang w:bidi="fa-IR"/>
        </w:rPr>
        <w:t>مرتضایی ولی به شکل جدید</w:t>
      </w:r>
    </w:p>
    <w:p>
      <w:pPr>
        <w:pStyle w:val="BookText"/>
        <w:rPr/>
      </w:pPr>
      <w:r>
        <w:rPr>
          <w:rFonts w:ascii="IRNazanin" w:hAnsi="IRNazanin" w:eastAsia="IRNazanin"/>
          <w:color w:val="111111"/>
          <w:sz w:val="28"/>
          <w:sz w:val="28"/>
          <w:szCs w:val="28"/>
          <w:rtl w:val="true"/>
          <w:lang w:bidi="fa-IR"/>
        </w:rPr>
        <w:t>معجر روشن تو هجده سال</w:t>
      </w:r>
    </w:p>
    <w:p>
      <w:pPr>
        <w:pStyle w:val="BookText"/>
        <w:rPr/>
      </w:pPr>
      <w:r>
        <w:rPr>
          <w:rFonts w:ascii="IRNazanin" w:hAnsi="IRNazanin" w:eastAsia="IRNazanin"/>
          <w:color w:val="111111"/>
          <w:sz w:val="28"/>
          <w:sz w:val="28"/>
          <w:szCs w:val="28"/>
          <w:rtl w:val="true"/>
          <w:lang w:bidi="fa-IR"/>
        </w:rPr>
        <w:t>به خودش رنگ آفتاب ندید</w:t>
      </w:r>
    </w:p>
    <w:p>
      <w:pPr>
        <w:pStyle w:val="BookText"/>
        <w:rPr/>
      </w:pPr>
      <w:r>
        <w:rPr>
          <w:rFonts w:ascii="IRNazanin" w:hAnsi="IRNazanin" w:eastAsia="IRNazanin"/>
          <w:color w:val="111111"/>
          <w:sz w:val="28"/>
          <w:sz w:val="28"/>
          <w:szCs w:val="28"/>
          <w:rtl w:val="true"/>
          <w:lang w:bidi="fa-IR"/>
        </w:rPr>
        <w:t>شب ندارد مدینه ام با تو</w:t>
      </w:r>
    </w:p>
    <w:p>
      <w:pPr>
        <w:pStyle w:val="BookText"/>
        <w:rPr/>
      </w:pPr>
      <w:r>
        <w:rPr>
          <w:rFonts w:ascii="IRNazanin" w:hAnsi="IRNazanin" w:eastAsia="IRNazanin"/>
          <w:color w:val="111111"/>
          <w:sz w:val="28"/>
          <w:sz w:val="28"/>
          <w:szCs w:val="28"/>
          <w:rtl w:val="true"/>
          <w:lang w:bidi="fa-IR"/>
        </w:rPr>
        <w:t>السلام علیک یا خورشید</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ای فرشته خیرات</w:t>
      </w:r>
    </w:p>
    <w:p>
      <w:pPr>
        <w:pStyle w:val="BookText"/>
        <w:rPr/>
      </w:pPr>
      <w:r>
        <w:rPr>
          <w:rFonts w:ascii="IRNazanin" w:hAnsi="IRNazanin" w:eastAsia="IRNazanin"/>
          <w:color w:val="111111"/>
          <w:sz w:val="28"/>
          <w:sz w:val="28"/>
          <w:szCs w:val="28"/>
          <w:rtl w:val="true"/>
          <w:lang w:bidi="fa-IR"/>
        </w:rPr>
        <w:t>بر توو خاندان تو صلوات</w:t>
      </w:r>
    </w:p>
    <w:p>
      <w:pPr>
        <w:pStyle w:val="BookText"/>
        <w:rPr/>
      </w:pPr>
      <w:r>
        <w:rPr>
          <w:rFonts w:ascii="IRNazanin" w:hAnsi="IRNazanin" w:eastAsia="IRNazanin"/>
          <w:color w:val="111111"/>
          <w:sz w:val="28"/>
          <w:sz w:val="28"/>
          <w:szCs w:val="28"/>
          <w:rtl w:val="true"/>
          <w:lang w:bidi="fa-IR"/>
        </w:rPr>
        <w:t>سر تو روی بالش پر بود</w:t>
      </w:r>
    </w:p>
    <w:p>
      <w:pPr>
        <w:pStyle w:val="BookText"/>
        <w:rPr/>
      </w:pPr>
      <w:r>
        <w:rPr>
          <w:rFonts w:ascii="IRNazanin" w:hAnsi="IRNazanin" w:eastAsia="IRNazanin"/>
          <w:color w:val="111111"/>
          <w:sz w:val="28"/>
          <w:sz w:val="28"/>
          <w:szCs w:val="28"/>
          <w:rtl w:val="true"/>
          <w:lang w:bidi="fa-IR"/>
        </w:rPr>
        <w:t>جلوه ات جلوه ای معطر بود</w:t>
      </w:r>
    </w:p>
    <w:p>
      <w:pPr>
        <w:pStyle w:val="BookText"/>
        <w:rPr/>
      </w:pPr>
      <w:r>
        <w:rPr>
          <w:rFonts w:ascii="IRNazanin" w:hAnsi="IRNazanin" w:eastAsia="IRNazanin"/>
          <w:color w:val="111111"/>
          <w:sz w:val="28"/>
          <w:sz w:val="28"/>
          <w:szCs w:val="28"/>
          <w:rtl w:val="true"/>
          <w:lang w:bidi="fa-IR"/>
        </w:rPr>
        <w:t>نان تو از بهشت می آمد</w:t>
      </w:r>
    </w:p>
    <w:p>
      <w:pPr>
        <w:pStyle w:val="BookText"/>
        <w:rPr/>
      </w:pPr>
      <w:r>
        <w:rPr>
          <w:rFonts w:ascii="IRNazanin" w:hAnsi="IRNazanin" w:eastAsia="IRNazanin"/>
          <w:color w:val="111111"/>
          <w:sz w:val="28"/>
          <w:sz w:val="28"/>
          <w:szCs w:val="28"/>
          <w:rtl w:val="true"/>
          <w:lang w:bidi="fa-IR"/>
        </w:rPr>
        <w:t>آب نوشیدنیت کوثر بود</w:t>
      </w:r>
    </w:p>
    <w:p>
      <w:pPr>
        <w:pStyle w:val="BookText"/>
        <w:rPr/>
      </w:pPr>
      <w:r>
        <w:rPr>
          <w:rFonts w:ascii="IRNazanin" w:hAnsi="IRNazanin" w:eastAsia="IRNazanin"/>
          <w:color w:val="111111"/>
          <w:sz w:val="28"/>
          <w:sz w:val="28"/>
          <w:szCs w:val="28"/>
          <w:rtl w:val="true"/>
          <w:lang w:bidi="fa-IR"/>
        </w:rPr>
        <w:t>مثل یک گنبد طلایی شهر</w:t>
      </w:r>
    </w:p>
    <w:p>
      <w:pPr>
        <w:pStyle w:val="BookText"/>
        <w:rPr/>
      </w:pPr>
      <w:r>
        <w:rPr>
          <w:rFonts w:ascii="IRNazanin" w:hAnsi="IRNazanin" w:eastAsia="IRNazanin"/>
          <w:color w:val="111111"/>
          <w:sz w:val="28"/>
          <w:sz w:val="28"/>
          <w:szCs w:val="28"/>
          <w:rtl w:val="true"/>
          <w:lang w:bidi="fa-IR"/>
        </w:rPr>
        <w:t>پشت بامت پر از کبوتر بود</w:t>
      </w:r>
    </w:p>
    <w:p>
      <w:pPr>
        <w:pStyle w:val="BookText"/>
        <w:rPr/>
      </w:pPr>
      <w:r>
        <w:rPr>
          <w:rFonts w:ascii="IRNazanin" w:hAnsi="IRNazanin" w:eastAsia="IRNazanin"/>
          <w:color w:val="111111"/>
          <w:sz w:val="28"/>
          <w:sz w:val="28"/>
          <w:szCs w:val="28"/>
          <w:rtl w:val="true"/>
          <w:lang w:bidi="fa-IR"/>
        </w:rPr>
        <w:t>آمدی و ملائک بالا</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تبریکشان به حیدر بود</w:t>
      </w:r>
    </w:p>
    <w:p>
      <w:pPr>
        <w:pStyle w:val="BookText"/>
        <w:rPr/>
      </w:pPr>
      <w:r>
        <w:rPr>
          <w:rFonts w:ascii="IRNazanin" w:hAnsi="IRNazanin" w:eastAsia="IRNazanin"/>
          <w:color w:val="111111"/>
          <w:sz w:val="28"/>
          <w:sz w:val="28"/>
          <w:szCs w:val="28"/>
          <w:rtl w:val="true"/>
          <w:lang w:bidi="fa-IR"/>
        </w:rPr>
        <w:t>روز میلاد تو برای رسول</w:t>
      </w:r>
    </w:p>
    <w:p>
      <w:pPr>
        <w:pStyle w:val="BookText"/>
        <w:rPr/>
      </w:pP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فاطمه ای فرشته خیرات</w:t>
      </w:r>
    </w:p>
    <w:p>
      <w:pPr>
        <w:pStyle w:val="BookText"/>
        <w:rPr/>
      </w:pPr>
      <w:r>
        <w:rPr>
          <w:rFonts w:ascii="IRNazanin" w:hAnsi="IRNazanin" w:eastAsia="IRNazanin"/>
          <w:color w:val="111111"/>
          <w:sz w:val="28"/>
          <w:sz w:val="28"/>
          <w:szCs w:val="28"/>
          <w:rtl w:val="true"/>
          <w:lang w:bidi="fa-IR"/>
        </w:rPr>
        <w:t>بر تو و خاندان تو صلوات</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لطیفیان</w:t>
      </w:r>
      <w:r>
        <w:rPr>
          <w:rFonts w:eastAsia="IRNazanin" w:cs="IRNazanin"/>
          <w:color w:val="111111"/>
          <w:sz w:val="28"/>
          <w:szCs w:val="28"/>
          <w:rtl w:val="true"/>
          <w:lang w:bidi="fa-IR"/>
        </w:rPr>
        <w:t>)</w:t>
      </w:r>
      <w:bookmarkStart w:id="1301" w:name="pg2595_37147"/>
    </w:p>
    <w:p>
      <w:pPr>
        <w:pStyle w:val="Heading4"/>
        <w:numPr>
          <w:ilvl w:val="3"/>
          <w:numId w:val="1"/>
        </w:numPr>
        <w:rPr/>
      </w:pPr>
      <w:bookmarkStart w:id="1302" w:name="__RefHeading___Toc316483_1395250215"/>
      <w:bookmarkStart w:id="1303" w:name="_Toc449"/>
      <w:bookmarkEnd w:id="1301"/>
      <w:bookmarkEnd w:id="1302"/>
      <w:r>
        <w:rPr>
          <w:rtl w:val="true"/>
        </w:rPr>
        <w:t>کوثر عشق</w:t>
      </w:r>
      <w:bookmarkEnd w:id="130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کوثر عشق</w:t>
      </w:r>
    </w:p>
    <w:p>
      <w:pPr>
        <w:pStyle w:val="BookText"/>
        <w:rPr/>
      </w:pPr>
      <w:r>
        <w:rPr>
          <w:rFonts w:ascii="IRNazanin" w:hAnsi="IRNazanin" w:eastAsia="IRNazanin"/>
          <w:color w:val="111111"/>
          <w:sz w:val="28"/>
          <w:sz w:val="28"/>
          <w:szCs w:val="28"/>
          <w:rtl w:val="true"/>
          <w:lang w:bidi="fa-IR"/>
        </w:rPr>
        <w:t>فاطـــمه ای پاک بانوی بــهـشت</w:t>
      </w:r>
    </w:p>
    <w:p>
      <w:pPr>
        <w:pStyle w:val="BookText"/>
        <w:rPr/>
      </w:pPr>
      <w:r>
        <w:rPr>
          <w:rFonts w:ascii="IRNazanin" w:hAnsi="IRNazanin" w:eastAsia="IRNazanin"/>
          <w:color w:val="111111"/>
          <w:sz w:val="28"/>
          <w:sz w:val="28"/>
          <w:szCs w:val="28"/>
          <w:rtl w:val="true"/>
          <w:lang w:bidi="fa-IR"/>
        </w:rPr>
        <w:t>بر مـشام آیـد ز تـو بوی بــهـشت</w:t>
      </w:r>
    </w:p>
    <w:p>
      <w:pPr>
        <w:pStyle w:val="BookText"/>
        <w:rPr/>
      </w:pPr>
      <w:r>
        <w:rPr>
          <w:rFonts w:ascii="IRNazanin" w:hAnsi="IRNazanin" w:eastAsia="IRNazanin"/>
          <w:color w:val="111111"/>
          <w:sz w:val="28"/>
          <w:sz w:val="28"/>
          <w:szCs w:val="28"/>
          <w:rtl w:val="true"/>
          <w:lang w:bidi="fa-IR"/>
        </w:rPr>
        <w:t>تـــو خـــدای خویش را آئینه‌ای</w:t>
      </w:r>
    </w:p>
    <w:p>
      <w:pPr>
        <w:pStyle w:val="BookText"/>
        <w:rPr/>
      </w:pPr>
      <w:r>
        <w:rPr>
          <w:rFonts w:ascii="IRNazanin" w:hAnsi="IRNazanin" w:eastAsia="IRNazanin"/>
          <w:color w:val="111111"/>
          <w:sz w:val="28"/>
          <w:sz w:val="28"/>
          <w:szCs w:val="28"/>
          <w:rtl w:val="true"/>
          <w:lang w:bidi="fa-IR"/>
        </w:rPr>
        <w:t>مـصــطفی را مــحــرم دیـرینه‌ای</w:t>
      </w:r>
    </w:p>
    <w:p>
      <w:pPr>
        <w:pStyle w:val="BookText"/>
        <w:rPr/>
      </w:pPr>
      <w:r>
        <w:rPr>
          <w:rFonts w:ascii="IRNazanin" w:hAnsi="IRNazanin" w:eastAsia="IRNazanin"/>
          <w:color w:val="111111"/>
          <w:sz w:val="28"/>
          <w:sz w:val="28"/>
          <w:szCs w:val="28"/>
          <w:rtl w:val="true"/>
          <w:lang w:bidi="fa-IR"/>
        </w:rPr>
        <w:t>فاطمه ای شاهــکـار ذوالــجلال</w:t>
      </w:r>
    </w:p>
    <w:p>
      <w:pPr>
        <w:pStyle w:val="BookText"/>
        <w:rPr/>
      </w:pPr>
      <w:r>
        <w:rPr>
          <w:rFonts w:ascii="IRNazanin" w:hAnsi="IRNazanin" w:eastAsia="IRNazanin"/>
          <w:color w:val="111111"/>
          <w:sz w:val="28"/>
          <w:sz w:val="28"/>
          <w:szCs w:val="28"/>
          <w:rtl w:val="true"/>
          <w:lang w:bidi="fa-IR"/>
        </w:rPr>
        <w:t>کوثر عشقیّ و خـورشید کمــــال</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تو این چرخ گردون را مدار</w:t>
      </w:r>
    </w:p>
    <w:p>
      <w:pPr>
        <w:pStyle w:val="BookText"/>
        <w:rPr/>
      </w:pPr>
      <w:r>
        <w:rPr>
          <w:rFonts w:ascii="IRNazanin" w:hAnsi="IRNazanin" w:eastAsia="IRNazanin"/>
          <w:color w:val="111111"/>
          <w:sz w:val="28"/>
          <w:sz w:val="28"/>
          <w:szCs w:val="28"/>
          <w:rtl w:val="true"/>
          <w:lang w:bidi="fa-IR"/>
        </w:rPr>
        <w:t>هر دو عالم از تو دارد افـــتــخار</w:t>
      </w:r>
    </w:p>
    <w:p>
      <w:pPr>
        <w:pStyle w:val="BookText"/>
        <w:rPr/>
      </w:pPr>
      <w:r>
        <w:rPr>
          <w:rFonts w:ascii="IRNazanin" w:hAnsi="IRNazanin" w:eastAsia="IRNazanin"/>
          <w:color w:val="111111"/>
          <w:sz w:val="28"/>
          <w:sz w:val="28"/>
          <w:szCs w:val="28"/>
          <w:rtl w:val="true"/>
          <w:lang w:bidi="fa-IR"/>
        </w:rPr>
        <w:t>عــصمت تو در زلال جان ماست</w:t>
      </w:r>
    </w:p>
    <w:p>
      <w:pPr>
        <w:pStyle w:val="BookText"/>
        <w:rPr/>
      </w:pPr>
      <w:r>
        <w:rPr>
          <w:rFonts w:ascii="IRNazanin" w:hAnsi="IRNazanin" w:eastAsia="IRNazanin"/>
          <w:color w:val="111111"/>
          <w:sz w:val="28"/>
          <w:sz w:val="28"/>
          <w:szCs w:val="28"/>
          <w:rtl w:val="true"/>
          <w:lang w:bidi="fa-IR"/>
        </w:rPr>
        <w:t>کوثر تو زمزم ایـــمـان مـــاست</w:t>
      </w:r>
    </w:p>
    <w:p>
      <w:pPr>
        <w:pStyle w:val="BookText"/>
        <w:rPr/>
      </w:pPr>
      <w:r>
        <w:rPr>
          <w:rFonts w:ascii="IRNazanin" w:hAnsi="IRNazanin" w:eastAsia="IRNazanin"/>
          <w:color w:val="111111"/>
          <w:sz w:val="28"/>
          <w:sz w:val="28"/>
          <w:szCs w:val="28"/>
          <w:rtl w:val="true"/>
          <w:lang w:bidi="fa-IR"/>
        </w:rPr>
        <w:t>ای ولای تو به مـــا آب حــیات</w:t>
      </w:r>
    </w:p>
    <w:p>
      <w:pPr>
        <w:pStyle w:val="BookText"/>
        <w:rPr/>
      </w:pPr>
      <w:r>
        <w:rPr>
          <w:rFonts w:ascii="IRNazanin" w:hAnsi="IRNazanin" w:eastAsia="IRNazanin"/>
          <w:color w:val="111111"/>
          <w:sz w:val="28"/>
          <w:sz w:val="28"/>
          <w:szCs w:val="28"/>
          <w:rtl w:val="true"/>
          <w:lang w:bidi="fa-IR"/>
        </w:rPr>
        <w:t>مــی‌کند حُبّ تو تضمین نــجات</w:t>
      </w:r>
    </w:p>
    <w:p>
      <w:pPr>
        <w:pStyle w:val="BookText"/>
        <w:rPr/>
      </w:pPr>
      <w:r>
        <w:rPr>
          <w:rFonts w:ascii="IRNazanin" w:hAnsi="IRNazanin" w:eastAsia="IRNazanin"/>
          <w:color w:val="111111"/>
          <w:sz w:val="28"/>
          <w:sz w:val="28"/>
          <w:szCs w:val="28"/>
          <w:rtl w:val="true"/>
          <w:lang w:bidi="fa-IR"/>
        </w:rPr>
        <w:t>دل ز تصــویرت حـکایت می‌کند</w:t>
      </w:r>
    </w:p>
    <w:p>
      <w:pPr>
        <w:pStyle w:val="BookText"/>
        <w:rPr/>
      </w:pPr>
      <w:r>
        <w:rPr>
          <w:rFonts w:ascii="IRNazanin" w:hAnsi="IRNazanin" w:eastAsia="IRNazanin"/>
          <w:color w:val="111111"/>
          <w:sz w:val="28"/>
          <w:sz w:val="28"/>
          <w:szCs w:val="28"/>
          <w:rtl w:val="true"/>
          <w:lang w:bidi="fa-IR"/>
        </w:rPr>
        <w:t>سوی تـو ما را هــدایت می‌کــند</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 عــشق تــو ای روح روان</w:t>
      </w:r>
    </w:p>
    <w:p>
      <w:pPr>
        <w:pStyle w:val="BookText"/>
        <w:rPr/>
      </w:pPr>
      <w:r>
        <w:rPr>
          <w:rFonts w:ascii="IRNazanin" w:hAnsi="IRNazanin" w:eastAsia="IRNazanin"/>
          <w:color w:val="111111"/>
          <w:sz w:val="28"/>
          <w:sz w:val="28"/>
          <w:szCs w:val="28"/>
          <w:rtl w:val="true"/>
          <w:lang w:bidi="fa-IR"/>
        </w:rPr>
        <w:t>طایر جان پر زند تا کـــهــکشان</w:t>
      </w:r>
    </w:p>
    <w:p>
      <w:pPr>
        <w:pStyle w:val="BookText"/>
        <w:rPr/>
      </w:pPr>
      <w:r>
        <w:rPr>
          <w:rFonts w:ascii="IRNazanin" w:hAnsi="IRNazanin" w:eastAsia="IRNazanin"/>
          <w:color w:val="111111"/>
          <w:sz w:val="28"/>
          <w:sz w:val="28"/>
          <w:szCs w:val="28"/>
          <w:rtl w:val="true"/>
          <w:lang w:bidi="fa-IR"/>
        </w:rPr>
        <w:t>راز گــفتن با تو شوق جـــبرئیل</w:t>
      </w:r>
    </w:p>
    <w:p>
      <w:pPr>
        <w:pStyle w:val="BookText"/>
        <w:rPr/>
      </w:pPr>
      <w:r>
        <w:rPr>
          <w:rFonts w:ascii="IRNazanin" w:hAnsi="IRNazanin" w:eastAsia="IRNazanin"/>
          <w:color w:val="111111"/>
          <w:sz w:val="28"/>
          <w:sz w:val="28"/>
          <w:szCs w:val="28"/>
          <w:rtl w:val="true"/>
          <w:lang w:bidi="fa-IR"/>
        </w:rPr>
        <w:t>تشنة بحر سخایت ســلســــبیل</w:t>
      </w:r>
    </w:p>
    <w:p>
      <w:pPr>
        <w:pStyle w:val="BookText"/>
        <w:rPr/>
      </w:pPr>
      <w:r>
        <w:rPr>
          <w:rFonts w:ascii="IRNazanin" w:hAnsi="IRNazanin" w:eastAsia="IRNazanin"/>
          <w:color w:val="111111"/>
          <w:sz w:val="28"/>
          <w:sz w:val="28"/>
          <w:szCs w:val="28"/>
          <w:rtl w:val="true"/>
          <w:lang w:bidi="fa-IR"/>
        </w:rPr>
        <w:t>پای تا سر عـــصمت و تقوا توئی</w:t>
      </w:r>
    </w:p>
    <w:p>
      <w:pPr>
        <w:pStyle w:val="BookText"/>
        <w:rPr/>
      </w:pPr>
      <w:r>
        <w:rPr>
          <w:rFonts w:ascii="IRNazanin" w:hAnsi="IRNazanin" w:eastAsia="IRNazanin"/>
          <w:color w:val="111111"/>
          <w:sz w:val="28"/>
          <w:sz w:val="28"/>
          <w:szCs w:val="28"/>
          <w:rtl w:val="true"/>
          <w:lang w:bidi="fa-IR"/>
        </w:rPr>
        <w:t>آنــکه زن با او شود معنا تــوئی</w:t>
      </w:r>
    </w:p>
    <w:p>
      <w:pPr>
        <w:pStyle w:val="BookText"/>
        <w:rPr/>
      </w:pPr>
      <w:r>
        <w:rPr>
          <w:rFonts w:ascii="IRNazanin" w:hAnsi="IRNazanin" w:eastAsia="IRNazanin"/>
          <w:color w:val="111111"/>
          <w:sz w:val="28"/>
          <w:sz w:val="28"/>
          <w:szCs w:val="28"/>
          <w:rtl w:val="true"/>
          <w:lang w:bidi="fa-IR"/>
        </w:rPr>
        <w:t>بــا ورود تــو پیــمبـر در قـیام</w:t>
      </w:r>
    </w:p>
    <w:p>
      <w:pPr>
        <w:pStyle w:val="BookText"/>
        <w:rPr/>
      </w:pPr>
      <w:r>
        <w:rPr>
          <w:rFonts w:ascii="IRNazanin" w:hAnsi="IRNazanin" w:eastAsia="IRNazanin"/>
          <w:color w:val="111111"/>
          <w:sz w:val="28"/>
          <w:sz w:val="28"/>
          <w:szCs w:val="28"/>
          <w:rtl w:val="true"/>
          <w:lang w:bidi="fa-IR"/>
        </w:rPr>
        <w:t>نی پیمبـر بل رســولان کـــرام</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کــلید بــاب رضوان دست تو</w:t>
      </w:r>
    </w:p>
    <w:p>
      <w:pPr>
        <w:pStyle w:val="BookText"/>
        <w:rPr/>
      </w:pPr>
      <w:r>
        <w:rPr>
          <w:rFonts w:ascii="IRNazanin" w:hAnsi="IRNazanin" w:eastAsia="IRNazanin"/>
          <w:color w:val="111111"/>
          <w:sz w:val="28"/>
          <w:sz w:val="28"/>
          <w:szCs w:val="28"/>
          <w:rtl w:val="true"/>
          <w:lang w:bidi="fa-IR"/>
        </w:rPr>
        <w:t>هستی عــالــم همه از هست تو</w:t>
      </w:r>
    </w:p>
    <w:p>
      <w:pPr>
        <w:pStyle w:val="BookText"/>
        <w:rPr/>
      </w:pPr>
      <w:r>
        <w:rPr>
          <w:rFonts w:ascii="IRNazanin" w:hAnsi="IRNazanin" w:eastAsia="IRNazanin"/>
          <w:color w:val="111111"/>
          <w:sz w:val="28"/>
          <w:sz w:val="28"/>
          <w:szCs w:val="28"/>
          <w:rtl w:val="true"/>
          <w:lang w:bidi="fa-IR"/>
        </w:rPr>
        <w:t>با تو باشد حــقّ و بــا داور توئی</w:t>
      </w:r>
    </w:p>
    <w:p>
      <w:pPr>
        <w:pStyle w:val="BookText"/>
        <w:rPr/>
      </w:pPr>
      <w:r>
        <w:rPr>
          <w:rFonts w:ascii="IRNazanin" w:hAnsi="IRNazanin" w:eastAsia="IRNazanin"/>
          <w:color w:val="111111"/>
          <w:sz w:val="28"/>
          <w:sz w:val="28"/>
          <w:szCs w:val="28"/>
          <w:rtl w:val="true"/>
          <w:lang w:bidi="fa-IR"/>
        </w:rPr>
        <w:t>فــــاطـمه ای روح پیغمبر توئی</w:t>
      </w:r>
    </w:p>
    <w:p>
      <w:pPr>
        <w:pStyle w:val="BookText"/>
        <w:rPr/>
      </w:pPr>
      <w:r>
        <w:rPr>
          <w:rFonts w:ascii="IRNazanin" w:hAnsi="IRNazanin" w:eastAsia="IRNazanin"/>
          <w:color w:val="111111"/>
          <w:sz w:val="28"/>
          <w:sz w:val="28"/>
          <w:szCs w:val="28"/>
          <w:rtl w:val="true"/>
          <w:lang w:bidi="fa-IR"/>
        </w:rPr>
        <w:t>لیله القدر علی و احـــــــمدی</w:t>
      </w:r>
    </w:p>
    <w:p>
      <w:pPr>
        <w:pStyle w:val="BookText"/>
        <w:rPr/>
      </w:pPr>
      <w:r>
        <w:rPr>
          <w:rFonts w:ascii="IRNazanin" w:hAnsi="IRNazanin" w:eastAsia="IRNazanin"/>
          <w:color w:val="111111"/>
          <w:sz w:val="28"/>
          <w:sz w:val="28"/>
          <w:szCs w:val="28"/>
          <w:rtl w:val="true"/>
          <w:lang w:bidi="fa-IR"/>
        </w:rPr>
        <w:t>تو بـــهار عشق حیّ سرمـــدی</w:t>
      </w:r>
    </w:p>
    <w:p>
      <w:pPr>
        <w:pStyle w:val="BookText"/>
        <w:rPr/>
      </w:pPr>
      <w:r>
        <w:rPr>
          <w:rFonts w:ascii="IRNazanin" w:hAnsi="IRNazanin" w:eastAsia="IRNazanin"/>
          <w:color w:val="111111"/>
          <w:sz w:val="28"/>
          <w:sz w:val="28"/>
          <w:szCs w:val="28"/>
          <w:rtl w:val="true"/>
          <w:lang w:bidi="fa-IR"/>
        </w:rPr>
        <w:t>مـــثل ذاتِ کــبریا تنها تــوئی</w:t>
      </w:r>
    </w:p>
    <w:p>
      <w:pPr>
        <w:pStyle w:val="BookText"/>
        <w:rPr/>
      </w:pPr>
      <w:r>
        <w:rPr>
          <w:rFonts w:ascii="IRNazanin" w:hAnsi="IRNazanin" w:eastAsia="IRNazanin"/>
          <w:color w:val="111111"/>
          <w:sz w:val="28"/>
          <w:sz w:val="28"/>
          <w:szCs w:val="28"/>
          <w:rtl w:val="true"/>
          <w:lang w:bidi="fa-IR"/>
        </w:rPr>
        <w:t>مادر دو مریـــــم و عیسی توئی</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زهره الزّهــــرا ســرور سینه‌ای</w:t>
      </w:r>
    </w:p>
    <w:p>
      <w:pPr>
        <w:pStyle w:val="BookText"/>
        <w:rPr/>
      </w:pPr>
      <w:r>
        <w:rPr>
          <w:rFonts w:ascii="IRNazanin" w:hAnsi="IRNazanin" w:eastAsia="IRNazanin"/>
          <w:color w:val="111111"/>
          <w:sz w:val="28"/>
          <w:sz w:val="28"/>
          <w:szCs w:val="28"/>
          <w:rtl w:val="true"/>
          <w:lang w:bidi="fa-IR"/>
        </w:rPr>
        <w:t>تو فــــروغ یـــازده آئــینه‌ای</w:t>
      </w:r>
    </w:p>
    <w:p>
      <w:pPr>
        <w:pStyle w:val="BookText"/>
        <w:rPr/>
      </w:pPr>
      <w:r>
        <w:rPr>
          <w:rFonts w:ascii="IRNazanin" w:hAnsi="IRNazanin" w:eastAsia="IRNazanin"/>
          <w:color w:val="111111"/>
          <w:sz w:val="28"/>
          <w:sz w:val="28"/>
          <w:szCs w:val="28"/>
          <w:rtl w:val="true"/>
          <w:lang w:bidi="fa-IR"/>
        </w:rPr>
        <w:t>خاک پایت سرمـة چشم مـــلک</w:t>
      </w:r>
    </w:p>
    <w:p>
      <w:pPr>
        <w:pStyle w:val="BookText"/>
        <w:rPr/>
      </w:pPr>
      <w:r>
        <w:rPr>
          <w:rFonts w:ascii="IRNazanin" w:hAnsi="IRNazanin" w:eastAsia="IRNazanin"/>
          <w:color w:val="111111"/>
          <w:sz w:val="28"/>
          <w:sz w:val="28"/>
          <w:szCs w:val="28"/>
          <w:rtl w:val="true"/>
          <w:lang w:bidi="fa-IR"/>
        </w:rPr>
        <w:t>خم به تعظیمت شده پشت فـلک</w:t>
      </w:r>
    </w:p>
    <w:p>
      <w:pPr>
        <w:pStyle w:val="BookText"/>
        <w:rPr/>
      </w:pPr>
      <w:r>
        <w:rPr>
          <w:rFonts w:ascii="IRNazanin" w:hAnsi="IRNazanin" w:eastAsia="IRNazanin"/>
          <w:color w:val="111111"/>
          <w:sz w:val="28"/>
          <w:sz w:val="28"/>
          <w:szCs w:val="28"/>
          <w:rtl w:val="true"/>
          <w:lang w:bidi="fa-IR"/>
        </w:rPr>
        <w:t>ما ز جـام عشق تو مُل می‌زنیــم</w:t>
      </w:r>
    </w:p>
    <w:p>
      <w:pPr>
        <w:pStyle w:val="BookText"/>
        <w:rPr/>
      </w:pPr>
      <w:r>
        <w:rPr>
          <w:rFonts w:ascii="IRNazanin" w:hAnsi="IRNazanin" w:eastAsia="IRNazanin"/>
          <w:color w:val="111111"/>
          <w:sz w:val="28"/>
          <w:sz w:val="28"/>
          <w:szCs w:val="28"/>
          <w:rtl w:val="true"/>
          <w:lang w:bidi="fa-IR"/>
        </w:rPr>
        <w:t>خار هستیم و دم از گل مـی‌زنیم</w:t>
      </w:r>
    </w:p>
    <w:p>
      <w:pPr>
        <w:pStyle w:val="BookText"/>
        <w:rPr/>
      </w:pPr>
      <w:r>
        <w:rPr>
          <w:rFonts w:ascii="IRNazanin" w:hAnsi="IRNazanin" w:eastAsia="IRNazanin"/>
          <w:color w:val="111111"/>
          <w:sz w:val="28"/>
          <w:sz w:val="28"/>
          <w:szCs w:val="28"/>
          <w:rtl w:val="true"/>
          <w:lang w:bidi="fa-IR"/>
        </w:rPr>
        <w:t>روز محشر هست ما را زمـــزمه</w:t>
      </w:r>
    </w:p>
    <w:p>
      <w:pPr>
        <w:pStyle w:val="BookText"/>
        <w:rPr/>
      </w:pPr>
      <w:r>
        <w:rPr>
          <w:rFonts w:ascii="IRNazanin" w:hAnsi="IRNazanin" w:eastAsia="IRNazanin"/>
          <w:color w:val="111111"/>
          <w:sz w:val="28"/>
          <w:sz w:val="28"/>
          <w:szCs w:val="28"/>
          <w:rtl w:val="true"/>
          <w:lang w:bidi="fa-IR"/>
        </w:rPr>
        <w:t>فــاطمه یا فــاطمه یا فــاطمه</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 ابوالفضل سماوی</w:t>
      </w:r>
      <w:bookmarkStart w:id="1304" w:name="pg2595_37152"/>
    </w:p>
    <w:p>
      <w:pPr>
        <w:pStyle w:val="Heading4"/>
        <w:numPr>
          <w:ilvl w:val="3"/>
          <w:numId w:val="1"/>
        </w:numPr>
        <w:rPr/>
      </w:pPr>
      <w:bookmarkStart w:id="1305" w:name="__RefHeading___Toc316485_1395250215"/>
      <w:bookmarkStart w:id="1306" w:name="_Toc450"/>
      <w:bookmarkEnd w:id="1304"/>
      <w:bookmarkEnd w:id="1305"/>
      <w:r>
        <w:rPr>
          <w:rtl w:val="true"/>
        </w:rPr>
        <w:t>قبر تو مستور ماند</w:t>
      </w:r>
      <w:bookmarkEnd w:id="130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قبر تو مستور ماند</w:t>
      </w:r>
    </w:p>
    <w:p>
      <w:pPr>
        <w:pStyle w:val="BookText"/>
        <w:rPr/>
      </w:pPr>
      <w:r>
        <w:rPr>
          <w:rFonts w:ascii="IRNazanin" w:hAnsi="IRNazanin" w:eastAsia="IRNazanin"/>
          <w:color w:val="111111"/>
          <w:sz w:val="28"/>
          <w:sz w:val="28"/>
          <w:szCs w:val="28"/>
          <w:rtl w:val="true"/>
          <w:lang w:bidi="fa-IR"/>
        </w:rPr>
        <w:t>ای حرم خاص خداوندگاردست خداوند، ترا پرده داراُمِّ اَب و، بضعه ی خیر الاناممادر دو رهبر صلح و قیامخوانده خدا، عصمت کبری تراگفته نبی، اُمِّ ابیها تراچیست حیا؟ ریشه ی دامان توکیست ادب؟ بنده ی فرمان تووقت خوشت، وقت مناجات توستشاد، پیمبر ز ملاقات توستکس نبرد راه به سامان توجز پدر و همسر و یزدان تو هم ز پی عرض ادب، گاه گاهیافته جبریل در آن خانه، راهمکتب تو، مکتب صدق و صفاخانه ی تو، گلشن مهر و وفا نیست عجب گر به چنین مکتبیتربیت آموخته، چون زینبیای پدرت رحمةُ للعالمین مرحمتی کن به منِ دلْ غمینمنکه ز احسان تو شرمنده امدست به دامان تو افکنده امقدر تو یا 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نشناختندبر حرم حرمت تو، تاختند تا که صنم جای صمد نصب شدحق تو و همسر تو غصب شدحاصل آن طرح که بس شوم بودتو و محسن مظلوم بود قتلشد سبب قتل تو بی اختلافضرب در و، ضربت سخت غلافای شده محروم ز ارث پدرعالم و آدم ز غمت خونْ جگرعصمت یزدانی و، معصومه ییزوج تو مظلوم و، تو مظلومه ییداغ غمت بر دل رنجور ماندقدر تو و قبر تو، مستور ماند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خرد مات توستچشم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کرامات توست</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رضا مؤید</w:t>
      </w:r>
      <w:bookmarkStart w:id="1307" w:name="pg2595_37153"/>
    </w:p>
    <w:p>
      <w:pPr>
        <w:pStyle w:val="Heading4"/>
        <w:numPr>
          <w:ilvl w:val="3"/>
          <w:numId w:val="1"/>
        </w:numPr>
        <w:rPr/>
      </w:pPr>
      <w:bookmarkStart w:id="1308" w:name="__RefHeading___Toc316487_1395250215"/>
      <w:bookmarkStart w:id="1309" w:name="_Toc451"/>
      <w:bookmarkEnd w:id="1307"/>
      <w:bookmarkEnd w:id="1308"/>
      <w:r>
        <w:rPr>
          <w:rtl w:val="true"/>
        </w:rPr>
        <w:t>گفت و گویی با بقیع</w:t>
      </w:r>
      <w:bookmarkEnd w:id="130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گفت و گویی با بقیع</w:t>
      </w:r>
    </w:p>
    <w:p>
      <w:pPr>
        <w:pStyle w:val="BookText"/>
        <w:rPr/>
      </w:pPr>
      <w:r>
        <w:rPr>
          <w:rFonts w:ascii="IRNazanin" w:hAnsi="IRNazanin" w:eastAsia="IRNazanin"/>
          <w:color w:val="111111"/>
          <w:sz w:val="28"/>
          <w:sz w:val="28"/>
          <w:szCs w:val="28"/>
          <w:rtl w:val="true"/>
          <w:lang w:bidi="fa-IR"/>
        </w:rPr>
        <w:t xml:space="preserve">باز کن بر روی من آغوش جان را ای بقیعتا ببینم دوست داری میهمان را ای بقیع خاکی اما برتر از افلاک داری جایگاه در تو می‌بینم شکوهِ آسمان را ای بقیع پنج خورشیدِ جهانافروز در دامان تستکرده‌ای رشک فلک این خاکدان را ای بقیع می‌رسیم از گرد ره با کوله بار اشک و آه بار ده این کاروانِ خسته جان را ای بقیع بیت الاحزان بود و زهرا، هیچ کس باور نداشتتا کنند از او دریغ آن سایبان را ای بقیع عاقبت از جور گلچین، سایه این گل شکستدر بهاران دید تاراج خزان را ای بقیع گرچه باغ یاس او پُر شد ز گلهای کبود با علی، زهرا نگفت این داستان را ای بقیع سیلی گلچین چو گردد با رخ گل آشنا بلبل از کف می‌دهد تاب و توان را ای بقیع حامل وحی الهی، گاهِ ابلاغ پیامبوسه می‌زد بارها آن آستان را ای بقیع ای دریغا روز روشن، دشمنِ آتش فروزبی امان می‌سوخت آن دارالأمان را ای بقیع قهر دشمن آنقدر دامن به آتش زد، که سوختعاقبت آن طایر عرش آشیان را ای بقیع ای دریغا در میان شعله، صاحبخانه سوختسوخت این ناخوانده مهمان، میزبان را ای بقیع دیگر از آن شب علی از درد، آرامی نداشتداده بود از دست چون آرام جان را ای بقیع با دلی لرزان، ز بلبل پیکر گل را گرفتیاد داری گریه‌های باغبان را ای بقیع لرزه می‌افتد به جانت، تا که می‌آریبه یاد لرزش آن دست‌های مهربان را ای بقیع جز تو غم‌های علی را هیچ کس باور نکردمی‌کشی بر دوش خود باری گران را ای بقیع باز گو با ما، مزار کعبهی دلها کجاستدر کجا کردی نهان آن بی‌نشان را ای بقیع قطره‌ای، اما در آغوش تو دریا خفته استکرده‌ای پنهان تو موجی بیکران را ای بقیع چشم تو خون گرید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کجاستچشمه ی جوشان این اشکِ روان را ای بقیع</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مجاهدی</w:t>
      </w:r>
      <w:bookmarkStart w:id="1310" w:name="pg2595_37154"/>
    </w:p>
    <w:p>
      <w:pPr>
        <w:pStyle w:val="Heading4"/>
        <w:numPr>
          <w:ilvl w:val="3"/>
          <w:numId w:val="1"/>
        </w:numPr>
        <w:rPr/>
      </w:pPr>
      <w:bookmarkStart w:id="1311" w:name="__RefHeading___Toc316489_1395250215"/>
      <w:bookmarkStart w:id="1312" w:name="_Toc452"/>
      <w:bookmarkEnd w:id="1310"/>
      <w:bookmarkEnd w:id="1311"/>
      <w:r>
        <w:rPr>
          <w:rtl w:val="true"/>
        </w:rPr>
        <w:t>تشیع آیینه</w:t>
      </w:r>
      <w:bookmarkEnd w:id="131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بلند</w:t>
      </w:r>
    </w:p>
    <w:p>
      <w:pPr>
        <w:pStyle w:val="BookText"/>
        <w:rPr/>
      </w:pPr>
      <w:r>
        <w:rPr>
          <w:rFonts w:ascii="IRNazanin" w:hAnsi="IRNazanin" w:eastAsia="IRNazanin"/>
          <w:color w:val="111111"/>
          <w:sz w:val="28"/>
          <w:sz w:val="28"/>
          <w:szCs w:val="28"/>
          <w:rtl w:val="true"/>
          <w:lang w:bidi="fa-IR"/>
        </w:rPr>
        <w:t>تشیع آیینه</w:t>
      </w:r>
    </w:p>
    <w:p>
      <w:pPr>
        <w:pStyle w:val="BookText"/>
        <w:rPr/>
      </w:pPr>
      <w:r>
        <w:rPr>
          <w:rFonts w:ascii="IRNazanin" w:hAnsi="IRNazanin" w:eastAsia="IRNazanin"/>
          <w:color w:val="111111"/>
          <w:sz w:val="28"/>
          <w:sz w:val="28"/>
          <w:szCs w:val="28"/>
          <w:rtl w:val="true"/>
          <w:lang w:bidi="fa-IR"/>
        </w:rPr>
        <w:t>نیمه شب تابوت را برداشتندبار غم بر شانه‌ها بگذاشتندهفت تن، دنبال یک پیکر، روانوز پی آن هفت تن، هفت آسماناین طرف، خیل رُسُل دنبال اوآن طرف احمد به استقبال اوظاهراً تشییع یک پیکر ولیباطناً تشییع زهرا و علیامشب ای مَه، مهر ورزو، خوش بتابتا ببیند پیش پایش آفتابدو عزیز فاطمه همراه‌شانمشعل سوزان‌شان از آه‌شانابرها گریند بر حال علیمی‌رود در خاک آمال علیچشم، نور از دست داده، پا، رمقاشک، بر مهتاب رویش، چون شفقدل، همه فریاد و لب، خاموش داشتمُرده‌ای تابوت، روی دوش داشتآه، سرد و بغض، پنهان در گلویبود با آن عدّه، گرم گفت و گویآه آه ای همرهان، آهسته‌ترمی‌برید اسرار را، سر بسته‌تراین تنِ آزرده باشد جان منجان فدایش، او شده قربان منهمرهان، این لیله‌ی قدر من استمن هلال از داغ و این بدر من استاشک من زین گل، شده گلفام‌ترهستی‌ام را می‌برید، آرام‌تروسعت اشکم به چشم ابر نیستچاره‌ای غیر از نماز صبر نیستچشم من از چرخ، پُر کوکب‌ترستبعد از امشب روزم از شب، شب‌ترستزین گل من باغ رضوان نفحه داشتمصحف من بود و هجده صفحه داشتمرهمی خرج دل چاکم کنیدهمرهان، همراه او خاکم کنید</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انسانی</w:t>
      </w:r>
      <w:bookmarkStart w:id="1313" w:name="pg2595_37155"/>
    </w:p>
    <w:p>
      <w:pPr>
        <w:pStyle w:val="Heading3"/>
        <w:numPr>
          <w:ilvl w:val="2"/>
          <w:numId w:val="1"/>
        </w:numPr>
        <w:rPr/>
      </w:pPr>
      <w:bookmarkStart w:id="1314" w:name="__RefHeading___Toc316491_1395250215"/>
      <w:bookmarkStart w:id="1315" w:name="_Toc453"/>
      <w:bookmarkEnd w:id="1313"/>
      <w:bookmarkEnd w:id="1314"/>
      <w:r>
        <w:rPr>
          <w:rtl w:val="true"/>
        </w:rPr>
        <w:t>شعر تبلیغی</w:t>
      </w:r>
      <w:bookmarkEnd w:id="1315"/>
    </w:p>
    <w:p>
      <w:pPr>
        <w:pStyle w:val="Heading4"/>
        <w:numPr>
          <w:ilvl w:val="3"/>
          <w:numId w:val="1"/>
        </w:numPr>
        <w:rPr/>
      </w:pPr>
      <w:bookmarkStart w:id="1316" w:name="__RefHeading___Toc316493_1395250215"/>
      <w:bookmarkStart w:id="1317" w:name="_Toc454"/>
      <w:bookmarkEnd w:id="1316"/>
      <w:r>
        <w:rPr>
          <w:rtl w:val="true"/>
        </w:rPr>
        <w:t>عشق به خدا</w:t>
      </w:r>
      <w:bookmarkEnd w:id="131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عشق به خدا</w:t>
      </w:r>
    </w:p>
    <w:p>
      <w:pPr>
        <w:pStyle w:val="BookText"/>
        <w:rPr/>
      </w:pPr>
      <w:r>
        <w:rPr>
          <w:rFonts w:ascii="IRNazanin" w:hAnsi="IRNazanin" w:eastAsia="IRNazanin"/>
          <w:color w:val="111111"/>
          <w:sz w:val="28"/>
          <w:sz w:val="28"/>
          <w:szCs w:val="28"/>
          <w:rtl w:val="true"/>
          <w:lang w:bidi="fa-IR"/>
        </w:rPr>
        <w:t>فـرهـاد شو و تـیشه بـر ایـن کـوه بـزن</w:t>
      </w:r>
    </w:p>
    <w:p>
      <w:pPr>
        <w:pStyle w:val="BookText"/>
        <w:rPr/>
      </w:pPr>
      <w:r>
        <w:rPr>
          <w:rFonts w:ascii="IRNazanin" w:hAnsi="IRNazanin" w:eastAsia="IRNazanin"/>
          <w:color w:val="111111"/>
          <w:sz w:val="28"/>
          <w:sz w:val="28"/>
          <w:szCs w:val="28"/>
          <w:rtl w:val="true"/>
          <w:lang w:bidi="fa-IR"/>
        </w:rPr>
        <w:t>از عشق به تیشه ریشه کوه بکن</w:t>
      </w:r>
    </w:p>
    <w:p>
      <w:pPr>
        <w:pStyle w:val="BookText"/>
        <w:rPr/>
      </w:pPr>
      <w:r>
        <w:rPr>
          <w:rFonts w:ascii="IRNazanin" w:hAnsi="IRNazanin" w:eastAsia="IRNazanin"/>
          <w:color w:val="111111"/>
          <w:sz w:val="28"/>
          <w:sz w:val="28"/>
          <w:szCs w:val="28"/>
          <w:rtl w:val="true"/>
          <w:lang w:bidi="fa-IR"/>
        </w:rPr>
        <w:t>طور است و جمال دوست همچون موسی</w:t>
      </w:r>
    </w:p>
    <w:p>
      <w:pPr>
        <w:pStyle w:val="BookText"/>
        <w:rPr/>
      </w:pPr>
      <w:r>
        <w:rPr>
          <w:rFonts w:ascii="IRNazanin" w:hAnsi="IRNazanin" w:eastAsia="IRNazanin"/>
          <w:color w:val="111111"/>
          <w:sz w:val="28"/>
          <w:sz w:val="28"/>
          <w:szCs w:val="28"/>
          <w:rtl w:val="true"/>
          <w:lang w:bidi="fa-IR"/>
        </w:rPr>
        <w:t>یـاد همه چیز را جز او دور فکـن</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w:t>
      </w:r>
      <w:bookmarkStart w:id="1318" w:name="pg2595_37156"/>
    </w:p>
    <w:p>
      <w:pPr>
        <w:pStyle w:val="Heading4"/>
        <w:numPr>
          <w:ilvl w:val="3"/>
          <w:numId w:val="1"/>
        </w:numPr>
        <w:rPr/>
      </w:pPr>
      <w:bookmarkStart w:id="1319" w:name="__RefHeading___Toc316495_1395250215"/>
      <w:bookmarkStart w:id="1320" w:name="_Toc455"/>
      <w:bookmarkEnd w:id="1318"/>
      <w:bookmarkEnd w:id="1319"/>
      <w:r>
        <w:rPr>
          <w:rtl w:val="true"/>
        </w:rPr>
        <w:t>علم بی عمل</w:t>
      </w:r>
      <w:bookmarkEnd w:id="132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علم بی عمل</w:t>
      </w:r>
    </w:p>
    <w:p>
      <w:pPr>
        <w:pStyle w:val="BookText"/>
        <w:rPr/>
      </w:pPr>
      <w:r>
        <w:rPr>
          <w:rFonts w:ascii="IRNazanin" w:hAnsi="IRNazanin" w:eastAsia="IRNazanin"/>
          <w:color w:val="111111"/>
          <w:sz w:val="28"/>
          <w:sz w:val="28"/>
          <w:szCs w:val="28"/>
          <w:rtl w:val="true"/>
          <w:lang w:bidi="fa-IR"/>
        </w:rPr>
        <w:t>علمی که جز اصطلاح و الفاظ نبود</w:t>
      </w:r>
    </w:p>
    <w:p>
      <w:pPr>
        <w:pStyle w:val="BookText"/>
        <w:rPr/>
      </w:pPr>
      <w:r>
        <w:rPr>
          <w:rFonts w:ascii="IRNazanin" w:hAnsi="IRNazanin" w:eastAsia="IRNazanin"/>
          <w:color w:val="111111"/>
          <w:sz w:val="28"/>
          <w:sz w:val="28"/>
          <w:szCs w:val="28"/>
          <w:rtl w:val="true"/>
          <w:lang w:bidi="fa-IR"/>
        </w:rPr>
        <w:t>جز تیرگی و حجاب چیزی نفزود</w:t>
      </w:r>
    </w:p>
    <w:p>
      <w:pPr>
        <w:pStyle w:val="BookText"/>
        <w:rPr/>
      </w:pPr>
      <w:r>
        <w:rPr>
          <w:rFonts w:ascii="IRNazanin" w:hAnsi="IRNazanin" w:eastAsia="IRNazanin"/>
          <w:color w:val="111111"/>
          <w:sz w:val="28"/>
          <w:sz w:val="28"/>
          <w:szCs w:val="28"/>
          <w:rtl w:val="true"/>
          <w:lang w:bidi="fa-IR"/>
        </w:rPr>
        <w:t>هـر چند تو حکمت الهـی خـوانیش</w:t>
      </w:r>
    </w:p>
    <w:p>
      <w:pPr>
        <w:pStyle w:val="BookText"/>
        <w:rPr/>
      </w:pPr>
      <w:r>
        <w:rPr>
          <w:rFonts w:ascii="IRNazanin" w:hAnsi="IRNazanin" w:eastAsia="IRNazanin"/>
          <w:color w:val="111111"/>
          <w:sz w:val="28"/>
          <w:sz w:val="28"/>
          <w:szCs w:val="28"/>
          <w:rtl w:val="true"/>
          <w:lang w:bidi="fa-IR"/>
        </w:rPr>
        <w:t>راهی به سوی کعبه عاشق ننمود</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w:t>
      </w:r>
      <w:bookmarkStart w:id="1321" w:name="pg2595_37157"/>
    </w:p>
    <w:p>
      <w:pPr>
        <w:pStyle w:val="Heading4"/>
        <w:numPr>
          <w:ilvl w:val="3"/>
          <w:numId w:val="1"/>
        </w:numPr>
        <w:rPr/>
      </w:pPr>
      <w:bookmarkStart w:id="1322" w:name="__RefHeading___Toc316497_1395250215"/>
      <w:bookmarkStart w:id="1323" w:name="_Toc456"/>
      <w:bookmarkEnd w:id="1321"/>
      <w:bookmarkEnd w:id="1322"/>
      <w:r>
        <w:rPr>
          <w:rtl w:val="true"/>
        </w:rPr>
        <w:t>خودسازی</w:t>
      </w:r>
      <w:bookmarkEnd w:id="132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خودسازی</w:t>
      </w:r>
    </w:p>
    <w:p>
      <w:pPr>
        <w:pStyle w:val="BookText"/>
        <w:rPr/>
      </w:pPr>
      <w:r>
        <w:rPr>
          <w:rFonts w:ascii="IRNazanin" w:hAnsi="IRNazanin" w:eastAsia="IRNazanin"/>
          <w:color w:val="111111"/>
          <w:sz w:val="28"/>
          <w:sz w:val="28"/>
          <w:szCs w:val="28"/>
          <w:rtl w:val="true"/>
          <w:lang w:bidi="fa-IR"/>
        </w:rPr>
        <w:t>از هستـی خـویشتـن رهــا بـایــد شـد</w:t>
      </w:r>
    </w:p>
    <w:p>
      <w:pPr>
        <w:pStyle w:val="BookText"/>
        <w:rPr/>
      </w:pPr>
      <w:r>
        <w:rPr>
          <w:rFonts w:ascii="IRNazanin" w:hAnsi="IRNazanin" w:eastAsia="IRNazanin"/>
          <w:color w:val="111111"/>
          <w:sz w:val="28"/>
          <w:sz w:val="28"/>
          <w:szCs w:val="28"/>
          <w:rtl w:val="true"/>
          <w:lang w:bidi="fa-IR"/>
        </w:rPr>
        <w:t>از دیو خودی خود جدا باید شد</w:t>
      </w:r>
    </w:p>
    <w:p>
      <w:pPr>
        <w:pStyle w:val="BookText"/>
        <w:rPr/>
      </w:pPr>
      <w:r>
        <w:rPr>
          <w:rFonts w:ascii="IRNazanin" w:hAnsi="IRNazanin" w:eastAsia="IRNazanin"/>
          <w:color w:val="111111"/>
          <w:sz w:val="28"/>
          <w:sz w:val="28"/>
          <w:szCs w:val="28"/>
          <w:rtl w:val="true"/>
          <w:lang w:bidi="fa-IR"/>
        </w:rPr>
        <w:t>آن کس که به شیطان درون سرگرم است</w:t>
      </w:r>
    </w:p>
    <w:p>
      <w:pPr>
        <w:pStyle w:val="BookText"/>
        <w:rPr/>
      </w:pPr>
      <w:r>
        <w:rPr>
          <w:rFonts w:ascii="IRNazanin" w:hAnsi="IRNazanin" w:eastAsia="IRNazanin"/>
          <w:color w:val="111111"/>
          <w:sz w:val="28"/>
          <w:sz w:val="28"/>
          <w:szCs w:val="28"/>
          <w:rtl w:val="true"/>
          <w:lang w:bidi="fa-IR"/>
        </w:rPr>
        <w:t>کـی راهـی راه انبیا خواهد شد</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w:t>
      </w:r>
      <w:bookmarkStart w:id="1324" w:name="pg2595_37158"/>
    </w:p>
    <w:p>
      <w:pPr>
        <w:pStyle w:val="Heading4"/>
        <w:numPr>
          <w:ilvl w:val="3"/>
          <w:numId w:val="1"/>
        </w:numPr>
        <w:rPr/>
      </w:pPr>
      <w:bookmarkStart w:id="1325" w:name="__RefHeading___Toc316499_1395250215"/>
      <w:bookmarkStart w:id="1326" w:name="_Toc457"/>
      <w:bookmarkEnd w:id="1324"/>
      <w:bookmarkEnd w:id="1325"/>
      <w:r>
        <w:rPr>
          <w:rtl w:val="true"/>
        </w:rPr>
        <w:t>گذر عمر</w:t>
      </w:r>
      <w:bookmarkEnd w:id="132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گذر عمر</w:t>
      </w:r>
    </w:p>
    <w:p>
      <w:pPr>
        <w:pStyle w:val="BookText"/>
        <w:rPr/>
      </w:pPr>
      <w:r>
        <w:rPr>
          <w:rFonts w:ascii="IRNazanin" w:hAnsi="IRNazanin" w:eastAsia="IRNazanin"/>
          <w:color w:val="111111"/>
          <w:sz w:val="28"/>
          <w:sz w:val="28"/>
          <w:szCs w:val="28"/>
          <w:rtl w:val="true"/>
          <w:lang w:bidi="fa-IR"/>
        </w:rPr>
        <w:t>افسوس کـه ایـام جـوانی بگذشت</w:t>
      </w:r>
    </w:p>
    <w:p>
      <w:pPr>
        <w:pStyle w:val="BookText"/>
        <w:rPr/>
      </w:pPr>
      <w:r>
        <w:rPr>
          <w:rFonts w:ascii="IRNazanin" w:hAnsi="IRNazanin" w:eastAsia="IRNazanin"/>
          <w:color w:val="111111"/>
          <w:sz w:val="28"/>
          <w:sz w:val="28"/>
          <w:szCs w:val="28"/>
          <w:rtl w:val="true"/>
          <w:lang w:bidi="fa-IR"/>
        </w:rPr>
        <w:t>حـالی نشد و جهان فانی بگذشت</w:t>
      </w:r>
    </w:p>
    <w:p>
      <w:pPr>
        <w:pStyle w:val="BookText"/>
        <w:rPr/>
      </w:pPr>
      <w:r>
        <w:rPr>
          <w:rFonts w:ascii="IRNazanin" w:hAnsi="IRNazanin" w:eastAsia="IRNazanin"/>
          <w:color w:val="111111"/>
          <w:sz w:val="28"/>
          <w:sz w:val="28"/>
          <w:szCs w:val="28"/>
          <w:rtl w:val="true"/>
          <w:lang w:bidi="fa-IR"/>
        </w:rPr>
        <w:t>مطلوب همه جهان، نهان است هنوز</w:t>
      </w:r>
    </w:p>
    <w:p>
      <w:pPr>
        <w:pStyle w:val="BookText"/>
        <w:rPr/>
      </w:pPr>
      <w:r>
        <w:rPr>
          <w:rFonts w:ascii="IRNazanin" w:hAnsi="IRNazanin" w:eastAsia="IRNazanin"/>
          <w:color w:val="111111"/>
          <w:sz w:val="28"/>
          <w:sz w:val="28"/>
          <w:szCs w:val="28"/>
          <w:rtl w:val="true"/>
          <w:lang w:bidi="fa-IR"/>
        </w:rPr>
        <w:t>دیدی همه عمر در گمانی بگذشت</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w:t>
      </w:r>
      <w:bookmarkStart w:id="1327" w:name="pg2595_37159"/>
    </w:p>
    <w:p>
      <w:pPr>
        <w:pStyle w:val="Heading4"/>
        <w:numPr>
          <w:ilvl w:val="3"/>
          <w:numId w:val="1"/>
        </w:numPr>
        <w:rPr/>
      </w:pPr>
      <w:bookmarkStart w:id="1328" w:name="__RefHeading___Toc316501_1395250215"/>
      <w:bookmarkStart w:id="1329" w:name="_Toc458"/>
      <w:bookmarkEnd w:id="1327"/>
      <w:bookmarkEnd w:id="1328"/>
      <w:r>
        <w:rPr>
          <w:rtl w:val="true"/>
        </w:rPr>
        <w:t>عید نوروز</w:t>
      </w:r>
      <w:bookmarkEnd w:id="132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عید نوروز</w:t>
      </w:r>
    </w:p>
    <w:p>
      <w:pPr>
        <w:pStyle w:val="BookText"/>
        <w:rPr/>
      </w:pPr>
      <w:r>
        <w:rPr>
          <w:rFonts w:ascii="IRNazanin" w:hAnsi="IRNazanin" w:eastAsia="IRNazanin"/>
          <w:color w:val="111111"/>
          <w:sz w:val="28"/>
          <w:sz w:val="28"/>
          <w:szCs w:val="28"/>
          <w:rtl w:val="true"/>
          <w:lang w:bidi="fa-IR"/>
        </w:rPr>
        <w:t>باد نوروز وزیده است به کوه و صحـرا</w:t>
      </w:r>
    </w:p>
    <w:p>
      <w:pPr>
        <w:pStyle w:val="BookText"/>
        <w:rPr/>
      </w:pPr>
      <w:r>
        <w:rPr>
          <w:rFonts w:ascii="IRNazanin" w:hAnsi="IRNazanin" w:eastAsia="IRNazanin"/>
          <w:color w:val="111111"/>
          <w:sz w:val="28"/>
          <w:sz w:val="28"/>
          <w:szCs w:val="28"/>
          <w:rtl w:val="true"/>
          <w:lang w:bidi="fa-IR"/>
        </w:rPr>
        <w:t>جـامـه عیـد بپوشند، چـه شاه و چـه گدا</w:t>
      </w:r>
    </w:p>
    <w:p>
      <w:pPr>
        <w:pStyle w:val="BookText"/>
        <w:rPr/>
      </w:pPr>
      <w:r>
        <w:rPr>
          <w:rFonts w:ascii="IRNazanin" w:hAnsi="IRNazanin" w:eastAsia="IRNazanin"/>
          <w:color w:val="111111"/>
          <w:sz w:val="28"/>
          <w:sz w:val="28"/>
          <w:szCs w:val="28"/>
          <w:rtl w:val="true"/>
          <w:lang w:bidi="fa-IR"/>
        </w:rPr>
        <w:t>بلبـل بـاغ جنـان را نبود راه بـه دوست</w:t>
      </w:r>
    </w:p>
    <w:p>
      <w:pPr>
        <w:pStyle w:val="BookText"/>
        <w:rPr/>
      </w:pPr>
      <w:r>
        <w:rPr>
          <w:rFonts w:ascii="IRNazanin" w:hAnsi="IRNazanin" w:eastAsia="IRNazanin"/>
          <w:color w:val="111111"/>
          <w:sz w:val="28"/>
          <w:sz w:val="28"/>
          <w:szCs w:val="28"/>
          <w:rtl w:val="true"/>
          <w:lang w:bidi="fa-IR"/>
        </w:rPr>
        <w:t>نـازم آن مطـرب مجلس که بـود قبله نما</w:t>
      </w:r>
    </w:p>
    <w:p>
      <w:pPr>
        <w:pStyle w:val="BookText"/>
        <w:rPr/>
      </w:pPr>
      <w:r>
        <w:rPr>
          <w:rFonts w:ascii="IRNazanin" w:hAnsi="IRNazanin" w:eastAsia="IRNazanin"/>
          <w:color w:val="111111"/>
          <w:sz w:val="28"/>
          <w:sz w:val="28"/>
          <w:szCs w:val="28"/>
          <w:rtl w:val="true"/>
          <w:lang w:bidi="fa-IR"/>
        </w:rPr>
        <w:t>صوفی و عارف از این بادیه دور افتادند</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 می‌گیر ز مطرب که رَوی سوی صفا</w:t>
      </w:r>
    </w:p>
    <w:p>
      <w:pPr>
        <w:pStyle w:val="BookText"/>
        <w:rPr/>
      </w:pPr>
      <w:r>
        <w:rPr>
          <w:rFonts w:ascii="IRNazanin" w:hAnsi="IRNazanin" w:eastAsia="IRNazanin"/>
          <w:color w:val="111111"/>
          <w:sz w:val="28"/>
          <w:sz w:val="28"/>
          <w:szCs w:val="28"/>
          <w:rtl w:val="true"/>
          <w:lang w:bidi="fa-IR"/>
        </w:rPr>
        <w:t>همه در عید به صحرا و گلستـان برونـد</w:t>
      </w:r>
    </w:p>
    <w:p>
      <w:pPr>
        <w:pStyle w:val="BookText"/>
        <w:rPr/>
      </w:pPr>
      <w:r>
        <w:rPr>
          <w:rFonts w:ascii="IRNazanin" w:hAnsi="IRNazanin" w:eastAsia="IRNazanin"/>
          <w:color w:val="111111"/>
          <w:sz w:val="28"/>
          <w:sz w:val="28"/>
          <w:szCs w:val="28"/>
          <w:rtl w:val="true"/>
          <w:lang w:bidi="fa-IR"/>
        </w:rPr>
        <w:t>مَـنِ سرمست ز میـخانـه کنم رو به خـدا</w:t>
      </w:r>
    </w:p>
    <w:p>
      <w:pPr>
        <w:pStyle w:val="BookText"/>
        <w:rPr/>
      </w:pPr>
      <w:r>
        <w:rPr>
          <w:rFonts w:ascii="IRNazanin" w:hAnsi="IRNazanin" w:eastAsia="IRNazanin"/>
          <w:color w:val="111111"/>
          <w:sz w:val="28"/>
          <w:sz w:val="28"/>
          <w:szCs w:val="28"/>
          <w:rtl w:val="true"/>
          <w:lang w:bidi="fa-IR"/>
        </w:rPr>
        <w:t>عید نوروز مبـارک بـه غنـی و درویش</w:t>
      </w:r>
    </w:p>
    <w:p>
      <w:pPr>
        <w:pStyle w:val="BookText"/>
        <w:rPr/>
      </w:pPr>
      <w:r>
        <w:rPr>
          <w:rFonts w:ascii="IRNazanin" w:hAnsi="IRNazanin" w:eastAsia="IRNazanin"/>
          <w:color w:val="111111"/>
          <w:sz w:val="28"/>
          <w:sz w:val="28"/>
          <w:szCs w:val="28"/>
          <w:rtl w:val="true"/>
          <w:lang w:bidi="fa-IR"/>
        </w:rPr>
        <w:t>یـار دلـدار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بـتـخـانـه دری را بـگشـا</w:t>
      </w:r>
    </w:p>
    <w:p>
      <w:pPr>
        <w:pStyle w:val="BookText"/>
        <w:rPr/>
      </w:pPr>
      <w:r>
        <w:rPr>
          <w:rFonts w:ascii="IRNazanin" w:hAnsi="IRNazanin" w:eastAsia="IRNazanin"/>
          <w:color w:val="111111"/>
          <w:sz w:val="28"/>
          <w:sz w:val="28"/>
          <w:szCs w:val="28"/>
          <w:rtl w:val="true"/>
          <w:lang w:bidi="fa-IR"/>
        </w:rPr>
        <w:t>گـر مـرا ره بـه در پیـر خترابـات دهی</w:t>
      </w:r>
    </w:p>
    <w:p>
      <w:pPr>
        <w:pStyle w:val="BookText"/>
        <w:rPr/>
      </w:pPr>
      <w:r>
        <w:rPr>
          <w:rFonts w:ascii="IRNazanin" w:hAnsi="IRNazanin" w:eastAsia="IRNazanin"/>
          <w:color w:val="111111"/>
          <w:sz w:val="28"/>
          <w:sz w:val="28"/>
          <w:szCs w:val="28"/>
          <w:rtl w:val="true"/>
          <w:lang w:bidi="fa-IR"/>
        </w:rPr>
        <w:t>به سر و جان به سویش ره نوردم، نه به پا</w:t>
      </w:r>
    </w:p>
    <w:p>
      <w:pPr>
        <w:pStyle w:val="BookText"/>
        <w:rPr/>
      </w:pPr>
      <w:r>
        <w:rPr>
          <w:rFonts w:ascii="IRNazanin" w:hAnsi="IRNazanin" w:eastAsia="IRNazanin"/>
          <w:color w:val="111111"/>
          <w:sz w:val="28"/>
          <w:sz w:val="28"/>
          <w:szCs w:val="28"/>
          <w:rtl w:val="true"/>
          <w:lang w:bidi="fa-IR"/>
        </w:rPr>
        <w:t>سالهـا در صـف اربـاب عمائـم بـودم</w:t>
      </w:r>
    </w:p>
    <w:p>
      <w:pPr>
        <w:pStyle w:val="BookText"/>
        <w:rPr/>
      </w:pPr>
      <w:r>
        <w:rPr>
          <w:rFonts w:ascii="IRNazanin" w:hAnsi="IRNazanin" w:eastAsia="IRNazanin"/>
          <w:color w:val="111111"/>
          <w:sz w:val="28"/>
          <w:sz w:val="28"/>
          <w:szCs w:val="28"/>
          <w:rtl w:val="true"/>
          <w:lang w:bidi="fa-IR"/>
        </w:rPr>
        <w:t>تـا بـه دلـدار رسیدم، نـکنـم بــاز خـطـا</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w:t>
      </w:r>
      <w:bookmarkStart w:id="1330" w:name="pg2595_37161"/>
    </w:p>
    <w:p>
      <w:pPr>
        <w:pStyle w:val="Heading4"/>
        <w:numPr>
          <w:ilvl w:val="3"/>
          <w:numId w:val="1"/>
        </w:numPr>
        <w:rPr/>
      </w:pPr>
      <w:bookmarkStart w:id="1331" w:name="__RefHeading___Toc316503_1395250215"/>
      <w:bookmarkStart w:id="1332" w:name="_Toc459"/>
      <w:bookmarkEnd w:id="1330"/>
      <w:bookmarkEnd w:id="1331"/>
      <w:r>
        <w:rPr>
          <w:rtl w:val="true"/>
        </w:rPr>
        <w:t>حضرت معصومه</w:t>
      </w:r>
      <w:r>
        <w:rPr>
          <w:rtl w:val="true"/>
        </w:rPr>
        <w:t>(</w:t>
      </w:r>
      <w:r>
        <w:rPr>
          <w:rtl w:val="true"/>
        </w:rPr>
        <w:t>ع</w:t>
      </w:r>
      <w:r>
        <w:rPr>
          <w:rtl w:val="true"/>
        </w:rPr>
        <w:t>)</w:t>
      </w:r>
      <w:bookmarkEnd w:id="133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بنت موسی دلربایی می‌کند</w:t>
      </w:r>
    </w:p>
    <w:p>
      <w:pPr>
        <w:pStyle w:val="BookText"/>
        <w:rPr/>
      </w:pPr>
      <w:r>
        <w:rPr>
          <w:rFonts w:ascii="IRNazanin" w:hAnsi="IRNazanin" w:eastAsia="IRNazanin"/>
          <w:color w:val="111111"/>
          <w:sz w:val="28"/>
          <w:sz w:val="28"/>
          <w:szCs w:val="28"/>
          <w:rtl w:val="true"/>
          <w:lang w:bidi="fa-IR"/>
        </w:rPr>
        <w:t>می‌دهد بر دل صفا و غم زدایی می‌کند</w:t>
      </w:r>
    </w:p>
    <w:p>
      <w:pPr>
        <w:pStyle w:val="BookText"/>
        <w:rPr/>
      </w:pPr>
      <w:r>
        <w:rPr>
          <w:rFonts w:ascii="IRNazanin" w:hAnsi="IRNazanin" w:eastAsia="IRNazanin"/>
          <w:color w:val="111111"/>
          <w:sz w:val="28"/>
          <w:sz w:val="28"/>
          <w:szCs w:val="28"/>
          <w:rtl w:val="true"/>
          <w:lang w:bidi="fa-IR"/>
        </w:rPr>
        <w:t>دختر موسی بن جعفر منبع جود و سخا</w:t>
      </w:r>
    </w:p>
    <w:p>
      <w:pPr>
        <w:pStyle w:val="BookText"/>
        <w:rPr/>
      </w:pPr>
      <w:r>
        <w:rPr>
          <w:rFonts w:ascii="IRNazanin" w:hAnsi="IRNazanin" w:eastAsia="IRNazanin"/>
          <w:color w:val="111111"/>
          <w:sz w:val="28"/>
          <w:sz w:val="28"/>
          <w:szCs w:val="28"/>
          <w:rtl w:val="true"/>
          <w:lang w:bidi="fa-IR"/>
        </w:rPr>
        <w:t>در دو عالم از کرم مشکل گشایی می‌کند</w:t>
      </w:r>
    </w:p>
    <w:p>
      <w:pPr>
        <w:pStyle w:val="BookText"/>
        <w:rPr/>
      </w:pPr>
      <w:r>
        <w:rPr>
          <w:rFonts w:ascii="IRNazanin" w:hAnsi="IRNazanin" w:eastAsia="IRNazanin"/>
          <w:color w:val="111111"/>
          <w:sz w:val="28"/>
          <w:sz w:val="28"/>
          <w:szCs w:val="28"/>
          <w:rtl w:val="true"/>
          <w:lang w:bidi="fa-IR"/>
        </w:rPr>
        <w:t>تربت پاکش معطّر همچو مشک و عنبر است</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حق در حریمش روشنایی می‌کند</w:t>
      </w:r>
    </w:p>
    <w:p>
      <w:pPr>
        <w:pStyle w:val="BookText"/>
        <w:rPr/>
      </w:pPr>
      <w:r>
        <w:rPr>
          <w:rFonts w:ascii="IRNazanin" w:hAnsi="IRNazanin" w:eastAsia="IRNazanin"/>
          <w:color w:val="111111"/>
          <w:sz w:val="28"/>
          <w:sz w:val="28"/>
          <w:szCs w:val="28"/>
          <w:rtl w:val="true"/>
          <w:lang w:bidi="fa-IR"/>
        </w:rPr>
        <w:t>هر که بر خاک درش صورت نهد با معرفت</w:t>
      </w:r>
    </w:p>
    <w:p>
      <w:pPr>
        <w:pStyle w:val="BookText"/>
        <w:rPr/>
      </w:pPr>
      <w:r>
        <w:rPr>
          <w:rFonts w:ascii="IRNazanin" w:hAnsi="IRNazanin" w:eastAsia="IRNazanin"/>
          <w:color w:val="111111"/>
          <w:sz w:val="28"/>
          <w:sz w:val="28"/>
          <w:szCs w:val="28"/>
          <w:rtl w:val="true"/>
          <w:lang w:bidi="fa-IR"/>
        </w:rPr>
        <w:t>سر فراز اندر جوارش پادشاهی می‌کند</w:t>
      </w:r>
    </w:p>
    <w:p>
      <w:pPr>
        <w:pStyle w:val="BookText"/>
        <w:rPr/>
      </w:pPr>
      <w:r>
        <w:rPr>
          <w:rFonts w:ascii="IRNazanin" w:hAnsi="IRNazanin" w:eastAsia="IRNazanin"/>
          <w:color w:val="111111"/>
          <w:sz w:val="28"/>
          <w:sz w:val="28"/>
          <w:szCs w:val="28"/>
          <w:rtl w:val="true"/>
          <w:lang w:bidi="fa-IR"/>
        </w:rPr>
        <w:t>از شرف اخت الرضا و بنت موسی الکاظم است</w:t>
      </w:r>
    </w:p>
    <w:p>
      <w:pPr>
        <w:pStyle w:val="BookText"/>
        <w:rPr/>
      </w:pPr>
      <w:r>
        <w:rPr>
          <w:rFonts w:ascii="IRNazanin" w:hAnsi="IRNazanin" w:eastAsia="IRNazanin"/>
          <w:color w:val="111111"/>
          <w:sz w:val="28"/>
          <w:sz w:val="28"/>
          <w:szCs w:val="28"/>
          <w:rtl w:val="true"/>
          <w:lang w:bidi="fa-IR"/>
        </w:rPr>
        <w:t>بس چو حاتم بر سر کویش گدایی می‌کند</w:t>
      </w:r>
    </w:p>
    <w:p>
      <w:pPr>
        <w:pStyle w:val="BookText"/>
        <w:rPr/>
      </w:pPr>
      <w:r>
        <w:rPr>
          <w:rFonts w:ascii="IRNazanin" w:hAnsi="IRNazanin" w:eastAsia="IRNazanin"/>
          <w:color w:val="111111"/>
          <w:sz w:val="28"/>
          <w:sz w:val="28"/>
          <w:szCs w:val="28"/>
          <w:rtl w:val="true"/>
          <w:lang w:bidi="fa-IR"/>
        </w:rPr>
        <w:t>در طواف مرقدش، خیل ملک اندر صفند</w:t>
      </w:r>
    </w:p>
    <w:p>
      <w:pPr>
        <w:pStyle w:val="BookText"/>
        <w:rPr/>
      </w:pPr>
      <w:r>
        <w:rPr>
          <w:rFonts w:ascii="IRNazanin" w:hAnsi="IRNazanin" w:eastAsia="IRNazanin"/>
          <w:color w:val="111111"/>
          <w:sz w:val="28"/>
          <w:sz w:val="28"/>
          <w:szCs w:val="28"/>
          <w:rtl w:val="true"/>
          <w:lang w:bidi="fa-IR"/>
        </w:rPr>
        <w:t>زائر قبرش به محشر خودستایی می‌کند</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منصبی والا بود بر خادمین درگهش</w:t>
      </w:r>
    </w:p>
    <w:p>
      <w:pPr>
        <w:pStyle w:val="BookText"/>
        <w:rPr/>
      </w:pPr>
      <w:r>
        <w:rPr>
          <w:rFonts w:ascii="IRNazanin" w:hAnsi="IRNazanin" w:eastAsia="IRNazanin"/>
          <w:color w:val="111111"/>
          <w:sz w:val="28"/>
          <w:sz w:val="28"/>
          <w:szCs w:val="28"/>
          <w:rtl w:val="true"/>
          <w:lang w:bidi="fa-IR"/>
        </w:rPr>
        <w:t>بر خلایق از شرف فرمانروایی می‌کند</w:t>
      </w:r>
    </w:p>
    <w:p>
      <w:pPr>
        <w:pStyle w:val="BookText"/>
        <w:rPr/>
      </w:pPr>
      <w:r>
        <w:rPr>
          <w:rFonts w:ascii="IRNazanin" w:hAnsi="IRNazanin" w:eastAsia="IRNazanin"/>
          <w:color w:val="111111"/>
          <w:sz w:val="28"/>
          <w:sz w:val="28"/>
          <w:szCs w:val="28"/>
          <w:rtl w:val="true"/>
          <w:lang w:bidi="fa-IR"/>
        </w:rPr>
        <w:t>افتخار این بس بود بر اهل قم دربانیش</w:t>
      </w:r>
    </w:p>
    <w:p>
      <w:pPr>
        <w:pStyle w:val="BookText"/>
        <w:rPr/>
      </w:pPr>
      <w:r>
        <w:rPr>
          <w:rFonts w:ascii="IRNazanin" w:hAnsi="IRNazanin" w:eastAsia="IRNazanin"/>
          <w:color w:val="111111"/>
          <w:sz w:val="28"/>
          <w:sz w:val="28"/>
          <w:szCs w:val="28"/>
          <w:rtl w:val="true"/>
          <w:lang w:bidi="fa-IR"/>
        </w:rPr>
        <w:t>سائل کویش در عالم پادشاهی می‌کند</w:t>
      </w:r>
    </w:p>
    <w:p>
      <w:pPr>
        <w:pStyle w:val="BookText"/>
        <w:rPr/>
      </w:pPr>
      <w:r>
        <w:rPr>
          <w:rFonts w:ascii="IRNazanin" w:hAnsi="IRNazanin" w:eastAsia="IRNazanin"/>
          <w:color w:val="111111"/>
          <w:sz w:val="28"/>
          <w:sz w:val="28"/>
          <w:szCs w:val="28"/>
          <w:rtl w:val="true"/>
          <w:lang w:bidi="fa-IR"/>
        </w:rPr>
        <w:t>اشک می‌ریزد ز حسرت در قیامت همچو شمع</w:t>
      </w:r>
    </w:p>
    <w:p>
      <w:pPr>
        <w:pStyle w:val="BookText"/>
        <w:rPr/>
      </w:pPr>
      <w:r>
        <w:rPr>
          <w:rFonts w:ascii="IRNazanin" w:hAnsi="IRNazanin" w:eastAsia="IRNazanin"/>
          <w:color w:val="111111"/>
          <w:sz w:val="28"/>
          <w:sz w:val="28"/>
          <w:szCs w:val="28"/>
          <w:rtl w:val="true"/>
          <w:lang w:bidi="fa-IR"/>
        </w:rPr>
        <w:t>آنکه اکنون از حریم او جدایی می‌کند</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کلانتری</w:t>
      </w:r>
      <w:r>
        <w:rPr>
          <w:rFonts w:eastAsia="IRNazanin" w:cs="IRNazanin"/>
          <w:color w:val="111111"/>
          <w:sz w:val="28"/>
          <w:szCs w:val="28"/>
          <w:rtl w:val="true"/>
          <w:lang w:bidi="fa-IR"/>
        </w:rPr>
        <w:t>)</w:t>
      </w:r>
      <w:bookmarkStart w:id="1333" w:name="pg2595_37164"/>
    </w:p>
    <w:p>
      <w:pPr>
        <w:pStyle w:val="Heading4"/>
        <w:numPr>
          <w:ilvl w:val="3"/>
          <w:numId w:val="1"/>
        </w:numPr>
        <w:rPr/>
      </w:pPr>
      <w:bookmarkStart w:id="1334" w:name="__RefHeading___Toc316505_1395250215"/>
      <w:bookmarkStart w:id="1335" w:name="_Toc460"/>
      <w:bookmarkEnd w:id="1333"/>
      <w:bookmarkEnd w:id="1334"/>
      <w:r>
        <w:rPr>
          <w:rtl w:val="true"/>
        </w:rPr>
        <w:t>لزوم کسب معرفت</w:t>
      </w:r>
      <w:bookmarkEnd w:id="133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لزوم کسب معرفت</w:t>
      </w:r>
    </w:p>
    <w:p>
      <w:pPr>
        <w:pStyle w:val="BookText"/>
        <w:rPr/>
      </w:pPr>
      <w:r>
        <w:rPr>
          <w:rFonts w:ascii="IRNazanin" w:hAnsi="IRNazanin" w:eastAsia="IRNazanin"/>
          <w:color w:val="111111"/>
          <w:sz w:val="28"/>
          <w:sz w:val="28"/>
          <w:szCs w:val="28"/>
          <w:rtl w:val="true"/>
          <w:lang w:bidi="fa-IR"/>
        </w:rPr>
        <w:t>گر نداری معرفت خاموش بنشین دم مزن</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پسته بی مغز اگر لب وا کند رسوا شود</w:t>
      </w:r>
      <w:bookmarkStart w:id="1336" w:name="pg2595_37165"/>
    </w:p>
    <w:p>
      <w:pPr>
        <w:pStyle w:val="Heading4"/>
        <w:numPr>
          <w:ilvl w:val="3"/>
          <w:numId w:val="1"/>
        </w:numPr>
        <w:rPr/>
      </w:pPr>
      <w:bookmarkStart w:id="1337" w:name="__RefHeading___Toc316507_1395250215"/>
      <w:bookmarkStart w:id="1338" w:name="_Toc461"/>
      <w:bookmarkEnd w:id="1336"/>
      <w:bookmarkEnd w:id="1337"/>
      <w:r>
        <w:rPr>
          <w:rtl w:val="true"/>
        </w:rPr>
        <w:t>سکوت نشانه پختگی</w:t>
      </w:r>
      <w:bookmarkEnd w:id="133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سکوت نشانه پختگی</w:t>
      </w:r>
    </w:p>
    <w:p>
      <w:pPr>
        <w:pStyle w:val="BookText"/>
        <w:rPr/>
      </w:pPr>
      <w:r>
        <w:rPr>
          <w:rFonts w:ascii="IRNazanin" w:hAnsi="IRNazanin" w:eastAsia="IRNazanin"/>
          <w:color w:val="111111"/>
          <w:sz w:val="28"/>
          <w:sz w:val="28"/>
          <w:szCs w:val="28"/>
          <w:rtl w:val="true"/>
          <w:lang w:bidi="fa-IR"/>
        </w:rPr>
        <w:t>این دیگ زخامی است که درجوش وخروش است</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پخته شد ولذت دم دید، خموش است</w:t>
      </w:r>
      <w:bookmarkStart w:id="1339" w:name="pg2595_37166"/>
    </w:p>
    <w:p>
      <w:pPr>
        <w:pStyle w:val="Heading4"/>
        <w:numPr>
          <w:ilvl w:val="3"/>
          <w:numId w:val="1"/>
        </w:numPr>
        <w:rPr/>
      </w:pPr>
      <w:bookmarkStart w:id="1340" w:name="__RefHeading___Toc316509_1395250215"/>
      <w:bookmarkStart w:id="1341" w:name="_Toc462"/>
      <w:bookmarkEnd w:id="1339"/>
      <w:bookmarkEnd w:id="1340"/>
      <w:r>
        <w:rPr>
          <w:rtl w:val="true"/>
        </w:rPr>
        <w:t>تقدیر الهی</w:t>
      </w:r>
      <w:bookmarkEnd w:id="134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تقدیر الهی</w:t>
      </w:r>
    </w:p>
    <w:p>
      <w:pPr>
        <w:pStyle w:val="BookText"/>
        <w:rPr/>
      </w:pPr>
      <w:r>
        <w:rPr>
          <w:rFonts w:ascii="IRNazanin" w:hAnsi="IRNazanin" w:eastAsia="IRNazanin"/>
          <w:color w:val="111111"/>
          <w:sz w:val="28"/>
          <w:sz w:val="28"/>
          <w:szCs w:val="28"/>
          <w:rtl w:val="true"/>
          <w:lang w:bidi="fa-IR"/>
        </w:rPr>
        <w:t>در دایره هستی، ما نقطه تسلیمیم</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آنچه تو اندیشی، حکم آنچه تو فرمایی</w:t>
      </w:r>
      <w:bookmarkStart w:id="1342" w:name="pg2595_37167"/>
    </w:p>
    <w:p>
      <w:pPr>
        <w:pStyle w:val="Heading4"/>
        <w:numPr>
          <w:ilvl w:val="3"/>
          <w:numId w:val="1"/>
        </w:numPr>
        <w:rPr/>
      </w:pPr>
      <w:bookmarkStart w:id="1343" w:name="__RefHeading___Toc316511_1395250215"/>
      <w:bookmarkStart w:id="1344" w:name="_Toc463"/>
      <w:bookmarkEnd w:id="1342"/>
      <w:bookmarkEnd w:id="1343"/>
      <w:r>
        <w:rPr>
          <w:rtl w:val="true"/>
        </w:rPr>
        <w:t>اجل و مرگ</w:t>
      </w:r>
      <w:bookmarkEnd w:id="134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اجل و مرگ</w:t>
      </w:r>
    </w:p>
    <w:p>
      <w:pPr>
        <w:pStyle w:val="BookText"/>
        <w:rPr/>
      </w:pPr>
      <w:r>
        <w:rPr>
          <w:rFonts w:ascii="IRNazanin" w:hAnsi="IRNazanin" w:eastAsia="IRNazanin"/>
          <w:color w:val="111111"/>
          <w:sz w:val="28"/>
          <w:sz w:val="28"/>
          <w:szCs w:val="28"/>
          <w:rtl w:val="true"/>
          <w:lang w:bidi="fa-IR"/>
        </w:rPr>
        <w:t>از قعر گل سیاه تا اوج زحل</w:t>
      </w:r>
    </w:p>
    <w:p>
      <w:pPr>
        <w:pStyle w:val="BookText"/>
        <w:rPr/>
      </w:pPr>
      <w:r>
        <w:rPr>
          <w:rFonts w:ascii="IRNazanin" w:hAnsi="IRNazanin" w:eastAsia="IRNazanin"/>
          <w:color w:val="111111"/>
          <w:sz w:val="28"/>
          <w:sz w:val="28"/>
          <w:szCs w:val="28"/>
          <w:rtl w:val="true"/>
          <w:lang w:bidi="fa-IR"/>
        </w:rPr>
        <w:t>کردم همه مشکلات گیتی را حلّ</w:t>
      </w:r>
    </w:p>
    <w:p>
      <w:pPr>
        <w:pStyle w:val="BookText"/>
        <w:rPr/>
      </w:pPr>
      <w:r>
        <w:rPr>
          <w:rFonts w:ascii="IRNazanin" w:hAnsi="IRNazanin" w:eastAsia="IRNazanin"/>
          <w:color w:val="111111"/>
          <w:sz w:val="28"/>
          <w:sz w:val="28"/>
          <w:szCs w:val="28"/>
          <w:rtl w:val="true"/>
          <w:lang w:bidi="fa-IR"/>
        </w:rPr>
        <w:t>بیرون جستم ز قید هر مکر و حیل</w:t>
      </w:r>
    </w:p>
    <w:p>
      <w:pPr>
        <w:pStyle w:val="BookText"/>
        <w:rPr/>
      </w:pPr>
      <w:r>
        <w:rPr>
          <w:rFonts w:ascii="IRNazanin" w:hAnsi="IRNazanin" w:eastAsia="IRNazanin"/>
          <w:color w:val="111111"/>
          <w:sz w:val="28"/>
          <w:sz w:val="28"/>
          <w:szCs w:val="28"/>
          <w:rtl w:val="true"/>
          <w:lang w:bidi="fa-IR"/>
        </w:rPr>
        <w:t>هر بند گشاده شد مگر بند اجل</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سینا</w:t>
      </w:r>
      <w:r>
        <w:rPr>
          <w:rFonts w:eastAsia="IRNazanin" w:cs="IRNazanin"/>
          <w:color w:val="111111"/>
          <w:sz w:val="28"/>
          <w:szCs w:val="28"/>
          <w:rtl w:val="true"/>
          <w:lang w:bidi="fa-IR"/>
        </w:rPr>
        <w:t>)</w:t>
      </w:r>
      <w:bookmarkStart w:id="1345" w:name="pg2595_37168"/>
    </w:p>
    <w:p>
      <w:pPr>
        <w:pStyle w:val="Heading4"/>
        <w:numPr>
          <w:ilvl w:val="3"/>
          <w:numId w:val="1"/>
        </w:numPr>
        <w:rPr/>
      </w:pPr>
      <w:bookmarkStart w:id="1346" w:name="__RefHeading___Toc316513_1395250215"/>
      <w:bookmarkStart w:id="1347" w:name="_Toc464"/>
      <w:bookmarkEnd w:id="1345"/>
      <w:bookmarkEnd w:id="1346"/>
      <w:r>
        <w:rPr>
          <w:rtl w:val="true"/>
        </w:rPr>
        <w:t>غم دین</w:t>
      </w:r>
      <w:bookmarkEnd w:id="134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غم دین</w:t>
      </w:r>
    </w:p>
    <w:p>
      <w:pPr>
        <w:pStyle w:val="BookText"/>
        <w:rPr/>
      </w:pPr>
      <w:r>
        <w:rPr>
          <w:rFonts w:ascii="IRNazanin" w:hAnsi="IRNazanin" w:eastAsia="IRNazanin"/>
          <w:color w:val="111111"/>
          <w:sz w:val="28"/>
          <w:sz w:val="28"/>
          <w:szCs w:val="28"/>
          <w:rtl w:val="true"/>
          <w:lang w:bidi="fa-IR"/>
        </w:rPr>
        <w:t>غم دین، شادی هر دو جهان است</w:t>
      </w:r>
    </w:p>
    <w:p>
      <w:pPr>
        <w:pStyle w:val="BookText"/>
        <w:rPr/>
      </w:pPr>
      <w:r>
        <w:rPr>
          <w:rFonts w:ascii="IRNazanin" w:hAnsi="IRNazanin" w:eastAsia="IRNazanin"/>
          <w:color w:val="111111"/>
          <w:sz w:val="28"/>
          <w:sz w:val="28"/>
          <w:szCs w:val="28"/>
          <w:rtl w:val="true"/>
          <w:lang w:bidi="fa-IR"/>
        </w:rPr>
        <w:t>غم دنیای دون خوردن زیان است</w:t>
      </w:r>
    </w:p>
    <w:p>
      <w:pPr>
        <w:pStyle w:val="BookText"/>
        <w:rPr/>
      </w:pPr>
      <w:r>
        <w:rPr>
          <w:rFonts w:ascii="IRNazanin" w:hAnsi="IRNazanin" w:eastAsia="IRNazanin"/>
          <w:color w:val="111111"/>
          <w:sz w:val="28"/>
          <w:sz w:val="28"/>
          <w:szCs w:val="28"/>
          <w:rtl w:val="true"/>
          <w:lang w:bidi="fa-IR"/>
        </w:rPr>
        <w:t>چو خوش گفت آن حکیم ذوق پرور</w:t>
      </w:r>
    </w:p>
    <w:p>
      <w:pPr>
        <w:pStyle w:val="BookText"/>
        <w:rPr/>
      </w:pPr>
      <w:r>
        <w:rPr>
          <w:rFonts w:ascii="IRNazanin" w:hAnsi="IRNazanin" w:eastAsia="IRNazanin"/>
          <w:color w:val="111111"/>
          <w:sz w:val="28"/>
          <w:sz w:val="28"/>
          <w:szCs w:val="28"/>
          <w:rtl w:val="true"/>
          <w:lang w:bidi="fa-IR"/>
        </w:rPr>
        <w:t>غم دین خور مخور اندوه دیگر</w:t>
      </w:r>
    </w:p>
    <w:p>
      <w:pPr>
        <w:pStyle w:val="BookText"/>
        <w:rPr/>
      </w:pPr>
      <w:r>
        <w:rPr>
          <w:rFonts w:ascii="IRNazanin" w:hAnsi="IRNazanin" w:eastAsia="IRNazanin"/>
          <w:color w:val="111111"/>
          <w:sz w:val="28"/>
          <w:sz w:val="28"/>
          <w:szCs w:val="28"/>
          <w:rtl w:val="true"/>
          <w:lang w:bidi="fa-IR"/>
        </w:rPr>
        <w:t>غم دین خور که دنیا غم ندارد</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 یک شبه ماتم ندارد</w:t>
      </w:r>
      <w:bookmarkStart w:id="1348" w:name="pg2595_37169"/>
    </w:p>
    <w:p>
      <w:pPr>
        <w:pStyle w:val="Heading4"/>
        <w:numPr>
          <w:ilvl w:val="3"/>
          <w:numId w:val="1"/>
        </w:numPr>
        <w:rPr/>
      </w:pPr>
      <w:bookmarkStart w:id="1349" w:name="__RefHeading___Toc316515_1395250215"/>
      <w:bookmarkStart w:id="1350" w:name="_Toc465"/>
      <w:bookmarkEnd w:id="1348"/>
      <w:bookmarkEnd w:id="1349"/>
      <w:r>
        <w:rPr>
          <w:rtl w:val="true"/>
        </w:rPr>
        <w:t>دار مکافات</w:t>
      </w:r>
      <w:bookmarkEnd w:id="135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دار مکافات</w:t>
      </w:r>
    </w:p>
    <w:p>
      <w:pPr>
        <w:pStyle w:val="BookText"/>
        <w:rPr/>
      </w:pPr>
      <w:r>
        <w:rPr>
          <w:rFonts w:ascii="IRNazanin" w:hAnsi="IRNazanin" w:eastAsia="IRNazanin"/>
          <w:color w:val="111111"/>
          <w:sz w:val="28"/>
          <w:sz w:val="28"/>
          <w:szCs w:val="28"/>
          <w:rtl w:val="true"/>
          <w:lang w:bidi="fa-IR"/>
        </w:rPr>
        <w:t>جهان دار المکافات است زنهار</w:t>
      </w:r>
    </w:p>
    <w:p>
      <w:pPr>
        <w:pStyle w:val="BookText"/>
        <w:rPr/>
      </w:pPr>
      <w:r>
        <w:rPr>
          <w:rFonts w:ascii="IRNazanin" w:hAnsi="IRNazanin" w:eastAsia="IRNazanin"/>
          <w:color w:val="111111"/>
          <w:sz w:val="28"/>
          <w:sz w:val="28"/>
          <w:szCs w:val="28"/>
          <w:rtl w:val="true"/>
          <w:lang w:bidi="fa-IR"/>
        </w:rPr>
        <w:t>حذر کن زیردستان را میازار</w:t>
      </w:r>
    </w:p>
    <w:p>
      <w:pPr>
        <w:pStyle w:val="BookText"/>
        <w:rPr/>
      </w:pPr>
      <w:r>
        <w:rPr>
          <w:rFonts w:ascii="IRNazanin" w:hAnsi="IRNazanin" w:eastAsia="IRNazanin"/>
          <w:color w:val="111111"/>
          <w:sz w:val="28"/>
          <w:sz w:val="28"/>
          <w:szCs w:val="28"/>
          <w:rtl w:val="true"/>
          <w:lang w:bidi="fa-IR"/>
        </w:rPr>
        <w:t>که بیداد ار کنی بر ناتوانی</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کیفر ز داد آسمانی</w:t>
      </w:r>
      <w:bookmarkStart w:id="1351" w:name="pg2595_37170"/>
    </w:p>
    <w:p>
      <w:pPr>
        <w:pStyle w:val="Heading4"/>
        <w:numPr>
          <w:ilvl w:val="3"/>
          <w:numId w:val="1"/>
        </w:numPr>
        <w:rPr/>
      </w:pPr>
      <w:bookmarkStart w:id="1352" w:name="__RefHeading___Toc316517_1395250215"/>
      <w:bookmarkStart w:id="1353" w:name="_Toc466"/>
      <w:bookmarkEnd w:id="1351"/>
      <w:bookmarkEnd w:id="1352"/>
      <w:r>
        <w:rPr>
          <w:rtl w:val="true"/>
        </w:rPr>
        <w:t>عدم استجابت به خاطر محبّت</w:t>
      </w:r>
      <w:bookmarkEnd w:id="135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عدم استجابت به خاطر محبّت</w:t>
      </w:r>
    </w:p>
    <w:p>
      <w:pPr>
        <w:pStyle w:val="BookText"/>
        <w:rPr/>
      </w:pPr>
      <w:r>
        <w:rPr>
          <w:rFonts w:ascii="IRNazanin" w:hAnsi="IRNazanin" w:eastAsia="IRNazanin"/>
          <w:color w:val="111111"/>
          <w:sz w:val="28"/>
          <w:sz w:val="28"/>
          <w:szCs w:val="28"/>
          <w:rtl w:val="true"/>
          <w:lang w:bidi="fa-IR"/>
        </w:rPr>
        <w:t>دنیات ندادم نه از خواری تست</w:t>
      </w:r>
    </w:p>
    <w:p>
      <w:pPr>
        <w:pStyle w:val="BookText"/>
        <w:rPr/>
      </w:pPr>
      <w:r>
        <w:rPr>
          <w:rFonts w:ascii="IRNazanin" w:hAnsi="IRNazanin" w:eastAsia="IRNazanin"/>
          <w:color w:val="111111"/>
          <w:sz w:val="28"/>
          <w:sz w:val="28"/>
          <w:szCs w:val="28"/>
          <w:rtl w:val="true"/>
          <w:lang w:bidi="fa-IR"/>
        </w:rPr>
        <w:t>کونین فدای یک نفس زاری تست</w:t>
      </w:r>
    </w:p>
    <w:p>
      <w:pPr>
        <w:pStyle w:val="BookText"/>
        <w:rPr/>
      </w:pPr>
      <w:r>
        <w:rPr>
          <w:rFonts w:ascii="IRNazanin" w:hAnsi="IRNazanin" w:eastAsia="IRNazanin"/>
          <w:color w:val="111111"/>
          <w:sz w:val="28"/>
          <w:sz w:val="28"/>
          <w:szCs w:val="28"/>
          <w:rtl w:val="true"/>
          <w:lang w:bidi="fa-IR"/>
        </w:rPr>
        <w:t>هر چند دعا کنی اجابت نکنم</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مرا محبت زاری تست</w:t>
      </w:r>
      <w:bookmarkStart w:id="1354" w:name="pg2595_37171"/>
    </w:p>
    <w:p>
      <w:pPr>
        <w:pStyle w:val="Heading4"/>
        <w:numPr>
          <w:ilvl w:val="3"/>
          <w:numId w:val="1"/>
        </w:numPr>
        <w:rPr/>
      </w:pPr>
      <w:bookmarkStart w:id="1355" w:name="__RefHeading___Toc316519_1395250215"/>
      <w:bookmarkStart w:id="1356" w:name="_Toc467"/>
      <w:bookmarkEnd w:id="1354"/>
      <w:bookmarkEnd w:id="1355"/>
      <w:r>
        <w:rPr>
          <w:rtl w:val="true"/>
        </w:rPr>
        <w:t>حرص و آز</w:t>
      </w:r>
      <w:bookmarkEnd w:id="135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حرص و آز</w:t>
      </w:r>
    </w:p>
    <w:p>
      <w:pPr>
        <w:pStyle w:val="BookText"/>
        <w:rPr/>
      </w:pPr>
      <w:r>
        <w:rPr>
          <w:rFonts w:ascii="IRNazanin" w:hAnsi="IRNazanin" w:eastAsia="IRNazanin"/>
          <w:color w:val="111111"/>
          <w:sz w:val="28"/>
          <w:sz w:val="28"/>
          <w:szCs w:val="28"/>
          <w:rtl w:val="true"/>
          <w:lang w:bidi="fa-IR"/>
        </w:rPr>
        <w:t>مبادا بار سنگین نیازت</w:t>
      </w:r>
    </w:p>
    <w:p>
      <w:pPr>
        <w:pStyle w:val="BookText"/>
        <w:rPr/>
      </w:pPr>
      <w:r>
        <w:rPr>
          <w:rFonts w:ascii="IRNazanin" w:hAnsi="IRNazanin" w:eastAsia="IRNazanin"/>
          <w:color w:val="111111"/>
          <w:sz w:val="28"/>
          <w:sz w:val="28"/>
          <w:szCs w:val="28"/>
          <w:rtl w:val="true"/>
          <w:lang w:bidi="fa-IR"/>
        </w:rPr>
        <w:t>در اندازد به چاه حرص و آزت</w:t>
      </w:r>
    </w:p>
    <w:p>
      <w:pPr>
        <w:pStyle w:val="BookText"/>
        <w:rPr/>
      </w:pPr>
      <w:r>
        <w:rPr>
          <w:rFonts w:ascii="IRNazanin" w:hAnsi="IRNazanin" w:eastAsia="IRNazanin"/>
          <w:color w:val="111111"/>
          <w:sz w:val="28"/>
          <w:sz w:val="28"/>
          <w:szCs w:val="28"/>
          <w:rtl w:val="true"/>
          <w:lang w:bidi="fa-IR"/>
        </w:rPr>
        <w:t>ز حال پارسایان راز بشنو</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رو زیر این چرخ سبک‌رو</w:t>
      </w:r>
      <w:bookmarkStart w:id="1357" w:name="pg2595_37172"/>
    </w:p>
    <w:p>
      <w:pPr>
        <w:pStyle w:val="Heading4"/>
        <w:numPr>
          <w:ilvl w:val="3"/>
          <w:numId w:val="1"/>
        </w:numPr>
        <w:rPr/>
      </w:pPr>
      <w:bookmarkStart w:id="1358" w:name="__RefHeading___Toc316521_1395250215"/>
      <w:bookmarkStart w:id="1359" w:name="_Toc468"/>
      <w:bookmarkEnd w:id="1357"/>
      <w:bookmarkEnd w:id="1358"/>
      <w:r>
        <w:rPr>
          <w:rtl w:val="true"/>
        </w:rPr>
        <w:t>باطن گناه، آتش جهنم</w:t>
      </w:r>
      <w:bookmarkEnd w:id="135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باطن گناه، آتش جهنم</w:t>
      </w:r>
    </w:p>
    <w:p>
      <w:pPr>
        <w:pStyle w:val="BookText"/>
        <w:rPr/>
      </w:pPr>
      <w:r>
        <w:rPr>
          <w:rFonts w:ascii="IRNazanin" w:hAnsi="IRNazanin" w:eastAsia="IRNazanin"/>
          <w:color w:val="111111"/>
          <w:sz w:val="28"/>
          <w:sz w:val="28"/>
          <w:szCs w:val="28"/>
          <w:rtl w:val="true"/>
          <w:lang w:bidi="fa-IR"/>
        </w:rPr>
        <w:t>جهنم را بگوش دل زفیری است</w:t>
      </w:r>
    </w:p>
    <w:p>
      <w:pPr>
        <w:pStyle w:val="BookText"/>
        <w:rPr/>
      </w:pPr>
      <w:r>
        <w:rPr>
          <w:rFonts w:ascii="IRNazanin" w:hAnsi="IRNazanin" w:eastAsia="IRNazanin"/>
          <w:color w:val="111111"/>
          <w:sz w:val="28"/>
          <w:sz w:val="28"/>
          <w:szCs w:val="28"/>
          <w:rtl w:val="true"/>
          <w:lang w:bidi="fa-IR"/>
        </w:rPr>
        <w:t>که گویی اژدهای خورده تیری است</w:t>
      </w:r>
    </w:p>
    <w:p>
      <w:pPr>
        <w:pStyle w:val="BookText"/>
        <w:rPr/>
      </w:pPr>
      <w:r>
        <w:rPr>
          <w:rFonts w:ascii="IRNazanin" w:hAnsi="IRNazanin" w:eastAsia="IRNazanin"/>
          <w:color w:val="111111"/>
          <w:sz w:val="28"/>
          <w:sz w:val="28"/>
          <w:szCs w:val="28"/>
          <w:rtl w:val="true"/>
          <w:lang w:bidi="fa-IR"/>
        </w:rPr>
        <w:t>که هر بیداد و عصیان در جهان است</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شرار دوزخی در وی نهان است</w:t>
      </w:r>
      <w:bookmarkStart w:id="1360" w:name="pg2595_37173"/>
    </w:p>
    <w:p>
      <w:pPr>
        <w:pStyle w:val="Heading4"/>
        <w:numPr>
          <w:ilvl w:val="3"/>
          <w:numId w:val="1"/>
        </w:numPr>
        <w:rPr/>
      </w:pPr>
      <w:bookmarkStart w:id="1361" w:name="__RefHeading___Toc316523_1395250215"/>
      <w:bookmarkStart w:id="1362" w:name="_Toc469"/>
      <w:bookmarkEnd w:id="1360"/>
      <w:bookmarkEnd w:id="1361"/>
      <w:r>
        <w:rPr>
          <w:rtl w:val="true"/>
        </w:rPr>
        <w:t>عشق الهی</w:t>
      </w:r>
      <w:bookmarkEnd w:id="136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عشق الهی</w:t>
      </w:r>
    </w:p>
    <w:p>
      <w:pPr>
        <w:pStyle w:val="BookText"/>
        <w:rPr/>
      </w:pPr>
      <w:r>
        <w:rPr>
          <w:rFonts w:ascii="IRNazanin" w:hAnsi="IRNazanin" w:eastAsia="IRNazanin"/>
          <w:color w:val="111111"/>
          <w:sz w:val="28"/>
          <w:sz w:val="28"/>
          <w:szCs w:val="28"/>
          <w:rtl w:val="true"/>
          <w:lang w:bidi="fa-IR"/>
        </w:rPr>
        <w:t>الهی در تب عشقم بسوزان</w:t>
      </w:r>
    </w:p>
    <w:p>
      <w:pPr>
        <w:pStyle w:val="BookText"/>
        <w:rPr/>
      </w:pPr>
      <w:r>
        <w:rPr>
          <w:rFonts w:ascii="IRNazanin" w:hAnsi="IRNazanin" w:eastAsia="IRNazanin"/>
          <w:color w:val="111111"/>
          <w:sz w:val="28"/>
          <w:sz w:val="28"/>
          <w:szCs w:val="28"/>
          <w:rtl w:val="true"/>
          <w:lang w:bidi="fa-IR"/>
        </w:rPr>
        <w:t>چو شمعم ز آتش غم بر فروزان</w:t>
      </w:r>
    </w:p>
    <w:p>
      <w:pPr>
        <w:pStyle w:val="BookText"/>
        <w:rPr/>
      </w:pPr>
      <w:r>
        <w:rPr>
          <w:rFonts w:ascii="IRNazanin" w:hAnsi="IRNazanin" w:eastAsia="IRNazanin"/>
          <w:color w:val="111111"/>
          <w:sz w:val="28"/>
          <w:sz w:val="28"/>
          <w:szCs w:val="28"/>
          <w:rtl w:val="true"/>
          <w:lang w:bidi="fa-IR"/>
        </w:rPr>
        <w:t>دلم چون چشم او بیمار گردان</w:t>
      </w:r>
    </w:p>
    <w:p>
      <w:pPr>
        <w:pStyle w:val="BookText"/>
        <w:rPr/>
      </w:pPr>
      <w:r>
        <w:rPr>
          <w:rFonts w:ascii="IRNazanin" w:hAnsi="IRNazanin" w:eastAsia="IRNazanin"/>
          <w:color w:val="111111"/>
          <w:sz w:val="28"/>
          <w:sz w:val="28"/>
          <w:szCs w:val="28"/>
          <w:rtl w:val="true"/>
          <w:lang w:bidi="fa-IR"/>
        </w:rPr>
        <w:t>به رویش چشم دل بیدار گردان</w:t>
      </w:r>
    </w:p>
    <w:p>
      <w:pPr>
        <w:pStyle w:val="BookText"/>
        <w:rPr/>
      </w:pPr>
      <w:r>
        <w:rPr>
          <w:rFonts w:ascii="IRNazanin" w:hAnsi="IRNazanin" w:eastAsia="IRNazanin"/>
          <w:color w:val="111111"/>
          <w:sz w:val="28"/>
          <w:sz w:val="28"/>
          <w:szCs w:val="28"/>
          <w:rtl w:val="true"/>
          <w:lang w:bidi="fa-IR"/>
        </w:rPr>
        <w:t>به درد عشق، جانم مبتلا ساز</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لعل یار، دردم را دوا ساز</w:t>
      </w:r>
      <w:bookmarkStart w:id="1363" w:name="pg2595_37174"/>
    </w:p>
    <w:p>
      <w:pPr>
        <w:pStyle w:val="Heading4"/>
        <w:numPr>
          <w:ilvl w:val="3"/>
          <w:numId w:val="1"/>
        </w:numPr>
        <w:rPr/>
      </w:pPr>
      <w:bookmarkStart w:id="1364" w:name="__RefHeading___Toc316525_1395250215"/>
      <w:bookmarkStart w:id="1365" w:name="_Toc470"/>
      <w:bookmarkEnd w:id="1363"/>
      <w:bookmarkEnd w:id="1364"/>
      <w:r>
        <w:rPr>
          <w:rtl w:val="true"/>
        </w:rPr>
        <w:t>صبر</w:t>
      </w:r>
      <w:bookmarkEnd w:id="136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تلخی صبر اگر گلوگیر است</w:t>
      </w:r>
    </w:p>
    <w:p>
      <w:pPr>
        <w:pStyle w:val="BookText"/>
        <w:rPr/>
      </w:pPr>
      <w:r>
        <w:rPr>
          <w:rFonts w:ascii="IRNazanin" w:hAnsi="IRNazanin" w:eastAsia="IRNazanin"/>
          <w:color w:val="111111"/>
          <w:sz w:val="28"/>
          <w:sz w:val="28"/>
          <w:szCs w:val="28"/>
          <w:rtl w:val="true"/>
          <w:lang w:bidi="fa-IR"/>
        </w:rPr>
        <w:t>عاقبت خوشگوار خواهد بود</w:t>
      </w:r>
    </w:p>
    <w:p>
      <w:pPr>
        <w:pStyle w:val="BookText"/>
        <w:rPr/>
      </w:pPr>
      <w:r>
        <w:rPr>
          <w:rFonts w:ascii="IRNazanin" w:hAnsi="IRNazanin" w:eastAsia="IRNazanin"/>
          <w:color w:val="111111"/>
          <w:sz w:val="28"/>
          <w:sz w:val="28"/>
          <w:szCs w:val="28"/>
          <w:rtl w:val="true"/>
          <w:lang w:bidi="fa-IR"/>
        </w:rPr>
        <w:t>باغبان گر پنج روزی صحبت گل بایدش</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خار هجران صبر بلبل بایدش</w:t>
      </w:r>
      <w:bookmarkStart w:id="1366" w:name="pg2595_37175"/>
    </w:p>
    <w:p>
      <w:pPr>
        <w:pStyle w:val="Heading4"/>
        <w:numPr>
          <w:ilvl w:val="3"/>
          <w:numId w:val="1"/>
        </w:numPr>
        <w:rPr/>
      </w:pPr>
      <w:bookmarkStart w:id="1367" w:name="__RefHeading___Toc316527_1395250215"/>
      <w:bookmarkStart w:id="1368" w:name="_Toc471"/>
      <w:bookmarkEnd w:id="1366"/>
      <w:bookmarkEnd w:id="1367"/>
      <w:r>
        <w:rPr>
          <w:rtl w:val="true"/>
        </w:rPr>
        <w:t>رزق و روزی</w:t>
      </w:r>
      <w:bookmarkEnd w:id="136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رزق و روزی</w:t>
      </w:r>
    </w:p>
    <w:p>
      <w:pPr>
        <w:pStyle w:val="BookText"/>
        <w:rPr/>
      </w:pPr>
      <w:r>
        <w:rPr>
          <w:rFonts w:ascii="IRNazanin" w:hAnsi="IRNazanin" w:eastAsia="IRNazanin"/>
          <w:color w:val="111111"/>
          <w:sz w:val="28"/>
          <w:sz w:val="28"/>
          <w:szCs w:val="28"/>
          <w:rtl w:val="true"/>
          <w:lang w:bidi="fa-IR"/>
        </w:rPr>
        <w:t>بر سر هر دانه بنوشته عیان</w:t>
      </w:r>
    </w:p>
    <w:p>
      <w:pPr>
        <w:pStyle w:val="BookText"/>
        <w:rPr/>
      </w:pPr>
      <w:r>
        <w:rPr>
          <w:rFonts w:ascii="IRNazanin" w:hAnsi="IRNazanin" w:eastAsia="IRNazanin"/>
          <w:color w:val="111111"/>
          <w:sz w:val="28"/>
          <w:sz w:val="28"/>
          <w:szCs w:val="28"/>
          <w:rtl w:val="true"/>
          <w:lang w:bidi="fa-IR"/>
        </w:rPr>
        <w:t>کان بود رزق فلان بن فلان</w:t>
      </w:r>
    </w:p>
    <w:p>
      <w:pPr>
        <w:pStyle w:val="BookText"/>
        <w:rPr/>
      </w:pPr>
      <w:r>
        <w:rPr>
          <w:rFonts w:ascii="IRNazanin" w:hAnsi="IRNazanin" w:eastAsia="IRNazanin"/>
          <w:color w:val="111111"/>
          <w:sz w:val="28"/>
          <w:sz w:val="28"/>
          <w:szCs w:val="28"/>
          <w:rtl w:val="true"/>
          <w:lang w:bidi="fa-IR"/>
        </w:rPr>
        <w:t>غم مخور بر هم مزن اوراق دفتر را</w:t>
      </w:r>
    </w:p>
    <w:p>
      <w:pPr>
        <w:pStyle w:val="BookText"/>
        <w:rPr/>
      </w:pPr>
      <w:r>
        <w:rPr>
          <w:rFonts w:ascii="IRNazanin" w:hAnsi="IRNazanin" w:eastAsia="IRNazanin"/>
          <w:color w:val="111111"/>
          <w:sz w:val="28"/>
          <w:sz w:val="28"/>
          <w:szCs w:val="28"/>
          <w:rtl w:val="true"/>
          <w:lang w:bidi="fa-IR"/>
        </w:rPr>
        <w:t>که پیش از طفل، ایزد پر کند پستان مادر را</w:t>
      </w:r>
    </w:p>
    <w:p>
      <w:pPr>
        <w:pStyle w:val="BookText"/>
        <w:rPr/>
      </w:pPr>
      <w:r>
        <w:rPr>
          <w:rFonts w:ascii="IRNazanin" w:hAnsi="IRNazanin" w:eastAsia="IRNazanin"/>
          <w:color w:val="111111"/>
          <w:sz w:val="28"/>
          <w:sz w:val="28"/>
          <w:szCs w:val="28"/>
          <w:rtl w:val="true"/>
          <w:lang w:bidi="fa-IR"/>
        </w:rPr>
        <w:t>رو توکل کن مشو بی پا و دست</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تو بر تو ز تو عاشق‌تر است</w:t>
      </w:r>
    </w:p>
    <w:p>
      <w:pPr>
        <w:pStyle w:val="BookText"/>
        <w:rPr/>
      </w:pPr>
      <w:r>
        <w:rPr>
          <w:rFonts w:ascii="IRNazanin" w:hAnsi="IRNazanin" w:eastAsia="IRNazanin"/>
          <w:color w:val="111111"/>
          <w:sz w:val="28"/>
          <w:sz w:val="28"/>
          <w:szCs w:val="28"/>
          <w:rtl w:val="true"/>
          <w:lang w:bidi="fa-IR"/>
        </w:rPr>
        <w:t>بر سر هر لقمه بنوشته خدا</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نصیب است بر فلان شه یا گدا</w:t>
      </w:r>
      <w:bookmarkStart w:id="1369" w:name="pg2595_37177"/>
    </w:p>
    <w:p>
      <w:pPr>
        <w:pStyle w:val="Heading4"/>
        <w:numPr>
          <w:ilvl w:val="3"/>
          <w:numId w:val="1"/>
        </w:numPr>
        <w:rPr/>
      </w:pPr>
      <w:bookmarkStart w:id="1370" w:name="__RefHeading___Toc316529_1395250215"/>
      <w:bookmarkStart w:id="1371" w:name="_Toc472"/>
      <w:bookmarkEnd w:id="1369"/>
      <w:bookmarkEnd w:id="1370"/>
      <w:r>
        <w:rPr>
          <w:rtl w:val="true"/>
        </w:rPr>
        <w:t>قضای الهی</w:t>
      </w:r>
      <w:bookmarkEnd w:id="137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قضای الهی</w:t>
      </w:r>
    </w:p>
    <w:p>
      <w:pPr>
        <w:pStyle w:val="BookText"/>
        <w:rPr/>
      </w:pPr>
      <w:r>
        <w:rPr>
          <w:rFonts w:ascii="IRNazanin" w:hAnsi="IRNazanin" w:eastAsia="IRNazanin"/>
          <w:color w:val="111111"/>
          <w:sz w:val="28"/>
          <w:sz w:val="28"/>
          <w:szCs w:val="28"/>
          <w:rtl w:val="true"/>
          <w:lang w:bidi="fa-IR"/>
        </w:rPr>
        <w:t>کار ما چیدن و آیین فلک بر چیدن</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واکردن و پیچیدن طومار قضاست</w:t>
      </w:r>
      <w:bookmarkStart w:id="1372" w:name="pg2595_37178"/>
    </w:p>
    <w:p>
      <w:pPr>
        <w:pStyle w:val="Heading4"/>
        <w:numPr>
          <w:ilvl w:val="3"/>
          <w:numId w:val="1"/>
        </w:numPr>
        <w:rPr/>
      </w:pPr>
      <w:bookmarkStart w:id="1373" w:name="__RefHeading___Toc316531_1395250215"/>
      <w:bookmarkStart w:id="1374" w:name="_Toc473"/>
      <w:bookmarkEnd w:id="1372"/>
      <w:bookmarkEnd w:id="1373"/>
      <w:r>
        <w:rPr>
          <w:rtl w:val="true"/>
        </w:rPr>
        <w:t>گذر عمر و جوانی</w:t>
      </w:r>
      <w:bookmarkEnd w:id="137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گذر عمر و جوانی</w:t>
      </w:r>
    </w:p>
    <w:p>
      <w:pPr>
        <w:pStyle w:val="BookText"/>
        <w:rPr/>
      </w:pPr>
      <w:r>
        <w:rPr>
          <w:rFonts w:ascii="IRNazanin" w:hAnsi="IRNazanin" w:eastAsia="IRNazanin"/>
          <w:color w:val="111111"/>
          <w:sz w:val="28"/>
          <w:sz w:val="28"/>
          <w:szCs w:val="28"/>
          <w:rtl w:val="true"/>
          <w:lang w:bidi="fa-IR"/>
        </w:rPr>
        <w:t>بر لب جوی نشین و گذر عمر ببین</w:t>
      </w:r>
    </w:p>
    <w:p>
      <w:pPr>
        <w:pStyle w:val="BookText"/>
        <w:rPr/>
      </w:pPr>
      <w:r>
        <w:rPr>
          <w:rFonts w:ascii="IRNazanin" w:hAnsi="IRNazanin" w:eastAsia="IRNazanin"/>
          <w:color w:val="111111"/>
          <w:sz w:val="28"/>
          <w:sz w:val="28"/>
          <w:szCs w:val="28"/>
          <w:rtl w:val="true"/>
          <w:lang w:bidi="fa-IR"/>
        </w:rPr>
        <w:t>کاین اشارت ز جهان گذرا ما را بس</w:t>
      </w:r>
    </w:p>
    <w:p>
      <w:pPr>
        <w:pStyle w:val="BookText"/>
        <w:rPr/>
      </w:pPr>
      <w:r>
        <w:rPr>
          <w:rFonts w:ascii="IRNazanin" w:hAnsi="IRNazanin" w:eastAsia="IRNazanin"/>
          <w:color w:val="111111"/>
          <w:sz w:val="28"/>
          <w:sz w:val="28"/>
          <w:szCs w:val="28"/>
          <w:rtl w:val="true"/>
          <w:lang w:bidi="fa-IR"/>
        </w:rPr>
        <w:t>جوانی گفت با پیری دل آگاه</w:t>
      </w:r>
    </w:p>
    <w:p>
      <w:pPr>
        <w:pStyle w:val="BookText"/>
        <w:rPr/>
      </w:pPr>
      <w:r>
        <w:rPr>
          <w:rFonts w:ascii="IRNazanin" w:hAnsi="IRNazanin" w:eastAsia="IRNazanin"/>
          <w:color w:val="111111"/>
          <w:sz w:val="28"/>
          <w:sz w:val="28"/>
          <w:szCs w:val="28"/>
          <w:rtl w:val="true"/>
          <w:lang w:bidi="fa-IR"/>
        </w:rPr>
        <w:t>که خم گشتی چه می‌جویی در این راه؟</w:t>
      </w:r>
    </w:p>
    <w:p>
      <w:pPr>
        <w:pStyle w:val="BookText"/>
        <w:rPr/>
      </w:pPr>
      <w:r>
        <w:rPr>
          <w:rFonts w:ascii="IRNazanin" w:hAnsi="IRNazanin" w:eastAsia="IRNazanin"/>
          <w:color w:val="111111"/>
          <w:sz w:val="28"/>
          <w:sz w:val="28"/>
          <w:szCs w:val="28"/>
          <w:rtl w:val="true"/>
          <w:lang w:bidi="fa-IR"/>
        </w:rPr>
        <w:t>جوابش گفت پیر خوش تکلّم</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ایام جوانی کرده‌ام گم</w:t>
      </w:r>
      <w:bookmarkStart w:id="1375" w:name="pg2595_37179"/>
    </w:p>
    <w:p>
      <w:pPr>
        <w:pStyle w:val="Heading4"/>
        <w:numPr>
          <w:ilvl w:val="3"/>
          <w:numId w:val="1"/>
        </w:numPr>
        <w:rPr/>
      </w:pPr>
      <w:bookmarkStart w:id="1376" w:name="__RefHeading___Toc316533_1395250215"/>
      <w:bookmarkStart w:id="1377" w:name="_Toc474"/>
      <w:bookmarkEnd w:id="1375"/>
      <w:bookmarkEnd w:id="1376"/>
      <w:r>
        <w:rPr>
          <w:rtl w:val="true"/>
        </w:rPr>
        <w:t>حکمت الهی</w:t>
      </w:r>
      <w:bookmarkEnd w:id="137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حکمت الهی</w:t>
      </w:r>
    </w:p>
    <w:p>
      <w:pPr>
        <w:pStyle w:val="BookText"/>
        <w:rPr/>
      </w:pPr>
      <w:r>
        <w:rPr>
          <w:rFonts w:ascii="IRNazanin" w:hAnsi="IRNazanin" w:eastAsia="IRNazanin"/>
          <w:color w:val="111111"/>
          <w:sz w:val="28"/>
          <w:sz w:val="28"/>
          <w:szCs w:val="28"/>
          <w:rtl w:val="true"/>
          <w:lang w:bidi="fa-IR"/>
        </w:rPr>
        <w:t>آنکه هفت اقلیم عالم را نهاد</w:t>
      </w:r>
    </w:p>
    <w:p>
      <w:pPr>
        <w:pStyle w:val="BookText"/>
        <w:rPr/>
      </w:pPr>
      <w:r>
        <w:rPr>
          <w:rFonts w:ascii="IRNazanin" w:hAnsi="IRNazanin" w:eastAsia="IRNazanin"/>
          <w:color w:val="111111"/>
          <w:sz w:val="28"/>
          <w:sz w:val="28"/>
          <w:szCs w:val="28"/>
          <w:rtl w:val="true"/>
          <w:lang w:bidi="fa-IR"/>
        </w:rPr>
        <w:t>هر کسی را هر چه لایق بود داد</w:t>
      </w:r>
    </w:p>
    <w:p>
      <w:pPr>
        <w:pStyle w:val="BookText"/>
        <w:rPr/>
      </w:pPr>
      <w:r>
        <w:rPr>
          <w:rFonts w:ascii="IRNazanin" w:hAnsi="IRNazanin" w:eastAsia="IRNazanin"/>
          <w:color w:val="111111"/>
          <w:sz w:val="28"/>
          <w:sz w:val="28"/>
          <w:szCs w:val="28"/>
          <w:rtl w:val="true"/>
          <w:lang w:bidi="fa-IR"/>
        </w:rPr>
        <w:t>گربه مسکین اگر پر داشتی</w:t>
      </w:r>
    </w:p>
    <w:p>
      <w:pPr>
        <w:pStyle w:val="BookText"/>
        <w:rPr/>
      </w:pPr>
      <w:r>
        <w:rPr>
          <w:rFonts w:ascii="IRNazanin" w:hAnsi="IRNazanin" w:eastAsia="IRNazanin"/>
          <w:color w:val="111111"/>
          <w:sz w:val="28"/>
          <w:sz w:val="28"/>
          <w:szCs w:val="28"/>
          <w:rtl w:val="true"/>
          <w:lang w:bidi="fa-IR"/>
        </w:rPr>
        <w:t>تخم گنجشک از جهان برداشتی</w:t>
      </w:r>
    </w:p>
    <w:p>
      <w:pPr>
        <w:pStyle w:val="BookText"/>
        <w:rPr/>
      </w:pPr>
      <w:r>
        <w:rPr>
          <w:rFonts w:ascii="IRNazanin" w:hAnsi="IRNazanin" w:eastAsia="IRNazanin"/>
          <w:color w:val="111111"/>
          <w:sz w:val="28"/>
          <w:sz w:val="28"/>
          <w:szCs w:val="28"/>
          <w:rtl w:val="true"/>
          <w:lang w:bidi="fa-IR"/>
        </w:rPr>
        <w:t>وان دو شاخ گاو اگر خر داشتی</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را نزد خود نگذاشتی</w:t>
      </w:r>
      <w:bookmarkStart w:id="1378" w:name="pg2595_37180"/>
    </w:p>
    <w:p>
      <w:pPr>
        <w:pStyle w:val="Heading4"/>
        <w:numPr>
          <w:ilvl w:val="3"/>
          <w:numId w:val="1"/>
        </w:numPr>
        <w:rPr/>
      </w:pPr>
      <w:bookmarkStart w:id="1379" w:name="__RefHeading___Toc316535_1395250215"/>
      <w:bookmarkStart w:id="1380" w:name="_Toc475"/>
      <w:bookmarkEnd w:id="1378"/>
      <w:bookmarkEnd w:id="1379"/>
      <w:r>
        <w:rPr>
          <w:rtl w:val="true"/>
        </w:rPr>
        <w:t>راضی بودن به قسمت</w:t>
      </w:r>
      <w:bookmarkEnd w:id="138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راضی بودن به قسمت</w:t>
      </w:r>
    </w:p>
    <w:p>
      <w:pPr>
        <w:pStyle w:val="BookText"/>
        <w:rPr/>
      </w:pPr>
      <w:r>
        <w:rPr>
          <w:rFonts w:ascii="IRNazanin" w:hAnsi="IRNazanin" w:eastAsia="IRNazanin"/>
          <w:color w:val="111111"/>
          <w:sz w:val="28"/>
          <w:sz w:val="28"/>
          <w:szCs w:val="28"/>
          <w:rtl w:val="true"/>
          <w:lang w:bidi="fa-IR"/>
        </w:rPr>
        <w:t>یکی گربه در خانه زال بود</w:t>
      </w:r>
    </w:p>
    <w:p>
      <w:pPr>
        <w:pStyle w:val="BookText"/>
        <w:rPr/>
      </w:pPr>
      <w:r>
        <w:rPr>
          <w:rFonts w:ascii="IRNazanin" w:hAnsi="IRNazanin" w:eastAsia="IRNazanin"/>
          <w:color w:val="111111"/>
          <w:sz w:val="28"/>
          <w:sz w:val="28"/>
          <w:szCs w:val="28"/>
          <w:rtl w:val="true"/>
          <w:lang w:bidi="fa-IR"/>
        </w:rPr>
        <w:t>که برگشته ایام و بد حال بود</w:t>
      </w:r>
    </w:p>
    <w:p>
      <w:pPr>
        <w:pStyle w:val="BookText"/>
        <w:rPr/>
      </w:pPr>
      <w:r>
        <w:rPr>
          <w:rFonts w:ascii="IRNazanin" w:hAnsi="IRNazanin" w:eastAsia="IRNazanin"/>
          <w:color w:val="111111"/>
          <w:sz w:val="28"/>
          <w:sz w:val="28"/>
          <w:szCs w:val="28"/>
          <w:rtl w:val="true"/>
          <w:lang w:bidi="fa-IR"/>
        </w:rPr>
        <w:t>روان شد به مهمانسرای امیر</w:t>
      </w:r>
    </w:p>
    <w:p>
      <w:pPr>
        <w:pStyle w:val="BookText"/>
        <w:rPr/>
      </w:pPr>
      <w:r>
        <w:rPr>
          <w:rFonts w:ascii="IRNazanin" w:hAnsi="IRNazanin" w:eastAsia="IRNazanin"/>
          <w:color w:val="111111"/>
          <w:sz w:val="28"/>
          <w:sz w:val="28"/>
          <w:szCs w:val="28"/>
          <w:rtl w:val="true"/>
          <w:lang w:bidi="fa-IR"/>
        </w:rPr>
        <w:t>غلامان سلطان زدندش به تیر</w:t>
      </w:r>
    </w:p>
    <w:p>
      <w:pPr>
        <w:pStyle w:val="BookText"/>
        <w:rPr/>
      </w:pPr>
      <w:r>
        <w:rPr>
          <w:rFonts w:ascii="IRNazanin" w:hAnsi="IRNazanin" w:eastAsia="IRNazanin"/>
          <w:color w:val="111111"/>
          <w:sz w:val="28"/>
          <w:sz w:val="28"/>
          <w:szCs w:val="28"/>
          <w:rtl w:val="true"/>
          <w:lang w:bidi="fa-IR"/>
        </w:rPr>
        <w:t>برون جست و خون از تنش می‌چکید</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 گفت و از هول جان می‌دوید</w:t>
      </w:r>
    </w:p>
    <w:p>
      <w:pPr>
        <w:pStyle w:val="BookText"/>
        <w:rPr/>
      </w:pPr>
      <w:r>
        <w:rPr>
          <w:rFonts w:ascii="IRNazanin" w:hAnsi="IRNazanin" w:eastAsia="IRNazanin"/>
          <w:color w:val="111111"/>
          <w:sz w:val="28"/>
          <w:sz w:val="28"/>
          <w:szCs w:val="28"/>
          <w:rtl w:val="true"/>
          <w:lang w:bidi="fa-IR"/>
        </w:rPr>
        <w:t>که گر جستم از دست این تیرزن</w:t>
      </w:r>
    </w:p>
    <w:p>
      <w:pPr>
        <w:pStyle w:val="BookText"/>
        <w:rPr/>
      </w:pPr>
      <w:r>
        <w:rPr>
          <w:rFonts w:ascii="IRNazanin" w:hAnsi="IRNazanin" w:eastAsia="IRNazanin"/>
          <w:color w:val="111111"/>
          <w:sz w:val="28"/>
          <w:sz w:val="28"/>
          <w:szCs w:val="28"/>
          <w:rtl w:val="true"/>
          <w:lang w:bidi="fa-IR"/>
        </w:rPr>
        <w:t>من و موش و ویرانه پیرزن</w:t>
      </w:r>
    </w:p>
    <w:p>
      <w:pPr>
        <w:pStyle w:val="BookText"/>
        <w:rPr/>
      </w:pPr>
      <w:r>
        <w:rPr>
          <w:rFonts w:ascii="IRNazanin" w:hAnsi="IRNazanin" w:eastAsia="IRNazanin"/>
          <w:color w:val="111111"/>
          <w:sz w:val="28"/>
          <w:sz w:val="28"/>
          <w:szCs w:val="28"/>
          <w:rtl w:val="true"/>
          <w:lang w:bidi="fa-IR"/>
        </w:rPr>
        <w:t>نیرزد عسل جان من زخم نیش</w:t>
      </w:r>
    </w:p>
    <w:p>
      <w:pPr>
        <w:pStyle w:val="BookText"/>
        <w:rPr/>
      </w:pPr>
      <w:r>
        <w:rPr>
          <w:rFonts w:ascii="IRNazanin" w:hAnsi="IRNazanin" w:eastAsia="IRNazanin"/>
          <w:color w:val="111111"/>
          <w:sz w:val="28"/>
          <w:sz w:val="28"/>
          <w:szCs w:val="28"/>
          <w:rtl w:val="true"/>
          <w:lang w:bidi="fa-IR"/>
        </w:rPr>
        <w:t>قناعت نکوتر بدوشاب خویش</w:t>
      </w:r>
    </w:p>
    <w:p>
      <w:pPr>
        <w:pStyle w:val="BookText"/>
        <w:rPr/>
      </w:pPr>
      <w:r>
        <w:rPr>
          <w:rFonts w:ascii="IRNazanin" w:hAnsi="IRNazanin" w:eastAsia="IRNazanin"/>
          <w:color w:val="111111"/>
          <w:sz w:val="28"/>
          <w:sz w:val="28"/>
          <w:szCs w:val="28"/>
          <w:rtl w:val="true"/>
          <w:lang w:bidi="fa-IR"/>
        </w:rPr>
        <w:t>خداوند از آن بنده خرسند نیست</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راضی به قسم خداوند نیست</w:t>
      </w:r>
      <w:bookmarkStart w:id="1381" w:name="pg2595_37182"/>
    </w:p>
    <w:p>
      <w:pPr>
        <w:pStyle w:val="Heading4"/>
        <w:numPr>
          <w:ilvl w:val="3"/>
          <w:numId w:val="1"/>
        </w:numPr>
        <w:rPr/>
      </w:pPr>
      <w:bookmarkStart w:id="1382" w:name="__RefHeading___Toc316537_1395250215"/>
      <w:bookmarkStart w:id="1383" w:name="_Toc476"/>
      <w:bookmarkEnd w:id="1381"/>
      <w:bookmarkEnd w:id="1382"/>
      <w:r>
        <w:rPr>
          <w:rtl w:val="true"/>
        </w:rPr>
        <w:t>غفلت</w:t>
      </w:r>
      <w:bookmarkEnd w:id="138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ترسمت فرصت توفیق به فردا ندهند</w:t>
      </w:r>
    </w:p>
    <w:p>
      <w:pPr>
        <w:pStyle w:val="BookText"/>
        <w:rPr/>
      </w:pPr>
      <w:r>
        <w:rPr>
          <w:rFonts w:ascii="IRNazanin" w:hAnsi="IRNazanin" w:eastAsia="IRNazanin"/>
          <w:color w:val="111111"/>
          <w:sz w:val="28"/>
          <w:sz w:val="28"/>
          <w:szCs w:val="28"/>
          <w:rtl w:val="true"/>
          <w:lang w:bidi="fa-IR"/>
        </w:rPr>
        <w:t>باری، امروز کن آن توبه که طوق فرداست</w:t>
      </w:r>
    </w:p>
    <w:p>
      <w:pPr>
        <w:pStyle w:val="BookText"/>
        <w:rPr/>
      </w:pPr>
      <w:r>
        <w:rPr>
          <w:rFonts w:ascii="IRNazanin" w:hAnsi="IRNazanin" w:eastAsia="IRNazanin"/>
          <w:color w:val="111111"/>
          <w:sz w:val="28"/>
          <w:sz w:val="28"/>
          <w:szCs w:val="28"/>
          <w:rtl w:val="true"/>
          <w:lang w:bidi="fa-IR"/>
        </w:rPr>
        <w:t>در سکوت ابدی وحشت گورستان بین</w:t>
      </w:r>
    </w:p>
    <w:p>
      <w:pPr>
        <w:pStyle w:val="BookText"/>
        <w:rPr/>
      </w:pPr>
      <w:r>
        <w:rPr>
          <w:rFonts w:ascii="IRNazanin" w:hAnsi="IRNazanin" w:eastAsia="IRNazanin"/>
          <w:color w:val="111111"/>
          <w:sz w:val="28"/>
          <w:sz w:val="28"/>
          <w:szCs w:val="28"/>
          <w:rtl w:val="true"/>
          <w:lang w:bidi="fa-IR"/>
        </w:rPr>
        <w:t>گویی از هر طرفش ناله و فریاد به پاست</w:t>
      </w:r>
    </w:p>
    <w:p>
      <w:pPr>
        <w:pStyle w:val="BookText"/>
        <w:rPr/>
      </w:pPr>
      <w:r>
        <w:rPr>
          <w:rFonts w:ascii="IRNazanin" w:hAnsi="IRNazanin" w:eastAsia="IRNazanin"/>
          <w:color w:val="111111"/>
          <w:sz w:val="28"/>
          <w:sz w:val="28"/>
          <w:szCs w:val="28"/>
          <w:rtl w:val="true"/>
          <w:lang w:bidi="fa-IR"/>
        </w:rPr>
        <w:t>که هلا، روی زمین پای به غفلت ننهید</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سر پادشهان زیر کف پای شماست</w:t>
      </w:r>
      <w:bookmarkStart w:id="1384" w:name="pg2595_37183"/>
    </w:p>
    <w:p>
      <w:pPr>
        <w:pStyle w:val="Heading4"/>
        <w:numPr>
          <w:ilvl w:val="3"/>
          <w:numId w:val="1"/>
        </w:numPr>
        <w:rPr/>
      </w:pPr>
      <w:bookmarkStart w:id="1385" w:name="__RefHeading___Toc316539_1395250215"/>
      <w:bookmarkStart w:id="1386" w:name="_Toc477"/>
      <w:bookmarkEnd w:id="1384"/>
      <w:bookmarkEnd w:id="1385"/>
      <w:r>
        <w:rPr>
          <w:rtl w:val="true"/>
        </w:rPr>
        <w:t>مادر</w:t>
      </w:r>
      <w:bookmarkEnd w:id="138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آن بهشتی را که قرآن می‌کند توصیف آن</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قرآن بگفتا زیر پای مادر است</w:t>
      </w:r>
      <w:bookmarkStart w:id="1387" w:name="pg2595_37184"/>
    </w:p>
    <w:p>
      <w:pPr>
        <w:pStyle w:val="Heading4"/>
        <w:numPr>
          <w:ilvl w:val="3"/>
          <w:numId w:val="1"/>
        </w:numPr>
        <w:rPr/>
      </w:pPr>
      <w:bookmarkStart w:id="1388" w:name="__RefHeading___Toc316541_1395250215"/>
      <w:bookmarkStart w:id="1389" w:name="_Toc478"/>
      <w:bookmarkEnd w:id="1387"/>
      <w:bookmarkEnd w:id="1388"/>
      <w:r>
        <w:rPr>
          <w:rtl w:val="true"/>
        </w:rPr>
        <w:t>شرم از خدا</w:t>
      </w:r>
      <w:bookmarkEnd w:id="138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شرم از خدا</w:t>
      </w:r>
    </w:p>
    <w:p>
      <w:pPr>
        <w:pStyle w:val="BookText"/>
        <w:rPr/>
      </w:pPr>
      <w:r>
        <w:rPr>
          <w:rFonts w:ascii="IRNazanin" w:hAnsi="IRNazanin" w:eastAsia="IRNazanin"/>
          <w:color w:val="111111"/>
          <w:sz w:val="28"/>
          <w:sz w:val="28"/>
          <w:szCs w:val="28"/>
          <w:rtl w:val="true"/>
          <w:lang w:bidi="fa-IR"/>
        </w:rPr>
        <w:t>در مقامی که کنی قصد گناه</w:t>
      </w:r>
    </w:p>
    <w:p>
      <w:pPr>
        <w:pStyle w:val="BookText"/>
        <w:rPr/>
      </w:pPr>
      <w:r>
        <w:rPr>
          <w:rFonts w:ascii="IRNazanin" w:hAnsi="IRNazanin" w:eastAsia="IRNazanin"/>
          <w:color w:val="111111"/>
          <w:sz w:val="28"/>
          <w:sz w:val="28"/>
          <w:szCs w:val="28"/>
          <w:rtl w:val="true"/>
          <w:lang w:bidi="fa-IR"/>
        </w:rPr>
        <w:t>گر کند کودکی از دور نگاه</w:t>
      </w:r>
    </w:p>
    <w:p>
      <w:pPr>
        <w:pStyle w:val="BookText"/>
        <w:rPr/>
      </w:pPr>
      <w:r>
        <w:rPr>
          <w:rFonts w:ascii="IRNazanin" w:hAnsi="IRNazanin" w:eastAsia="IRNazanin"/>
          <w:color w:val="111111"/>
          <w:sz w:val="28"/>
          <w:sz w:val="28"/>
          <w:szCs w:val="28"/>
          <w:rtl w:val="true"/>
          <w:lang w:bidi="fa-IR"/>
        </w:rPr>
        <w:t>شرم داری، ز گنه در گذری</w:t>
      </w:r>
    </w:p>
    <w:p>
      <w:pPr>
        <w:pStyle w:val="BookText"/>
        <w:rPr/>
      </w:pPr>
      <w:r>
        <w:rPr>
          <w:rFonts w:ascii="IRNazanin" w:hAnsi="IRNazanin" w:eastAsia="IRNazanin"/>
          <w:color w:val="111111"/>
          <w:sz w:val="28"/>
          <w:sz w:val="28"/>
          <w:szCs w:val="28"/>
          <w:rtl w:val="true"/>
          <w:lang w:bidi="fa-IR"/>
        </w:rPr>
        <w:t>پرده عصمت خود را ندری</w:t>
      </w:r>
    </w:p>
    <w:p>
      <w:pPr>
        <w:pStyle w:val="BookText"/>
        <w:rPr/>
      </w:pPr>
      <w:r>
        <w:rPr>
          <w:rFonts w:ascii="IRNazanin" w:hAnsi="IRNazanin" w:eastAsia="IRNazanin"/>
          <w:color w:val="111111"/>
          <w:sz w:val="28"/>
          <w:sz w:val="28"/>
          <w:szCs w:val="28"/>
          <w:rtl w:val="true"/>
          <w:lang w:bidi="fa-IR"/>
        </w:rPr>
        <w:t>شرم بادت ز خداوند جهان</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بود واقف اسرار نهان</w:t>
      </w:r>
    </w:p>
    <w:p>
      <w:pPr>
        <w:pStyle w:val="BookText"/>
        <w:rPr/>
      </w:pPr>
      <w:r>
        <w:rPr>
          <w:rFonts w:ascii="IRNazanin" w:hAnsi="IRNazanin" w:eastAsia="IRNazanin"/>
          <w:color w:val="111111"/>
          <w:sz w:val="28"/>
          <w:sz w:val="28"/>
          <w:szCs w:val="28"/>
          <w:rtl w:val="true"/>
          <w:lang w:bidi="fa-IR"/>
        </w:rPr>
        <w:t>نگهش بر تو بود بی گه و گاه</w:t>
      </w:r>
    </w:p>
    <w:p>
      <w:pPr>
        <w:pStyle w:val="BookText"/>
        <w:rPr/>
      </w:pPr>
      <w:r>
        <w:rPr>
          <w:rFonts w:ascii="IRNazanin" w:hAnsi="IRNazanin" w:eastAsia="IRNazanin"/>
          <w:color w:val="111111"/>
          <w:sz w:val="28"/>
          <w:sz w:val="28"/>
          <w:szCs w:val="28"/>
          <w:rtl w:val="true"/>
          <w:lang w:bidi="fa-IR"/>
        </w:rPr>
        <w:t>تو کنی در نظرش قصد گناه؟</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پروین اعتصامی</w:t>
      </w:r>
      <w:bookmarkStart w:id="1390" w:name="pg2595_37186"/>
    </w:p>
    <w:p>
      <w:pPr>
        <w:pStyle w:val="Heading4"/>
        <w:numPr>
          <w:ilvl w:val="3"/>
          <w:numId w:val="1"/>
        </w:numPr>
        <w:rPr/>
      </w:pPr>
      <w:bookmarkStart w:id="1391" w:name="__RefHeading___Toc316543_1395250215"/>
      <w:bookmarkStart w:id="1392" w:name="_Toc479"/>
      <w:bookmarkEnd w:id="1390"/>
      <w:bookmarkEnd w:id="1391"/>
      <w:r>
        <w:rPr>
          <w:rtl w:val="true"/>
        </w:rPr>
        <w:t>روزی فرزند</w:t>
      </w:r>
      <w:bookmarkEnd w:id="139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روزی فرزند</w:t>
      </w:r>
    </w:p>
    <w:p>
      <w:pPr>
        <w:pStyle w:val="BookText"/>
        <w:rPr/>
      </w:pPr>
      <w:r>
        <w:rPr>
          <w:rFonts w:ascii="IRNazanin" w:hAnsi="IRNazanin" w:eastAsia="IRNazanin"/>
          <w:color w:val="111111"/>
          <w:sz w:val="28"/>
          <w:sz w:val="28"/>
          <w:szCs w:val="28"/>
          <w:rtl w:val="true"/>
          <w:lang w:bidi="fa-IR"/>
        </w:rPr>
        <w:t>یکی طفل دندان برآورده بود</w:t>
      </w:r>
    </w:p>
    <w:p>
      <w:pPr>
        <w:pStyle w:val="BookText"/>
        <w:rPr/>
      </w:pPr>
      <w:r>
        <w:rPr>
          <w:rFonts w:ascii="IRNazanin" w:hAnsi="IRNazanin" w:eastAsia="IRNazanin"/>
          <w:color w:val="111111"/>
          <w:sz w:val="28"/>
          <w:sz w:val="28"/>
          <w:szCs w:val="28"/>
          <w:rtl w:val="true"/>
          <w:lang w:bidi="fa-IR"/>
        </w:rPr>
        <w:t>پدر سر به فکرت فرو برده بود</w:t>
      </w:r>
    </w:p>
    <w:p>
      <w:pPr>
        <w:pStyle w:val="BookText"/>
        <w:rPr/>
      </w:pPr>
      <w:r>
        <w:rPr>
          <w:rFonts w:ascii="IRNazanin" w:hAnsi="IRNazanin" w:eastAsia="IRNazanin"/>
          <w:color w:val="111111"/>
          <w:sz w:val="28"/>
          <w:sz w:val="28"/>
          <w:szCs w:val="28"/>
          <w:rtl w:val="true"/>
          <w:lang w:bidi="fa-IR"/>
        </w:rPr>
        <w:t>که من نان و برگ از کجا آرمش</w:t>
      </w:r>
    </w:p>
    <w:p>
      <w:pPr>
        <w:pStyle w:val="BookText"/>
        <w:rPr/>
      </w:pPr>
      <w:r>
        <w:rPr>
          <w:rFonts w:ascii="IRNazanin" w:hAnsi="IRNazanin" w:eastAsia="IRNazanin"/>
          <w:color w:val="111111"/>
          <w:sz w:val="28"/>
          <w:sz w:val="28"/>
          <w:szCs w:val="28"/>
          <w:rtl w:val="true"/>
          <w:lang w:bidi="fa-IR"/>
        </w:rPr>
        <w:t>مروت نباشد که بگذارمش</w:t>
      </w:r>
    </w:p>
    <w:p>
      <w:pPr>
        <w:pStyle w:val="BookText"/>
        <w:rPr/>
      </w:pPr>
      <w:r>
        <w:rPr>
          <w:rFonts w:ascii="IRNazanin" w:hAnsi="IRNazanin" w:eastAsia="IRNazanin"/>
          <w:color w:val="111111"/>
          <w:sz w:val="28"/>
          <w:sz w:val="28"/>
          <w:szCs w:val="28"/>
          <w:rtl w:val="true"/>
          <w:lang w:bidi="fa-IR"/>
        </w:rPr>
        <w:t>چو بیچاره گفت این سخن پیش جفت</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 تا زن او را چه مردانه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مخور هول ابلیس تا جان دهد</w:t>
      </w:r>
    </w:p>
    <w:p>
      <w:pPr>
        <w:pStyle w:val="BookText"/>
        <w:rPr/>
      </w:pPr>
      <w:r>
        <w:rPr>
          <w:rFonts w:ascii="IRNazanin" w:hAnsi="IRNazanin" w:eastAsia="IRNazanin"/>
          <w:color w:val="111111"/>
          <w:sz w:val="28"/>
          <w:sz w:val="28"/>
          <w:szCs w:val="28"/>
          <w:rtl w:val="true"/>
          <w:lang w:bidi="fa-IR"/>
        </w:rPr>
        <w:t>که هر کس که دندان دهد نان دهد</w:t>
      </w:r>
    </w:p>
    <w:p>
      <w:pPr>
        <w:pStyle w:val="BookText"/>
        <w:rPr/>
      </w:pPr>
      <w:r>
        <w:rPr>
          <w:rFonts w:ascii="IRNazanin" w:hAnsi="IRNazanin" w:eastAsia="IRNazanin"/>
          <w:color w:val="111111"/>
          <w:sz w:val="28"/>
          <w:sz w:val="28"/>
          <w:szCs w:val="28"/>
          <w:rtl w:val="true"/>
          <w:lang w:bidi="fa-IR"/>
        </w:rPr>
        <w:t>توانا است آخر خداوند روز</w:t>
      </w:r>
    </w:p>
    <w:p>
      <w:pPr>
        <w:pStyle w:val="BookText"/>
        <w:rPr/>
      </w:pPr>
      <w:r>
        <w:rPr>
          <w:rFonts w:ascii="IRNazanin" w:hAnsi="IRNazanin" w:eastAsia="IRNazanin"/>
          <w:color w:val="111111"/>
          <w:sz w:val="28"/>
          <w:sz w:val="28"/>
          <w:szCs w:val="28"/>
          <w:rtl w:val="true"/>
          <w:lang w:bidi="fa-IR"/>
        </w:rPr>
        <w:t>که روزی رساند، تو چندین مسوز</w:t>
      </w:r>
    </w:p>
    <w:p>
      <w:pPr>
        <w:pStyle w:val="BookText"/>
        <w:rPr/>
      </w:pPr>
      <w:r>
        <w:rPr>
          <w:rFonts w:ascii="IRNazanin" w:hAnsi="IRNazanin" w:eastAsia="IRNazanin"/>
          <w:color w:val="111111"/>
          <w:sz w:val="28"/>
          <w:sz w:val="28"/>
          <w:szCs w:val="28"/>
          <w:rtl w:val="true"/>
          <w:lang w:bidi="fa-IR"/>
        </w:rPr>
        <w:t>نگارنده کودک اندر شکم</w:t>
      </w:r>
    </w:p>
    <w:p>
      <w:pPr>
        <w:pStyle w:val="BookText"/>
        <w:rPr/>
      </w:pPr>
      <w:r>
        <w:rPr>
          <w:rFonts w:ascii="IRNazanin" w:hAnsi="IRNazanin" w:eastAsia="IRNazanin"/>
          <w:color w:val="111111"/>
          <w:sz w:val="28"/>
          <w:sz w:val="28"/>
          <w:szCs w:val="28"/>
          <w:rtl w:val="true"/>
          <w:lang w:bidi="fa-IR"/>
        </w:rPr>
        <w:t>نویسنده عمر و روزیست هم</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bookmarkStart w:id="1393" w:name="pg2595_37188"/>
    </w:p>
    <w:p>
      <w:pPr>
        <w:pStyle w:val="Heading4"/>
        <w:numPr>
          <w:ilvl w:val="3"/>
          <w:numId w:val="1"/>
        </w:numPr>
        <w:rPr/>
      </w:pPr>
      <w:bookmarkStart w:id="1394" w:name="__RefHeading___Toc316545_1395250215"/>
      <w:bookmarkStart w:id="1395" w:name="_Toc480"/>
      <w:bookmarkEnd w:id="1393"/>
      <w:bookmarkEnd w:id="1394"/>
      <w:r>
        <w:rPr>
          <w:rtl w:val="true"/>
        </w:rPr>
        <w:t>از پیش فرستادن برای آخرت</w:t>
      </w:r>
      <w:bookmarkEnd w:id="139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از پیش فرستادن برای آخرت</w:t>
      </w:r>
    </w:p>
    <w:p>
      <w:pPr>
        <w:pStyle w:val="BookText"/>
        <w:rPr/>
      </w:pPr>
      <w:r>
        <w:rPr>
          <w:rFonts w:ascii="IRNazanin" w:hAnsi="IRNazanin" w:eastAsia="IRNazanin"/>
          <w:color w:val="111111"/>
          <w:sz w:val="28"/>
          <w:sz w:val="28"/>
          <w:szCs w:val="28"/>
          <w:rtl w:val="true"/>
          <w:lang w:bidi="fa-IR"/>
        </w:rPr>
        <w:t>خور و پوش و بخشای و راحت رسان</w:t>
      </w:r>
    </w:p>
    <w:p>
      <w:pPr>
        <w:pStyle w:val="BookText"/>
        <w:rPr/>
      </w:pPr>
      <w:r>
        <w:rPr>
          <w:rFonts w:ascii="IRNazanin" w:hAnsi="IRNazanin" w:eastAsia="IRNazanin"/>
          <w:color w:val="111111"/>
          <w:sz w:val="28"/>
          <w:sz w:val="28"/>
          <w:szCs w:val="28"/>
          <w:rtl w:val="true"/>
          <w:lang w:bidi="fa-IR"/>
        </w:rPr>
        <w:t>نگه می‌چه داری برای خسان؟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و نعمت اکنون بده کان تُست</w:t>
      </w:r>
    </w:p>
    <w:p>
      <w:pPr>
        <w:pStyle w:val="BookText"/>
        <w:rPr/>
      </w:pPr>
      <w:r>
        <w:rPr>
          <w:rFonts w:ascii="IRNazanin" w:hAnsi="IRNazanin" w:eastAsia="IRNazanin"/>
          <w:color w:val="111111"/>
          <w:sz w:val="28"/>
          <w:sz w:val="28"/>
          <w:szCs w:val="28"/>
          <w:rtl w:val="true"/>
          <w:lang w:bidi="fa-IR"/>
        </w:rPr>
        <w:t>که بعد از تو بیرون ز فرمان تست</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خود ببر توشه خویشتن</w:t>
      </w:r>
    </w:p>
    <w:p>
      <w:pPr>
        <w:pStyle w:val="BookText"/>
        <w:rPr/>
      </w:pPr>
      <w:r>
        <w:rPr>
          <w:rFonts w:ascii="IRNazanin" w:hAnsi="IRNazanin" w:eastAsia="IRNazanin"/>
          <w:color w:val="111111"/>
          <w:sz w:val="28"/>
          <w:sz w:val="28"/>
          <w:szCs w:val="28"/>
          <w:rtl w:val="true"/>
          <w:lang w:bidi="fa-IR"/>
        </w:rPr>
        <w:t>که شفقت نیاید ز فرزند و زن</w:t>
      </w:r>
    </w:p>
    <w:p>
      <w:pPr>
        <w:pStyle w:val="BookText"/>
        <w:rPr/>
      </w:pPr>
      <w:r>
        <w:rPr>
          <w:rFonts w:ascii="IRNazanin" w:hAnsi="IRNazanin" w:eastAsia="IRNazanin"/>
          <w:color w:val="111111"/>
          <w:sz w:val="28"/>
          <w:sz w:val="28"/>
          <w:szCs w:val="28"/>
          <w:rtl w:val="true"/>
          <w:lang w:bidi="fa-IR"/>
        </w:rPr>
        <w:t>غم خویش در زندگی خور که خویش</w:t>
      </w:r>
    </w:p>
    <w:p>
      <w:pPr>
        <w:pStyle w:val="BookText"/>
        <w:rPr/>
      </w:pPr>
      <w:r>
        <w:rPr>
          <w:rFonts w:ascii="IRNazanin" w:hAnsi="IRNazanin" w:eastAsia="IRNazanin"/>
          <w:color w:val="111111"/>
          <w:sz w:val="28"/>
          <w:sz w:val="28"/>
          <w:szCs w:val="28"/>
          <w:rtl w:val="true"/>
          <w:lang w:bidi="fa-IR"/>
        </w:rPr>
        <w:t>به مرده نپردازد از حرص خویش</w:t>
      </w:r>
    </w:p>
    <w:p>
      <w:pPr>
        <w:pStyle w:val="BookText"/>
        <w:rPr/>
      </w:pPr>
      <w:r>
        <w:rPr>
          <w:rFonts w:ascii="IRNazanin" w:hAnsi="IRNazanin" w:eastAsia="IRNazanin"/>
          <w:color w:val="111111"/>
          <w:sz w:val="28"/>
          <w:sz w:val="28"/>
          <w:szCs w:val="28"/>
          <w:rtl w:val="true"/>
          <w:lang w:bidi="fa-IR"/>
        </w:rPr>
        <w:t>به غمخوارگی چون سرانگشت تو</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نخارد کسی در جهان پشت تو</w:t>
      </w:r>
      <w:bookmarkStart w:id="1396" w:name="pg2595_37190"/>
    </w:p>
    <w:p>
      <w:pPr>
        <w:pStyle w:val="Heading4"/>
        <w:numPr>
          <w:ilvl w:val="3"/>
          <w:numId w:val="1"/>
        </w:numPr>
        <w:rPr/>
      </w:pPr>
      <w:bookmarkStart w:id="1397" w:name="__RefHeading___Toc316547_1395250215"/>
      <w:bookmarkStart w:id="1398" w:name="_Toc481"/>
      <w:bookmarkEnd w:id="1396"/>
      <w:bookmarkEnd w:id="1397"/>
      <w:r>
        <w:rPr>
          <w:rtl w:val="true"/>
        </w:rPr>
        <w:t>انقطاع الی اللَّه</w:t>
      </w:r>
      <w:bookmarkEnd w:id="139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Amiri" w:hAnsi="Amiri" w:eastAsia="Amiri" w:cs="Amiri"/>
          <w:color w:val="111111"/>
          <w:sz w:val="28"/>
          <w:sz w:val="28"/>
          <w:szCs w:val="28"/>
          <w:rtl w:val="true"/>
          <w:lang w:bidi="ar-SA"/>
        </w:rPr>
        <w:t>انقطاع الی اللَّه</w:t>
      </w:r>
    </w:p>
    <w:p>
      <w:pPr>
        <w:pStyle w:val="BookText"/>
        <w:rPr/>
      </w:pPr>
      <w:r>
        <w:rPr>
          <w:rFonts w:ascii="IRNazanin" w:hAnsi="IRNazanin" w:eastAsia="IRNazanin"/>
          <w:color w:val="111111"/>
          <w:sz w:val="28"/>
          <w:sz w:val="28"/>
          <w:szCs w:val="28"/>
          <w:rtl w:val="true"/>
          <w:lang w:bidi="fa-IR"/>
        </w:rPr>
        <w:t>نی همین از خود به راه یار می‌باید گذشت</w:t>
      </w:r>
    </w:p>
    <w:p>
      <w:pPr>
        <w:pStyle w:val="BookText"/>
        <w:rPr/>
      </w:pPr>
      <w:r>
        <w:rPr>
          <w:rFonts w:ascii="IRNazanin" w:hAnsi="IRNazanin" w:eastAsia="IRNazanin"/>
          <w:color w:val="111111"/>
          <w:sz w:val="28"/>
          <w:sz w:val="28"/>
          <w:szCs w:val="28"/>
          <w:rtl w:val="true"/>
          <w:lang w:bidi="fa-IR"/>
        </w:rPr>
        <w:t>کز دو عالم در رهش یک بار می‌باید گذشت</w:t>
      </w:r>
    </w:p>
    <w:p>
      <w:pPr>
        <w:pStyle w:val="BookText"/>
        <w:rPr/>
      </w:pPr>
      <w:r>
        <w:rPr>
          <w:rFonts w:ascii="IRNazanin" w:hAnsi="IRNazanin" w:eastAsia="IRNazanin"/>
          <w:color w:val="111111"/>
          <w:sz w:val="28"/>
          <w:sz w:val="28"/>
          <w:szCs w:val="28"/>
          <w:rtl w:val="true"/>
          <w:lang w:bidi="fa-IR"/>
        </w:rPr>
        <w:t>عشق را راهیست ناهموار و این باشد عجب</w:t>
      </w:r>
    </w:p>
    <w:p>
      <w:pPr>
        <w:pStyle w:val="BookText"/>
        <w:rPr/>
      </w:pPr>
      <w:r>
        <w:rPr>
          <w:rFonts w:ascii="IRNazanin" w:hAnsi="IRNazanin" w:eastAsia="IRNazanin"/>
          <w:color w:val="111111"/>
          <w:sz w:val="28"/>
          <w:sz w:val="28"/>
          <w:szCs w:val="28"/>
          <w:rtl w:val="true"/>
          <w:lang w:bidi="fa-IR"/>
        </w:rPr>
        <w:t>کز سر از این راه ناهموار می‌باید گذشت</w:t>
      </w:r>
    </w:p>
    <w:p>
      <w:pPr>
        <w:pStyle w:val="BookText"/>
        <w:rPr/>
      </w:pPr>
      <w:r>
        <w:rPr>
          <w:rFonts w:ascii="IRNazanin" w:hAnsi="IRNazanin" w:eastAsia="IRNazanin"/>
          <w:color w:val="111111"/>
          <w:sz w:val="28"/>
          <w:sz w:val="28"/>
          <w:szCs w:val="28"/>
          <w:rtl w:val="true"/>
          <w:lang w:bidi="fa-IR"/>
        </w:rPr>
        <w:t>گر نهی پا در طریق عاشقی زاهد بدان</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گام از سر و دستار می‌باید گذشت</w:t>
      </w:r>
    </w:p>
    <w:p>
      <w:pPr>
        <w:pStyle w:val="BookText"/>
        <w:rPr/>
      </w:pPr>
      <w:r>
        <w:rPr>
          <w:rFonts w:ascii="IRNazanin" w:hAnsi="IRNazanin" w:eastAsia="IRNazanin"/>
          <w:color w:val="111111"/>
          <w:sz w:val="28"/>
          <w:sz w:val="28"/>
          <w:szCs w:val="28"/>
          <w:rtl w:val="true"/>
          <w:lang w:bidi="fa-IR"/>
        </w:rPr>
        <w:t>خاک شد بس استخوانها زیر دیوار هوس</w:t>
      </w:r>
    </w:p>
    <w:p>
      <w:pPr>
        <w:pStyle w:val="BookText"/>
        <w:rPr/>
      </w:pPr>
      <w:r>
        <w:rPr>
          <w:rFonts w:ascii="IRNazanin" w:hAnsi="IRNazanin" w:eastAsia="IRNazanin"/>
          <w:color w:val="111111"/>
          <w:sz w:val="28"/>
          <w:sz w:val="28"/>
          <w:szCs w:val="28"/>
          <w:rtl w:val="true"/>
          <w:lang w:bidi="fa-IR"/>
        </w:rPr>
        <w:t>با شتاب از پای این دیوار می‌باید گذشت</w:t>
      </w:r>
    </w:p>
    <w:p>
      <w:pPr>
        <w:pStyle w:val="BookText"/>
        <w:rPr/>
      </w:pPr>
      <w:r>
        <w:rPr>
          <w:rFonts w:ascii="IRNazanin" w:hAnsi="IRNazanin" w:eastAsia="IRNazanin"/>
          <w:color w:val="111111"/>
          <w:sz w:val="28"/>
          <w:sz w:val="28"/>
          <w:szCs w:val="28"/>
          <w:rtl w:val="true"/>
          <w:lang w:bidi="fa-IR"/>
        </w:rPr>
        <w:t>اندک و بسیار این عالم همه رنج است و غم</w:t>
      </w:r>
    </w:p>
    <w:p>
      <w:pPr>
        <w:pStyle w:val="BookText"/>
        <w:rPr/>
      </w:pPr>
      <w:r>
        <w:rPr>
          <w:rFonts w:ascii="IRNazanin" w:hAnsi="IRNazanin" w:eastAsia="IRNazanin"/>
          <w:color w:val="111111"/>
          <w:sz w:val="28"/>
          <w:sz w:val="28"/>
          <w:szCs w:val="28"/>
          <w:rtl w:val="true"/>
          <w:lang w:bidi="fa-IR"/>
        </w:rPr>
        <w:t>اندک اندک ز اندک و بسیار می‌باید گذشت</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w:t>
      </w:r>
      <w:bookmarkStart w:id="1399" w:name="pg2595_37192"/>
    </w:p>
    <w:p>
      <w:pPr>
        <w:pStyle w:val="Heading4"/>
        <w:numPr>
          <w:ilvl w:val="3"/>
          <w:numId w:val="1"/>
        </w:numPr>
        <w:rPr/>
      </w:pPr>
      <w:bookmarkStart w:id="1400" w:name="__RefHeading___Toc316549_1395250215"/>
      <w:bookmarkStart w:id="1401" w:name="_Toc482"/>
      <w:bookmarkEnd w:id="1399"/>
      <w:bookmarkEnd w:id="1400"/>
      <w:r>
        <w:rPr>
          <w:rtl w:val="true"/>
        </w:rPr>
        <w:t>دقّت و احتیاط</w:t>
      </w:r>
      <w:bookmarkEnd w:id="140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دقّت و احتیاط</w:t>
      </w:r>
    </w:p>
    <w:p>
      <w:pPr>
        <w:pStyle w:val="BookText"/>
        <w:rPr/>
      </w:pPr>
      <w:r>
        <w:rPr>
          <w:rFonts w:ascii="IRNazanin" w:hAnsi="IRNazanin" w:eastAsia="IRNazanin"/>
          <w:color w:val="111111"/>
          <w:sz w:val="28"/>
          <w:sz w:val="28"/>
          <w:szCs w:val="28"/>
          <w:rtl w:val="true"/>
          <w:lang w:bidi="fa-IR"/>
        </w:rPr>
        <w:t>دانی چرا در سیر خود بر خویش می‌لرزد قلم</w:t>
      </w:r>
    </w:p>
    <w:p>
      <w:pPr>
        <w:pStyle w:val="BookText"/>
        <w:rPr/>
      </w:pPr>
      <w:r>
        <w:rPr>
          <w:rFonts w:ascii="IRNazanin" w:hAnsi="IRNazanin" w:eastAsia="IRNazanin"/>
          <w:color w:val="111111"/>
          <w:sz w:val="28"/>
          <w:sz w:val="28"/>
          <w:szCs w:val="28"/>
          <w:rtl w:val="true"/>
          <w:lang w:bidi="fa-IR"/>
        </w:rPr>
        <w:t>ترسد که ظلمی را کند در حق مظلومی رقم</w:t>
      </w:r>
    </w:p>
    <w:p>
      <w:pPr>
        <w:pStyle w:val="BookText"/>
        <w:rPr/>
      </w:pPr>
      <w:r>
        <w:rPr>
          <w:rFonts w:ascii="IRNazanin" w:hAnsi="IRNazanin" w:eastAsia="IRNazanin"/>
          <w:color w:val="111111"/>
          <w:sz w:val="28"/>
          <w:sz w:val="28"/>
          <w:szCs w:val="28"/>
          <w:rtl w:val="true"/>
          <w:lang w:bidi="fa-IR"/>
        </w:rPr>
        <w:t>در این ره پر ابتلا هان پا منه سر در هوا</w:t>
      </w:r>
    </w:p>
    <w:p>
      <w:pPr>
        <w:pStyle w:val="BookText"/>
        <w:rPr/>
      </w:pPr>
      <w:r>
        <w:rPr>
          <w:rFonts w:ascii="IRNazanin" w:hAnsi="IRNazanin" w:eastAsia="IRNazanin"/>
          <w:color w:val="111111"/>
          <w:sz w:val="28"/>
          <w:sz w:val="28"/>
          <w:szCs w:val="28"/>
          <w:rtl w:val="true"/>
          <w:lang w:bidi="fa-IR"/>
        </w:rPr>
        <w:t>ترسم از آن کافتی ز پا بر سر زنی دست ندم</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w:t>
      </w:r>
      <w:bookmarkStart w:id="1402" w:name="pg2595_37193"/>
    </w:p>
    <w:p>
      <w:pPr>
        <w:pStyle w:val="Heading4"/>
        <w:numPr>
          <w:ilvl w:val="3"/>
          <w:numId w:val="1"/>
        </w:numPr>
        <w:rPr/>
      </w:pPr>
      <w:bookmarkStart w:id="1403" w:name="__RefHeading___Toc316551_1395250215"/>
      <w:bookmarkStart w:id="1404" w:name="_Toc483"/>
      <w:bookmarkEnd w:id="1402"/>
      <w:bookmarkEnd w:id="1403"/>
      <w:r>
        <w:rPr>
          <w:rtl w:val="true"/>
        </w:rPr>
        <w:t>فداکاری برای درخشیدن دیگران</w:t>
      </w:r>
      <w:bookmarkEnd w:id="140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فداکاری برای درخشیدن دیگران</w:t>
      </w:r>
    </w:p>
    <w:p>
      <w:pPr>
        <w:pStyle w:val="BookText"/>
        <w:rPr/>
      </w:pPr>
      <w:r>
        <w:rPr>
          <w:rFonts w:ascii="IRNazanin" w:hAnsi="IRNazanin" w:eastAsia="IRNazanin"/>
          <w:color w:val="111111"/>
          <w:sz w:val="28"/>
          <w:sz w:val="28"/>
          <w:szCs w:val="28"/>
          <w:rtl w:val="true"/>
          <w:lang w:bidi="fa-IR"/>
        </w:rPr>
        <w:t>شاهدی گفت به شمعی کامشب</w:t>
      </w:r>
    </w:p>
    <w:p>
      <w:pPr>
        <w:pStyle w:val="BookText"/>
        <w:rPr/>
      </w:pPr>
      <w:r>
        <w:rPr>
          <w:rFonts w:ascii="IRNazanin" w:hAnsi="IRNazanin" w:eastAsia="IRNazanin"/>
          <w:color w:val="111111"/>
          <w:sz w:val="28"/>
          <w:sz w:val="28"/>
          <w:szCs w:val="28"/>
          <w:rtl w:val="true"/>
          <w:lang w:bidi="fa-IR"/>
        </w:rPr>
        <w:t>در و دیوار مزین کردم</w:t>
      </w:r>
    </w:p>
    <w:p>
      <w:pPr>
        <w:pStyle w:val="BookText"/>
        <w:rPr/>
      </w:pPr>
      <w:r>
        <w:rPr>
          <w:rFonts w:ascii="IRNazanin" w:hAnsi="IRNazanin" w:eastAsia="IRNazanin"/>
          <w:color w:val="111111"/>
          <w:sz w:val="28"/>
          <w:sz w:val="28"/>
          <w:szCs w:val="28"/>
          <w:rtl w:val="true"/>
          <w:lang w:bidi="fa-IR"/>
        </w:rPr>
        <w:t>دیشب از شوق نخفتم تا صبح</w:t>
      </w:r>
    </w:p>
    <w:p>
      <w:pPr>
        <w:pStyle w:val="BookText"/>
        <w:rPr/>
      </w:pPr>
      <w:r>
        <w:rPr>
          <w:rFonts w:ascii="IRNazanin" w:hAnsi="IRNazanin" w:eastAsia="IRNazanin"/>
          <w:color w:val="111111"/>
          <w:sz w:val="28"/>
          <w:sz w:val="28"/>
          <w:szCs w:val="28"/>
          <w:rtl w:val="true"/>
          <w:lang w:bidi="fa-IR"/>
        </w:rPr>
        <w:t>دوختم جامه و بر تن کردم</w:t>
      </w:r>
    </w:p>
    <w:p>
      <w:pPr>
        <w:pStyle w:val="BookText"/>
        <w:rPr/>
      </w:pPr>
      <w:r>
        <w:rPr>
          <w:rFonts w:ascii="IRNazanin" w:hAnsi="IRNazanin" w:eastAsia="IRNazanin"/>
          <w:color w:val="111111"/>
          <w:sz w:val="28"/>
          <w:sz w:val="28"/>
          <w:szCs w:val="28"/>
          <w:rtl w:val="true"/>
          <w:lang w:bidi="fa-IR"/>
        </w:rPr>
        <w:t>کس ندانست که چه سحرآمیزی</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پرند از نخ و سوزن کردم</w:t>
      </w:r>
    </w:p>
    <w:p>
      <w:pPr>
        <w:pStyle w:val="BookText"/>
        <w:rPr/>
      </w:pPr>
      <w:r>
        <w:rPr>
          <w:rFonts w:ascii="IRNazanin" w:hAnsi="IRNazanin" w:eastAsia="IRNazanin"/>
          <w:color w:val="111111"/>
          <w:sz w:val="28"/>
          <w:sz w:val="28"/>
          <w:szCs w:val="28"/>
          <w:rtl w:val="true"/>
          <w:lang w:bidi="fa-IR"/>
        </w:rPr>
        <w:t>تو به گرد هنر من نرسی</w:t>
      </w:r>
    </w:p>
    <w:p>
      <w:pPr>
        <w:pStyle w:val="BookText"/>
        <w:rPr/>
      </w:pPr>
      <w:r>
        <w:rPr>
          <w:rFonts w:ascii="IRNazanin" w:hAnsi="IRNazanin" w:eastAsia="IRNazanin"/>
          <w:color w:val="111111"/>
          <w:sz w:val="28"/>
          <w:sz w:val="28"/>
          <w:szCs w:val="28"/>
          <w:rtl w:val="true"/>
          <w:lang w:bidi="fa-IR"/>
        </w:rPr>
        <w:t>زان که من بذل سر و تن کردم</w:t>
      </w:r>
    </w:p>
    <w:p>
      <w:pPr>
        <w:pStyle w:val="BookText"/>
        <w:rPr/>
      </w:pPr>
      <w:r>
        <w:rPr>
          <w:rFonts w:ascii="IRNazanin" w:hAnsi="IRNazanin" w:eastAsia="IRNazanin"/>
          <w:color w:val="111111"/>
          <w:sz w:val="28"/>
          <w:sz w:val="28"/>
          <w:szCs w:val="28"/>
          <w:rtl w:val="true"/>
          <w:lang w:bidi="fa-IR"/>
        </w:rPr>
        <w:t>شمع خندید که بس تیره شدم</w:t>
      </w:r>
    </w:p>
    <w:p>
      <w:pPr>
        <w:pStyle w:val="BookText"/>
        <w:rPr/>
      </w:pPr>
      <w:r>
        <w:rPr>
          <w:rFonts w:ascii="IRNazanin" w:hAnsi="IRNazanin" w:eastAsia="IRNazanin"/>
          <w:color w:val="111111"/>
          <w:sz w:val="28"/>
          <w:sz w:val="28"/>
          <w:szCs w:val="28"/>
          <w:rtl w:val="true"/>
          <w:lang w:bidi="fa-IR"/>
        </w:rPr>
        <w:t>تا ز تاریکی ات ایمن کردم</w:t>
      </w:r>
    </w:p>
    <w:p>
      <w:pPr>
        <w:pStyle w:val="BookText"/>
        <w:rPr/>
      </w:pPr>
      <w:r>
        <w:rPr>
          <w:rFonts w:ascii="IRNazanin" w:hAnsi="IRNazanin" w:eastAsia="IRNazanin"/>
          <w:color w:val="111111"/>
          <w:sz w:val="28"/>
          <w:sz w:val="28"/>
          <w:szCs w:val="28"/>
          <w:rtl w:val="true"/>
          <w:lang w:bidi="fa-IR"/>
        </w:rPr>
        <w:t>پی پیوند گهرهای تو من</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گهر اشک به دامن کردم</w:t>
      </w:r>
    </w:p>
    <w:p>
      <w:pPr>
        <w:pStyle w:val="BookText"/>
        <w:rPr/>
      </w:pPr>
      <w:r>
        <w:rPr>
          <w:rFonts w:ascii="IRNazanin" w:hAnsi="IRNazanin" w:eastAsia="IRNazanin"/>
          <w:color w:val="111111"/>
          <w:sz w:val="28"/>
          <w:sz w:val="28"/>
          <w:szCs w:val="28"/>
          <w:rtl w:val="true"/>
          <w:lang w:bidi="fa-IR"/>
        </w:rPr>
        <w:t>خرمن عمر من ار سوخته شد</w:t>
      </w:r>
    </w:p>
    <w:p>
      <w:pPr>
        <w:pStyle w:val="BookText"/>
        <w:rPr/>
      </w:pPr>
      <w:r>
        <w:rPr>
          <w:rFonts w:ascii="IRNazanin" w:hAnsi="IRNazanin" w:eastAsia="IRNazanin"/>
          <w:color w:val="111111"/>
          <w:sz w:val="28"/>
          <w:sz w:val="28"/>
          <w:szCs w:val="28"/>
          <w:rtl w:val="true"/>
          <w:lang w:bidi="fa-IR"/>
        </w:rPr>
        <w:t>حاصل شوق تو خرمن کردم</w:t>
      </w:r>
    </w:p>
    <w:p>
      <w:pPr>
        <w:pStyle w:val="BookText"/>
        <w:rPr/>
      </w:pPr>
      <w:r>
        <w:rPr>
          <w:rFonts w:ascii="IRNazanin" w:hAnsi="IRNazanin" w:eastAsia="IRNazanin"/>
          <w:color w:val="111111"/>
          <w:sz w:val="28"/>
          <w:sz w:val="28"/>
          <w:szCs w:val="28"/>
          <w:rtl w:val="true"/>
          <w:lang w:bidi="fa-IR"/>
        </w:rPr>
        <w:t>کارهایی که شمردی بر من</w:t>
      </w:r>
    </w:p>
    <w:p>
      <w:pPr>
        <w:pStyle w:val="BookText"/>
        <w:rPr/>
      </w:pPr>
      <w:r>
        <w:rPr>
          <w:rFonts w:ascii="IRNazanin" w:hAnsi="IRNazanin" w:eastAsia="IRNazanin"/>
          <w:color w:val="111111"/>
          <w:sz w:val="28"/>
          <w:sz w:val="28"/>
          <w:szCs w:val="28"/>
          <w:rtl w:val="true"/>
          <w:lang w:bidi="fa-IR"/>
        </w:rPr>
        <w:t>تو نکردی همه را من کردم</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پروین اعتصامی</w:t>
      </w:r>
      <w:bookmarkStart w:id="1405" w:name="pg2595_37196"/>
    </w:p>
    <w:p>
      <w:pPr>
        <w:pStyle w:val="Heading4"/>
        <w:numPr>
          <w:ilvl w:val="3"/>
          <w:numId w:val="1"/>
        </w:numPr>
        <w:rPr/>
      </w:pPr>
      <w:bookmarkStart w:id="1406" w:name="__RefHeading___Toc316553_1395250215"/>
      <w:bookmarkStart w:id="1407" w:name="_Toc484"/>
      <w:bookmarkEnd w:id="1405"/>
      <w:bookmarkEnd w:id="1406"/>
      <w:r>
        <w:rPr>
          <w:rtl w:val="true"/>
        </w:rPr>
        <w:t>هدایت و ضلالت</w:t>
      </w:r>
      <w:bookmarkEnd w:id="140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هدایت و ضلالت</w:t>
      </w:r>
    </w:p>
    <w:p>
      <w:pPr>
        <w:pStyle w:val="BookText"/>
        <w:rPr/>
      </w:pPr>
      <w:r>
        <w:rPr>
          <w:rFonts w:ascii="IRNazanin" w:hAnsi="IRNazanin" w:eastAsia="IRNazanin"/>
          <w:color w:val="111111"/>
          <w:sz w:val="28"/>
          <w:sz w:val="28"/>
          <w:szCs w:val="28"/>
          <w:rtl w:val="true"/>
          <w:lang w:bidi="fa-IR"/>
        </w:rPr>
        <w:t>راه است و چاه و دیده بینا و آفتاب</w:t>
      </w:r>
    </w:p>
    <w:p>
      <w:pPr>
        <w:pStyle w:val="BookText"/>
        <w:rPr/>
      </w:pPr>
      <w:r>
        <w:rPr>
          <w:rFonts w:ascii="IRNazanin" w:hAnsi="IRNazanin" w:eastAsia="IRNazanin"/>
          <w:color w:val="111111"/>
          <w:sz w:val="28"/>
          <w:sz w:val="28"/>
          <w:szCs w:val="28"/>
          <w:rtl w:val="true"/>
          <w:lang w:bidi="fa-IR"/>
        </w:rPr>
        <w:t>تا آدمی نگاه کند، پیش پای خویش</w:t>
      </w:r>
    </w:p>
    <w:p>
      <w:pPr>
        <w:pStyle w:val="BookText"/>
        <w:rPr/>
      </w:pPr>
      <w:r>
        <w:rPr>
          <w:rFonts w:ascii="IRNazanin" w:hAnsi="IRNazanin" w:eastAsia="IRNazanin"/>
          <w:color w:val="111111"/>
          <w:sz w:val="28"/>
          <w:sz w:val="28"/>
          <w:szCs w:val="28"/>
          <w:rtl w:val="true"/>
          <w:lang w:bidi="fa-IR"/>
        </w:rPr>
        <w:t>چندین چراغ دارد و بی راهه می‌رود</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تا بیفتد و بیند، سزای خویش</w:t>
      </w:r>
      <w:bookmarkStart w:id="1408" w:name="pg2595_37197"/>
    </w:p>
    <w:p>
      <w:pPr>
        <w:pStyle w:val="Heading4"/>
        <w:numPr>
          <w:ilvl w:val="3"/>
          <w:numId w:val="1"/>
        </w:numPr>
        <w:rPr/>
      </w:pPr>
      <w:bookmarkStart w:id="1409" w:name="__RefHeading___Toc316555_1395250215"/>
      <w:bookmarkStart w:id="1410" w:name="_Toc485"/>
      <w:bookmarkEnd w:id="1408"/>
      <w:bookmarkEnd w:id="1409"/>
      <w:r>
        <w:rPr>
          <w:rtl w:val="true"/>
        </w:rPr>
        <w:t>قبله مردم</w:t>
      </w:r>
      <w:bookmarkEnd w:id="141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قبله مردم</w:t>
      </w:r>
    </w:p>
    <w:p>
      <w:pPr>
        <w:pStyle w:val="BookText"/>
        <w:rPr/>
      </w:pPr>
      <w:r>
        <w:rPr>
          <w:rFonts w:ascii="IRNazanin" w:hAnsi="IRNazanin" w:eastAsia="IRNazanin"/>
          <w:color w:val="111111"/>
          <w:sz w:val="28"/>
          <w:sz w:val="28"/>
          <w:szCs w:val="28"/>
          <w:rtl w:val="true"/>
          <w:lang w:bidi="fa-IR"/>
        </w:rPr>
        <w:t>قبله شاهان بود، تاج و کمند</w:t>
      </w:r>
    </w:p>
    <w:p>
      <w:pPr>
        <w:pStyle w:val="BookText"/>
        <w:rPr/>
      </w:pPr>
      <w:r>
        <w:rPr>
          <w:rFonts w:ascii="IRNazanin" w:hAnsi="IRNazanin" w:eastAsia="IRNazanin"/>
          <w:color w:val="111111"/>
          <w:sz w:val="28"/>
          <w:sz w:val="28"/>
          <w:szCs w:val="28"/>
          <w:rtl w:val="true"/>
          <w:lang w:bidi="fa-IR"/>
        </w:rPr>
        <w:t>قبله ارباب دنیا، سیم و زر</w:t>
      </w:r>
    </w:p>
    <w:p>
      <w:pPr>
        <w:pStyle w:val="BookText"/>
        <w:rPr/>
      </w:pPr>
      <w:r>
        <w:rPr>
          <w:rFonts w:ascii="IRNazanin" w:hAnsi="IRNazanin" w:eastAsia="IRNazanin"/>
          <w:color w:val="111111"/>
          <w:sz w:val="28"/>
          <w:sz w:val="28"/>
          <w:szCs w:val="28"/>
          <w:rtl w:val="true"/>
          <w:lang w:bidi="fa-IR"/>
        </w:rPr>
        <w:t>قبله صورت پرستان، آب و گل</w:t>
      </w:r>
    </w:p>
    <w:p>
      <w:pPr>
        <w:pStyle w:val="BookText"/>
        <w:rPr/>
      </w:pPr>
      <w:r>
        <w:rPr>
          <w:rFonts w:ascii="IRNazanin" w:hAnsi="IRNazanin" w:eastAsia="IRNazanin"/>
          <w:color w:val="111111"/>
          <w:sz w:val="28"/>
          <w:sz w:val="28"/>
          <w:szCs w:val="28"/>
          <w:rtl w:val="true"/>
          <w:lang w:bidi="fa-IR"/>
        </w:rPr>
        <w:t>قبله معنا شناسان، جان و دل</w:t>
      </w:r>
    </w:p>
    <w:p>
      <w:pPr>
        <w:pStyle w:val="BookText"/>
        <w:rPr/>
      </w:pPr>
      <w:r>
        <w:rPr>
          <w:rFonts w:ascii="IRNazanin" w:hAnsi="IRNazanin" w:eastAsia="IRNazanin"/>
          <w:color w:val="111111"/>
          <w:sz w:val="28"/>
          <w:sz w:val="28"/>
          <w:szCs w:val="28"/>
          <w:rtl w:val="true"/>
          <w:lang w:bidi="fa-IR"/>
        </w:rPr>
        <w:t>قبله تن پروران، خواب و خورشت</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انسان، به دانش پرورش</w:t>
      </w:r>
    </w:p>
    <w:p>
      <w:pPr>
        <w:pStyle w:val="BookText"/>
        <w:rPr/>
      </w:pPr>
      <w:r>
        <w:rPr>
          <w:rFonts w:ascii="IRNazanin" w:hAnsi="IRNazanin" w:eastAsia="IRNazanin"/>
          <w:color w:val="111111"/>
          <w:sz w:val="28"/>
          <w:sz w:val="28"/>
          <w:szCs w:val="28"/>
          <w:rtl w:val="true"/>
          <w:lang w:bidi="fa-IR"/>
        </w:rPr>
        <w:t>قبله عاشق، وصال بی زوال</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عارف، کمال ذی الجلال</w:t>
      </w:r>
      <w:bookmarkStart w:id="1411" w:name="pg2595_37199"/>
    </w:p>
    <w:p>
      <w:pPr>
        <w:pStyle w:val="Heading4"/>
        <w:numPr>
          <w:ilvl w:val="3"/>
          <w:numId w:val="1"/>
        </w:numPr>
        <w:rPr/>
      </w:pPr>
      <w:bookmarkStart w:id="1412" w:name="__RefHeading___Toc316557_1395250215"/>
      <w:bookmarkStart w:id="1413" w:name="_Toc486"/>
      <w:bookmarkEnd w:id="1411"/>
      <w:bookmarkEnd w:id="1412"/>
      <w:r>
        <w:rPr>
          <w:rtl w:val="true"/>
        </w:rPr>
        <w:t>موسی و فرعون</w:t>
      </w:r>
      <w:bookmarkEnd w:id="141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موسی و فرعون</w:t>
      </w:r>
    </w:p>
    <w:p>
      <w:pPr>
        <w:pStyle w:val="BookText"/>
        <w:rPr/>
      </w:pPr>
      <w:r>
        <w:rPr>
          <w:rFonts w:ascii="IRNazanin" w:hAnsi="IRNazanin" w:eastAsia="IRNazanin"/>
          <w:color w:val="111111"/>
          <w:sz w:val="28"/>
          <w:sz w:val="28"/>
          <w:szCs w:val="28"/>
          <w:rtl w:val="true"/>
          <w:lang w:bidi="fa-IR"/>
        </w:rPr>
        <w:t>آن گذشت از نیل، با یاران چو برق</w:t>
      </w:r>
    </w:p>
    <w:p>
      <w:pPr>
        <w:pStyle w:val="BookText"/>
        <w:rPr/>
      </w:pPr>
      <w:r>
        <w:rPr>
          <w:rFonts w:ascii="IRNazanin" w:hAnsi="IRNazanin" w:eastAsia="IRNazanin"/>
          <w:color w:val="111111"/>
          <w:sz w:val="28"/>
          <w:sz w:val="28"/>
          <w:szCs w:val="28"/>
          <w:rtl w:val="true"/>
          <w:lang w:bidi="fa-IR"/>
        </w:rPr>
        <w:t>وین به خواری گشت در رودابه غرق</w:t>
      </w:r>
    </w:p>
    <w:p>
      <w:pPr>
        <w:pStyle w:val="BookText"/>
        <w:rPr/>
      </w:pPr>
      <w:r>
        <w:rPr>
          <w:rFonts w:ascii="IRNazanin" w:hAnsi="IRNazanin" w:eastAsia="IRNazanin"/>
          <w:color w:val="111111"/>
          <w:sz w:val="28"/>
          <w:sz w:val="28"/>
          <w:szCs w:val="28"/>
          <w:rtl w:val="true"/>
          <w:lang w:bidi="fa-IR"/>
        </w:rPr>
        <w:t>ناظران بینند با چشم شهود</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کجا رفت، این کجا ماند از جحود</w:t>
      </w:r>
      <w:bookmarkStart w:id="1414" w:name="pg2595_37200"/>
    </w:p>
    <w:p>
      <w:pPr>
        <w:pStyle w:val="Heading4"/>
        <w:numPr>
          <w:ilvl w:val="3"/>
          <w:numId w:val="1"/>
        </w:numPr>
        <w:rPr/>
      </w:pPr>
      <w:bookmarkStart w:id="1415" w:name="__RefHeading___Toc316559_1395250215"/>
      <w:bookmarkStart w:id="1416" w:name="_Toc487"/>
      <w:bookmarkEnd w:id="1414"/>
      <w:bookmarkEnd w:id="1415"/>
      <w:r>
        <w:rPr>
          <w:rtl w:val="true"/>
        </w:rPr>
        <w:t>هواپرستی و گمراهی</w:t>
      </w:r>
      <w:bookmarkEnd w:id="141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هواپرستی و گمراهی</w:t>
      </w:r>
    </w:p>
    <w:p>
      <w:pPr>
        <w:pStyle w:val="BookText"/>
        <w:rPr/>
      </w:pPr>
      <w:r>
        <w:rPr>
          <w:rFonts w:ascii="IRNazanin" w:hAnsi="IRNazanin" w:eastAsia="IRNazanin"/>
          <w:color w:val="111111"/>
          <w:sz w:val="28"/>
          <w:sz w:val="28"/>
          <w:szCs w:val="28"/>
          <w:rtl w:val="true"/>
          <w:lang w:bidi="fa-IR"/>
        </w:rPr>
        <w:t>حقیقت سرایی است آراسته</w:t>
      </w:r>
    </w:p>
    <w:p>
      <w:pPr>
        <w:pStyle w:val="BookText"/>
        <w:rPr/>
      </w:pPr>
      <w:r>
        <w:rPr>
          <w:rFonts w:ascii="IRNazanin" w:hAnsi="IRNazanin" w:eastAsia="IRNazanin"/>
          <w:color w:val="111111"/>
          <w:sz w:val="28"/>
          <w:sz w:val="28"/>
          <w:szCs w:val="28"/>
          <w:rtl w:val="true"/>
          <w:lang w:bidi="fa-IR"/>
        </w:rPr>
        <w:t>هوا و هوس گرد بر خاسته</w:t>
      </w:r>
    </w:p>
    <w:p>
      <w:pPr>
        <w:pStyle w:val="BookText"/>
        <w:rPr/>
      </w:pPr>
      <w:r>
        <w:rPr>
          <w:rFonts w:ascii="IRNazanin" w:hAnsi="IRNazanin" w:eastAsia="IRNazanin"/>
          <w:color w:val="111111"/>
          <w:sz w:val="28"/>
          <w:sz w:val="28"/>
          <w:szCs w:val="28"/>
          <w:rtl w:val="true"/>
          <w:lang w:bidi="fa-IR"/>
        </w:rPr>
        <w:t>نبینی که هر جا که برخاست گرد</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نبیند نظر، گر چه بیناست مرد</w:t>
      </w:r>
      <w:bookmarkStart w:id="1417" w:name="pg2595_37201"/>
    </w:p>
    <w:p>
      <w:pPr>
        <w:pStyle w:val="Heading4"/>
        <w:numPr>
          <w:ilvl w:val="3"/>
          <w:numId w:val="1"/>
        </w:numPr>
        <w:rPr/>
      </w:pPr>
      <w:bookmarkStart w:id="1418" w:name="__RefHeading___Toc316561_1395250215"/>
      <w:bookmarkStart w:id="1419" w:name="_Toc488"/>
      <w:bookmarkEnd w:id="1417"/>
      <w:bookmarkEnd w:id="1418"/>
      <w:r>
        <w:rPr>
          <w:rtl w:val="true"/>
        </w:rPr>
        <w:t xml:space="preserve">گل روی علی </w:t>
      </w:r>
      <w:r>
        <w:rPr>
          <w:rtl w:val="true"/>
        </w:rPr>
        <w:t>(</w:t>
      </w:r>
      <w:r>
        <w:rPr>
          <w:rtl w:val="true"/>
        </w:rPr>
        <w:t>ع</w:t>
      </w:r>
      <w:r>
        <w:rPr>
          <w:rtl w:val="true"/>
        </w:rPr>
        <w:t>)</w:t>
      </w:r>
      <w:bookmarkEnd w:id="141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 xml:space="preserve">گل 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فـارغ از هـر دو جهـانـم بـه گـل روی علـی</w:t>
      </w:r>
    </w:p>
    <w:p>
      <w:pPr>
        <w:pStyle w:val="BookText"/>
        <w:rPr/>
      </w:pPr>
      <w:r>
        <w:rPr>
          <w:rFonts w:ascii="IRNazanin" w:hAnsi="IRNazanin" w:eastAsia="IRNazanin"/>
          <w:color w:val="111111"/>
          <w:sz w:val="28"/>
          <w:sz w:val="28"/>
          <w:szCs w:val="28"/>
          <w:rtl w:val="true"/>
          <w:lang w:bidi="fa-IR"/>
        </w:rPr>
        <w:t>از خم دوست جوانم به خم موی علی</w:t>
      </w:r>
    </w:p>
    <w:p>
      <w:pPr>
        <w:pStyle w:val="BookText"/>
        <w:rPr/>
      </w:pPr>
      <w:r>
        <w:rPr>
          <w:rFonts w:ascii="IRNazanin" w:hAnsi="IRNazanin" w:eastAsia="IRNazanin"/>
          <w:color w:val="111111"/>
          <w:sz w:val="28"/>
          <w:sz w:val="28"/>
          <w:szCs w:val="28"/>
          <w:rtl w:val="true"/>
          <w:lang w:bidi="fa-IR"/>
        </w:rPr>
        <w:t>طـی کنـم عرصه ملک وملکوت از پی دوست</w:t>
      </w:r>
    </w:p>
    <w:p>
      <w:pPr>
        <w:pStyle w:val="BookText"/>
        <w:rPr/>
      </w:pPr>
      <w:r>
        <w:rPr>
          <w:rFonts w:ascii="IRNazanin" w:hAnsi="IRNazanin" w:eastAsia="IRNazanin"/>
          <w:color w:val="111111"/>
          <w:sz w:val="28"/>
          <w:sz w:val="28"/>
          <w:szCs w:val="28"/>
          <w:rtl w:val="true"/>
          <w:lang w:bidi="fa-IR"/>
        </w:rPr>
        <w:t>یـاد آرم به خرابـات چـو ابروی علی</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w:t>
      </w:r>
      <w:bookmarkStart w:id="1420" w:name="pg2595_37202"/>
    </w:p>
    <w:p>
      <w:pPr>
        <w:pStyle w:val="Heading4"/>
        <w:numPr>
          <w:ilvl w:val="3"/>
          <w:numId w:val="1"/>
        </w:numPr>
        <w:rPr/>
      </w:pPr>
      <w:bookmarkStart w:id="1421" w:name="__RefHeading___Toc316563_1395250215"/>
      <w:bookmarkStart w:id="1422" w:name="_Toc489"/>
      <w:bookmarkEnd w:id="1420"/>
      <w:bookmarkEnd w:id="1421"/>
      <w:r>
        <w:rPr>
          <w:rtl w:val="true"/>
        </w:rPr>
        <w:t xml:space="preserve">کعبه، محل تولد علی </w:t>
      </w:r>
      <w:r>
        <w:rPr>
          <w:rtl w:val="true"/>
        </w:rPr>
        <w:t>(</w:t>
      </w:r>
      <w:r>
        <w:rPr>
          <w:rtl w:val="true"/>
        </w:rPr>
        <w:t>ع</w:t>
      </w:r>
      <w:r>
        <w:rPr>
          <w:rtl w:val="true"/>
        </w:rPr>
        <w:t>)</w:t>
      </w:r>
      <w:bookmarkEnd w:id="142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 xml:space="preserve">کعبه، محل تولد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را باید خدا در اصل معماری کند</w:t>
      </w:r>
    </w:p>
    <w:p>
      <w:pPr>
        <w:pStyle w:val="BookText"/>
        <w:rPr/>
      </w:pPr>
      <w:r>
        <w:rPr>
          <w:rFonts w:ascii="IRNazanin" w:hAnsi="IRNazanin" w:eastAsia="IRNazanin"/>
          <w:color w:val="111111"/>
          <w:sz w:val="28"/>
          <w:sz w:val="28"/>
          <w:szCs w:val="28"/>
          <w:rtl w:val="true"/>
          <w:lang w:bidi="fa-IR"/>
        </w:rPr>
        <w:t>آید خلیل اللّه در او، یک چند حجّاری کند</w:t>
      </w:r>
    </w:p>
    <w:p>
      <w:pPr>
        <w:pStyle w:val="BookText"/>
        <w:rPr/>
      </w:pPr>
      <w:r>
        <w:rPr>
          <w:rFonts w:ascii="IRNazanin" w:hAnsi="IRNazanin" w:eastAsia="IRNazanin"/>
          <w:color w:val="111111"/>
          <w:sz w:val="28"/>
          <w:sz w:val="28"/>
          <w:szCs w:val="28"/>
          <w:rtl w:val="true"/>
          <w:lang w:bidi="fa-IR"/>
        </w:rPr>
        <w:t>تا ساعتی از دوستی، یک چند مهمانی کند</w:t>
      </w:r>
    </w:p>
    <w:p>
      <w:pPr>
        <w:pStyle w:val="BookText"/>
        <w:rPr/>
      </w:pPr>
      <w:r>
        <w:rPr>
          <w:rFonts w:ascii="IRNazanin" w:hAnsi="IRNazanin" w:eastAsia="IRNazanin"/>
          <w:color w:val="111111"/>
          <w:sz w:val="28"/>
          <w:sz w:val="28"/>
          <w:szCs w:val="28"/>
          <w:rtl w:val="true"/>
          <w:lang w:bidi="fa-IR"/>
        </w:rPr>
        <w:t>آدم بنـایش بـرنهـد، جبـریـل هـم یـاری کنـد</w:t>
      </w:r>
    </w:p>
    <w:p>
      <w:pPr>
        <w:pStyle w:val="BookText"/>
        <w:rPr/>
      </w:pPr>
      <w:r>
        <w:rPr>
          <w:rFonts w:ascii="IRNazanin" w:hAnsi="IRNazanin" w:eastAsia="IRNazanin"/>
          <w:color w:val="111111"/>
          <w:sz w:val="28"/>
          <w:sz w:val="28"/>
          <w:szCs w:val="28"/>
          <w:rtl w:val="true"/>
          <w:lang w:bidi="fa-IR"/>
        </w:rPr>
        <w:t>او را اولو العزمی دگـر منقوش و گچ کاری کند</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ایـن سان خـدا از خانـه‌اش چندی نگه داری کند</w:t>
      </w:r>
      <w:bookmarkStart w:id="1423" w:name="pg2595_37203"/>
    </w:p>
    <w:p>
      <w:pPr>
        <w:pStyle w:val="Heading4"/>
        <w:numPr>
          <w:ilvl w:val="3"/>
          <w:numId w:val="1"/>
        </w:numPr>
        <w:rPr/>
      </w:pPr>
      <w:bookmarkStart w:id="1424" w:name="__RefHeading___Toc316565_1395250215"/>
      <w:bookmarkStart w:id="1425" w:name="_Toc490"/>
      <w:bookmarkEnd w:id="1423"/>
      <w:bookmarkEnd w:id="1424"/>
      <w:r>
        <w:rPr>
          <w:rtl w:val="true"/>
        </w:rPr>
        <w:t xml:space="preserve">عشق حسینی </w:t>
      </w:r>
      <w:r>
        <w:rPr>
          <w:rtl w:val="true"/>
        </w:rPr>
        <w:t>(</w:t>
      </w:r>
      <w:r>
        <w:rPr>
          <w:rtl w:val="true"/>
        </w:rPr>
        <w:t>ع</w:t>
      </w:r>
      <w:r>
        <w:rPr>
          <w:rtl w:val="true"/>
        </w:rPr>
        <w:t>)</w:t>
      </w:r>
      <w:bookmarkEnd w:id="1425"/>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 xml:space="preserve">عشق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کـه بـه عشقت اسیر، خیل بنی آدمنـد</w:t>
      </w:r>
    </w:p>
    <w:p>
      <w:pPr>
        <w:pStyle w:val="BookText"/>
        <w:rPr/>
      </w:pPr>
      <w:r>
        <w:rPr>
          <w:rFonts w:ascii="IRNazanin" w:hAnsi="IRNazanin" w:eastAsia="IRNazanin"/>
          <w:color w:val="111111"/>
          <w:sz w:val="28"/>
          <w:sz w:val="28"/>
          <w:szCs w:val="28"/>
          <w:rtl w:val="true"/>
          <w:lang w:bidi="fa-IR"/>
        </w:rPr>
        <w:t>سوختـگان غمـت بـا غـم دل خـرّمند</w:t>
      </w:r>
    </w:p>
    <w:p>
      <w:pPr>
        <w:pStyle w:val="BookText"/>
        <w:rPr/>
      </w:pPr>
      <w:r>
        <w:rPr>
          <w:rFonts w:ascii="IRNazanin" w:hAnsi="IRNazanin" w:eastAsia="IRNazanin"/>
          <w:color w:val="111111"/>
          <w:sz w:val="28"/>
          <w:sz w:val="28"/>
          <w:szCs w:val="28"/>
          <w:rtl w:val="true"/>
          <w:lang w:bidi="fa-IR"/>
        </w:rPr>
        <w:t>هر که غمت را خرید عشرت عالم فروخت</w:t>
      </w:r>
    </w:p>
    <w:p>
      <w:pPr>
        <w:pStyle w:val="BookText"/>
        <w:rPr/>
      </w:pPr>
      <w:r>
        <w:rPr>
          <w:rFonts w:ascii="IRNazanin" w:hAnsi="IRNazanin" w:eastAsia="IRNazanin"/>
          <w:color w:val="111111"/>
          <w:sz w:val="28"/>
          <w:sz w:val="28"/>
          <w:szCs w:val="28"/>
          <w:rtl w:val="true"/>
          <w:lang w:bidi="fa-IR"/>
        </w:rPr>
        <w:t>بـا خبـرانِ غمت بـه خبـر از عـالمنـد</w:t>
      </w:r>
    </w:p>
    <w:p>
      <w:pPr>
        <w:pStyle w:val="BookText"/>
        <w:rPr/>
      </w:pPr>
      <w:r>
        <w:rPr>
          <w:rFonts w:ascii="IRNazanin" w:hAnsi="IRNazanin" w:eastAsia="IRNazanin"/>
          <w:color w:val="111111"/>
          <w:sz w:val="28"/>
          <w:sz w:val="28"/>
          <w:szCs w:val="28"/>
          <w:rtl w:val="true"/>
          <w:lang w:bidi="fa-IR"/>
        </w:rPr>
        <w:t>در شکـن طـرّه ات بستـه دل عـالمـی است</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همه دل بستگان عقده گشای همند</w:t>
      </w:r>
    </w:p>
    <w:p>
      <w:pPr>
        <w:pStyle w:val="BookText"/>
        <w:rPr/>
      </w:pPr>
      <w:r>
        <w:rPr>
          <w:rFonts w:ascii="IRNazanin" w:hAnsi="IRNazanin" w:eastAsia="IRNazanin"/>
          <w:color w:val="111111"/>
          <w:sz w:val="28"/>
          <w:sz w:val="28"/>
          <w:szCs w:val="28"/>
          <w:rtl w:val="true"/>
          <w:lang w:bidi="fa-IR"/>
        </w:rPr>
        <w:t>تـاج سر بـوالبشر خــاک شهیـدان تـوست</w:t>
      </w:r>
    </w:p>
    <w:p>
      <w:pPr>
        <w:pStyle w:val="BookText"/>
        <w:rPr/>
      </w:pPr>
      <w:r>
        <w:rPr>
          <w:rFonts w:ascii="IRNazanin" w:hAnsi="IRNazanin" w:eastAsia="IRNazanin"/>
          <w:color w:val="111111"/>
          <w:sz w:val="28"/>
          <w:sz w:val="28"/>
          <w:szCs w:val="28"/>
          <w:rtl w:val="true"/>
          <w:lang w:bidi="fa-IR"/>
        </w:rPr>
        <w:t>کـایـن شهدا تـا ابد فخر بنی آدمند</w:t>
      </w:r>
    </w:p>
    <w:p>
      <w:pPr>
        <w:pStyle w:val="BookText"/>
        <w:rPr/>
      </w:pPr>
      <w:r>
        <w:rPr>
          <w:rFonts w:ascii="IRNazanin" w:hAnsi="IRNazanin" w:eastAsia="IRNazanin"/>
          <w:color w:val="111111"/>
          <w:sz w:val="28"/>
          <w:sz w:val="28"/>
          <w:szCs w:val="28"/>
          <w:rtl w:val="true"/>
          <w:lang w:bidi="fa-IR"/>
        </w:rPr>
        <w:t>در طلبـت اشک مـاست رونـق مـرآت دل</w:t>
      </w:r>
    </w:p>
    <w:p>
      <w:pPr>
        <w:pStyle w:val="BookText"/>
        <w:rPr/>
      </w:pPr>
      <w:r>
        <w:rPr>
          <w:rFonts w:ascii="IRNazanin" w:hAnsi="IRNazanin" w:eastAsia="IRNazanin"/>
          <w:color w:val="111111"/>
          <w:sz w:val="28"/>
          <w:sz w:val="28"/>
          <w:szCs w:val="28"/>
          <w:rtl w:val="true"/>
          <w:lang w:bidi="fa-IR"/>
        </w:rPr>
        <w:t>کایـن دُرَر بـا فروغ پرتو جام جمند</w:t>
      </w:r>
    </w:p>
    <w:p>
      <w:pPr>
        <w:pStyle w:val="BookText"/>
        <w:rPr/>
      </w:pPr>
      <w:r>
        <w:rPr>
          <w:rFonts w:ascii="IRNazanin" w:hAnsi="IRNazanin" w:eastAsia="IRNazanin"/>
          <w:color w:val="111111"/>
          <w:sz w:val="28"/>
          <w:sz w:val="28"/>
          <w:szCs w:val="28"/>
          <w:rtl w:val="true"/>
          <w:lang w:bidi="fa-IR"/>
        </w:rPr>
        <w:t>چون به جهان خرمی جز غم روی تو نیست</w:t>
      </w:r>
    </w:p>
    <w:p>
      <w:pPr>
        <w:pStyle w:val="BookText"/>
        <w:rPr/>
      </w:pPr>
      <w:r>
        <w:rPr>
          <w:rFonts w:ascii="IRNazanin" w:hAnsi="IRNazanin" w:eastAsia="IRNazanin"/>
          <w:color w:val="111111"/>
          <w:sz w:val="28"/>
          <w:sz w:val="28"/>
          <w:szCs w:val="28"/>
          <w:rtl w:val="true"/>
          <w:lang w:bidi="fa-IR"/>
        </w:rPr>
        <w:t>بـاده کشان غمت مست شراب غمند</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عقـد عـزای تـو بست سنـت اسلام و بـس</w:t>
      </w:r>
    </w:p>
    <w:p>
      <w:pPr>
        <w:pStyle w:val="BookText"/>
        <w:rPr/>
      </w:pPr>
      <w:r>
        <w:rPr>
          <w:rFonts w:ascii="IRNazanin" w:hAnsi="IRNazanin" w:eastAsia="IRNazanin"/>
          <w:color w:val="111111"/>
          <w:sz w:val="28"/>
          <w:sz w:val="28"/>
          <w:szCs w:val="28"/>
          <w:rtl w:val="true"/>
          <w:lang w:bidi="fa-IR"/>
        </w:rPr>
        <w:t>سلسلـه کائنـات حلقـه ایـن ماتمند</w:t>
      </w:r>
    </w:p>
    <w:p>
      <w:pPr>
        <w:pStyle w:val="BookText"/>
        <w:rPr/>
      </w:pPr>
      <w:r>
        <w:rPr>
          <w:rFonts w:ascii="IRNazanin" w:hAnsi="IRNazanin" w:eastAsia="IRNazanin"/>
          <w:color w:val="111111"/>
          <w:sz w:val="28"/>
          <w:sz w:val="28"/>
          <w:szCs w:val="28"/>
          <w:rtl w:val="true"/>
          <w:lang w:bidi="fa-IR"/>
        </w:rPr>
        <w:t>گشت چـو در کربـلا رایـت عشقـت بـلنـد</w:t>
      </w:r>
    </w:p>
    <w:p>
      <w:pPr>
        <w:pStyle w:val="BookText"/>
        <w:rPr/>
      </w:pPr>
      <w:r>
        <w:rPr>
          <w:rFonts w:ascii="IRNazanin" w:hAnsi="IRNazanin" w:eastAsia="IRNazanin"/>
          <w:color w:val="111111"/>
          <w:sz w:val="28"/>
          <w:sz w:val="28"/>
          <w:szCs w:val="28"/>
          <w:rtl w:val="true"/>
          <w:lang w:bidi="fa-IR"/>
        </w:rPr>
        <w:t>گشت چو در کربلا رایت عشقت بلند</w:t>
      </w:r>
    </w:p>
    <w:p>
      <w:pPr>
        <w:pStyle w:val="BookText"/>
        <w:rPr/>
      </w:pPr>
      <w:r>
        <w:rPr>
          <w:rFonts w:ascii="IRNazanin" w:hAnsi="IRNazanin" w:eastAsia="IRNazanin"/>
          <w:color w:val="111111"/>
          <w:sz w:val="28"/>
          <w:sz w:val="28"/>
          <w:szCs w:val="28"/>
          <w:rtl w:val="true"/>
          <w:lang w:bidi="fa-IR"/>
        </w:rPr>
        <w:t>خـاک سر کـوی تـو زنـده کنــد مـرده را</w:t>
      </w:r>
    </w:p>
    <w:p>
      <w:pPr>
        <w:pStyle w:val="BookText"/>
        <w:rPr/>
      </w:pPr>
      <w:r>
        <w:rPr>
          <w:rFonts w:ascii="IRNazanin" w:hAnsi="IRNazanin" w:eastAsia="IRNazanin"/>
          <w:color w:val="111111"/>
          <w:sz w:val="28"/>
          <w:sz w:val="28"/>
          <w:szCs w:val="28"/>
          <w:rtl w:val="true"/>
          <w:lang w:bidi="fa-IR"/>
        </w:rPr>
        <w:t>زانکه شهیدان تو جمله مسیحـا دمنـد</w:t>
      </w:r>
    </w:p>
    <w:p>
      <w:pPr>
        <w:pStyle w:val="BookText"/>
        <w:rPr/>
      </w:pPr>
      <w:r>
        <w:rPr>
          <w:rFonts w:ascii="IRNazanin" w:hAnsi="IRNazanin" w:eastAsia="IRNazanin"/>
          <w:color w:val="111111"/>
          <w:sz w:val="28"/>
          <w:sz w:val="28"/>
          <w:szCs w:val="28"/>
          <w:rtl w:val="true"/>
          <w:lang w:bidi="fa-IR"/>
        </w:rPr>
        <w:t>هر دم از این کشتگان گـرطلبی بـذل جـان</w:t>
      </w:r>
    </w:p>
    <w:p>
      <w:pPr>
        <w:pStyle w:val="BookText"/>
        <w:rPr/>
      </w:pPr>
      <w:r>
        <w:rPr>
          <w:rFonts w:ascii="IRNazanin" w:hAnsi="IRNazanin" w:eastAsia="IRNazanin"/>
          <w:color w:val="111111"/>
          <w:sz w:val="28"/>
          <w:sz w:val="28"/>
          <w:szCs w:val="28"/>
          <w:rtl w:val="true"/>
          <w:lang w:bidi="fa-IR"/>
        </w:rPr>
        <w:t>در قدمت جان فشان با قدمی محکمند</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فؤاد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شفق</w:t>
      </w:r>
      <w:r>
        <w:rPr>
          <w:rFonts w:eastAsia="IRNazanin" w:cs="IRNazanin"/>
          <w:color w:val="111111"/>
          <w:sz w:val="28"/>
          <w:szCs w:val="28"/>
          <w:rtl w:val="true"/>
          <w:lang w:bidi="fa-IR"/>
        </w:rPr>
        <w:t>)</w:t>
      </w:r>
      <w:bookmarkStart w:id="1426" w:name="pg2595_37206"/>
    </w:p>
    <w:p>
      <w:pPr>
        <w:pStyle w:val="Heading4"/>
        <w:numPr>
          <w:ilvl w:val="3"/>
          <w:numId w:val="1"/>
        </w:numPr>
        <w:rPr/>
      </w:pPr>
      <w:bookmarkStart w:id="1427" w:name="__RefHeading___Toc316567_1395250215"/>
      <w:bookmarkStart w:id="1428" w:name="_Toc491"/>
      <w:bookmarkEnd w:id="1426"/>
      <w:bookmarkEnd w:id="1427"/>
      <w:r>
        <w:rPr>
          <w:rtl w:val="true"/>
        </w:rPr>
        <w:t xml:space="preserve">امام زمان </w:t>
      </w:r>
      <w:r>
        <w:rPr>
          <w:rtl w:val="true"/>
        </w:rPr>
        <w:t>(</w:t>
      </w:r>
      <w:r>
        <w:rPr>
          <w:rtl w:val="true"/>
        </w:rPr>
        <w:t>ع</w:t>
      </w:r>
      <w:r>
        <w:rPr>
          <w:rtl w:val="true"/>
        </w:rPr>
        <w:t>)</w:t>
      </w:r>
      <w:bookmarkEnd w:id="142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تبلیغی</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آفتابـا بس کـه پیدایی نمی‌دانـم کجـایی</w:t>
      </w:r>
    </w:p>
    <w:p>
      <w:pPr>
        <w:pStyle w:val="BookText"/>
        <w:rPr/>
      </w:pPr>
      <w:r>
        <w:rPr>
          <w:rFonts w:ascii="IRNazanin" w:hAnsi="IRNazanin" w:eastAsia="IRNazanin"/>
          <w:color w:val="111111"/>
          <w:sz w:val="28"/>
          <w:sz w:val="28"/>
          <w:szCs w:val="28"/>
          <w:rtl w:val="true"/>
          <w:lang w:bidi="fa-IR"/>
        </w:rPr>
        <w:t>دور از مـایی و بـا مـایی، نمی‌دانم کجایی</w:t>
      </w:r>
    </w:p>
    <w:p>
      <w:pPr>
        <w:pStyle w:val="BookText"/>
        <w:rPr/>
      </w:pPr>
      <w:r>
        <w:rPr>
          <w:rFonts w:ascii="IRNazanin" w:hAnsi="IRNazanin" w:eastAsia="IRNazanin"/>
          <w:color w:val="111111"/>
          <w:sz w:val="28"/>
          <w:sz w:val="28"/>
          <w:szCs w:val="28"/>
          <w:rtl w:val="true"/>
          <w:lang w:bidi="fa-IR"/>
        </w:rPr>
        <w:t>هر طرف رو آورم روی دل آرای تو بینم</w:t>
      </w:r>
    </w:p>
    <w:p>
      <w:pPr>
        <w:pStyle w:val="BookText"/>
        <w:rPr/>
      </w:pPr>
      <w:r>
        <w:rPr>
          <w:rFonts w:ascii="IRNazanin" w:hAnsi="IRNazanin" w:eastAsia="IRNazanin"/>
          <w:color w:val="111111"/>
          <w:sz w:val="28"/>
          <w:sz w:val="28"/>
          <w:szCs w:val="28"/>
          <w:rtl w:val="true"/>
          <w:lang w:bidi="fa-IR"/>
        </w:rPr>
        <w:t>جلوه گر از بس به هر جایی نمی‌دانم کجایی</w:t>
      </w:r>
    </w:p>
    <w:p>
      <w:pPr>
        <w:pStyle w:val="BookText"/>
        <w:rPr/>
      </w:pPr>
      <w:r>
        <w:rPr>
          <w:rFonts w:ascii="IRNazanin" w:hAnsi="IRNazanin" w:eastAsia="IRNazanin"/>
          <w:color w:val="111111"/>
          <w:sz w:val="28"/>
          <w:sz w:val="28"/>
          <w:szCs w:val="28"/>
          <w:rtl w:val="true"/>
          <w:lang w:bidi="fa-IR"/>
        </w:rPr>
        <w:t>کعبه‌ای یا کربلا یـا در نجف یـا کاظمینی</w:t>
      </w:r>
    </w:p>
    <w:p>
      <w:pPr>
        <w:pStyle w:val="BookText"/>
        <w:rPr/>
      </w:pPr>
      <w:r>
        <w:rPr>
          <w:rFonts w:ascii="IRNazanin" w:hAnsi="IRNazanin" w:eastAsia="IRNazanin"/>
          <w:color w:val="111111"/>
          <w:sz w:val="28"/>
          <w:sz w:val="28"/>
          <w:szCs w:val="28"/>
          <w:rtl w:val="true"/>
          <w:lang w:bidi="fa-IR"/>
        </w:rPr>
        <w:t>یـا کنـار قبـر زهـرایـی نمی‌دانـم کجـایی</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یـا کنـار قبـر زهـرایـی نمی‌دانـم کجـایی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حکیم آیة اللّه الهی قمشه‌ای، روزنه،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چاپ سوم،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اقبال لاهوری، سنایی،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چاپ هفتم،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سید جعفر شهیدی،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محمد دشتی، مؤسسه فرهنگی تحقیقاتی امیر المؤمنین‌علیه‌السلام،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چاپ سوم،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فردوسی، براساس چاپ مسکو،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سعید حمیدیان، قطره،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چاپ پنجم،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فشرده سخن، دکتر حسن انوری، سخن،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 بنیاد پژوهشهای اسلامی آستان قدس رضوی، مشهد،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ویل دورانت، ترجمه عباس زریاب، شرکت انتشارات علمی و فرهنگی، تهران،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چاپ هجدهم،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دار احیاء التراث،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سوم،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محمد دشتی،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مولوی،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نیکلسون، پژوهش،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چاپ پنجم، دفتر اوّل، بیتهای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و تعبیرات عرفانی، دکتر سید جعفر سبحانی، طهوری،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چاپ سوم،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مصطفی درایتی و حسین درایتی، دفتر تبلیغات اسلامی حوزه علمیه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مصطفی درایتی و حسین درایتی، دفتر تبلیغات اسلامی حوزه علمیه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الحویزی،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دار الکتب العلمیة، قم،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محمدی ری‌شهری، دار الحدیث،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النبی وآله الاطهار، عباس الحسن الموسوی، انصاریان،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ققنوس،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تفکر اسلامی، شهید مطهری، صدرا، تهران، چاپ بیست و یکم،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برگرفته از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عید فطر،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به نقل از باربی،اکبر مظفری، شاکر،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حدث</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شکوفه‌های عرفان، حکیم الهی قمشه‌ای، امیر کبیر،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شهید مطهری، صدرا،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چاپ بیست و هفتم،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فلسفی، دکتر جمیل صلیبا، ترجمه منوچهر صانعی درّه‌بیدی، حکمت، تهران،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چاپ سوم،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آمدی، انتشارات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چاپ چهارم،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 شهاب الدین سهروردی،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بن عبد المؤمن اصفهانی، شرکت انتشارات علمی و فرهنگی،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چاپ چهارم،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شکوفه‌های عرفان، حکیم آیة اللّه الهی قمشه‌ای،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قاضی نور اللّه شوشتری،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گزیده‌ای از رهنمودهای حضرت آیت اللّه سید علی خامنه‌ای به زوجهای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حاج علی‌اکبری، دفتر نشر فرهنگ اسلامی،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چاپ پنجم،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حضرت فاطمه‌علیهاالسلام، مهدی تاج لنگرودی، ممتاز،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چاپ هفتم،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دفتر نشر فرهنگ اسلامی،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چاپ ششم،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دفتر نشر فرهنگ اسلامی،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چاپ ششم،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حسن بن فضل طبرسی، ترجمه سید ابراهیم میرباقری، فراهانی،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شهید مطهری، صدرا،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چاپ چهاردهم،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بیروت، مؤسسة الوفاء،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حاکم نیشابوری، بیروت، دارالمعرفة،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مؤسسه تنظیم و نشر آثار امام خمینی رحمه الله، تهران،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مؤسسه تنظیم و نشر آثار امام خمینی رحمه الله، تهران،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رضی الدین حسن طبرسی، قم، نشر شریف رضی،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علی متقی هندی، بیروت، مؤسسة الرساله،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 السلام، محمد دشتی، نشر مشهور،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قم، انتشارات الهادی،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تهران، چاپخانه علمیه،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نعمان ابن محمد مغربی، مصر، دارالمعارف،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محمد مغربی، بیروت، دارالکتب العلمیه،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سید فضل الله راوندی، قم، درالکتاب،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حرعاملی، قم، آل البیت،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مرتضی مطهری، صدرا، قم،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دهم،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عبدالواحد آمدی، مکتب الاعلام، قم، شماره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دار الصعب، بیروت، چهارم،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تاج الدین الشعیری، دار الرضی، 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آل البیت،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محمدی ری شهری، دارالحدیث،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تاریخی،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طبری، منشورات الرضی، قم،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عوالم العلوم، بحرانی، مدرسة الامام المهدی‌علیه‌السلام، قم،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بیروت، دار احیاء التراث العربی،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میزان الحکمة،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دشتی،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میزان الحکمه،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کلینی، دارالکتب الاسلامیّه،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آیه و ترجمه آن، پیش‌تر گذشت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دار الکتب الاسلامیة، تهران،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همان،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الشعرای بهار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آل البیت، قم،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الترغیب و الترهیب،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وسائل الشیعه، حر عاملی، دار احیاء التراث، بیروت،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الامامه، طبری،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خود حضرت علی، روضه پیامبر‌صلی‌الله‌علیه‌وآله و یا بقیع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کلینی، مکتبة الصدوق، تهران،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موسسة البعثة، قم،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الموفقیات،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ابی جعفر محمد بن جریر طبری، منشورات المطبعة الحیدریّة، نجف،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شبیه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هجرت، نظری منفرد، انتشارات سرور، قم، اول،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الشیعه، علی احمدی میانجی، مؤسسه نشر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دلائل الامامه، محمد بن جریر طبری، دار الذخائر، قم،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بلاغات النساء، احمد بن طیغور، نشر شریف رضی،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الانوار، علّامه مجلسی، مؤسسة الوفاء،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شیخ صدوق، کتابفروشی اسلامیه،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الرضا‌علیه‌السلام، نشر کنگره امام رضا‌علیه‌السلام، مشهد مقدس،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سید بن طاووس، نشر انصاری، فصل اول،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شیخ عباس قمی، نشر دار الحکمه،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عبد علی بن جمعه حویزی، نشر اسماعیلیان،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مؤسسه آل‌البیت، قم،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داستانهایی از مردان خدا، ملخ</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محمد بن یعقوب کلینی، دار الکتب الاسلامیه، تهران،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طوسی، مؤسسه ال البیت‌علیهم‌السلام،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کشی،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شیخ صدوق، نشر جامعه مدرسین، قم،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کلمه، حسن حسن زاده آملی، بوستان کتاب،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الجامعة لدرر أخبار الأئمة الأطهار،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الجامعة لدرر أخبار الأئمة الأطهار،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الجامعة لدرر أخبار الأئمة الأطهار،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علامه حلی، نشر اسلامیه،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احمد بن علی طبرسی، نشر مرتضی،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شیخ عباس قمی، نشر اسلامیه، تهران،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محسن امین،نشر دار التعارف،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شیخ محمد مهدی حائری، نشر حیدریه، نجف،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تقی قریشی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الرضا‌علیه‌السلام،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شیخ صدوق، نشر داوری،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الامامه،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آیات عظام فاضل، سیستانی، تبریزی،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 است که اسم مبارک پیامبر و ائمه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مس ننماید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اسم مبارک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ائمه 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هتک حرمت و بی احترامی باشد حرام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آیات عظام صافی، سیستانی، بهجت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صدیقه طاهره،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به نقل از علامه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صحیفة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موجب توهین و هتک باشد اجتناب لازم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محمّدباقر مجلسی، دار احیاء التراث العربی، مؤسسة الوفاء، بیروت،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ابن حمزه طوسی، مؤسسه انصاریان،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الاسرار الفاطمیة، شیخ محمّدفاضل مسعودی، تحقیق عادل علوی، مؤسسة الزائر، 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مدینه پنج بقیع بوده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بقیع مصلّی؛ که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نماز عید می‌خوانده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بقیع غرقد؛ که قبرستان مردم مدینه و بقیع معروف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بقیع زبیر؛ زمینی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واگذار نمود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بقیع جنجنه؛ محلّی است که درختی در آنجا روییده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بقیع بطحان؛ که نزدیک رودخانه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محمّد بن یعقوب کلینی، ترجمه مصطفوی، انتشارات علمیه اسلامیه،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تکفیر؛ تواضع و کرنش مخصوصی است که در برابر سلاطین و بزرگان انجام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که اندکی خم شده، دو کف دست را در میان رانها پنهان می‌کردند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در آن زمان دعای مرسوم و مناسب بوده است و معنای امروزی آن این است که خدا کار را درست کند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تفسیر الصافی، محسن فیض کاشانی، مؤسسة الاعلمی للمطبوعات، بیروت،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فرات بن ابراهیم کوفی، مؤسسه چاپ و نشر،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بحار الانوار، محمّدباقر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دلائل الامامة، محمّد بن جریر طبری، منشورات الرضی، قم، اوّل،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حَسَک به معنای خار خشنی است که به موی گوسفندان می‌چسبد و یا وسیلة دفاعی است که دور لشکریان نصب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کینه‌ها و عداوتهای پنهانی که در سینه پنهان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گاهی آشکار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ترتیب کتاب العین، خلیل بن احمد فراهیدی،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الغدیر، علامه امینی،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الامامة والسیاسة، ابن قتیبه،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معانی الاخبار، شیخ صدوق،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کشف الغمّة،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تنها یادگار، نظری منفرد،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اختصاص، شیخ مفید،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امالی،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اختصاص، شیخ مفید،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اختصاص، شیخ مفید،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ریاحین الشریعه،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امالی،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احقاق الحق، قاضی نور الله شوشتری،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یادگار، نظری منفرد،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علل الشرایع،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احتجاج، طبرسی،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ابن قتیبه،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الغدیر، علامه امینی،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اعیان الشیعه، سیدمحسن امین عاملی،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علل الشرایع،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الامامة والسیاسة،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علامه مجلسی،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یادگار، نظری منفرد، ص </w:t>
      </w:r>
      <w:r>
        <w:rPr>
          <w:rFonts w:eastAsia="IRNazanin" w:cs="IRNazanin"/>
          <w:b w:val="false"/>
          <w:bCs w:val="false"/>
          <w:i w:val="false"/>
          <w:iCs w:val="false"/>
          <w:color w:val="333333"/>
          <w:sz w:val="20"/>
          <w:szCs w:val="20"/>
        </w:rPr>
        <w:t>425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بخاری، دار الجیل، بیروت، بی‌تا،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صحیح مسلم، مسلم نیشابوری، دار القلم، بیروت،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تستری، بی‌تا، بی‌جا، بی‌تا،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دار الانوارالمهدی،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فصل پنجم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مجلسی، مؤسسة الوفاء، بیروت،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شیخ صدوق، مؤسسة الاعلمی للمطبوعات، 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جوینی، مؤسسة المحمودی للطباعة و النشر، بیروت،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مغازلی، المکتبة الاسلامیة، تهران،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احمد طبری، دار المعرفة، بیروت، بی‌تا،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 لعظیم، ابن کثیر دمشقی،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حاکم نیشابوری، دار المعرفة، بیروت، بی‌تا،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خوارزمی، مکتبة نینوی الحدیثة، تهران، بی‌تا،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احقاق الحق، تستری،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تستری،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البدایة و النهایة،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ابن ماجه، دار الکتب العلمیه، بیروت، بی‌تا،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تذکرة الخواص، ابن جوزی،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ذخائر العقبی، طبری،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تستری،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خوارزمی،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دار الفکر، دمشق، بیروت،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دار الاحیاء التراث العربی،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ابو نعیم اصفهانی، دار الکتاب العربی، بیروت،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مقتل الخوارزمی، خوارزمی،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مجمع الزوائد، نور الدین هیثمی، دار الکتب العربیه، 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تستری،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الکبائر، ذهبی،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دار الفکر، بیروت،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ابن قتیبیة،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صحیح مسلم،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طبری،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کنز العمّال، متقی هندی،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شیعه، عبدالحسین نیشابوری، دلیل ما، چاپ نهم،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الانوار، علامه محمدباقر مجلسی، دار الاحیاء التراث العربیه، بیروت، چاپ دوم،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مسار الشیعة، شیخ مفید،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توضیح المقاسد، شیخ بهایی،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کتاب در ضمن مجموعه نفیسه مکتبة بصیرتی، قم،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و الاحوال من الایات و الاخبار و الاقوال، عبدالله بحرانی اصفهانی، مؤسسه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چاپ 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قسم اول،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توسط عالم عامل مرحوم آیت الله سید محمد باقر موحد ابطحی تحقیق و احیاء گردیده است در آستانه آماده شدن این مقاله در تاریخ </w:t>
      </w:r>
      <w:r>
        <w:rPr>
          <w:rFonts w:eastAsia="IRNazanin" w:cs="IRNazanin"/>
          <w:b w:val="false"/>
          <w:bCs w:val="false"/>
          <w:i w:val="false"/>
          <w:iCs w:val="false"/>
          <w:color w:val="333333"/>
          <w:sz w:val="20"/>
          <w:szCs w:val="20"/>
        </w:rPr>
        <w:t>17/11/92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در گذشت این آیت اخلاص و تحقیق منتشر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حشره الله مع اجداده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آیاتی که در این مقاله ذکر می‌شوند، دو دسته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دسته‌ای اختصاص به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دستة دیگر به بقیة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مورد اول در مقاله‌ای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زهرا، روشن‌ترین مصداق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همین قلم، به صورت فشرده تفسیر شده و در مجله مبلّغان، شماره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گردیده و مورد پنجم نیز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از سوره هل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مجله به چاپ رسیده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پیرامون آیه تطهیر نیز در شماره بعدی همین مجله چاپ خواهد شد، انشاء الله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فرات بن ابراهیم کوفی، وزارت ارشاد اسلامی، تهران، چاپ اول،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عوالم العلوم، بحرانی،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قسم اول،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بحرانی،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چاپخانه علمیه،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تفسیر فرات،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نمونه، آیت الله مکارم و همکاران، دار الکتب الاسلامیه، تهران، چاپ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مضمون فوق در تفسیر 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جلال الدین سیوطی، کتابخانه مرعشی نجفی، قم، چاپ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علامه طباطبایی، مؤسسة اعلمی، بیروت، چاپ سوم،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عبد علی حویزی، انتشارات اسماعیلیان، قم، چاپ چهارم،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حویزی،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الانوار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مجمع البیان طبرسی، انتشارات ناصر خسرو، تهران، چاپ سوم،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نورالثقلین، حویزی،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سید هاشم بحرانی، بنیاد بعثت، تهران، چاپ اول،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دار الکتاب، قم، چاپ چهارم،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البرهان، بحرانی،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 الثقلین، حویزی،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فرات کوفی،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شیخ کلینی، دار الکتب الاسلامیه، تهران، چاپ چهارم،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تفسیر قمی، علی بن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البیان طبرسی،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عوالم العلوم، بحرانی،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اغلب آیات مربوط به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گردیده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حاج شیخ عباس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و انتشارات آستان قدس رضوی، مشهد،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 شیخ 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آل البیت،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الانور،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محمد دشتی، نشر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شیخ حر 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عایشه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محدث نوری، مؤسسه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مهر، حسین دهنوی، انتشارات خادم الرضا،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محمد بن یعقوب کلینی، دار الکتب الاسلامیة،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سیدرضی، نشر هجرت،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نامه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مؤسسه الاعلمی، بیروت، بی‌تا،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سمرقندی، مکتبة العلمیة، تهران،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جبرئیل قمی، نشر رضی، 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مؤسسة آل البیت،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احمد بن علی طبرسی، نشر مرتضی، مشهد،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علی بن عیسی اربلی، مکتبة بنی هاشم تبریز،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محمدباقر مجلسی، مؤسسه الوفاء، بیروت،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موفق خوارزمی، مؤسسة نشر اسلامی،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جَالِسَةٌ عِنْدَ الْقِدْرِ وَ أَنَا أُنَقِّی الْعَدَسَ قَالَ یَا أَبَا الْحَسَنِ قُلْتُ لَبَّیْکَ یَا رَسُولَ اللَّهِ قَالَ اسْمَعْ وَ مَا أَقُولُ إِلَّا مَا أَمَرَ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ورام بن ابی فراس مالکی، انتشارات 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نشر صدرا، تهران،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نشر مرتضی، تهران،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سیر رضی، 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و جمعی از نویسندگان، دار الکتب الاسلامیه، تهران،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نمونه، مکارم شیرازی و جمعی از نویسندگان،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دار احیاء التراث العربی، بیروت،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 دار الاسوه، بیروت،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مادة فدک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جلال الدین سیوطی، کتابخانه آیت الله مرعشی،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موسسه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چاپ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سفینة البحار، شیخ عباس قمی، مادة فدک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سید رضی، نشر هجرت، قم،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کتابخانه آیت الله مرعشی نجفی، قم، چاپ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محمدباقر مجلسی، دار احیاء التراث العربی، بیروت، چاپ دوم،</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دارالکتب الاسلامیه، تهران، محمّد بن یعقوب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نشر مرتضی، مشهد، چ اوّل،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کتابخانه آیت الله مرعشی نجفی، قم، چ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 باقر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وَرِثَ سُلَیْمَانُ دَاوُدَ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سلیمان وارث داود شد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مرحوم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مرحوم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کتابخانه آیت الله مرعشی نجفی، قم، چ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کتابخانه آیت الله مرعشی نجفی، قم، چ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ولادت تا شهادت، سید محمد کاظم قزوینی، نشر فراروی،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ولادت تا شهادت، سید محمد کاظم قزوینی، نشر فراروی،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سید عبد الله شبّر، انتشارات باقیات، قم، چ اول،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محمدباقر مجلسی، دار احیاء التراث العربی، بیروت، چ دوم،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دار الاحیاء التراث عربی، بیروت، چاپ دوم،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و الاحوال من الآیات و الاخبار و الاقوال، عبدالله بن نورالله بحرانی، نشر ایران، قم، چاپ 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ابن فهد حلی، بی‌تا، بی‌جا، چاپ اول،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نجات الساعی، ابن فهد حلی،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نجات الساعی، ابن فهد حلی،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محمد بن یعقوب کلینی،الاسلامیة، تهران، چاپ چهارم،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فی غرر الأخبار، علی بن حسن، طبرسی، المکتب الحیدریه، نجف،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ش – ص</w:t>
      </w:r>
      <w:r>
        <w:rPr>
          <w:rFonts w:eastAsia="IRNazanin" w:cs="IRNazanin"/>
          <w:b w:val="false"/>
          <w:bCs w:val="false"/>
          <w:i w:val="false"/>
          <w:iCs w:val="false"/>
          <w:color w:val="333333"/>
          <w:sz w:val="20"/>
          <w:szCs w:val="20"/>
        </w:rPr>
        <w:t>316</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میرزاحسین نوری، بی‌نا، قم، چاپ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 الانوار، مجلسی،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بی‌نا، قم، چاپ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 و نجاح الساعی، ابن فهد حلی،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مشکاة‌الانوار فی غرر الاخبار، مرحوم طبرسی،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شعیری، بی‌نا، نجف، چاپ دوم،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شیخ مفید، دارالمفید، بیروت،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توضیح‌المقاصد، شیخ بهایی،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دو کتاب در ضمن مجموعه نفیسه، مکتبة بصیرتی، قم،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شیعه، عبد الحسین نبشابوری، انتشارات دلیل ما، قم، چاپ نهم،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ایام غدیریه، گروه پژوهش غدیریه، نشر عطر عترت، قم، چاپ هفتم،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آیه تطهیر، سید جعفر مرتضی عاملی،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سپهری، انتشارات دفتر تبلیغات اسلامی، قم، چاپ اول،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فضلای معاصر، در این باره کتاب مستقل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در مقدمة آن از بیست و دو کتاب مستقل دربارة آیه تطهیر نام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پژوهشی جدید دربارة آیه تطهیر، عبد الرحمن باقرزاده، بوستان کتاب، قم، چاپ دوم،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محمد حسین طباطبایی، مؤسسة اعلمی، بیروت، چاپ دوم،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و همکاران، دار الکتب الاسلامیة، تهران، چاپ بیست و سوم،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راغب اصفهانی، دار القلم، دمشق، چاپ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طباطبایی،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تفسیر نمونه، مکارم شیرازی و همکاران،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پیام قرآن، مکارم شیرازی و همکاران، مطبوعاتی هدف، قم، چاپ اوّل،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التفات؛ تغییر سیاق کلام از غیبت به خطاب یا متکلّم و بالعکس و یا از مخاطبی به مخاطب دیگر است، همان‌گونه که 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غیبت به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نَعْبُدُ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التفات شده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 در آیه تطهیر، سیّد جعفر مرتضی عاملی،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علی، فاطمه، 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 در آیه تطهیر،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التفصیل، عبیدالله بن احمد حسکانی، انتشارات وزارت ارشاد اسلامی، تهران،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تفسیر المأثور، جلال الدین سیوطی، کتابخانه مرعشی نجفی، قم، چاپ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محمّد بن عمر فخر الدین رازی، داراحیاء التراث العربی، بیروت، چاپ سوم،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نظام الدین حسن بن محمّد نیشابوری، دار الکتب العلمیة، بیروت، چاپ اوّل،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آینده به برخی از این روایات، اشاره خواهد 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نیشابوری،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سیّد محمود آلوسی، دار الکعب العلمیه، بیروت، چاپ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قاضی نور الله حسینی مرعشی شوشتری با تعلیقات سیّد شهاب الدین نجفی، کتابخانة مرعشی نجفی، قم، بی‌تا، قم،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پژوهشی جدید دربارة آیة تطهیر، عبد الرحمن باقرزاده، بوستان کتاب، قم، چاپ دوم،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جدید دربارة آیه تطهیر، باقرزاده،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مرعشی شوشتری،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طبرسی، انتشارات ناصر خسرو، تهران، چاپ سوم،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محمد حسین طباطبایی،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شیخ کلینی، دار الکتب الاسلامیه، تهران، چاپ چهارم،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نیز روایات بسیاری با عبارات مختلف وارد شده و مدت آن از چهل روز و شش ماه تا نوزده ماه و در برخی از روایات تا پایان عمر پیامبر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جدید درباره آیه تطهیر، باقرزاده،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و همکاران،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پیام قرآن، مکارم شیرازی و همکاران،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اسماعیل بن عمر بن کثیر دمشقی، دارالکتب العلمیه، بیروت، چاپ اول،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مجمع البیان،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مکارم شیرازی و همکاران،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جدید درباره آیه تطهیر، باقرزاده،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 باقر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کفایة الاثر فی النص علی الأئمة الاثنی عشر، علی بن محمد خزاز قمی رازی، بیدار، 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ولایت در آیه تطهیر، برگرفته از آثار آیت الله جوادی آملی، تنظیم از محمد صفایی، مرکز نشر إسراء،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محمدی ری شهری، دارالحدیث،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ابراهیم احمدیان، قم، گلستان،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دشتی،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محمدی ری‌شهری،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حساس‌ترین فراز تاریخ یا داستان غدیر،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عبرتها در آینه داستانها، احمد دهقان، نهاوندیع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فیض کاشانی، بیروت، مؤسسة اعلمی للمطبوعات،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عبدالواحد بن محمد تمیمی آمدی،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درایتی و حسین درایتی، دفتر تبلیغات اسلامی، 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سید محمود آلوسی، تحقیق علی عبدالباری عطیه، اول، دارالکتب العلمیه،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الدر المنثور فی تفسیر المأثور، جلال الدین سیوطی، کتابخانه آیت الله مرعشی نجفی،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بحارالأنوار، علامه مجلسی،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فضل بن حسن طبرسی، انتشارات ناصر خسرو، تهران، چاپ سوم،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علی بن محمد لیثی واسطی، تصحیح حسین حسینی بیرجندی، دارالحدیث، قم،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سید محمد حسین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محمد دشتی، مؤسسه تحقیقاتی امیرالمومنین، بوستان کتاب، قم، نامه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حسن بن فضل طبرسی، انتشارات شریف رضی، قم، چاپ چهارم،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انتشارات جامعه مدرسین، قم،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مثالهای زیبای قرآن، ناصر مکارم شیرازی، انتشارات امام علی‌بن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فضل بن حسن طبرسی، انتشارات ناصر خسرو، تهران، چاپ سوم،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منسوب به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مکارم الاخلاق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الاعمال، شیخ صدوق، انتشارات شریف رضی، قم، چاپ سوم،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تفسیر نمونه، ناصر مکارم شیرازی و جمعی از نویسندگان، دار الکتب الاسلامیه، تهران، چاپ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زندگانی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باقر شریف قرشی، ترجمه محمدرضا عطایی، انتشارات آستان قدس رضوی، مشهد،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سوگندهای پر بار قرآن، ناصر مکارم شیرازی، گردآوری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علیان نژادی، انتشارات امام علی‌بن‌ابی‌طالب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چاپ دوم،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جامعة کبیره در توصیف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عَادَتُکُمُ الْإِحْسَانُ؛ احسان جزء عادت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سیرة دایمی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پیروان آن بزرگواران نیز احسان و نیکی خود را در طول زندگی ادامه می‌دهند و منتظر برپایی مراسمی خاص نمی‌نشینند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 السَّائِلِ إِعْطَاوهُ عَلَی قَدْرِ حَاجَتِهِ؛ حق نیازمند آن است که به مقدار نیازش به او ببخشی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نیازش را برطرف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شیخ صدوق، انتشارات جامعه مدرسین،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 اللَّهُ عَزَّ وَ جَلَّ إِلَی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عِبَادِی مَنْ یَتَقَرَّبُ إِلَیَّ بِالْحَسَنَةِ، فَأُحَکِّمُهُ فِی الْجَنَّةِ، فَقَالَ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 مَا تِلْکَ الْحَسَنَةُ؟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یَمْشِی مَعَ أَخِیهِ الْمُؤْمِنِ فِی قَضَاءِ حَاجَتِهِ، قُضِیَتْ أَوْ لَمْ تُقْض؛ خدای بزرگ به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وحی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بندگان من با حسنه به من تقرّب می‌جویند، و من در بهشت به آنان فرمانروایی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حسنه چیست؟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برادر دینی خود برای برآوردن نیاز او به راه می‌افتد، خواه این نیاز برآورده شود، یا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شیخ کلینی، دار الکتب الاسلامیه،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نعمان بن محمد تمیمی مغربی، دارالمعارف، مصر، چاپ دوم،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احمد بن خالد برقی، دارالکتب الإسلامیه، قم،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خدمات اجتماعی اسلام، محمدی زاهدی اصل، انتشارات دانشگاه علامه طباطبایی، تهران، چاپ دوم،</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محمّد بن حسن حرّ عاملی، مکتبة الاسلامیة، بی‌جا، تهران،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رنج می‌بریم؟، مجید رشید‌پور، بنیاد فرهنگی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تحقیق صبحی صالح ، دار الاسوة، تهران،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تحقیق صبحی صالح، خطبه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یعقوب کلینی، دارالکتب الاسلامیه، تهران،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بی‌جا،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ابن بابویه، دفتر انتشارات اسلامی وابسته به جامعه مدرسین حوزه علمیه قم،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الشیعه، حرّ عاملی، مؤسسه آل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محمّد بن حسن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19081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دار الاحیاء التراث العربی،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تحف العقول، دار الحدیث، قم، حسن بن علی بن شعبه حرانی،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 علی بن محمد لیثی واسطی،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حسنی، دار الحدیث، 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محمّد باقر بن محمّد تقی مجلسی،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محلاتی، دار الکتب الاسلامیة، تهران،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طبرس،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چهل حدیث تغذیه، ص </w:t>
      </w:r>
      <w:r>
        <w:rPr>
          <w:rFonts w:eastAsia="IRNazanin" w:cs="IRNazanin"/>
          <w:b w:val="false"/>
          <w:bCs w:val="false"/>
          <w:i w:val="false"/>
          <w:iCs w:val="false"/>
          <w:color w:val="333333"/>
          <w:sz w:val="20"/>
          <w:szCs w:val="20"/>
        </w:rPr>
        <w:t>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ابن فهد 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السنیة جزایری،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بیروت، مؤسسة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تهران، دار الکتب الاسلامیه،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مُجاهَرَةُ اللَّهِ سُبْحانَهُ بِالْمَعاصی تُعَجِّلُ النَّقِمَ؛ آشکارا خدای سبحان را نافرمانی کردن، به کیفرها شتاب می‌بخشد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کلینی، تهران، دار الکتب الاسلامیه، ش چهارم،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محمّد بن خالد برقی، قم، دار الکتب الاسلامیه، دوم،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عروسی حویزی عبد علی بن جمعه، قم، انتشارات اسماعیلیان، چهارم، </w:t>
      </w:r>
      <w:r>
        <w:rPr>
          <w:rFonts w:eastAsia="IRNazanin" w:cs="IRNazanin"/>
          <w:b w:val="false"/>
          <w:bCs w:val="false"/>
          <w:i w:val="false"/>
          <w:iCs w:val="false"/>
          <w:color w:val="333333"/>
          <w:sz w:val="20"/>
          <w:szCs w:val="20"/>
        </w:rPr>
        <w:t>1415</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محمّد بن حسن فتال نیشابوری، قم، انتشارات رضی،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طوسی، قم، انتشارات دار الثقافة،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شیخ مفید، قم، انتشارات کنگره جهانی 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قم، مؤسسه آل البیت‌علیهم‌السلام،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مرتضی مطهری،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هر قوم و جمعیّتی، زمان و سرآمد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هنگامی که سرآمد آنها فرا رسد، نه ساعتی از آن تأخیر می‌کنند، و نه بر آن پیشی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مرتضی مطهری، تهران، انتشارات صدرا،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 بالقرآن، محمّد صادقی تهرانی، قم، انتشارات فرهنگ اسلامی، دوم،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سید رضی، ترجمه محمّد دشتی، قم، بوستان کتاب،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ائمّه اطهار‌علیهم‌السلام عوامل بسیاری را برای جلب عنایت پروردگار و آمرزش گناهان ذکر فرموده‌اند که استغفار، توبه، صدقه دادن زیاد، توسل، نماز و عبادت، از جمله آنان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مجموعه آثار استاد شهید مطهری، انتشارات صدرا، تهران،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ابن فهد حلی، دار الکتاب اسلامی، اول،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اسماعیل حقی بروسوی، دار الفکر، بیروت،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 بما للنبی من الاحوال والاموال والحفدة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تقی الدین المقریزی، تحقیق محمد عبد الحمید النمیسی، بیروت، دار الکتب العلمیة،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حکمت نامه پیامبر اعظم‌صلی‌الله‌علیه‌وآله، محمد محمدی ری‌شهری، دار الحدیث، قم، اول،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انتشارات جامعه مدرسین، بیروت،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حسام الدین هندی، تحقیق صفوة السقا، الرسالة،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انتشارات دار الثقافة،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سرگذشتهای عبرت‌انگیز، محمد محمدی اشتهاردی، انتشارات روحانی، قم، چاپ دوم،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ابو الحسن المسعودی، تحقیق اسعد داغر، دار الهجرة، قم، دوم،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معراج السعاده، ملا احمد نراقی، انتشارات هجرت، قم، نهم،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تحریر‌المواعظ العددیة، علی مشکینی، الهادی، 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هشتم،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ابن فهد حلی، دار الکتاب الاسلامی، اول،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حسن بن فضل طبرسی، شریف رضی، قم، چهارم،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بشارة المصطفی، عماد الدین طبری، چاپ کتابخانه حیدریه، نجف اشرف،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سید محمد ابراهیم بروجردی، انتشارات صدر،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ششم،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نقل می‌نماید که امام باقر‌علیه‌السلام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مِنْ مَالٍ حَرَامٍ فَهُوَ شِرْکُ الشَّیطَانِ؛ هر چیزی که از مال حرام به‌دست آید، شیطان در آن شریک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محمد بن مسعود عیاشی،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چاپخانه علمیه،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مؤسسه آل البیت‌علیهم‌السلام، قم،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ثقة الاسلام کلینی، دار الکتب الاسلامیة،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30937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مؤسسه آل البیت، قم،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انتشارات جامعه مدرسین، قم،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حلال، محمدعلی قاسمی، انتشارات نور الزهرا، قم، دوم،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قم، مؤسسة آل البیت علیهم السلام،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قم، مؤسسة آل البیت علیهم السلام،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کلینی، تهران، دار الکتب الاسلامیة،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بیروت، مؤسسة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 محمد صادقی، قم، انتشارات فرهنگ اسلامی،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دوم،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مروج الذهب و معادن الجواهر، ابو القاسم پاینده، تهران، انتشارات علمی و فرهنگی، چاپ پنجم،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مولانا جلال الدین محمد بلخی، تصحیح نیکلسون، تهران، انتشارات امیر کبیر، چاپ دوازدهم،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دفتر ششم، ص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ورام بن ابی فراس، قم، انتشارات مکتب فقهیه،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چهلم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غفورزاده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سال تولد به نقل از روایت 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 اکثر محقّقان بیستم جمادی الثانی دانسته‌اند و در روز جمعه سال دوم بعثت، سال پنجم، پنج سال پیش از بعثت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کرده‌اند ولی نظریۀ قوی همان روایت امام باقر و صادق علیهماالسلام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وی دوشیزه بود که با پیامبر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زنان پیامبر از احمد بلاذری، خدیجه، علی محمد علی دخیل، دکتر فیروز حریرچی،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به زندگی حضرت خدیجه علیهاالسلام در ماهنامۀ فرهنگ کوثر، ش اول، نوشتۀ نگارنده مراجعه کنید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سال‌های حیات پیامبر، همچنین بعد از رحلت وی فاطمه علیهاالسلام بارها به این سخنان استشهاد می‌کرد ولی مخالفان هرگز پردۀ غفلت را از دیدۀ خود کنار نزدند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فضایل 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عزیزی، موضوع سخن گفتن حضرت زهرا را چند تن از محدّثان اهل سنّت نیز نقل کرده‌اند از جمله حسن بن مولوی در تجهیز الجیش، عبدالرحمن صغوری، علامه قندوزی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احقاق الحق رجوع شود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ـ علامه سید هاشم حسینی 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علامه امینی نام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اهل سنت را که با تفاوت‌های اندک این شأن نزول را نقل کرده اند، می‌نویسد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 نساء، انفس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اضافه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ضمیر نا اضافه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تمامی افراد می‌شود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زندگانی حضرت فاطمه و دختران آن حضرت، سید هاشم رسولی محلاتی،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طوسی،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الامامة،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نور،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در روایتی دیگر هست که وقتی پیامبر خواست حضرت زهرا را به علی تزویج کند، نظر فاطمه علیهاالسلام را جویا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حالت فاطمه علیهاالسلام،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الزهرا،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الدقایق،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مایحتاج الناس الینا و لانحتاج الی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در فضایل محمد،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من المهد الی اللحد، سید محمد کاظم قزوینی،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عبادت زهراعلیها السلام،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اذان بلال را نیز در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کوکب 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از ذکر غسل و کفن و رفتن و نماز بر پیامبر به دلیل طولانی شدن مقاله خودداری شد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مقالات برگزیده پیرامون حضرت زهراعلیها السلام،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چشمه در بستر،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هدایتگران راه نور،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القلوب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حق الیقین،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رنج‌ها و فریادهای فاطمه،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هدایتگران راه نور،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سید محمدتقی مدرّسی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می‌توان به کتاب سلیم بن قیس در میان شیعیان، یا الامامة والسیاسة، دینوری، در میان اهل سنّت اشاره کرد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فی شرح السیرۀ النبویۀ، عبد الرحمن سهیلی،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السیرة الحلبیة، ابو الفرج الحلبی،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سبل الهدی والرشاد، صالحی شامی،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ابو الفرج الحلبی،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تاریخ مدینة دمشق، ابن عساکر،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سلیم بن قیس،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الاحتجاج علی اهل اللجاج،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الطبقات الکبری، ابن سعد،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بلاذری،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جریر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الاستیعاب فی معرفة الأصحاب، ابن عبد البر،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نهایة الارب فی فنون الأدب، نوری،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یونس نباطی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قرن نهم هجری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گفته شود تهدید مخالف با اجماع امت به وسیلة این روشها آتش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امام جایز است،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صورتی است که اجماع بر امامت فردی محقق شده باشد و در این ماجرا هنوز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نکرده بود و اجماع محقق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المستقیم، نباطی بیاضی،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أنساب الأشراف، بلاذری،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در منابع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در نسخ امروزی کتاب المعارف دیده نمی‌شود و خود شاهدی بر تحریفات در مسئلة شهادت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 شیخ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محمد بن جریر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تاریخ مدینة دمشق، ابن عساکر،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 حاکم حسکانی،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الدر المنثور فی تفسیر المأثور، جلال الدین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 سید 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علل الشرایع،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أهل اللجاج،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حسن الحلی،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صحیح مسلم،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طبری،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تذکرة الخواص، سبط بن الجوزی،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علل الشرایع،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کامل بهایی، عماد طبری،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علل الشرایع،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صحیح مسلم،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البدایة والنهایة،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الطبقات الکبری، ابن سعد،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امالی،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اعیان الشیعة، محسن امین،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 فی معرفة الائمة، اربلی،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الطبقات الکبری، ابن سعد،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الإمامه والتبصره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٣٥٣</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الدّریّ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ascii="IRNazanin" w:hAnsi="IRNazanin" w:eastAsia="IRNazanin"/>
          <w:b w:val="false"/>
          <w:b w:val="false"/>
          <w:bCs w:val="false"/>
          <w:i w:val="false"/>
          <w:i w:val="false"/>
          <w:iCs w:val="false"/>
          <w:color w:val="333333"/>
          <w:sz w:val="20"/>
          <w:sz w:val="20"/>
          <w:szCs w:val="20"/>
        </w:rPr>
        <w:t>۱۱٫</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بیت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خطبه آنحضرت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ascii="IRNazanin" w:hAnsi="IRNazanin" w:eastAsia="IRNazanin"/>
          <w:b w:val="false"/>
          <w:b w:val="false"/>
          <w:bCs w:val="false"/>
          <w:i w:val="false"/>
          <w:i w:val="false"/>
          <w:iCs w:val="false"/>
          <w:color w:val="333333"/>
          <w:sz w:val="20"/>
          <w:sz w:val="20"/>
          <w:szCs w:val="20"/>
        </w:rPr>
        <w:t>۱٫</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الرّیاض ـ کوکب الدّری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۵۸۲</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ascii="IRNazanin" w:hAnsi="IRNazanin" w:eastAsia="IRNazanin"/>
          <w:b w:val="false"/>
          <w:b w:val="false"/>
          <w:bCs w:val="false"/>
          <w:i w:val="false"/>
          <w:i w:val="false"/>
          <w:iCs w:val="false"/>
          <w:color w:val="333333"/>
          <w:sz w:val="20"/>
          <w:sz w:val="20"/>
          <w:szCs w:val="20"/>
        </w:rPr>
        <w:t>۱۳٫</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۹۶۰</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 الامامه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کنزالعمال،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الایام خیابانی، جلد صیام، ص</w:t>
      </w:r>
      <w:r>
        <w:rPr>
          <w:rFonts w:ascii="IRNazanin" w:hAnsi="IRNazanin" w:eastAsia="IRNazanin"/>
          <w:b w:val="false"/>
          <w:b w:val="false"/>
          <w:bCs w:val="false"/>
          <w:i w:val="false"/>
          <w:i w:val="false"/>
          <w:iCs w:val="false"/>
          <w:color w:val="333333"/>
          <w:sz w:val="20"/>
          <w:sz w:val="20"/>
          <w:szCs w:val="20"/>
        </w:rPr>
        <w:t>۲۹۵</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معروف به 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ascii="IRNazanin" w:hAnsi="IRNazanin" w:eastAsia="IRNazanin"/>
          <w:b w:val="false"/>
          <w:b w:val="false"/>
          <w:bCs w:val="false"/>
          <w:i w:val="false"/>
          <w:i w:val="false"/>
          <w:iCs w:val="false"/>
          <w:color w:val="333333"/>
          <w:sz w:val="20"/>
          <w:sz w:val="20"/>
          <w:szCs w:val="20"/>
        </w:rPr>
        <w:t>۹٫</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مسند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خطبه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۱٫</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خطبه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۱٫</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فاطمه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قطعه ای از خطبه طولانی و معروف آن مظلومه در جمع مهاجرین و انصار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۹۶۲</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ascii="IRNazanin" w:hAnsi="IRNazanin" w:eastAsia="IRNazanin"/>
          <w:b w:val="false"/>
          <w:b w:val="false"/>
          <w:bCs w:val="false"/>
          <w:i w:val="false"/>
          <w:i w:val="false"/>
          <w:iCs w:val="false"/>
          <w:color w:val="333333"/>
          <w:sz w:val="20"/>
          <w:sz w:val="20"/>
          <w:szCs w:val="20"/>
        </w:rPr>
        <w:t>۱۱٫</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الإمامه والسّیاسه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وقایع الایام خیابانی، جلد صیام، ص</w:t>
      </w:r>
      <w:r>
        <w:rPr>
          <w:rFonts w:ascii="IRNazanin" w:hAnsi="IRNazanin" w:eastAsia="IRNazanin"/>
          <w:b w:val="false"/>
          <w:b w:val="false"/>
          <w:bCs w:val="false"/>
          <w:i w:val="false"/>
          <w:i w:val="false"/>
          <w:iCs w:val="false"/>
          <w:color w:val="333333"/>
          <w:sz w:val="20"/>
          <w:sz w:val="20"/>
          <w:szCs w:val="20"/>
        </w:rPr>
        <w:t>۲۹۵</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۴۵۴۴۳٫</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۴۰۷۵۹٫</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تفسیر علی بن 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مفید،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مفید،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شهادة الوالد لولده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من بحار مناقب النبی و العترة،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image" Target="media/image2.jpeg"/><Relationship Id="rId1008" Type="http://schemas.openxmlformats.org/officeDocument/2006/relationships/image" Target="media/image2.jpeg"/><Relationship Id="rId1009" Type="http://schemas.openxmlformats.org/officeDocument/2006/relationships/footer" Target="footer1002.xml"/><Relationship Id="rId1010" Type="http://schemas.openxmlformats.org/officeDocument/2006/relationships/footnotes" Target="footnotes.xml"/><Relationship Id="rId1011" Type="http://schemas.openxmlformats.org/officeDocument/2006/relationships/numbering" Target="numbering.xml"/><Relationship Id="rId1012" Type="http://schemas.openxmlformats.org/officeDocument/2006/relationships/fontTable" Target="fontTable.xml"/><Relationship Id="rId1013" Type="http://schemas.openxmlformats.org/officeDocument/2006/relationships/settings" Target="settings.xml"/><Relationship Id="rId10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1015</Pages>
  <Words>65626</Words>
  <Characters>252431</Characters>
  <CharactersWithSpaces>314439</CharactersWithSpaces>
  <Paragraphs>3700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2026-08-17T10:48:25Z</dcterms:created>
  <dc:creator>ghaemiyeh.com</dc:creator>
  <dc:description/>
  <dc:language>en-US</dc:language>
  <cp:lastModifiedBy/>
  <dcterms:modified xsi:type="dcterms:W3CDTF">2026-08-17T14:18:48Z</dcterms:modified>
  <cp:revision>1</cp:revision>
  <dc:subject/>
  <dc:title>سوژه سخنرانی فاطمیه</dc:title>
</cp:coreProperties>
</file>

<file path=docProps/custom.xml><?xml version="1.0" encoding="utf-8"?>
<Properties xmlns="http://schemas.openxmlformats.org/officeDocument/2006/custom-properties" xmlns:vt="http://schemas.openxmlformats.org/officeDocument/2006/docPropsVTypes"/>
</file>