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شناختنامه علی بن ابراهیم قمی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2092_3804643083">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3422094_380464308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422096_3804643083">
            <w:r>
              <w:rPr>
                <w:webHidden/>
                <w:rStyle w:val="IndexLink"/>
                <w:rtl w:val="true"/>
              </w:rPr>
              <w:t>اهدا</w:t>
            </w:r>
            <w:r>
              <w:rPr>
                <w:rStyle w:val="IndexLink"/>
                <w:rtl w:val="true"/>
              </w:rPr>
              <w:tab/>
            </w:r>
            <w:r>
              <w:rPr>
                <w:rStyle w:val="IndexLink"/>
              </w:rPr>
              <w:t>10</w:t>
            </w:r>
          </w:hyperlink>
        </w:p>
        <w:p>
          <w:pPr>
            <w:pStyle w:val="Contents2"/>
            <w:tabs>
              <w:tab w:val="clear" w:pos="8743"/>
              <w:tab w:val="right" w:pos="9026" w:leader="dot"/>
            </w:tabs>
            <w:rPr/>
          </w:pPr>
          <w:hyperlink w:anchor="__RefHeading___Toc3422098_380464308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422100_3804643083">
            <w:r>
              <w:rPr>
                <w:webHidden/>
                <w:rStyle w:val="IndexLink"/>
                <w:rtl w:val="true"/>
              </w:rPr>
              <w:t>مقدمه كنگره</w:t>
            </w:r>
            <w:r>
              <w:rPr>
                <w:rStyle w:val="IndexLink"/>
                <w:rtl w:val="true"/>
              </w:rPr>
              <w:tab/>
            </w:r>
            <w:r>
              <w:rPr>
                <w:rStyle w:val="IndexLink"/>
              </w:rPr>
              <w:t>12</w:t>
            </w:r>
          </w:hyperlink>
        </w:p>
        <w:p>
          <w:pPr>
            <w:pStyle w:val="Contents2"/>
            <w:tabs>
              <w:tab w:val="clear" w:pos="8743"/>
              <w:tab w:val="right" w:pos="9026" w:leader="dot"/>
            </w:tabs>
            <w:rPr/>
          </w:pPr>
          <w:hyperlink w:anchor="__RefHeading___Toc3422102_3804643083">
            <w:r>
              <w:rPr>
                <w:webHidden/>
                <w:rStyle w:val="IndexLink"/>
                <w:rtl w:val="true"/>
              </w:rPr>
              <w:t>سرآغاز</w:t>
            </w:r>
            <w:r>
              <w:rPr>
                <w:rStyle w:val="IndexLink"/>
                <w:rtl w:val="true"/>
              </w:rPr>
              <w:tab/>
            </w:r>
            <w:r>
              <w:rPr>
                <w:rStyle w:val="IndexLink"/>
              </w:rPr>
              <w:t>16</w:t>
            </w:r>
          </w:hyperlink>
        </w:p>
        <w:p>
          <w:pPr>
            <w:pStyle w:val="Contents2"/>
            <w:tabs>
              <w:tab w:val="clear" w:pos="8743"/>
              <w:tab w:val="right" w:pos="9026" w:leader="dot"/>
            </w:tabs>
            <w:rPr/>
          </w:pPr>
          <w:hyperlink w:anchor="__RefHeading___Toc3422104_3804643083">
            <w:r>
              <w:rPr>
                <w:webHidden/>
                <w:rStyle w:val="IndexLink"/>
                <w:rtl w:val="true"/>
              </w:rPr>
              <w:t>بخش اول</w:t>
            </w:r>
            <w:r>
              <w:rPr>
                <w:rStyle w:val="IndexLink"/>
                <w:rtl w:val="true"/>
              </w:rPr>
              <w:tab/>
            </w:r>
            <w:r>
              <w:rPr>
                <w:rStyle w:val="IndexLink"/>
              </w:rPr>
              <w:t>19</w:t>
            </w:r>
          </w:hyperlink>
        </w:p>
        <w:p>
          <w:pPr>
            <w:pStyle w:val="Contents3"/>
            <w:tabs>
              <w:tab w:val="clear" w:pos="8459"/>
              <w:tab w:val="right" w:pos="9026" w:leader="dot"/>
            </w:tabs>
            <w:rPr/>
          </w:pPr>
          <w:hyperlink w:anchor="__RefHeading___Toc3422106_3804643083">
            <w:r>
              <w:rPr>
                <w:webHidden/>
                <w:rStyle w:val="IndexLink"/>
                <w:rtl w:val="true"/>
              </w:rPr>
              <w:t>نجاشي در كتاب رجال خود دربارة علي بن ابراهيم مي‌گويد</w:t>
            </w:r>
            <w:r>
              <w:rPr>
                <w:rStyle w:val="IndexLink"/>
                <w:rtl w:val="true"/>
              </w:rPr>
              <w:t>:</w:t>
              <w:tab/>
            </w:r>
            <w:r>
              <w:rPr>
                <w:rStyle w:val="IndexLink"/>
              </w:rPr>
              <w:t>19</w:t>
            </w:r>
          </w:hyperlink>
        </w:p>
        <w:p>
          <w:pPr>
            <w:pStyle w:val="Contents3"/>
            <w:tabs>
              <w:tab w:val="clear" w:pos="8459"/>
              <w:tab w:val="right" w:pos="9026" w:leader="dot"/>
            </w:tabs>
            <w:rPr/>
          </w:pPr>
          <w:hyperlink w:anchor="__RefHeading___Toc3422108_3804643083">
            <w:r>
              <w:rPr>
                <w:webHidden/>
                <w:rStyle w:val="IndexLink"/>
                <w:rtl w:val="true"/>
              </w:rPr>
              <w:t>مرحوم شيخ در فهرست درباره علي بن‌ابراهيم بن‌هاشم القمي مي‌فرمايد</w:t>
            </w:r>
            <w:r>
              <w:rPr>
                <w:rStyle w:val="IndexLink"/>
                <w:rtl w:val="true"/>
              </w:rPr>
              <w:t>:</w:t>
              <w:tab/>
            </w:r>
            <w:r>
              <w:rPr>
                <w:rStyle w:val="IndexLink"/>
              </w:rPr>
              <w:t>20</w:t>
            </w:r>
          </w:hyperlink>
        </w:p>
        <w:p>
          <w:pPr>
            <w:pStyle w:val="Contents3"/>
            <w:tabs>
              <w:tab w:val="clear" w:pos="8459"/>
              <w:tab w:val="right" w:pos="9026" w:leader="dot"/>
            </w:tabs>
            <w:rPr/>
          </w:pPr>
          <w:hyperlink w:anchor="__RefHeading___Toc3422110_3804643083">
            <w:r>
              <w:rPr>
                <w:webHidden/>
                <w:rStyle w:val="IndexLink"/>
                <w:rtl w:val="true"/>
              </w:rPr>
              <w:t>علامه حلي در خلاصةالرجال درباره علي بن‌ابراهيم بن‌هاشم القمّي فرموده</w:t>
            </w:r>
            <w:r>
              <w:rPr>
                <w:rStyle w:val="IndexLink"/>
                <w:rtl w:val="true"/>
              </w:rPr>
              <w:t>:</w:t>
              <w:tab/>
            </w:r>
            <w:r>
              <w:rPr>
                <w:rStyle w:val="IndexLink"/>
              </w:rPr>
              <w:t>20</w:t>
            </w:r>
          </w:hyperlink>
        </w:p>
        <w:p>
          <w:pPr>
            <w:pStyle w:val="Contents3"/>
            <w:tabs>
              <w:tab w:val="clear" w:pos="8459"/>
              <w:tab w:val="right" w:pos="9026" w:leader="dot"/>
            </w:tabs>
            <w:rPr/>
          </w:pPr>
          <w:hyperlink w:anchor="__RefHeading___Toc3422112_3804643083">
            <w:r>
              <w:rPr>
                <w:webHidden/>
                <w:rStyle w:val="IndexLink"/>
                <w:rtl w:val="true"/>
              </w:rPr>
              <w:t>در جامع الرواة درباره علي بن إبراهيم بن هاشم القمي آمده است</w:t>
            </w:r>
            <w:r>
              <w:rPr>
                <w:rStyle w:val="IndexLink"/>
                <w:rtl w:val="true"/>
              </w:rPr>
              <w:t>:</w:t>
              <w:tab/>
            </w:r>
            <w:r>
              <w:rPr>
                <w:rStyle w:val="IndexLink"/>
              </w:rPr>
              <w:t>21</w:t>
            </w:r>
          </w:hyperlink>
        </w:p>
        <w:p>
          <w:pPr>
            <w:pStyle w:val="Contents3"/>
            <w:tabs>
              <w:tab w:val="clear" w:pos="8459"/>
              <w:tab w:val="right" w:pos="9026" w:leader="dot"/>
            </w:tabs>
            <w:rPr/>
          </w:pPr>
          <w:hyperlink w:anchor="__RefHeading___Toc3422114_3804643083">
            <w:r>
              <w:rPr>
                <w:webHidden/>
                <w:rStyle w:val="IndexLink"/>
                <w:rtl w:val="true"/>
              </w:rPr>
              <w:t>مرحوم مامقاني در تنقيح‌المقال درباره علي‌بن ابراهيم بن‌هاشم مي‌فرمايد</w:t>
            </w:r>
            <w:r>
              <w:rPr>
                <w:rStyle w:val="IndexLink"/>
                <w:rtl w:val="true"/>
              </w:rPr>
              <w:t>:</w:t>
              <w:tab/>
            </w:r>
            <w:r>
              <w:rPr>
                <w:rStyle w:val="IndexLink"/>
              </w:rPr>
              <w:t>22</w:t>
            </w:r>
          </w:hyperlink>
        </w:p>
        <w:p>
          <w:pPr>
            <w:pStyle w:val="Contents3"/>
            <w:tabs>
              <w:tab w:val="clear" w:pos="8459"/>
              <w:tab w:val="right" w:pos="9026" w:leader="dot"/>
            </w:tabs>
            <w:rPr/>
          </w:pPr>
          <w:hyperlink w:anchor="__RefHeading___Toc3422116_3804643083">
            <w:r>
              <w:rPr>
                <w:webHidden/>
                <w:rStyle w:val="IndexLink"/>
                <w:rtl w:val="true"/>
              </w:rPr>
              <w:t>در كتاب نقد الرجال در مورد علي بن ابراهيم بن هاشم القمّي آمده است</w:t>
            </w:r>
            <w:r>
              <w:rPr>
                <w:rStyle w:val="IndexLink"/>
                <w:rtl w:val="true"/>
              </w:rPr>
              <w:t>:</w:t>
              <w:tab/>
            </w:r>
            <w:r>
              <w:rPr>
                <w:rStyle w:val="IndexLink"/>
              </w:rPr>
              <w:t>24</w:t>
            </w:r>
          </w:hyperlink>
        </w:p>
        <w:p>
          <w:pPr>
            <w:pStyle w:val="Contents3"/>
            <w:tabs>
              <w:tab w:val="clear" w:pos="8459"/>
              <w:tab w:val="right" w:pos="9026" w:leader="dot"/>
            </w:tabs>
            <w:rPr/>
          </w:pPr>
          <w:hyperlink w:anchor="__RefHeading___Toc3422118_3804643083">
            <w:r>
              <w:rPr>
                <w:webHidden/>
                <w:rStyle w:val="IndexLink"/>
                <w:rtl w:val="true"/>
              </w:rPr>
              <w:t>علي بن إبراهيم بن هاشم القمي در كلام مجلسي اوّل</w:t>
            </w:r>
            <w:r>
              <w:rPr>
                <w:rStyle w:val="IndexLink"/>
                <w:rtl w:val="true"/>
              </w:rPr>
              <w:t>:</w:t>
              <w:tab/>
            </w:r>
            <w:r>
              <w:rPr>
                <w:rStyle w:val="IndexLink"/>
              </w:rPr>
              <w:t>25</w:t>
            </w:r>
          </w:hyperlink>
        </w:p>
        <w:p>
          <w:pPr>
            <w:pStyle w:val="Contents3"/>
            <w:tabs>
              <w:tab w:val="clear" w:pos="8459"/>
              <w:tab w:val="right" w:pos="9026" w:leader="dot"/>
            </w:tabs>
            <w:rPr/>
          </w:pPr>
          <w:hyperlink w:anchor="__RefHeading___Toc3422120_3804643083">
            <w:r>
              <w:rPr>
                <w:webHidden/>
                <w:rStyle w:val="IndexLink"/>
                <w:rtl w:val="true"/>
              </w:rPr>
              <w:t>علامه مجلسي در كتاب بحارالانوار درباره علي بن ابراهيم مي‌فرمايد</w:t>
            </w:r>
            <w:r>
              <w:rPr>
                <w:rStyle w:val="IndexLink"/>
                <w:rtl w:val="true"/>
              </w:rPr>
              <w:t>:</w:t>
              <w:tab/>
            </w:r>
            <w:r>
              <w:rPr>
                <w:rStyle w:val="IndexLink"/>
              </w:rPr>
              <w:t>25</w:t>
            </w:r>
          </w:hyperlink>
        </w:p>
        <w:p>
          <w:pPr>
            <w:pStyle w:val="Contents3"/>
            <w:tabs>
              <w:tab w:val="clear" w:pos="8459"/>
              <w:tab w:val="right" w:pos="9026" w:leader="dot"/>
            </w:tabs>
            <w:rPr/>
          </w:pPr>
          <w:hyperlink w:anchor="__RefHeading___Toc3422122_3804643083">
            <w:r>
              <w:rPr>
                <w:webHidden/>
                <w:rStyle w:val="IndexLink"/>
                <w:rtl w:val="true"/>
              </w:rPr>
              <w:t>مؤلفاته</w:t>
            </w:r>
            <w:r>
              <w:rPr>
                <w:rStyle w:val="IndexLink"/>
                <w:rtl w:val="true"/>
              </w:rPr>
              <w:tab/>
            </w:r>
            <w:r>
              <w:rPr>
                <w:rStyle w:val="IndexLink"/>
              </w:rPr>
              <w:t>26</w:t>
            </w:r>
          </w:hyperlink>
        </w:p>
        <w:p>
          <w:pPr>
            <w:pStyle w:val="Contents3"/>
            <w:tabs>
              <w:tab w:val="clear" w:pos="8459"/>
              <w:tab w:val="right" w:pos="9026" w:leader="dot"/>
            </w:tabs>
            <w:rPr/>
          </w:pPr>
          <w:hyperlink w:anchor="__RefHeading___Toc3422124_3804643083">
            <w:r>
              <w:rPr>
                <w:webHidden/>
                <w:rStyle w:val="IndexLink"/>
                <w:rtl w:val="true"/>
              </w:rPr>
              <w:t>مشايخه</w:t>
            </w:r>
            <w:r>
              <w:rPr>
                <w:rStyle w:val="IndexLink"/>
                <w:rtl w:val="true"/>
              </w:rPr>
              <w:tab/>
            </w:r>
            <w:r>
              <w:rPr>
                <w:rStyle w:val="IndexLink"/>
              </w:rPr>
              <w:t>26</w:t>
            </w:r>
          </w:hyperlink>
        </w:p>
        <w:p>
          <w:pPr>
            <w:pStyle w:val="Contents3"/>
            <w:tabs>
              <w:tab w:val="clear" w:pos="8459"/>
              <w:tab w:val="right" w:pos="9026" w:leader="dot"/>
            </w:tabs>
            <w:rPr/>
          </w:pPr>
          <w:hyperlink w:anchor="__RefHeading___Toc3422126_3804643083">
            <w:r>
              <w:rPr>
                <w:webHidden/>
                <w:rStyle w:val="IndexLink"/>
                <w:rtl w:val="true"/>
              </w:rPr>
              <w:t>رواته</w:t>
            </w:r>
            <w:r>
              <w:rPr>
                <w:rStyle w:val="IndexLink"/>
                <w:rtl w:val="true"/>
              </w:rPr>
              <w:tab/>
            </w:r>
            <w:r>
              <w:rPr>
                <w:rStyle w:val="IndexLink"/>
              </w:rPr>
              <w:t>28</w:t>
            </w:r>
          </w:hyperlink>
        </w:p>
        <w:p>
          <w:pPr>
            <w:pStyle w:val="Contents3"/>
            <w:tabs>
              <w:tab w:val="clear" w:pos="8459"/>
              <w:tab w:val="right" w:pos="9026" w:leader="dot"/>
            </w:tabs>
            <w:rPr/>
          </w:pPr>
          <w:hyperlink w:anchor="__RefHeading___Toc3422128_3804643083">
            <w:r>
              <w:rPr>
                <w:webHidden/>
                <w:rStyle w:val="IndexLink"/>
                <w:rtl w:val="true"/>
              </w:rPr>
              <w:t>وفاته</w:t>
            </w:r>
            <w:r>
              <w:rPr>
                <w:rStyle w:val="IndexLink"/>
                <w:rtl w:val="true"/>
              </w:rPr>
              <w:tab/>
            </w:r>
            <w:r>
              <w:rPr>
                <w:rStyle w:val="IndexLink"/>
              </w:rPr>
              <w:t>30</w:t>
            </w:r>
          </w:hyperlink>
        </w:p>
        <w:p>
          <w:pPr>
            <w:pStyle w:val="Contents3"/>
            <w:tabs>
              <w:tab w:val="clear" w:pos="8459"/>
              <w:tab w:val="right" w:pos="9026" w:leader="dot"/>
            </w:tabs>
            <w:rPr/>
          </w:pPr>
          <w:hyperlink w:anchor="__RefHeading___Toc3422130_3804643083">
            <w:r>
              <w:rPr>
                <w:webHidden/>
                <w:rStyle w:val="IndexLink"/>
                <w:rtl w:val="true"/>
              </w:rPr>
              <w:t>محمّد بن علي بن ابراهيم بن هاشم</w:t>
            </w:r>
            <w:r>
              <w:rPr>
                <w:rStyle w:val="IndexLink"/>
                <w:rtl w:val="true"/>
              </w:rPr>
              <w:tab/>
            </w:r>
            <w:r>
              <w:rPr>
                <w:rStyle w:val="IndexLink"/>
              </w:rPr>
              <w:t>31</w:t>
            </w:r>
          </w:hyperlink>
        </w:p>
        <w:p>
          <w:pPr>
            <w:pStyle w:val="Contents3"/>
            <w:tabs>
              <w:tab w:val="clear" w:pos="8459"/>
              <w:tab w:val="right" w:pos="9026" w:leader="dot"/>
            </w:tabs>
            <w:rPr/>
          </w:pPr>
          <w:hyperlink w:anchor="__RefHeading___Toc3422132_3804643083">
            <w:r>
              <w:rPr>
                <w:webHidden/>
                <w:rStyle w:val="IndexLink"/>
                <w:rtl w:val="true"/>
              </w:rPr>
              <w:t>مؤلف منتهي المقال درباره علي بن ابراهيم بن هاشم مي‌فرمايد</w:t>
            </w:r>
            <w:r>
              <w:rPr>
                <w:rStyle w:val="IndexLink"/>
                <w:rtl w:val="true"/>
              </w:rPr>
              <w:t>:</w:t>
              <w:tab/>
            </w:r>
            <w:r>
              <w:rPr>
                <w:rStyle w:val="IndexLink"/>
              </w:rPr>
              <w:t>31</w:t>
            </w:r>
          </w:hyperlink>
        </w:p>
        <w:p>
          <w:pPr>
            <w:pStyle w:val="Contents3"/>
            <w:tabs>
              <w:tab w:val="clear" w:pos="8459"/>
              <w:tab w:val="right" w:pos="9026" w:leader="dot"/>
            </w:tabs>
            <w:rPr/>
          </w:pPr>
          <w:hyperlink w:anchor="__RefHeading___Toc3422134_3804643083">
            <w:r>
              <w:rPr>
                <w:webHidden/>
                <w:rStyle w:val="IndexLink"/>
                <w:rtl w:val="true"/>
              </w:rPr>
              <w:t>مؤلف منتخب التواريخ درباره علي بن ابراهيم بن هاشم قمي فرموده است</w:t>
            </w:r>
            <w:r>
              <w:rPr>
                <w:rStyle w:val="IndexLink"/>
                <w:rtl w:val="true"/>
              </w:rPr>
              <w:t>:</w:t>
              <w:tab/>
            </w:r>
            <w:r>
              <w:rPr>
                <w:rStyle w:val="IndexLink"/>
              </w:rPr>
              <w:t>32</w:t>
            </w:r>
          </w:hyperlink>
        </w:p>
        <w:p>
          <w:pPr>
            <w:pStyle w:val="Contents3"/>
            <w:tabs>
              <w:tab w:val="clear" w:pos="8459"/>
              <w:tab w:val="right" w:pos="9026" w:leader="dot"/>
            </w:tabs>
            <w:rPr/>
          </w:pPr>
          <w:hyperlink w:anchor="__RefHeading___Toc3422136_3804643083">
            <w:r>
              <w:rPr>
                <w:webHidden/>
                <w:rStyle w:val="IndexLink"/>
                <w:rtl w:val="true"/>
              </w:rPr>
              <w:t>مرحوم شيخ عباس قمي در كتاب فوائد الرضويه درباره علي بن ابراهيم بن هاشم القمّي ابوالحسن فرموده</w:t>
            </w:r>
            <w:r>
              <w:rPr>
                <w:rStyle w:val="IndexLink"/>
                <w:rtl w:val="true"/>
              </w:rPr>
              <w:t>:</w:t>
              <w:tab/>
            </w:r>
            <w:r>
              <w:rPr>
                <w:rStyle w:val="IndexLink"/>
              </w:rPr>
              <w:t>32</w:t>
            </w:r>
          </w:hyperlink>
        </w:p>
        <w:p>
          <w:pPr>
            <w:pStyle w:val="Contents3"/>
            <w:tabs>
              <w:tab w:val="clear" w:pos="8459"/>
              <w:tab w:val="right" w:pos="9026" w:leader="dot"/>
            </w:tabs>
            <w:rPr/>
          </w:pPr>
          <w:hyperlink w:anchor="__RefHeading___Toc3422138_3804643083">
            <w:r>
              <w:rPr>
                <w:webHidden/>
                <w:rStyle w:val="IndexLink"/>
                <w:rtl w:val="true"/>
              </w:rPr>
              <w:t>شيخ عباس قمي درباره علي بن ابراهيم بن هاشم ابوالحسن القمّي در كتاب الكني و الالقاب فرموده است</w:t>
            </w:r>
            <w:r>
              <w:rPr>
                <w:rStyle w:val="IndexLink"/>
                <w:rtl w:val="true"/>
              </w:rPr>
              <w:t>:</w:t>
              <w:tab/>
            </w:r>
            <w:r>
              <w:rPr>
                <w:rStyle w:val="IndexLink"/>
              </w:rPr>
              <w:t>33</w:t>
            </w:r>
          </w:hyperlink>
        </w:p>
        <w:p>
          <w:pPr>
            <w:pStyle w:val="Contents3"/>
            <w:tabs>
              <w:tab w:val="clear" w:pos="8459"/>
              <w:tab w:val="right" w:pos="9026" w:leader="dot"/>
            </w:tabs>
            <w:rPr/>
          </w:pPr>
          <w:hyperlink w:anchor="__RefHeading___Toc3422140_3804643083">
            <w:r>
              <w:rPr>
                <w:webHidden/>
                <w:rStyle w:val="IndexLink"/>
                <w:rtl w:val="true"/>
              </w:rPr>
              <w:t>شيخ عباس قمي در تحفة الاحباب درباره علي بن ابراهيم هاشم القمي ميگويد</w:t>
            </w:r>
            <w:r>
              <w:rPr>
                <w:rStyle w:val="IndexLink"/>
                <w:rtl w:val="true"/>
              </w:rPr>
              <w:t>:</w:t>
              <w:tab/>
            </w:r>
            <w:r>
              <w:rPr>
                <w:rStyle w:val="IndexLink"/>
              </w:rPr>
              <w:t>40</w:t>
            </w:r>
          </w:hyperlink>
        </w:p>
        <w:p>
          <w:pPr>
            <w:pStyle w:val="Contents3"/>
            <w:tabs>
              <w:tab w:val="clear" w:pos="8459"/>
              <w:tab w:val="right" w:pos="9026" w:leader="dot"/>
            </w:tabs>
            <w:rPr/>
          </w:pPr>
          <w:hyperlink w:anchor="__RefHeading___Toc3422142_3804643083">
            <w:r>
              <w:rPr>
                <w:webHidden/>
                <w:rStyle w:val="IndexLink"/>
                <w:rtl w:val="true"/>
              </w:rPr>
              <w:t>مؤلف بهجة الامال درباره علي بن ابراهيم ميگويد</w:t>
            </w:r>
            <w:r>
              <w:rPr>
                <w:rStyle w:val="IndexLink"/>
                <w:rtl w:val="true"/>
              </w:rPr>
              <w:t>:</w:t>
              <w:tab/>
            </w:r>
            <w:r>
              <w:rPr>
                <w:rStyle w:val="IndexLink"/>
              </w:rPr>
              <w:t>40</w:t>
            </w:r>
          </w:hyperlink>
        </w:p>
        <w:p>
          <w:pPr>
            <w:pStyle w:val="Contents3"/>
            <w:tabs>
              <w:tab w:val="clear" w:pos="8459"/>
              <w:tab w:val="right" w:pos="9026" w:leader="dot"/>
            </w:tabs>
            <w:rPr/>
          </w:pPr>
          <w:hyperlink w:anchor="__RefHeading___Toc3422144_3804643083">
            <w:r>
              <w:rPr>
                <w:webHidden/>
                <w:rStyle w:val="IndexLink"/>
                <w:rtl w:val="true"/>
              </w:rPr>
              <w:t>مؤلف اتقان المقال دربارهي علي بن ابراهيم قمي ميگويد</w:t>
            </w:r>
            <w:r>
              <w:rPr>
                <w:rStyle w:val="IndexLink"/>
                <w:rtl w:val="true"/>
              </w:rPr>
              <w:t>:</w:t>
              <w:tab/>
            </w:r>
            <w:r>
              <w:rPr>
                <w:rStyle w:val="IndexLink"/>
              </w:rPr>
              <w:t>41</w:t>
            </w:r>
          </w:hyperlink>
        </w:p>
        <w:p>
          <w:pPr>
            <w:pStyle w:val="Contents3"/>
            <w:tabs>
              <w:tab w:val="clear" w:pos="8459"/>
              <w:tab w:val="right" w:pos="9026" w:leader="dot"/>
            </w:tabs>
            <w:rPr/>
          </w:pPr>
          <w:hyperlink w:anchor="__RefHeading___Toc3422146_3804643083">
            <w:r>
              <w:rPr>
                <w:webHidden/>
                <w:rStyle w:val="IndexLink"/>
                <w:rtl w:val="true"/>
              </w:rPr>
              <w:t>ابن حجر عسقلاني دربارهي علي بن ابراهيم ميگويد</w:t>
            </w:r>
            <w:r>
              <w:rPr>
                <w:rStyle w:val="IndexLink"/>
                <w:rtl w:val="true"/>
              </w:rPr>
              <w:t>:</w:t>
              <w:tab/>
            </w:r>
            <w:r>
              <w:rPr>
                <w:rStyle w:val="IndexLink"/>
              </w:rPr>
              <w:t>42</w:t>
            </w:r>
          </w:hyperlink>
        </w:p>
        <w:p>
          <w:pPr>
            <w:pStyle w:val="Contents3"/>
            <w:tabs>
              <w:tab w:val="clear" w:pos="8459"/>
              <w:tab w:val="right" w:pos="9026" w:leader="dot"/>
            </w:tabs>
            <w:rPr/>
          </w:pPr>
          <w:hyperlink w:anchor="__RefHeading___Toc3422148_3804643083">
            <w:r>
              <w:rPr>
                <w:webHidden/>
                <w:rStyle w:val="IndexLink"/>
                <w:rtl w:val="true"/>
              </w:rPr>
              <w:t>مؤلف معجم الادباء دربارهي علي بن ابراهيم ميگويد</w:t>
            </w:r>
            <w:r>
              <w:rPr>
                <w:rStyle w:val="IndexLink"/>
                <w:rtl w:val="true"/>
              </w:rPr>
              <w:t>:</w:t>
              <w:tab/>
            </w:r>
            <w:r>
              <w:rPr>
                <w:rStyle w:val="IndexLink"/>
              </w:rPr>
              <w:t>42</w:t>
            </w:r>
          </w:hyperlink>
        </w:p>
        <w:p>
          <w:pPr>
            <w:pStyle w:val="Contents3"/>
            <w:tabs>
              <w:tab w:val="clear" w:pos="8459"/>
              <w:tab w:val="right" w:pos="9026" w:leader="dot"/>
            </w:tabs>
            <w:rPr/>
          </w:pPr>
          <w:hyperlink w:anchor="__RefHeading___Toc3422150_3804643083">
            <w:r>
              <w:rPr>
                <w:webHidden/>
                <w:rStyle w:val="IndexLink"/>
                <w:rtl w:val="true"/>
              </w:rPr>
              <w:t>عمر رضا كحّاله درباره علي بن ابراهيم ميگويد</w:t>
            </w:r>
            <w:r>
              <w:rPr>
                <w:rStyle w:val="IndexLink"/>
                <w:rtl w:val="true"/>
              </w:rPr>
              <w:t>:</w:t>
              <w:tab/>
            </w:r>
            <w:r>
              <w:rPr>
                <w:rStyle w:val="IndexLink"/>
              </w:rPr>
              <w:t>43</w:t>
            </w:r>
          </w:hyperlink>
        </w:p>
        <w:p>
          <w:pPr>
            <w:pStyle w:val="Contents3"/>
            <w:tabs>
              <w:tab w:val="clear" w:pos="8459"/>
              <w:tab w:val="right" w:pos="9026" w:leader="dot"/>
            </w:tabs>
            <w:rPr/>
          </w:pPr>
          <w:hyperlink w:anchor="__RefHeading___Toc3422152_3804643083">
            <w:r>
              <w:rPr>
                <w:webHidden/>
                <w:rStyle w:val="IndexLink"/>
                <w:rtl w:val="true"/>
              </w:rPr>
              <w:t>علي بن ابراهيم بن هاشم در معجم رجال الحديث سيد ابوالقاسم خوئي</w:t>
            </w:r>
            <w:r>
              <w:rPr>
                <w:rStyle w:val="IndexLink"/>
                <w:rtl w:val="true"/>
              </w:rPr>
              <w:t>:</w:t>
              <w:tab/>
            </w:r>
            <w:r>
              <w:rPr>
                <w:rStyle w:val="IndexLink"/>
              </w:rPr>
              <w:t>43</w:t>
            </w:r>
          </w:hyperlink>
        </w:p>
        <w:p>
          <w:pPr>
            <w:pStyle w:val="Contents3"/>
            <w:tabs>
              <w:tab w:val="clear" w:pos="8459"/>
              <w:tab w:val="right" w:pos="9026" w:leader="dot"/>
            </w:tabs>
            <w:rPr/>
          </w:pPr>
          <w:hyperlink w:anchor="__RefHeading___Toc3422154_3804643083">
            <w:r>
              <w:rPr>
                <w:webHidden/>
                <w:rStyle w:val="IndexLink"/>
                <w:rtl w:val="true"/>
              </w:rPr>
              <w:t>طبقته في الحديث</w:t>
            </w:r>
            <w:r>
              <w:rPr>
                <w:rStyle w:val="IndexLink"/>
                <w:rtl w:val="true"/>
              </w:rPr>
              <w:tab/>
            </w:r>
            <w:r>
              <w:rPr>
                <w:rStyle w:val="IndexLink"/>
              </w:rPr>
              <w:t>44</w:t>
            </w:r>
          </w:hyperlink>
        </w:p>
        <w:p>
          <w:pPr>
            <w:pStyle w:val="Contents3"/>
            <w:tabs>
              <w:tab w:val="clear" w:pos="8459"/>
              <w:tab w:val="right" w:pos="9026" w:leader="dot"/>
            </w:tabs>
            <w:rPr/>
          </w:pPr>
          <w:hyperlink w:anchor="__RefHeading___Toc3422156_3804643083">
            <w:r>
              <w:rPr>
                <w:webHidden/>
                <w:rStyle w:val="IndexLink"/>
                <w:rtl w:val="true"/>
              </w:rPr>
              <w:t>اختلاف الكتب</w:t>
            </w:r>
            <w:r>
              <w:rPr>
                <w:rStyle w:val="IndexLink"/>
                <w:rtl w:val="true"/>
              </w:rPr>
              <w:tab/>
            </w:r>
            <w:r>
              <w:rPr>
                <w:rStyle w:val="IndexLink"/>
              </w:rPr>
              <w:t>45</w:t>
            </w:r>
          </w:hyperlink>
        </w:p>
        <w:p>
          <w:pPr>
            <w:pStyle w:val="Contents3"/>
            <w:tabs>
              <w:tab w:val="clear" w:pos="8459"/>
              <w:tab w:val="right" w:pos="9026" w:leader="dot"/>
            </w:tabs>
            <w:rPr/>
          </w:pPr>
          <w:hyperlink w:anchor="__RefHeading___Toc3422158_3804643083">
            <w:r>
              <w:rPr>
                <w:webHidden/>
                <w:rStyle w:val="IndexLink"/>
                <w:rtl w:val="true"/>
              </w:rPr>
              <w:t>اختلاف النسخ</w:t>
            </w:r>
            <w:r>
              <w:rPr>
                <w:rStyle w:val="IndexLink"/>
                <w:rtl w:val="true"/>
              </w:rPr>
              <w:tab/>
            </w:r>
            <w:r>
              <w:rPr>
                <w:rStyle w:val="IndexLink"/>
              </w:rPr>
              <w:t>55</w:t>
            </w:r>
          </w:hyperlink>
        </w:p>
        <w:p>
          <w:pPr>
            <w:pStyle w:val="Contents3"/>
            <w:tabs>
              <w:tab w:val="clear" w:pos="8459"/>
              <w:tab w:val="right" w:pos="9026" w:leader="dot"/>
            </w:tabs>
            <w:rPr/>
          </w:pPr>
          <w:hyperlink w:anchor="__RefHeading___Toc3422160_3804643083">
            <w:r>
              <w:rPr>
                <w:webHidden/>
                <w:rStyle w:val="IndexLink"/>
                <w:rtl w:val="true"/>
              </w:rPr>
              <w:t>مرحوم سيد ابوالقاسم خوئي درباره التوثيقات العامة در معجم رجال الحديث فرموده</w:t>
            </w:r>
            <w:r>
              <w:rPr>
                <w:rStyle w:val="IndexLink"/>
                <w:rtl w:val="true"/>
              </w:rPr>
              <w:t>:</w:t>
              <w:tab/>
            </w:r>
            <w:r>
              <w:rPr>
                <w:rStyle w:val="IndexLink"/>
              </w:rPr>
              <w:t>57</w:t>
            </w:r>
          </w:hyperlink>
        </w:p>
        <w:p>
          <w:pPr>
            <w:pStyle w:val="Contents3"/>
            <w:tabs>
              <w:tab w:val="clear" w:pos="8459"/>
              <w:tab w:val="right" w:pos="9026" w:leader="dot"/>
            </w:tabs>
            <w:rPr/>
          </w:pPr>
          <w:hyperlink w:anchor="__RefHeading___Toc3422162_3804643083">
            <w:r>
              <w:rPr>
                <w:webHidden/>
                <w:rStyle w:val="IndexLink"/>
                <w:rtl w:val="true"/>
              </w:rPr>
              <w:t xml:space="preserve">مرحوم محمد تقي شوشتري </w:t>
            </w:r>
            <w:r>
              <w:rPr>
                <w:rStyle w:val="IndexLink"/>
                <w:rtl w:val="true"/>
              </w:rPr>
              <w:t>(</w:t>
            </w:r>
            <w:r>
              <w:rPr>
                <w:rStyle w:val="IndexLink"/>
                <w:rtl w:val="true"/>
              </w:rPr>
              <w:t>تستري</w:t>
            </w:r>
            <w:r>
              <w:rPr>
                <w:rStyle w:val="IndexLink"/>
                <w:rtl w:val="true"/>
              </w:rPr>
              <w:t xml:space="preserve">) </w:t>
            </w:r>
            <w:r>
              <w:rPr>
                <w:rStyle w:val="IndexLink"/>
                <w:rtl w:val="true"/>
              </w:rPr>
              <w:t>در قاموس الرجال در مورد علي بن إبراهيم بن هاشم فرموده است</w:t>
            </w:r>
            <w:r>
              <w:rPr>
                <w:rStyle w:val="IndexLink"/>
                <w:rtl w:val="true"/>
              </w:rPr>
              <w:t>:</w:t>
              <w:tab/>
            </w:r>
            <w:r>
              <w:rPr>
                <w:rStyle w:val="IndexLink"/>
              </w:rPr>
              <w:t>59</w:t>
            </w:r>
          </w:hyperlink>
        </w:p>
        <w:p>
          <w:pPr>
            <w:pStyle w:val="Contents3"/>
            <w:tabs>
              <w:tab w:val="clear" w:pos="8459"/>
              <w:tab w:val="right" w:pos="9026" w:leader="dot"/>
            </w:tabs>
            <w:rPr/>
          </w:pPr>
          <w:hyperlink w:anchor="__RefHeading___Toc3422164_3804643083">
            <w:r>
              <w:rPr>
                <w:webHidden/>
                <w:rStyle w:val="IndexLink"/>
                <w:rtl w:val="true"/>
              </w:rPr>
              <w:t>آقا بزرگ تهراني در كتاب طبقات أعلام الشيعه درباره علي بن ابراهيم بن هاشم القمّي فرموده است</w:t>
            </w:r>
            <w:r>
              <w:rPr>
                <w:rStyle w:val="IndexLink"/>
                <w:rtl w:val="true"/>
              </w:rPr>
              <w:t>:</w:t>
              <w:tab/>
            </w:r>
            <w:r>
              <w:rPr>
                <w:rStyle w:val="IndexLink"/>
              </w:rPr>
              <w:t>60</w:t>
            </w:r>
          </w:hyperlink>
        </w:p>
        <w:p>
          <w:pPr>
            <w:pStyle w:val="Contents3"/>
            <w:tabs>
              <w:tab w:val="clear" w:pos="8459"/>
              <w:tab w:val="right" w:pos="9026" w:leader="dot"/>
            </w:tabs>
            <w:rPr/>
          </w:pPr>
          <w:hyperlink w:anchor="__RefHeading___Toc3422166_3804643083">
            <w:r>
              <w:rPr>
                <w:webHidden/>
                <w:rStyle w:val="IndexLink"/>
                <w:rtl w:val="true"/>
              </w:rPr>
              <w:t>مؤلف تأسيس الشيعة درباره علي بن ابراهيم القمّي مي‌فرمايد</w:t>
            </w:r>
            <w:r>
              <w:rPr>
                <w:rStyle w:val="IndexLink"/>
                <w:rtl w:val="true"/>
              </w:rPr>
              <w:t>:</w:t>
              <w:tab/>
            </w:r>
            <w:r>
              <w:rPr>
                <w:rStyle w:val="IndexLink"/>
              </w:rPr>
              <w:t>62</w:t>
            </w:r>
          </w:hyperlink>
        </w:p>
        <w:p>
          <w:pPr>
            <w:pStyle w:val="Contents3"/>
            <w:tabs>
              <w:tab w:val="clear" w:pos="8459"/>
              <w:tab w:val="right" w:pos="9026" w:leader="dot"/>
            </w:tabs>
            <w:rPr/>
          </w:pPr>
          <w:hyperlink w:anchor="__RefHeading___Toc3422168_3804643083">
            <w:r>
              <w:rPr>
                <w:webHidden/>
                <w:rStyle w:val="IndexLink"/>
                <w:rtl w:val="true"/>
              </w:rPr>
              <w:t>مؤلف كتاب اصول علم الرجال در بحث توثيق الرجالي لاسانيده مي‌فرمايد</w:t>
            </w:r>
            <w:r>
              <w:rPr>
                <w:rStyle w:val="IndexLink"/>
                <w:rtl w:val="true"/>
              </w:rPr>
              <w:t>:</w:t>
              <w:tab/>
            </w:r>
            <w:r>
              <w:rPr>
                <w:rStyle w:val="IndexLink"/>
              </w:rPr>
              <w:t>62</w:t>
            </w:r>
          </w:hyperlink>
        </w:p>
        <w:p>
          <w:pPr>
            <w:pStyle w:val="Contents3"/>
            <w:tabs>
              <w:tab w:val="clear" w:pos="8459"/>
              <w:tab w:val="right" w:pos="9026" w:leader="dot"/>
            </w:tabs>
            <w:rPr/>
          </w:pPr>
          <w:hyperlink w:anchor="__RefHeading___Toc3422170_3804643083">
            <w:r>
              <w:rPr>
                <w:webHidden/>
                <w:rStyle w:val="IndexLink"/>
                <w:rtl w:val="true"/>
              </w:rPr>
              <w:t>مؤلف ثقات الرواة درباره علي بن إبراهيم بن هاشم فرموده</w:t>
            </w:r>
            <w:r>
              <w:rPr>
                <w:rStyle w:val="IndexLink"/>
                <w:rtl w:val="true"/>
              </w:rPr>
              <w:t>:</w:t>
              <w:tab/>
            </w:r>
            <w:r>
              <w:rPr>
                <w:rStyle w:val="IndexLink"/>
              </w:rPr>
              <w:t>66</w:t>
            </w:r>
          </w:hyperlink>
        </w:p>
        <w:p>
          <w:pPr>
            <w:pStyle w:val="Contents3"/>
            <w:tabs>
              <w:tab w:val="clear" w:pos="8459"/>
              <w:tab w:val="right" w:pos="9026" w:leader="dot"/>
            </w:tabs>
            <w:rPr/>
          </w:pPr>
          <w:hyperlink w:anchor="__RefHeading___Toc3422172_3804643083">
            <w:r>
              <w:rPr>
                <w:webHidden/>
                <w:rStyle w:val="IndexLink"/>
                <w:rtl w:val="true"/>
              </w:rPr>
              <w:t>علي بن ابراهيم بن هاشم القمي در كلام صاحب بهجة الامال</w:t>
            </w:r>
            <w:r>
              <w:rPr>
                <w:rStyle w:val="IndexLink"/>
                <w:rtl w:val="true"/>
              </w:rPr>
              <w:t>:</w:t>
              <w:tab/>
            </w:r>
            <w:r>
              <w:rPr>
                <w:rStyle w:val="IndexLink"/>
              </w:rPr>
              <w:t>67</w:t>
            </w:r>
          </w:hyperlink>
        </w:p>
        <w:p>
          <w:pPr>
            <w:pStyle w:val="Contents3"/>
            <w:tabs>
              <w:tab w:val="clear" w:pos="8459"/>
              <w:tab w:val="right" w:pos="9026" w:leader="dot"/>
            </w:tabs>
            <w:rPr/>
          </w:pPr>
          <w:hyperlink w:anchor="__RefHeading___Toc3422174_3804643083">
            <w:r>
              <w:rPr>
                <w:webHidden/>
                <w:rStyle w:val="IndexLink"/>
                <w:rtl w:val="true"/>
              </w:rPr>
              <w:t>مؤلف مستدركات علم الرجال درباره علي بن إبراهيم بن هاشم القمّي فرموده</w:t>
            </w:r>
            <w:r>
              <w:rPr>
                <w:rStyle w:val="IndexLink"/>
                <w:rtl w:val="true"/>
              </w:rPr>
              <w:t>:</w:t>
              <w:tab/>
            </w:r>
            <w:r>
              <w:rPr>
                <w:rStyle w:val="IndexLink"/>
              </w:rPr>
              <w:t>68</w:t>
            </w:r>
          </w:hyperlink>
        </w:p>
        <w:p>
          <w:pPr>
            <w:pStyle w:val="Contents3"/>
            <w:tabs>
              <w:tab w:val="clear" w:pos="8459"/>
              <w:tab w:val="right" w:pos="9026" w:leader="dot"/>
            </w:tabs>
            <w:rPr/>
          </w:pPr>
          <w:hyperlink w:anchor="__RefHeading___Toc3422176_3804643083">
            <w:r>
              <w:rPr>
                <w:webHidden/>
                <w:rStyle w:val="IndexLink"/>
                <w:rtl w:val="true"/>
              </w:rPr>
              <w:t>در گنجينه دانشمندان درباره علي بن ابراهيم قمي آمده است</w:t>
            </w:r>
            <w:r>
              <w:rPr>
                <w:rStyle w:val="IndexLink"/>
                <w:rtl w:val="true"/>
              </w:rPr>
              <w:t>:</w:t>
              <w:tab/>
            </w:r>
            <w:r>
              <w:rPr>
                <w:rStyle w:val="IndexLink"/>
              </w:rPr>
              <w:t>69</w:t>
            </w:r>
          </w:hyperlink>
        </w:p>
        <w:p>
          <w:pPr>
            <w:pStyle w:val="Contents3"/>
            <w:tabs>
              <w:tab w:val="clear" w:pos="8459"/>
              <w:tab w:val="right" w:pos="9026" w:leader="dot"/>
            </w:tabs>
            <w:rPr/>
          </w:pPr>
          <w:hyperlink w:anchor="__RefHeading___Toc3422178_3804643083">
            <w:r>
              <w:rPr>
                <w:webHidden/>
                <w:rStyle w:val="IndexLink"/>
                <w:rtl w:val="true"/>
              </w:rPr>
              <w:t>مورخ معاصر مرحوم علي دواني در كتاب مفاخر اسلام درباره علي بن ابراهيم قمي مي‌نويسد</w:t>
            </w:r>
            <w:r>
              <w:rPr>
                <w:rStyle w:val="IndexLink"/>
                <w:rtl w:val="true"/>
              </w:rPr>
              <w:t>:</w:t>
              <w:tab/>
            </w:r>
            <w:r>
              <w:rPr>
                <w:rStyle w:val="IndexLink"/>
              </w:rPr>
              <w:t>70</w:t>
            </w:r>
          </w:hyperlink>
        </w:p>
        <w:p>
          <w:pPr>
            <w:pStyle w:val="Contents3"/>
            <w:tabs>
              <w:tab w:val="clear" w:pos="8459"/>
              <w:tab w:val="right" w:pos="9026" w:leader="dot"/>
            </w:tabs>
            <w:rPr/>
          </w:pPr>
          <w:hyperlink w:anchor="__RefHeading___Toc3422180_3804643083">
            <w:r>
              <w:rPr>
                <w:webHidden/>
                <w:rStyle w:val="IndexLink"/>
                <w:rtl w:val="true"/>
              </w:rPr>
              <w:t>علي بن ابراهيم در منابع رجالي پيشين</w:t>
            </w:r>
            <w:r>
              <w:rPr>
                <w:rStyle w:val="IndexLink"/>
                <w:rtl w:val="true"/>
              </w:rPr>
              <w:tab/>
            </w:r>
            <w:r>
              <w:rPr>
                <w:rStyle w:val="IndexLink"/>
              </w:rPr>
              <w:t>71</w:t>
            </w:r>
          </w:hyperlink>
        </w:p>
        <w:p>
          <w:pPr>
            <w:pStyle w:val="Contents3"/>
            <w:tabs>
              <w:tab w:val="clear" w:pos="8459"/>
              <w:tab w:val="right" w:pos="9026" w:leader="dot"/>
            </w:tabs>
            <w:rPr/>
          </w:pPr>
          <w:hyperlink w:anchor="__RefHeading___Toc3422182_3804643083">
            <w:r>
              <w:rPr>
                <w:webHidden/>
                <w:rStyle w:val="IndexLink"/>
                <w:rtl w:val="true"/>
              </w:rPr>
              <w:t>علي بن ابراهيم در سه مأخذ رجالي بعدي</w:t>
            </w:r>
            <w:r>
              <w:rPr>
                <w:rStyle w:val="IndexLink"/>
                <w:rtl w:val="true"/>
              </w:rPr>
              <w:tab/>
            </w:r>
            <w:r>
              <w:rPr>
                <w:rStyle w:val="IndexLink"/>
              </w:rPr>
              <w:t>72</w:t>
            </w:r>
          </w:hyperlink>
        </w:p>
        <w:p>
          <w:pPr>
            <w:pStyle w:val="Contents3"/>
            <w:tabs>
              <w:tab w:val="clear" w:pos="8459"/>
              <w:tab w:val="right" w:pos="9026" w:leader="dot"/>
            </w:tabs>
            <w:rPr/>
          </w:pPr>
          <w:hyperlink w:anchor="__RefHeading___Toc3422184_3804643083">
            <w:r>
              <w:rPr>
                <w:webHidden/>
                <w:rStyle w:val="IndexLink"/>
                <w:rtl w:val="true"/>
              </w:rPr>
              <w:t>علي بن ابراهيم در منابع رجالي متأخر</w:t>
            </w:r>
            <w:r>
              <w:rPr>
                <w:rStyle w:val="IndexLink"/>
                <w:rtl w:val="true"/>
              </w:rPr>
              <w:tab/>
            </w:r>
            <w:r>
              <w:rPr>
                <w:rStyle w:val="IndexLink"/>
              </w:rPr>
              <w:t>74</w:t>
            </w:r>
          </w:hyperlink>
        </w:p>
        <w:p>
          <w:pPr>
            <w:pStyle w:val="Contents3"/>
            <w:tabs>
              <w:tab w:val="clear" w:pos="8459"/>
              <w:tab w:val="right" w:pos="9026" w:leader="dot"/>
            </w:tabs>
            <w:rPr/>
          </w:pPr>
          <w:hyperlink w:anchor="__RefHeading___Toc3422186_3804643083">
            <w:r>
              <w:rPr>
                <w:webHidden/>
                <w:rStyle w:val="IndexLink"/>
                <w:rtl w:val="true"/>
              </w:rPr>
              <w:t>علي بن ابراهيم و دانشمندان رجالي معاصر</w:t>
            </w:r>
            <w:r>
              <w:rPr>
                <w:rStyle w:val="IndexLink"/>
                <w:rtl w:val="true"/>
              </w:rPr>
              <w:tab/>
            </w:r>
            <w:r>
              <w:rPr>
                <w:rStyle w:val="IndexLink"/>
              </w:rPr>
              <w:t>76</w:t>
            </w:r>
          </w:hyperlink>
        </w:p>
        <w:p>
          <w:pPr>
            <w:pStyle w:val="Contents3"/>
            <w:tabs>
              <w:tab w:val="clear" w:pos="8459"/>
              <w:tab w:val="right" w:pos="9026" w:leader="dot"/>
            </w:tabs>
            <w:rPr/>
          </w:pPr>
          <w:hyperlink w:anchor="__RefHeading___Toc3422188_3804643083">
            <w:r>
              <w:rPr>
                <w:webHidden/>
                <w:rStyle w:val="IndexLink"/>
                <w:rtl w:val="true"/>
              </w:rPr>
              <w:t>نظرات ما پيرامون وي</w:t>
            </w:r>
            <w:r>
              <w:rPr>
                <w:rStyle w:val="IndexLink"/>
                <w:rtl w:val="true"/>
              </w:rPr>
              <w:tab/>
            </w:r>
            <w:r>
              <w:rPr>
                <w:rStyle w:val="IndexLink"/>
              </w:rPr>
              <w:t>78</w:t>
            </w:r>
          </w:hyperlink>
        </w:p>
        <w:p>
          <w:pPr>
            <w:pStyle w:val="Contents3"/>
            <w:tabs>
              <w:tab w:val="clear" w:pos="8459"/>
              <w:tab w:val="right" w:pos="9026" w:leader="dot"/>
            </w:tabs>
            <w:rPr/>
          </w:pPr>
          <w:hyperlink w:anchor="__RefHeading___Toc3422190_3804643083">
            <w:r>
              <w:rPr>
                <w:webHidden/>
                <w:rStyle w:val="IndexLink"/>
                <w:rtl w:val="true"/>
              </w:rPr>
              <w:t>علي بن ابراهيم و دانشمندان عامه</w:t>
            </w:r>
            <w:r>
              <w:rPr>
                <w:rStyle w:val="IndexLink"/>
                <w:rtl w:val="true"/>
              </w:rPr>
              <w:tab/>
            </w:r>
            <w:r>
              <w:rPr>
                <w:rStyle w:val="IndexLink"/>
              </w:rPr>
              <w:t>81</w:t>
            </w:r>
          </w:hyperlink>
        </w:p>
        <w:p>
          <w:pPr>
            <w:pStyle w:val="Contents3"/>
            <w:tabs>
              <w:tab w:val="clear" w:pos="8459"/>
              <w:tab w:val="right" w:pos="9026" w:leader="dot"/>
            </w:tabs>
            <w:rPr/>
          </w:pPr>
          <w:hyperlink w:anchor="__RefHeading___Toc3422192_3804643083">
            <w:r>
              <w:rPr>
                <w:webHidden/>
                <w:rStyle w:val="IndexLink"/>
                <w:rtl w:val="true"/>
              </w:rPr>
              <w:t>استادان او</w:t>
            </w:r>
            <w:r>
              <w:rPr>
                <w:rStyle w:val="IndexLink"/>
                <w:rtl w:val="true"/>
              </w:rPr>
              <w:tab/>
            </w:r>
            <w:r>
              <w:rPr>
                <w:rStyle w:val="IndexLink"/>
              </w:rPr>
              <w:t>82</w:t>
            </w:r>
          </w:hyperlink>
        </w:p>
        <w:p>
          <w:pPr>
            <w:pStyle w:val="Contents3"/>
            <w:tabs>
              <w:tab w:val="clear" w:pos="8459"/>
              <w:tab w:val="right" w:pos="9026" w:leader="dot"/>
            </w:tabs>
            <w:rPr/>
          </w:pPr>
          <w:hyperlink w:anchor="__RefHeading___Toc3422194_3804643083">
            <w:r>
              <w:rPr>
                <w:webHidden/>
                <w:rStyle w:val="IndexLink"/>
                <w:rtl w:val="true"/>
              </w:rPr>
              <w:t>شاگردان وي</w:t>
            </w:r>
            <w:r>
              <w:rPr>
                <w:rStyle w:val="IndexLink"/>
                <w:rtl w:val="true"/>
              </w:rPr>
              <w:tab/>
            </w:r>
            <w:r>
              <w:rPr>
                <w:rStyle w:val="IndexLink"/>
              </w:rPr>
              <w:t>83</w:t>
            </w:r>
          </w:hyperlink>
        </w:p>
        <w:p>
          <w:pPr>
            <w:pStyle w:val="Contents3"/>
            <w:tabs>
              <w:tab w:val="clear" w:pos="8459"/>
              <w:tab w:val="right" w:pos="9026" w:leader="dot"/>
            </w:tabs>
            <w:rPr/>
          </w:pPr>
          <w:hyperlink w:anchor="__RefHeading___Toc3422196_3804643083">
            <w:r>
              <w:rPr>
                <w:webHidden/>
                <w:rStyle w:val="IndexLink"/>
                <w:rtl w:val="true"/>
              </w:rPr>
              <w:t>تأليفات علي بن ابراهيم</w:t>
            </w:r>
            <w:r>
              <w:rPr>
                <w:rStyle w:val="IndexLink"/>
                <w:rtl w:val="true"/>
              </w:rPr>
              <w:tab/>
            </w:r>
            <w:r>
              <w:rPr>
                <w:rStyle w:val="IndexLink"/>
              </w:rPr>
              <w:t>84</w:t>
            </w:r>
          </w:hyperlink>
        </w:p>
        <w:p>
          <w:pPr>
            <w:pStyle w:val="Contents3"/>
            <w:tabs>
              <w:tab w:val="clear" w:pos="8459"/>
              <w:tab w:val="right" w:pos="9026" w:leader="dot"/>
            </w:tabs>
            <w:rPr/>
          </w:pPr>
          <w:hyperlink w:anchor="__RefHeading___Toc3422198_3804643083">
            <w:r>
              <w:rPr>
                <w:webHidden/>
                <w:rStyle w:val="IndexLink"/>
                <w:rtl w:val="true"/>
              </w:rPr>
              <w:t>تفسير علي بن ابراهيم</w:t>
            </w:r>
            <w:r>
              <w:rPr>
                <w:rStyle w:val="IndexLink"/>
                <w:rtl w:val="true"/>
              </w:rPr>
              <w:tab/>
            </w:r>
            <w:r>
              <w:rPr>
                <w:rStyle w:val="IndexLink"/>
              </w:rPr>
              <w:t>85</w:t>
            </w:r>
          </w:hyperlink>
        </w:p>
        <w:p>
          <w:pPr>
            <w:pStyle w:val="Contents3"/>
            <w:tabs>
              <w:tab w:val="clear" w:pos="8459"/>
              <w:tab w:val="right" w:pos="9026" w:leader="dot"/>
            </w:tabs>
            <w:rPr/>
          </w:pPr>
          <w:hyperlink w:anchor="__RefHeading___Toc3422200_3804643083">
            <w:r>
              <w:rPr>
                <w:webHidden/>
                <w:rStyle w:val="IndexLink"/>
                <w:rtl w:val="true"/>
              </w:rPr>
              <w:t>فرزندان دانشمند او</w:t>
            </w:r>
            <w:r>
              <w:rPr>
                <w:rStyle w:val="IndexLink"/>
                <w:rtl w:val="true"/>
              </w:rPr>
              <w:tab/>
            </w:r>
            <w:r>
              <w:rPr>
                <w:rStyle w:val="IndexLink"/>
              </w:rPr>
              <w:t>89</w:t>
            </w:r>
          </w:hyperlink>
        </w:p>
        <w:p>
          <w:pPr>
            <w:pStyle w:val="Contents3"/>
            <w:tabs>
              <w:tab w:val="clear" w:pos="8459"/>
              <w:tab w:val="right" w:pos="9026" w:leader="dot"/>
            </w:tabs>
            <w:rPr/>
          </w:pPr>
          <w:hyperlink w:anchor="__RefHeading___Toc3422202_3804643083">
            <w:r>
              <w:rPr>
                <w:webHidden/>
                <w:rStyle w:val="IndexLink"/>
                <w:rtl w:val="true"/>
              </w:rPr>
              <w:t>مؤلف كتابشناسي تفصيلي مذاهب اسلامي درباره علي بن ابراهيم قمي مي‌گويد</w:t>
            </w:r>
            <w:r>
              <w:rPr>
                <w:rStyle w:val="IndexLink"/>
                <w:rtl w:val="true"/>
              </w:rPr>
              <w:t>:</w:t>
              <w:tab/>
            </w:r>
            <w:r>
              <w:rPr>
                <w:rStyle w:val="IndexLink"/>
              </w:rPr>
              <w:t>91</w:t>
            </w:r>
          </w:hyperlink>
        </w:p>
        <w:p>
          <w:pPr>
            <w:pStyle w:val="Contents3"/>
            <w:tabs>
              <w:tab w:val="clear" w:pos="8459"/>
              <w:tab w:val="right" w:pos="9026" w:leader="dot"/>
            </w:tabs>
            <w:rPr/>
          </w:pPr>
          <w:hyperlink w:anchor="__RefHeading___Toc3422204_3804643083">
            <w:r>
              <w:rPr>
                <w:webHidden/>
                <w:rStyle w:val="IndexLink"/>
                <w:rtl w:val="true"/>
              </w:rPr>
              <w:t>در مقدمه تفسير قمي به تحقيق محمد صالحي انديمشكي درباره ترجمة الشيخ علي بن إبراهيم بن هاشم القمّي آمده است</w:t>
            </w:r>
            <w:r>
              <w:rPr>
                <w:rStyle w:val="IndexLink"/>
                <w:rtl w:val="true"/>
              </w:rPr>
              <w:t>:</w:t>
              <w:tab/>
            </w:r>
            <w:r>
              <w:rPr>
                <w:rStyle w:val="IndexLink"/>
              </w:rPr>
              <w:t>92</w:t>
            </w:r>
          </w:hyperlink>
        </w:p>
        <w:p>
          <w:pPr>
            <w:pStyle w:val="Contents3"/>
            <w:tabs>
              <w:tab w:val="clear" w:pos="8459"/>
              <w:tab w:val="right" w:pos="9026" w:leader="dot"/>
            </w:tabs>
            <w:rPr/>
          </w:pPr>
          <w:hyperlink w:anchor="__RefHeading___Toc3422206_3804643083">
            <w:r>
              <w:rPr>
                <w:webHidden/>
                <w:rStyle w:val="IndexLink"/>
                <w:rtl w:val="true"/>
              </w:rPr>
              <w:t>اسمه و نسبه</w:t>
            </w:r>
            <w:r>
              <w:rPr>
                <w:rStyle w:val="IndexLink"/>
                <w:rtl w:val="true"/>
              </w:rPr>
              <w:tab/>
            </w:r>
            <w:r>
              <w:rPr>
                <w:rStyle w:val="IndexLink"/>
              </w:rPr>
              <w:t>92</w:t>
            </w:r>
          </w:hyperlink>
        </w:p>
        <w:p>
          <w:pPr>
            <w:pStyle w:val="Contents3"/>
            <w:tabs>
              <w:tab w:val="clear" w:pos="8459"/>
              <w:tab w:val="right" w:pos="9026" w:leader="dot"/>
            </w:tabs>
            <w:rPr/>
          </w:pPr>
          <w:hyperlink w:anchor="__RefHeading___Toc3422208_3804643083">
            <w:r>
              <w:rPr>
                <w:webHidden/>
                <w:rStyle w:val="IndexLink"/>
                <w:rtl w:val="true"/>
              </w:rPr>
              <w:t>مشايخه منهم</w:t>
            </w:r>
            <w:r>
              <w:rPr>
                <w:rStyle w:val="IndexLink"/>
                <w:rtl w:val="true"/>
              </w:rPr>
              <w:tab/>
            </w:r>
            <w:r>
              <w:rPr>
                <w:rStyle w:val="IndexLink"/>
              </w:rPr>
              <w:t>92</w:t>
            </w:r>
          </w:hyperlink>
        </w:p>
        <w:p>
          <w:pPr>
            <w:pStyle w:val="Contents3"/>
            <w:tabs>
              <w:tab w:val="clear" w:pos="8459"/>
              <w:tab w:val="right" w:pos="9026" w:leader="dot"/>
            </w:tabs>
            <w:rPr/>
          </w:pPr>
          <w:hyperlink w:anchor="__RefHeading___Toc3422210_3804643083">
            <w:r>
              <w:rPr>
                <w:webHidden/>
                <w:rStyle w:val="IndexLink"/>
                <w:rtl w:val="true"/>
              </w:rPr>
              <w:t>مصنّفاته</w:t>
            </w:r>
            <w:r>
              <w:rPr>
                <w:rStyle w:val="IndexLink"/>
                <w:rtl w:val="true"/>
              </w:rPr>
              <w:tab/>
            </w:r>
            <w:r>
              <w:rPr>
                <w:rStyle w:val="IndexLink"/>
              </w:rPr>
              <w:t>93</w:t>
            </w:r>
          </w:hyperlink>
        </w:p>
        <w:p>
          <w:pPr>
            <w:pStyle w:val="Contents3"/>
            <w:tabs>
              <w:tab w:val="clear" w:pos="8459"/>
              <w:tab w:val="right" w:pos="9026" w:leader="dot"/>
            </w:tabs>
            <w:rPr/>
          </w:pPr>
          <w:hyperlink w:anchor="__RefHeading___Toc3422212_3804643083">
            <w:r>
              <w:rPr>
                <w:webHidden/>
                <w:rStyle w:val="IndexLink"/>
                <w:rtl w:val="true"/>
              </w:rPr>
              <w:t>طبقته في الرجال</w:t>
            </w:r>
            <w:r>
              <w:rPr>
                <w:rStyle w:val="IndexLink"/>
                <w:rtl w:val="true"/>
              </w:rPr>
              <w:tab/>
            </w:r>
            <w:r>
              <w:rPr>
                <w:rStyle w:val="IndexLink"/>
              </w:rPr>
              <w:t>93</w:t>
            </w:r>
          </w:hyperlink>
        </w:p>
        <w:p>
          <w:pPr>
            <w:pStyle w:val="Contents3"/>
            <w:tabs>
              <w:tab w:val="clear" w:pos="8459"/>
              <w:tab w:val="right" w:pos="9026" w:leader="dot"/>
            </w:tabs>
            <w:rPr/>
          </w:pPr>
          <w:hyperlink w:anchor="__RefHeading___Toc3422214_3804643083">
            <w:r>
              <w:rPr>
                <w:webHidden/>
                <w:rStyle w:val="IndexLink"/>
                <w:rtl w:val="true"/>
              </w:rPr>
              <w:t>اقوال العلماء فيه</w:t>
            </w:r>
            <w:r>
              <w:rPr>
                <w:rStyle w:val="IndexLink"/>
                <w:rtl w:val="true"/>
              </w:rPr>
              <w:tab/>
            </w:r>
            <w:r>
              <w:rPr>
                <w:rStyle w:val="IndexLink"/>
              </w:rPr>
              <w:t>93</w:t>
            </w:r>
          </w:hyperlink>
        </w:p>
        <w:p>
          <w:pPr>
            <w:pStyle w:val="Contents3"/>
            <w:tabs>
              <w:tab w:val="clear" w:pos="8459"/>
              <w:tab w:val="right" w:pos="9026" w:leader="dot"/>
            </w:tabs>
            <w:rPr/>
          </w:pPr>
          <w:hyperlink w:anchor="__RefHeading___Toc3422216_3804643083">
            <w:r>
              <w:rPr>
                <w:webHidden/>
                <w:rStyle w:val="IndexLink"/>
                <w:rtl w:val="true"/>
              </w:rPr>
              <w:t>منهجه في التفسير</w:t>
            </w:r>
            <w:r>
              <w:rPr>
                <w:rStyle w:val="IndexLink"/>
                <w:rtl w:val="true"/>
              </w:rPr>
              <w:tab/>
            </w:r>
            <w:r>
              <w:rPr>
                <w:rStyle w:val="IndexLink"/>
              </w:rPr>
              <w:t>94</w:t>
            </w:r>
          </w:hyperlink>
        </w:p>
        <w:p>
          <w:pPr>
            <w:pStyle w:val="Contents3"/>
            <w:tabs>
              <w:tab w:val="clear" w:pos="8459"/>
              <w:tab w:val="right" w:pos="9026" w:leader="dot"/>
            </w:tabs>
            <w:rPr/>
          </w:pPr>
          <w:hyperlink w:anchor="__RefHeading___Toc3422218_3804643083">
            <w:r>
              <w:rPr>
                <w:webHidden/>
                <w:rStyle w:val="IndexLink"/>
                <w:rtl w:val="true"/>
              </w:rPr>
              <w:t>اقوال العلماء حول التفسير القمي</w:t>
            </w:r>
            <w:r>
              <w:rPr>
                <w:rStyle w:val="IndexLink"/>
                <w:rtl w:val="true"/>
              </w:rPr>
              <w:tab/>
            </w:r>
            <w:r>
              <w:rPr>
                <w:rStyle w:val="IndexLink"/>
              </w:rPr>
              <w:t>95</w:t>
            </w:r>
          </w:hyperlink>
        </w:p>
        <w:p>
          <w:pPr>
            <w:pStyle w:val="Contents3"/>
            <w:tabs>
              <w:tab w:val="clear" w:pos="8459"/>
              <w:tab w:val="right" w:pos="9026" w:leader="dot"/>
            </w:tabs>
            <w:rPr/>
          </w:pPr>
          <w:hyperlink w:anchor="__RefHeading___Toc3422220_3804643083">
            <w:r>
              <w:rPr>
                <w:webHidden/>
                <w:rStyle w:val="IndexLink"/>
                <w:rtl w:val="true"/>
              </w:rPr>
              <w:t>كلام صاحب منتهي الكلام في تفسير القمّي</w:t>
            </w:r>
            <w:r>
              <w:rPr>
                <w:rStyle w:val="IndexLink"/>
                <w:rtl w:val="true"/>
              </w:rPr>
              <w:tab/>
            </w:r>
            <w:r>
              <w:rPr>
                <w:rStyle w:val="IndexLink"/>
              </w:rPr>
              <w:t>97</w:t>
            </w:r>
          </w:hyperlink>
        </w:p>
        <w:p>
          <w:pPr>
            <w:pStyle w:val="Contents3"/>
            <w:tabs>
              <w:tab w:val="clear" w:pos="8459"/>
              <w:tab w:val="right" w:pos="9026" w:leader="dot"/>
            </w:tabs>
            <w:rPr/>
          </w:pPr>
          <w:hyperlink w:anchor="__RefHeading___Toc3422222_3804643083">
            <w:r>
              <w:rPr>
                <w:webHidden/>
                <w:rStyle w:val="IndexLink"/>
                <w:rtl w:val="true"/>
              </w:rPr>
              <w:t>ابوالفضل عرب زاده درباره زندگي و جايگاه علمي و معنوي علي بن ابراهيم قمي نوشته است</w:t>
            </w:r>
            <w:r>
              <w:rPr>
                <w:rStyle w:val="IndexLink"/>
                <w:rtl w:val="true"/>
              </w:rPr>
              <w:t>:</w:t>
              <w:tab/>
            </w:r>
            <w:r>
              <w:rPr>
                <w:rStyle w:val="IndexLink"/>
              </w:rPr>
              <w:t>99</w:t>
            </w:r>
          </w:hyperlink>
        </w:p>
        <w:p>
          <w:pPr>
            <w:pStyle w:val="Contents3"/>
            <w:tabs>
              <w:tab w:val="clear" w:pos="8459"/>
              <w:tab w:val="right" w:pos="9026" w:leader="dot"/>
            </w:tabs>
            <w:rPr/>
          </w:pPr>
          <w:hyperlink w:anchor="__RefHeading___Toc3422224_3804643083">
            <w:r>
              <w:rPr>
                <w:webHidden/>
                <w:rStyle w:val="IndexLink"/>
                <w:rtl w:val="true"/>
              </w:rPr>
              <w:t>قم در گذرگاه تاريخ</w:t>
            </w:r>
            <w:r>
              <w:rPr>
                <w:rStyle w:val="IndexLink"/>
                <w:rtl w:val="true"/>
              </w:rPr>
              <w:tab/>
            </w:r>
            <w:r>
              <w:rPr>
                <w:rStyle w:val="IndexLink"/>
              </w:rPr>
              <w:t>100</w:t>
            </w:r>
          </w:hyperlink>
        </w:p>
        <w:p>
          <w:pPr>
            <w:pStyle w:val="Contents3"/>
            <w:tabs>
              <w:tab w:val="clear" w:pos="8459"/>
              <w:tab w:val="right" w:pos="9026" w:leader="dot"/>
            </w:tabs>
            <w:rPr/>
          </w:pPr>
          <w:hyperlink w:anchor="__RefHeading___Toc3422226_3804643083">
            <w:r>
              <w:rPr>
                <w:webHidden/>
                <w:rStyle w:val="IndexLink"/>
                <w:rtl w:val="true"/>
              </w:rPr>
              <w:t>قم و تشيع</w:t>
            </w:r>
            <w:r>
              <w:rPr>
                <w:rStyle w:val="IndexLink"/>
                <w:rtl w:val="true"/>
              </w:rPr>
              <w:tab/>
            </w:r>
            <w:r>
              <w:rPr>
                <w:rStyle w:val="IndexLink"/>
              </w:rPr>
              <w:t>101</w:t>
            </w:r>
          </w:hyperlink>
        </w:p>
        <w:p>
          <w:pPr>
            <w:pStyle w:val="Contents3"/>
            <w:tabs>
              <w:tab w:val="clear" w:pos="8459"/>
              <w:tab w:val="right" w:pos="9026" w:leader="dot"/>
            </w:tabs>
            <w:rPr/>
          </w:pPr>
          <w:hyperlink w:anchor="__RefHeading___Toc3422228_3804643083">
            <w:r>
              <w:rPr>
                <w:webHidden/>
                <w:rStyle w:val="IndexLink"/>
                <w:rtl w:val="true"/>
              </w:rPr>
              <w:t>عظمت مكتب اشعري</w:t>
            </w:r>
            <w:r>
              <w:rPr>
                <w:rStyle w:val="IndexLink"/>
                <w:rtl w:val="true"/>
              </w:rPr>
              <w:tab/>
            </w:r>
            <w:r>
              <w:rPr>
                <w:rStyle w:val="IndexLink"/>
              </w:rPr>
              <w:t>103</w:t>
            </w:r>
          </w:hyperlink>
        </w:p>
        <w:p>
          <w:pPr>
            <w:pStyle w:val="Contents3"/>
            <w:tabs>
              <w:tab w:val="clear" w:pos="8459"/>
              <w:tab w:val="right" w:pos="9026" w:leader="dot"/>
            </w:tabs>
            <w:rPr/>
          </w:pPr>
          <w:hyperlink w:anchor="__RefHeading___Toc3422230_3804643083">
            <w:r>
              <w:rPr>
                <w:webHidden/>
                <w:rStyle w:val="IndexLink"/>
                <w:rtl w:val="true"/>
              </w:rPr>
              <w:t>مجمع علمي قم</w:t>
            </w:r>
            <w:r>
              <w:rPr>
                <w:rStyle w:val="IndexLink"/>
                <w:rtl w:val="true"/>
              </w:rPr>
              <w:tab/>
            </w:r>
            <w:r>
              <w:rPr>
                <w:rStyle w:val="IndexLink"/>
              </w:rPr>
              <w:t>104</w:t>
            </w:r>
          </w:hyperlink>
        </w:p>
        <w:p>
          <w:pPr>
            <w:pStyle w:val="Contents3"/>
            <w:tabs>
              <w:tab w:val="clear" w:pos="8459"/>
              <w:tab w:val="right" w:pos="9026" w:leader="dot"/>
            </w:tabs>
            <w:rPr/>
          </w:pPr>
          <w:hyperlink w:anchor="__RefHeading___Toc3422232_3804643083">
            <w:r>
              <w:rPr>
                <w:webHidden/>
                <w:rStyle w:val="IndexLink"/>
                <w:rtl w:val="true"/>
              </w:rPr>
              <w:t>رشد علمي قم</w:t>
            </w:r>
            <w:r>
              <w:rPr>
                <w:rStyle w:val="IndexLink"/>
                <w:rtl w:val="true"/>
              </w:rPr>
              <w:tab/>
            </w:r>
            <w:r>
              <w:rPr>
                <w:rStyle w:val="IndexLink"/>
              </w:rPr>
              <w:t>105</w:t>
            </w:r>
          </w:hyperlink>
        </w:p>
        <w:p>
          <w:pPr>
            <w:pStyle w:val="Contents3"/>
            <w:tabs>
              <w:tab w:val="clear" w:pos="8459"/>
              <w:tab w:val="right" w:pos="9026" w:leader="dot"/>
            </w:tabs>
            <w:rPr/>
          </w:pPr>
          <w:hyperlink w:anchor="__RefHeading___Toc3422234_3804643083">
            <w:r>
              <w:rPr>
                <w:webHidden/>
                <w:rStyle w:val="IndexLink"/>
                <w:rtl w:val="true"/>
              </w:rPr>
              <w:t>خاندان علي بن ابراهيم</w:t>
            </w:r>
            <w:r>
              <w:rPr>
                <w:rStyle w:val="IndexLink"/>
                <w:rtl w:val="true"/>
              </w:rPr>
              <w:tab/>
            </w:r>
            <w:r>
              <w:rPr>
                <w:rStyle w:val="IndexLink"/>
              </w:rPr>
              <w:t>106</w:t>
            </w:r>
          </w:hyperlink>
        </w:p>
        <w:p>
          <w:pPr>
            <w:pStyle w:val="Contents3"/>
            <w:tabs>
              <w:tab w:val="clear" w:pos="8459"/>
              <w:tab w:val="right" w:pos="9026" w:leader="dot"/>
            </w:tabs>
            <w:rPr/>
          </w:pPr>
          <w:hyperlink w:anchor="__RefHeading___Toc3422236_3804643083">
            <w:r>
              <w:rPr>
                <w:webHidden/>
                <w:rStyle w:val="IndexLink"/>
                <w:rtl w:val="true"/>
              </w:rPr>
              <w:t>ابراهيم بن هاشم</w:t>
            </w:r>
            <w:r>
              <w:rPr>
                <w:rStyle w:val="IndexLink"/>
                <w:rtl w:val="true"/>
              </w:rPr>
              <w:t xml:space="preserve">/ </w:t>
            </w:r>
            <w:r>
              <w:rPr>
                <w:rStyle w:val="IndexLink"/>
                <w:rtl w:val="true"/>
              </w:rPr>
              <w:t>ابو اسحاق قمي</w:t>
            </w:r>
            <w:r>
              <w:rPr>
                <w:rStyle w:val="IndexLink"/>
                <w:rtl w:val="true"/>
              </w:rPr>
              <w:t>[</w:t>
            </w:r>
            <w:r>
              <w:rPr>
                <w:rStyle w:val="IndexLink"/>
                <w:rtl w:val="true"/>
              </w:rPr>
              <w:t xml:space="preserve">ق </w:t>
            </w:r>
            <w:r>
              <w:rPr>
                <w:rStyle w:val="IndexLink"/>
              </w:rPr>
              <w:t>2</w:t>
            </w:r>
            <w:r>
              <w:rPr>
                <w:rStyle w:val="IndexLink"/>
                <w:rtl w:val="true"/>
              </w:rPr>
              <w:t>و</w:t>
            </w:r>
            <w:r>
              <w:rPr>
                <w:rStyle w:val="IndexLink"/>
              </w:rPr>
              <w:t>3</w:t>
            </w:r>
            <w:r>
              <w:rPr>
                <w:rStyle w:val="IndexLink"/>
                <w:rtl w:val="true"/>
              </w:rPr>
              <w:t>]</w:t>
              <w:tab/>
            </w:r>
            <w:r>
              <w:rPr>
                <w:rStyle w:val="IndexLink"/>
              </w:rPr>
              <w:t>106</w:t>
            </w:r>
          </w:hyperlink>
        </w:p>
        <w:p>
          <w:pPr>
            <w:pStyle w:val="Contents3"/>
            <w:tabs>
              <w:tab w:val="clear" w:pos="8459"/>
              <w:tab w:val="right" w:pos="9026" w:leader="dot"/>
            </w:tabs>
            <w:rPr/>
          </w:pPr>
          <w:hyperlink w:anchor="__RefHeading___Toc3422238_3804643083">
            <w:r>
              <w:rPr>
                <w:webHidden/>
                <w:rStyle w:val="IndexLink"/>
                <w:rtl w:val="true"/>
              </w:rPr>
              <w:t>شخصيت علي بن ابراهيم قمي</w:t>
            </w:r>
            <w:r>
              <w:rPr>
                <w:rStyle w:val="IndexLink"/>
                <w:rtl w:val="true"/>
              </w:rPr>
              <w:tab/>
            </w:r>
            <w:r>
              <w:rPr>
                <w:rStyle w:val="IndexLink"/>
              </w:rPr>
              <w:t>108</w:t>
            </w:r>
          </w:hyperlink>
        </w:p>
        <w:p>
          <w:pPr>
            <w:pStyle w:val="Contents3"/>
            <w:tabs>
              <w:tab w:val="clear" w:pos="8459"/>
              <w:tab w:val="right" w:pos="9026" w:leader="dot"/>
            </w:tabs>
            <w:rPr/>
          </w:pPr>
          <w:hyperlink w:anchor="__RefHeading___Toc3422240_3804643083">
            <w:r>
              <w:rPr>
                <w:webHidden/>
                <w:rStyle w:val="IndexLink"/>
                <w:rtl w:val="true"/>
              </w:rPr>
              <w:t>پژوهشي در تفسير علي بن ابراهيم</w:t>
            </w:r>
            <w:r>
              <w:rPr>
                <w:rStyle w:val="IndexLink"/>
                <w:rtl w:val="true"/>
              </w:rPr>
              <w:tab/>
            </w:r>
            <w:r>
              <w:rPr>
                <w:rStyle w:val="IndexLink"/>
              </w:rPr>
              <w:t>109</w:t>
            </w:r>
          </w:hyperlink>
        </w:p>
        <w:p>
          <w:pPr>
            <w:pStyle w:val="Contents3"/>
            <w:tabs>
              <w:tab w:val="clear" w:pos="8459"/>
              <w:tab w:val="right" w:pos="9026" w:leader="dot"/>
            </w:tabs>
            <w:rPr/>
          </w:pPr>
          <w:hyperlink w:anchor="__RefHeading___Toc3422242_3804643083">
            <w:r>
              <w:rPr>
                <w:webHidden/>
                <w:rStyle w:val="IndexLink"/>
                <w:rtl w:val="true"/>
              </w:rPr>
              <w:t>نتيجه بحث و پيشنهاد</w:t>
            </w:r>
            <w:r>
              <w:rPr>
                <w:rStyle w:val="IndexLink"/>
                <w:rtl w:val="true"/>
              </w:rPr>
              <w:tab/>
            </w:r>
            <w:r>
              <w:rPr>
                <w:rStyle w:val="IndexLink"/>
              </w:rPr>
              <w:t>116</w:t>
            </w:r>
          </w:hyperlink>
        </w:p>
        <w:p>
          <w:pPr>
            <w:pStyle w:val="Contents3"/>
            <w:tabs>
              <w:tab w:val="clear" w:pos="8459"/>
              <w:tab w:val="right" w:pos="9026" w:leader="dot"/>
            </w:tabs>
            <w:rPr/>
          </w:pPr>
          <w:hyperlink w:anchor="__RefHeading___Toc3422244_3804643083">
            <w:r>
              <w:rPr>
                <w:webHidden/>
                <w:rStyle w:val="IndexLink"/>
                <w:rtl w:val="true"/>
              </w:rPr>
              <w:t>پيشنهاد</w:t>
            </w:r>
            <w:r>
              <w:rPr>
                <w:rStyle w:val="IndexLink"/>
                <w:rtl w:val="true"/>
              </w:rPr>
              <w:tab/>
            </w:r>
            <w:r>
              <w:rPr>
                <w:rStyle w:val="IndexLink"/>
              </w:rPr>
              <w:t>117</w:t>
            </w:r>
          </w:hyperlink>
        </w:p>
        <w:p>
          <w:pPr>
            <w:pStyle w:val="Contents3"/>
            <w:tabs>
              <w:tab w:val="clear" w:pos="8459"/>
              <w:tab w:val="right" w:pos="9026" w:leader="dot"/>
            </w:tabs>
            <w:rPr/>
          </w:pPr>
          <w:hyperlink w:anchor="__RefHeading___Toc3422246_3804643083">
            <w:r>
              <w:rPr>
                <w:webHidden/>
                <w:rStyle w:val="IndexLink"/>
                <w:rtl w:val="true"/>
              </w:rPr>
              <w:t>مزار علي بن ابراهيم</w:t>
            </w:r>
            <w:r>
              <w:rPr>
                <w:rStyle w:val="IndexLink"/>
                <w:rtl w:val="true"/>
              </w:rPr>
              <w:tab/>
            </w:r>
            <w:r>
              <w:rPr>
                <w:rStyle w:val="IndexLink"/>
              </w:rPr>
              <w:t>118</w:t>
            </w:r>
          </w:hyperlink>
        </w:p>
        <w:p>
          <w:pPr>
            <w:pStyle w:val="Contents3"/>
            <w:tabs>
              <w:tab w:val="clear" w:pos="8459"/>
              <w:tab w:val="right" w:pos="9026" w:leader="dot"/>
            </w:tabs>
            <w:rPr/>
          </w:pPr>
          <w:hyperlink w:anchor="__RefHeading___Toc3422248_3804643083">
            <w:r>
              <w:rPr>
                <w:webHidden/>
                <w:rStyle w:val="IndexLink"/>
                <w:rtl w:val="true"/>
              </w:rPr>
              <w:t>سيد سيف الله نحوي درباره علي بن ابرهيم، اقيانوس حديث نوشته است</w:t>
            </w:r>
            <w:r>
              <w:rPr>
                <w:rStyle w:val="IndexLink"/>
                <w:rtl w:val="true"/>
              </w:rPr>
              <w:t>:</w:t>
              <w:tab/>
            </w:r>
            <w:r>
              <w:rPr>
                <w:rStyle w:val="IndexLink"/>
              </w:rPr>
              <w:t>118</w:t>
            </w:r>
          </w:hyperlink>
        </w:p>
        <w:p>
          <w:pPr>
            <w:pStyle w:val="Contents3"/>
            <w:tabs>
              <w:tab w:val="clear" w:pos="8459"/>
              <w:tab w:val="right" w:pos="9026" w:leader="dot"/>
            </w:tabs>
            <w:rPr/>
          </w:pPr>
          <w:hyperlink w:anchor="__RefHeading___Toc3422250_3804643083">
            <w:r>
              <w:rPr>
                <w:webHidden/>
                <w:rStyle w:val="IndexLink"/>
                <w:rtl w:val="true"/>
              </w:rPr>
              <w:t>ابراهيم بن هاشم</w:t>
            </w:r>
            <w:r>
              <w:rPr>
                <w:rStyle w:val="IndexLink"/>
                <w:rtl w:val="true"/>
              </w:rPr>
              <w:tab/>
            </w:r>
            <w:r>
              <w:rPr>
                <w:rStyle w:val="IndexLink"/>
              </w:rPr>
              <w:t>119</w:t>
            </w:r>
          </w:hyperlink>
        </w:p>
        <w:p>
          <w:pPr>
            <w:pStyle w:val="Contents3"/>
            <w:tabs>
              <w:tab w:val="clear" w:pos="8459"/>
              <w:tab w:val="right" w:pos="9026" w:leader="dot"/>
            </w:tabs>
            <w:rPr/>
          </w:pPr>
          <w:hyperlink w:anchor="__RefHeading___Toc3422252_3804643083">
            <w:r>
              <w:rPr>
                <w:webHidden/>
                <w:rStyle w:val="IndexLink"/>
                <w:rtl w:val="true"/>
              </w:rPr>
              <w:t>علي بن ابراهيم</w:t>
            </w:r>
            <w:r>
              <w:rPr>
                <w:rStyle w:val="IndexLink"/>
                <w:rtl w:val="true"/>
              </w:rPr>
              <w:tab/>
            </w:r>
            <w:r>
              <w:rPr>
                <w:rStyle w:val="IndexLink"/>
              </w:rPr>
              <w:t>120</w:t>
            </w:r>
          </w:hyperlink>
        </w:p>
        <w:p>
          <w:pPr>
            <w:pStyle w:val="Contents3"/>
            <w:tabs>
              <w:tab w:val="clear" w:pos="8459"/>
              <w:tab w:val="right" w:pos="9026" w:leader="dot"/>
            </w:tabs>
            <w:rPr/>
          </w:pPr>
          <w:hyperlink w:anchor="__RefHeading___Toc3422254_3804643083">
            <w:r>
              <w:rPr>
                <w:webHidden/>
                <w:rStyle w:val="IndexLink"/>
                <w:rtl w:val="true"/>
              </w:rPr>
              <w:t>آثار و تأليفات</w:t>
            </w:r>
            <w:r>
              <w:rPr>
                <w:rStyle w:val="IndexLink"/>
                <w:rtl w:val="true"/>
              </w:rPr>
              <w:tab/>
            </w:r>
            <w:r>
              <w:rPr>
                <w:rStyle w:val="IndexLink"/>
              </w:rPr>
              <w:t>123</w:t>
            </w:r>
          </w:hyperlink>
        </w:p>
        <w:p>
          <w:pPr>
            <w:pStyle w:val="Contents3"/>
            <w:tabs>
              <w:tab w:val="clear" w:pos="8459"/>
              <w:tab w:val="right" w:pos="9026" w:leader="dot"/>
            </w:tabs>
            <w:rPr/>
          </w:pPr>
          <w:hyperlink w:anchor="__RefHeading___Toc3422256_3804643083">
            <w:r>
              <w:rPr>
                <w:webHidden/>
                <w:rStyle w:val="IndexLink"/>
                <w:rtl w:val="true"/>
              </w:rPr>
              <w:t>تفسير نور با نور</w:t>
            </w:r>
            <w:r>
              <w:rPr>
                <w:rStyle w:val="IndexLink"/>
                <w:rtl w:val="true"/>
              </w:rPr>
              <w:tab/>
            </w:r>
            <w:r>
              <w:rPr>
                <w:rStyle w:val="IndexLink"/>
              </w:rPr>
              <w:t>125</w:t>
            </w:r>
          </w:hyperlink>
        </w:p>
        <w:p>
          <w:pPr>
            <w:pStyle w:val="Contents3"/>
            <w:tabs>
              <w:tab w:val="clear" w:pos="8459"/>
              <w:tab w:val="right" w:pos="9026" w:leader="dot"/>
            </w:tabs>
            <w:rPr/>
          </w:pPr>
          <w:hyperlink w:anchor="__RefHeading___Toc3422258_3804643083">
            <w:r>
              <w:rPr>
                <w:webHidden/>
                <w:rStyle w:val="IndexLink"/>
                <w:rtl w:val="true"/>
              </w:rPr>
              <w:t>بستگان</w:t>
            </w:r>
            <w:r>
              <w:rPr>
                <w:rStyle w:val="IndexLink"/>
                <w:rtl w:val="true"/>
              </w:rPr>
              <w:tab/>
            </w:r>
            <w:r>
              <w:rPr>
                <w:rStyle w:val="IndexLink"/>
              </w:rPr>
              <w:t>126</w:t>
            </w:r>
          </w:hyperlink>
        </w:p>
        <w:p>
          <w:pPr>
            <w:pStyle w:val="Contents3"/>
            <w:tabs>
              <w:tab w:val="clear" w:pos="8459"/>
              <w:tab w:val="right" w:pos="9026" w:leader="dot"/>
            </w:tabs>
            <w:rPr/>
          </w:pPr>
          <w:hyperlink w:anchor="__RefHeading___Toc3422260_3804643083">
            <w:r>
              <w:rPr>
                <w:webHidden/>
                <w:rStyle w:val="IndexLink"/>
                <w:rtl w:val="true"/>
              </w:rPr>
              <w:t>اسحاق بن ابراهيم</w:t>
            </w:r>
            <w:r>
              <w:rPr>
                <w:rStyle w:val="IndexLink"/>
                <w:rtl w:val="true"/>
              </w:rPr>
              <w:tab/>
            </w:r>
            <w:r>
              <w:rPr>
                <w:rStyle w:val="IndexLink"/>
              </w:rPr>
              <w:t>127</w:t>
            </w:r>
          </w:hyperlink>
        </w:p>
        <w:p>
          <w:pPr>
            <w:pStyle w:val="Contents4"/>
            <w:tabs>
              <w:tab w:val="clear" w:pos="8176"/>
              <w:tab w:val="right" w:pos="9026" w:leader="dot"/>
            </w:tabs>
            <w:rPr/>
          </w:pPr>
          <w:hyperlink w:anchor="__RefHeading___Toc3422262_380464308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422264_3804643083">
            <w:r>
              <w:rPr>
                <w:webHidden/>
                <w:rStyle w:val="IndexLink"/>
              </w:rPr>
              <w:t>1</w:t>
            </w:r>
            <w:r>
              <w:rPr>
                <w:rStyle w:val="IndexLink"/>
                <w:rtl w:val="true"/>
              </w:rPr>
              <w:t xml:space="preserve">. </w:t>
            </w:r>
            <w:r>
              <w:rPr>
                <w:rStyle w:val="IndexLink"/>
                <w:rtl w:val="true"/>
              </w:rPr>
              <w:t>احمد بن على بن ابراهيم</w:t>
            </w:r>
            <w:r>
              <w:rPr>
                <w:rStyle w:val="IndexLink"/>
                <w:rtl w:val="true"/>
              </w:rPr>
              <w:tab/>
            </w:r>
            <w:r>
              <w:rPr>
                <w:rStyle w:val="IndexLink"/>
              </w:rPr>
              <w:t>127</w:t>
            </w:r>
          </w:hyperlink>
        </w:p>
        <w:p>
          <w:pPr>
            <w:pStyle w:val="Contents4"/>
            <w:tabs>
              <w:tab w:val="clear" w:pos="8176"/>
              <w:tab w:val="right" w:pos="9026" w:leader="dot"/>
            </w:tabs>
            <w:rPr/>
          </w:pPr>
          <w:hyperlink w:anchor="__RefHeading___Toc3422266_3804643083">
            <w:r>
              <w:rPr>
                <w:webHidden/>
                <w:rStyle w:val="IndexLink"/>
              </w:rPr>
              <w:t>2</w:t>
            </w:r>
            <w:r>
              <w:rPr>
                <w:rStyle w:val="IndexLink"/>
                <w:rtl w:val="true"/>
              </w:rPr>
              <w:t xml:space="preserve">. </w:t>
            </w:r>
            <w:r>
              <w:rPr>
                <w:rStyle w:val="IndexLink"/>
                <w:rtl w:val="true"/>
              </w:rPr>
              <w:t>محمد بن على</w:t>
            </w:r>
            <w:r>
              <w:rPr>
                <w:rStyle w:val="IndexLink"/>
                <w:rtl w:val="true"/>
              </w:rPr>
              <w:tab/>
            </w:r>
            <w:r>
              <w:rPr>
                <w:rStyle w:val="IndexLink"/>
              </w:rPr>
              <w:t>128</w:t>
            </w:r>
          </w:hyperlink>
        </w:p>
        <w:p>
          <w:pPr>
            <w:pStyle w:val="Contents4"/>
            <w:tabs>
              <w:tab w:val="clear" w:pos="8176"/>
              <w:tab w:val="right" w:pos="9026" w:leader="dot"/>
            </w:tabs>
            <w:rPr/>
          </w:pPr>
          <w:hyperlink w:anchor="__RefHeading___Toc3422268_3804643083">
            <w:r>
              <w:rPr>
                <w:webHidden/>
                <w:rStyle w:val="IndexLink"/>
              </w:rPr>
              <w:t>3</w:t>
            </w:r>
            <w:r>
              <w:rPr>
                <w:rStyle w:val="IndexLink"/>
                <w:rtl w:val="true"/>
              </w:rPr>
              <w:t xml:space="preserve">. </w:t>
            </w:r>
            <w:r>
              <w:rPr>
                <w:rStyle w:val="IndexLink"/>
                <w:rtl w:val="true"/>
              </w:rPr>
              <w:t>ابراهيم بن على</w:t>
            </w:r>
            <w:r>
              <w:rPr>
                <w:rStyle w:val="IndexLink"/>
                <w:rtl w:val="true"/>
              </w:rPr>
              <w:tab/>
            </w:r>
            <w:r>
              <w:rPr>
                <w:rStyle w:val="IndexLink"/>
              </w:rPr>
              <w:t>128</w:t>
            </w:r>
          </w:hyperlink>
        </w:p>
        <w:p>
          <w:pPr>
            <w:pStyle w:val="Contents3"/>
            <w:tabs>
              <w:tab w:val="clear" w:pos="8459"/>
              <w:tab w:val="right" w:pos="9026" w:leader="dot"/>
            </w:tabs>
            <w:rPr/>
          </w:pPr>
          <w:hyperlink w:anchor="__RefHeading___Toc3422270_3804643083">
            <w:r>
              <w:rPr>
                <w:webHidden/>
                <w:rStyle w:val="IndexLink"/>
                <w:rtl w:val="true"/>
              </w:rPr>
              <w:t>پرواز به بيكران</w:t>
            </w:r>
            <w:r>
              <w:rPr>
                <w:rStyle w:val="IndexLink"/>
                <w:rtl w:val="true"/>
              </w:rPr>
              <w:tab/>
            </w:r>
            <w:r>
              <w:rPr>
                <w:rStyle w:val="IndexLink"/>
              </w:rPr>
              <w:t>129</w:t>
            </w:r>
          </w:hyperlink>
        </w:p>
        <w:p>
          <w:pPr>
            <w:pStyle w:val="Contents2"/>
            <w:tabs>
              <w:tab w:val="clear" w:pos="8743"/>
              <w:tab w:val="right" w:pos="9026" w:leader="dot"/>
            </w:tabs>
            <w:rPr/>
          </w:pPr>
          <w:hyperlink w:anchor="__RefHeading___Toc3422272_3804643083">
            <w:r>
              <w:rPr>
                <w:webHidden/>
                <w:rStyle w:val="IndexLink"/>
                <w:rtl w:val="true"/>
              </w:rPr>
              <w:t>بخش دوم</w:t>
            </w:r>
            <w:r>
              <w:rPr>
                <w:rStyle w:val="IndexLink"/>
                <w:rtl w:val="true"/>
              </w:rPr>
              <w:tab/>
            </w:r>
            <w:r>
              <w:rPr>
                <w:rStyle w:val="IndexLink"/>
              </w:rPr>
              <w:t>129</w:t>
            </w:r>
          </w:hyperlink>
        </w:p>
        <w:p>
          <w:pPr>
            <w:pStyle w:val="Contents3"/>
            <w:tabs>
              <w:tab w:val="clear" w:pos="8459"/>
              <w:tab w:val="right" w:pos="9026" w:leader="dot"/>
            </w:tabs>
            <w:rPr/>
          </w:pPr>
          <w:hyperlink w:anchor="__RefHeading___Toc3422274_3804643083">
            <w:r>
              <w:rPr>
                <w:webHidden/>
                <w:rStyle w:val="IndexLink"/>
                <w:rtl w:val="true"/>
              </w:rPr>
              <w:t>تفسير القمّي در الذريعه آقا بزرگ تهراني</w:t>
            </w:r>
            <w:r>
              <w:rPr>
                <w:rStyle w:val="IndexLink"/>
                <w:rtl w:val="true"/>
              </w:rPr>
              <w:tab/>
            </w:r>
            <w:r>
              <w:rPr>
                <w:rStyle w:val="IndexLink"/>
              </w:rPr>
              <w:t>129</w:t>
            </w:r>
          </w:hyperlink>
        </w:p>
        <w:p>
          <w:pPr>
            <w:pStyle w:val="Contents4"/>
            <w:tabs>
              <w:tab w:val="clear" w:pos="8176"/>
              <w:tab w:val="right" w:pos="9026" w:leader="dot"/>
            </w:tabs>
            <w:rPr/>
          </w:pPr>
          <w:hyperlink w:anchor="__RefHeading___Toc3422276_380464308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422278_3804643083">
            <w:r>
              <w:rPr>
                <w:webHidden/>
                <w:rStyle w:val="IndexLink"/>
                <w:rtl w:val="true"/>
              </w:rPr>
              <w:t>منهجه في التفسير</w:t>
            </w:r>
            <w:r>
              <w:rPr>
                <w:rStyle w:val="IndexLink"/>
                <w:rtl w:val="true"/>
              </w:rPr>
              <w:tab/>
            </w:r>
            <w:r>
              <w:rPr>
                <w:rStyle w:val="IndexLink"/>
              </w:rPr>
              <w:t>142</w:t>
            </w:r>
          </w:hyperlink>
        </w:p>
        <w:p>
          <w:pPr>
            <w:pStyle w:val="Contents3"/>
            <w:tabs>
              <w:tab w:val="clear" w:pos="8459"/>
              <w:tab w:val="right" w:pos="9026" w:leader="dot"/>
            </w:tabs>
            <w:rPr/>
          </w:pPr>
          <w:hyperlink w:anchor="__RefHeading___Toc3422280_3804643083">
            <w:r>
              <w:rPr>
                <w:webHidden/>
                <w:rStyle w:val="IndexLink"/>
                <w:rtl w:val="true"/>
              </w:rPr>
              <w:t>ديدگاه آية الله شيخ جعفر سبحاني درباره اسناد تفسير قمي</w:t>
            </w:r>
            <w:r>
              <w:rPr>
                <w:rStyle w:val="IndexLink"/>
                <w:rtl w:val="true"/>
              </w:rPr>
              <w:tab/>
            </w:r>
            <w:r>
              <w:rPr>
                <w:rStyle w:val="IndexLink"/>
              </w:rPr>
              <w:t>143</w:t>
            </w:r>
          </w:hyperlink>
        </w:p>
        <w:p>
          <w:pPr>
            <w:pStyle w:val="Contents4"/>
            <w:tabs>
              <w:tab w:val="clear" w:pos="8176"/>
              <w:tab w:val="right" w:pos="9026" w:leader="dot"/>
            </w:tabs>
            <w:rPr/>
          </w:pPr>
          <w:hyperlink w:anchor="__RefHeading___Toc3422282_380464308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422284_380464308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3422286_3804643083">
            <w:r>
              <w:rPr>
                <w:webHidden/>
                <w:rStyle w:val="IndexLink"/>
              </w:rPr>
              <w:t>1</w:t>
            </w:r>
            <w:r>
              <w:rPr>
                <w:rStyle w:val="IndexLink"/>
                <w:rtl w:val="true"/>
              </w:rPr>
              <w:t xml:space="preserve">. </w:t>
            </w:r>
            <w:r>
              <w:rPr>
                <w:rStyle w:val="IndexLink"/>
                <w:rtl w:val="true"/>
              </w:rPr>
              <w:t>ترجمة القمّي</w:t>
            </w:r>
            <w:r>
              <w:rPr>
                <w:rStyle w:val="IndexLink"/>
                <w:rtl w:val="true"/>
              </w:rPr>
              <w:tab/>
            </w:r>
            <w:r>
              <w:rPr>
                <w:rStyle w:val="IndexLink"/>
              </w:rPr>
              <w:t>144</w:t>
            </w:r>
          </w:hyperlink>
        </w:p>
        <w:p>
          <w:pPr>
            <w:pStyle w:val="Contents4"/>
            <w:tabs>
              <w:tab w:val="clear" w:pos="8176"/>
              <w:tab w:val="right" w:pos="9026" w:leader="dot"/>
            </w:tabs>
            <w:rPr/>
          </w:pPr>
          <w:hyperlink w:anchor="__RefHeading___Toc3422288_3804643083">
            <w:r>
              <w:rPr>
                <w:webHidden/>
                <w:rStyle w:val="IndexLink"/>
              </w:rPr>
              <w:t>2</w:t>
            </w:r>
            <w:r>
              <w:rPr>
                <w:rStyle w:val="IndexLink"/>
                <w:rtl w:val="true"/>
              </w:rPr>
              <w:t xml:space="preserve">. </w:t>
            </w:r>
            <w:r>
              <w:rPr>
                <w:rStyle w:val="IndexLink"/>
                <w:rtl w:val="true"/>
              </w:rPr>
              <w:t>مشايخه</w:t>
            </w:r>
            <w:r>
              <w:rPr>
                <w:rStyle w:val="IndexLink"/>
                <w:rtl w:val="true"/>
              </w:rPr>
              <w:tab/>
            </w:r>
            <w:r>
              <w:rPr>
                <w:rStyle w:val="IndexLink"/>
              </w:rPr>
              <w:t>144</w:t>
            </w:r>
          </w:hyperlink>
        </w:p>
        <w:p>
          <w:pPr>
            <w:pStyle w:val="Contents4"/>
            <w:tabs>
              <w:tab w:val="clear" w:pos="8176"/>
              <w:tab w:val="right" w:pos="9026" w:leader="dot"/>
            </w:tabs>
            <w:rPr/>
          </w:pPr>
          <w:hyperlink w:anchor="__RefHeading___Toc3422290_3804643083">
            <w:r>
              <w:rPr>
                <w:webHidden/>
                <w:rStyle w:val="IndexLink"/>
              </w:rPr>
              <w:t>3</w:t>
            </w:r>
            <w:r>
              <w:rPr>
                <w:rStyle w:val="IndexLink"/>
                <w:rtl w:val="true"/>
              </w:rPr>
              <w:t xml:space="preserve">. </w:t>
            </w:r>
            <w:r>
              <w:rPr>
                <w:rStyle w:val="IndexLink"/>
                <w:rtl w:val="true"/>
              </w:rPr>
              <w:t>طبقته في الرجال</w:t>
            </w:r>
            <w:r>
              <w:rPr>
                <w:rStyle w:val="IndexLink"/>
                <w:rtl w:val="true"/>
              </w:rPr>
              <w:tab/>
            </w:r>
            <w:r>
              <w:rPr>
                <w:rStyle w:val="IndexLink"/>
              </w:rPr>
              <w:t>145</w:t>
            </w:r>
          </w:hyperlink>
        </w:p>
        <w:p>
          <w:pPr>
            <w:pStyle w:val="Contents4"/>
            <w:tabs>
              <w:tab w:val="clear" w:pos="8176"/>
              <w:tab w:val="right" w:pos="9026" w:leader="dot"/>
            </w:tabs>
            <w:rPr/>
          </w:pPr>
          <w:hyperlink w:anchor="__RefHeading___Toc3422292_3804643083">
            <w:r>
              <w:rPr>
                <w:webHidden/>
                <w:rStyle w:val="IndexLink"/>
              </w:rPr>
              <w:t>4</w:t>
            </w:r>
            <w:r>
              <w:rPr>
                <w:rStyle w:val="IndexLink"/>
                <w:rtl w:val="true"/>
              </w:rPr>
              <w:t xml:space="preserve">. </w:t>
            </w:r>
            <w:r>
              <w:rPr>
                <w:rStyle w:val="IndexLink"/>
                <w:rtl w:val="true"/>
              </w:rPr>
              <w:t>تعريف للتفسير</w:t>
            </w:r>
            <w:r>
              <w:rPr>
                <w:rStyle w:val="IndexLink"/>
                <w:rtl w:val="true"/>
              </w:rPr>
              <w:tab/>
            </w:r>
            <w:r>
              <w:rPr>
                <w:rStyle w:val="IndexLink"/>
              </w:rPr>
              <w:t>145</w:t>
            </w:r>
          </w:hyperlink>
        </w:p>
        <w:p>
          <w:pPr>
            <w:pStyle w:val="Contents4"/>
            <w:tabs>
              <w:tab w:val="clear" w:pos="8176"/>
              <w:tab w:val="right" w:pos="9026" w:leader="dot"/>
            </w:tabs>
            <w:rPr/>
          </w:pPr>
          <w:hyperlink w:anchor="__RefHeading___Toc3422294_3804643083">
            <w:r>
              <w:rPr>
                <w:webHidden/>
                <w:rStyle w:val="IndexLink"/>
              </w:rPr>
              <w:t>5</w:t>
            </w:r>
            <w:r>
              <w:rPr>
                <w:rStyle w:val="IndexLink"/>
                <w:rtl w:val="true"/>
              </w:rPr>
              <w:t xml:space="preserve">. </w:t>
            </w:r>
            <w:r>
              <w:rPr>
                <w:rStyle w:val="IndexLink"/>
                <w:rtl w:val="true"/>
              </w:rPr>
              <w:t xml:space="preserve">الراوي للتفسير أو من املى عليه يروي التفسير عن علي بن إبراهيم، تلميذه أبوالفضل العبّاس بن محمّد بن القاسم بن حمزة بن موسى بن جعفر </w:t>
            </w:r>
            <w:r>
              <w:rPr>
                <w:rStyle w:val="IndexLink"/>
              </w:rPr>
              <w:t></w:t>
            </w:r>
            <w:r>
              <w:rPr>
                <w:rStyle w:val="IndexLink"/>
              </w:rPr>
              <w:t>.</w:t>
            </w:r>
            <w:r>
              <w:rPr>
                <w:rStyle w:val="IndexLink"/>
                <w:rtl w:val="true"/>
              </w:rPr>
              <w:tab/>
            </w:r>
            <w:r>
              <w:rPr>
                <w:rStyle w:val="IndexLink"/>
              </w:rPr>
              <w:t>146</w:t>
            </w:r>
          </w:hyperlink>
        </w:p>
        <w:p>
          <w:pPr>
            <w:pStyle w:val="Contents4"/>
            <w:tabs>
              <w:tab w:val="clear" w:pos="8176"/>
              <w:tab w:val="right" w:pos="9026" w:leader="dot"/>
            </w:tabs>
            <w:rPr/>
          </w:pPr>
          <w:hyperlink w:anchor="__RefHeading___Toc3422296_3804643083">
            <w:r>
              <w:rPr>
                <w:webHidden/>
                <w:rStyle w:val="IndexLink"/>
              </w:rPr>
              <w:t>6</w:t>
            </w:r>
            <w:r>
              <w:rPr>
                <w:rStyle w:val="IndexLink"/>
                <w:rtl w:val="true"/>
              </w:rPr>
              <w:t xml:space="preserve">. </w:t>
            </w:r>
            <w:r>
              <w:rPr>
                <w:rStyle w:val="IndexLink"/>
                <w:rtl w:val="true"/>
              </w:rPr>
              <w:t>التفسير ليس للقمّي وحده</w:t>
            </w:r>
            <w:r>
              <w:rPr>
                <w:rStyle w:val="IndexLink"/>
                <w:rtl w:val="true"/>
              </w:rPr>
              <w:tab/>
            </w:r>
            <w:r>
              <w:rPr>
                <w:rStyle w:val="IndexLink"/>
              </w:rPr>
              <w:t>147</w:t>
            </w:r>
          </w:hyperlink>
        </w:p>
        <w:p>
          <w:pPr>
            <w:pStyle w:val="Contents3"/>
            <w:tabs>
              <w:tab w:val="clear" w:pos="8459"/>
              <w:tab w:val="right" w:pos="9026" w:leader="dot"/>
            </w:tabs>
            <w:rPr/>
          </w:pPr>
          <w:hyperlink w:anchor="__RefHeading___Toc3422298_3804643083">
            <w:r>
              <w:rPr>
                <w:webHidden/>
                <w:rStyle w:val="IndexLink"/>
                <w:rtl w:val="true"/>
              </w:rPr>
              <w:t>ديدگاه مؤلف كتاب المفسرون حياتهم و منهجهم</w:t>
            </w:r>
            <w:r>
              <w:rPr>
                <w:rStyle w:val="IndexLink"/>
                <w:rtl w:val="true"/>
              </w:rPr>
              <w:tab/>
            </w:r>
            <w:r>
              <w:rPr>
                <w:rStyle w:val="IndexLink"/>
              </w:rPr>
              <w:t>153</w:t>
            </w:r>
          </w:hyperlink>
        </w:p>
        <w:p>
          <w:pPr>
            <w:pStyle w:val="Contents4"/>
            <w:tabs>
              <w:tab w:val="clear" w:pos="8176"/>
              <w:tab w:val="right" w:pos="9026" w:leader="dot"/>
            </w:tabs>
            <w:rPr/>
          </w:pPr>
          <w:hyperlink w:anchor="__RefHeading___Toc3422300_380464308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422302_3804643083">
            <w:r>
              <w:rPr>
                <w:webHidden/>
                <w:rStyle w:val="IndexLink"/>
                <w:rtl w:val="true"/>
              </w:rPr>
              <w:t>حياة المؤلف</w:t>
            </w:r>
            <w:r>
              <w:rPr>
                <w:rStyle w:val="IndexLink"/>
                <w:rtl w:val="true"/>
              </w:rPr>
              <w:tab/>
            </w:r>
            <w:r>
              <w:rPr>
                <w:rStyle w:val="IndexLink"/>
              </w:rPr>
              <w:t>153</w:t>
            </w:r>
          </w:hyperlink>
        </w:p>
        <w:p>
          <w:pPr>
            <w:pStyle w:val="Contents4"/>
            <w:tabs>
              <w:tab w:val="clear" w:pos="8176"/>
              <w:tab w:val="right" w:pos="9026" w:leader="dot"/>
            </w:tabs>
            <w:rPr/>
          </w:pPr>
          <w:hyperlink w:anchor="__RefHeading___Toc3422304_3804643083">
            <w:r>
              <w:rPr>
                <w:webHidden/>
                <w:rStyle w:val="IndexLink"/>
                <w:rtl w:val="true"/>
              </w:rPr>
              <w:t>آثاره و مؤلفاته</w:t>
            </w:r>
            <w:r>
              <w:rPr>
                <w:rStyle w:val="IndexLink"/>
                <w:rtl w:val="true"/>
              </w:rPr>
              <w:tab/>
            </w:r>
            <w:r>
              <w:rPr>
                <w:rStyle w:val="IndexLink"/>
              </w:rPr>
              <w:t>154</w:t>
            </w:r>
          </w:hyperlink>
        </w:p>
        <w:p>
          <w:pPr>
            <w:pStyle w:val="Contents4"/>
            <w:tabs>
              <w:tab w:val="clear" w:pos="8176"/>
              <w:tab w:val="right" w:pos="9026" w:leader="dot"/>
            </w:tabs>
            <w:rPr/>
          </w:pPr>
          <w:hyperlink w:anchor="__RefHeading___Toc3422306_3804643083">
            <w:r>
              <w:rPr>
                <w:webHidden/>
                <w:rStyle w:val="IndexLink"/>
                <w:rtl w:val="true"/>
              </w:rPr>
              <w:t>تعريف عام</w:t>
            </w:r>
            <w:r>
              <w:rPr>
                <w:rStyle w:val="IndexLink"/>
                <w:rtl w:val="true"/>
              </w:rPr>
              <w:tab/>
            </w:r>
            <w:r>
              <w:rPr>
                <w:rStyle w:val="IndexLink"/>
              </w:rPr>
              <w:t>154</w:t>
            </w:r>
          </w:hyperlink>
        </w:p>
        <w:p>
          <w:pPr>
            <w:pStyle w:val="Contents4"/>
            <w:tabs>
              <w:tab w:val="clear" w:pos="8176"/>
              <w:tab w:val="right" w:pos="9026" w:leader="dot"/>
            </w:tabs>
            <w:rPr/>
          </w:pPr>
          <w:hyperlink w:anchor="__RefHeading___Toc3422308_3804643083">
            <w:r>
              <w:rPr>
                <w:webHidden/>
                <w:rStyle w:val="IndexLink"/>
                <w:rtl w:val="true"/>
              </w:rPr>
              <w:t>منهج التفسير</w:t>
            </w:r>
            <w:r>
              <w:rPr>
                <w:rStyle w:val="IndexLink"/>
                <w:rtl w:val="true"/>
              </w:rPr>
              <w:tab/>
            </w:r>
            <w:r>
              <w:rPr>
                <w:rStyle w:val="IndexLink"/>
              </w:rPr>
              <w:t>156</w:t>
            </w:r>
          </w:hyperlink>
        </w:p>
        <w:p>
          <w:pPr>
            <w:pStyle w:val="Contents4"/>
            <w:tabs>
              <w:tab w:val="clear" w:pos="8176"/>
              <w:tab w:val="right" w:pos="9026" w:leader="dot"/>
            </w:tabs>
            <w:rPr/>
          </w:pPr>
          <w:hyperlink w:anchor="__RefHeading___Toc3422310_3804643083">
            <w:r>
              <w:rPr>
                <w:webHidden/>
                <w:rStyle w:val="IndexLink"/>
                <w:rtl w:val="true"/>
              </w:rPr>
              <w:t>در كتاب بحوث في علم الرجال درباره حول الرواة في تفسير القمّي چنين آمده است</w:t>
            </w:r>
            <w:r>
              <w:rPr>
                <w:rStyle w:val="IndexLink"/>
                <w:rtl w:val="true"/>
              </w:rPr>
              <w:t>:</w:t>
              <w:tab/>
            </w:r>
            <w:r>
              <w:rPr>
                <w:rStyle w:val="IndexLink"/>
              </w:rPr>
              <w:t>158</w:t>
            </w:r>
          </w:hyperlink>
        </w:p>
        <w:p>
          <w:pPr>
            <w:pStyle w:val="Contents3"/>
            <w:tabs>
              <w:tab w:val="clear" w:pos="8459"/>
              <w:tab w:val="right" w:pos="9026" w:leader="dot"/>
            </w:tabs>
            <w:rPr/>
          </w:pPr>
          <w:hyperlink w:anchor="__RefHeading___Toc3422312_3804643083">
            <w:r>
              <w:rPr>
                <w:webHidden/>
                <w:rStyle w:val="IndexLink"/>
                <w:rtl w:val="true"/>
              </w:rPr>
              <w:t>تفسير و تأويل تفسير قمي از نظر هاشم معروف حسني</w:t>
            </w:r>
            <w:r>
              <w:rPr>
                <w:rStyle w:val="IndexLink"/>
                <w:rtl w:val="true"/>
              </w:rPr>
              <w:tab/>
            </w:r>
            <w:r>
              <w:rPr>
                <w:rStyle w:val="IndexLink"/>
              </w:rPr>
              <w:t>160</w:t>
            </w:r>
          </w:hyperlink>
        </w:p>
        <w:p>
          <w:pPr>
            <w:pStyle w:val="Contents4"/>
            <w:tabs>
              <w:tab w:val="clear" w:pos="8176"/>
              <w:tab w:val="right" w:pos="9026" w:leader="dot"/>
            </w:tabs>
            <w:rPr/>
          </w:pPr>
          <w:hyperlink w:anchor="__RefHeading___Toc3422314_380464308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3422316_3804643083">
            <w:r>
              <w:rPr>
                <w:webHidden/>
                <w:rStyle w:val="IndexLink"/>
                <w:rtl w:val="true"/>
              </w:rPr>
              <w:t xml:space="preserve">نگاهي به تفسير منسوب به امام عسكري </w:t>
            </w:r>
            <w:r>
              <w:rPr>
                <w:rStyle w:val="IndexLink"/>
              </w:rPr>
              <w:t></w:t>
            </w:r>
            <w:r>
              <w:rPr>
                <w:rStyle w:val="IndexLink"/>
                <w:rtl w:val="true"/>
              </w:rPr>
              <w:t xml:space="preserve"> و تفسير علي بن ابراهيم</w:t>
            </w:r>
            <w:r>
              <w:rPr>
                <w:rStyle w:val="IndexLink"/>
                <w:rtl w:val="true"/>
              </w:rPr>
              <w:tab/>
            </w:r>
            <w:r>
              <w:rPr>
                <w:rStyle w:val="IndexLink"/>
              </w:rPr>
              <w:t>197</w:t>
            </w:r>
          </w:hyperlink>
        </w:p>
        <w:p>
          <w:pPr>
            <w:pStyle w:val="Contents3"/>
            <w:tabs>
              <w:tab w:val="clear" w:pos="8459"/>
              <w:tab w:val="right" w:pos="9026" w:leader="dot"/>
            </w:tabs>
            <w:rPr/>
          </w:pPr>
          <w:hyperlink w:anchor="__RefHeading___Toc3422318_3804643083">
            <w:r>
              <w:rPr>
                <w:webHidden/>
                <w:rStyle w:val="IndexLink"/>
                <w:rtl w:val="true"/>
              </w:rPr>
              <w:t>نظر سيد بن طاووس درباره تفسير قمي</w:t>
            </w:r>
            <w:r>
              <w:rPr>
                <w:rStyle w:val="IndexLink"/>
                <w:rtl w:val="true"/>
              </w:rPr>
              <w:tab/>
            </w:r>
            <w:r>
              <w:rPr>
                <w:rStyle w:val="IndexLink"/>
              </w:rPr>
              <w:t>208</w:t>
            </w:r>
          </w:hyperlink>
        </w:p>
        <w:p>
          <w:pPr>
            <w:pStyle w:val="Contents4"/>
            <w:tabs>
              <w:tab w:val="clear" w:pos="8176"/>
              <w:tab w:val="right" w:pos="9026" w:leader="dot"/>
            </w:tabs>
            <w:rPr/>
          </w:pPr>
          <w:hyperlink w:anchor="__RefHeading___Toc3422320_3804643083">
            <w:r>
              <w:rPr>
                <w:webHidden/>
                <w:rStyle w:val="IndexLink"/>
                <w:rtl w:val="true"/>
              </w:rPr>
              <w:t>فصل</w:t>
            </w:r>
            <w:r>
              <w:rPr>
                <w:rStyle w:val="IndexLink"/>
                <w:rtl w:val="true"/>
              </w:rPr>
              <w:tab/>
            </w:r>
            <w:r>
              <w:rPr>
                <w:rStyle w:val="IndexLink"/>
              </w:rPr>
              <w:t>208</w:t>
            </w:r>
          </w:hyperlink>
        </w:p>
        <w:p>
          <w:pPr>
            <w:pStyle w:val="Contents4"/>
            <w:tabs>
              <w:tab w:val="clear" w:pos="8176"/>
              <w:tab w:val="right" w:pos="9026" w:leader="dot"/>
            </w:tabs>
            <w:rPr/>
          </w:pPr>
          <w:hyperlink w:anchor="__RefHeading___Toc3422322_3804643083">
            <w:r>
              <w:rPr>
                <w:webHidden/>
                <w:rStyle w:val="IndexLink"/>
                <w:rtl w:val="true"/>
              </w:rPr>
              <w:t>فصل</w:t>
            </w:r>
            <w:r>
              <w:rPr>
                <w:rStyle w:val="IndexLink"/>
                <w:rtl w:val="true"/>
              </w:rPr>
              <w:tab/>
            </w:r>
            <w:r>
              <w:rPr>
                <w:rStyle w:val="IndexLink"/>
              </w:rPr>
              <w:t>209</w:t>
            </w:r>
          </w:hyperlink>
        </w:p>
        <w:p>
          <w:pPr>
            <w:pStyle w:val="Contents4"/>
            <w:tabs>
              <w:tab w:val="clear" w:pos="8176"/>
              <w:tab w:val="right" w:pos="9026" w:leader="dot"/>
            </w:tabs>
            <w:rPr/>
          </w:pPr>
          <w:hyperlink w:anchor="__RefHeading___Toc3422324_3804643083">
            <w:r>
              <w:rPr>
                <w:webHidden/>
                <w:rStyle w:val="IndexLink"/>
                <w:rtl w:val="true"/>
              </w:rPr>
              <w:t>فصل</w:t>
            </w:r>
            <w:r>
              <w:rPr>
                <w:rStyle w:val="IndexLink"/>
                <w:rtl w:val="true"/>
              </w:rPr>
              <w:tab/>
            </w:r>
            <w:r>
              <w:rPr>
                <w:rStyle w:val="IndexLink"/>
              </w:rPr>
              <w:t>210</w:t>
            </w:r>
          </w:hyperlink>
        </w:p>
        <w:p>
          <w:pPr>
            <w:pStyle w:val="Contents4"/>
            <w:tabs>
              <w:tab w:val="clear" w:pos="8176"/>
              <w:tab w:val="right" w:pos="9026" w:leader="dot"/>
            </w:tabs>
            <w:rPr/>
          </w:pPr>
          <w:hyperlink w:anchor="__RefHeading___Toc3422326_3804643083">
            <w:r>
              <w:rPr>
                <w:webHidden/>
                <w:rStyle w:val="IndexLink"/>
                <w:rtl w:val="true"/>
              </w:rPr>
              <w:t>فصل</w:t>
            </w:r>
            <w:r>
              <w:rPr>
                <w:rStyle w:val="IndexLink"/>
                <w:rtl w:val="true"/>
              </w:rPr>
              <w:tab/>
            </w:r>
            <w:r>
              <w:rPr>
                <w:rStyle w:val="IndexLink"/>
              </w:rPr>
              <w:t>212</w:t>
            </w:r>
          </w:hyperlink>
        </w:p>
        <w:p>
          <w:pPr>
            <w:pStyle w:val="Contents4"/>
            <w:tabs>
              <w:tab w:val="clear" w:pos="8176"/>
              <w:tab w:val="right" w:pos="9026" w:leader="dot"/>
            </w:tabs>
            <w:rPr/>
          </w:pPr>
          <w:hyperlink w:anchor="__RefHeading___Toc3422328_3804643083">
            <w:r>
              <w:rPr>
                <w:webHidden/>
                <w:rStyle w:val="IndexLink"/>
                <w:rtl w:val="true"/>
              </w:rPr>
              <w:t>آية الله استادي درباره تفسير قمّي مي‌فرمايد</w:t>
            </w:r>
            <w:r>
              <w:rPr>
                <w:rStyle w:val="IndexLink"/>
                <w:rtl w:val="true"/>
              </w:rPr>
              <w:t>:</w:t>
              <w:tab/>
            </w:r>
            <w:r>
              <w:rPr>
                <w:rStyle w:val="IndexLink"/>
              </w:rPr>
              <w:t>214</w:t>
            </w:r>
          </w:hyperlink>
        </w:p>
        <w:p>
          <w:pPr>
            <w:pStyle w:val="Contents3"/>
            <w:tabs>
              <w:tab w:val="clear" w:pos="8459"/>
              <w:tab w:val="right" w:pos="9026" w:leader="dot"/>
            </w:tabs>
            <w:rPr/>
          </w:pPr>
          <w:hyperlink w:anchor="__RefHeading___Toc3422330_3804643083">
            <w:r>
              <w:rPr>
                <w:webHidden/>
                <w:rStyle w:val="IndexLink"/>
                <w:rtl w:val="true"/>
              </w:rPr>
              <w:t xml:space="preserve">تفسير علي بن ابراهيم قمّي </w:t>
            </w:r>
            <w:r>
              <w:rPr>
                <w:rStyle w:val="IndexLink"/>
                <w:rtl w:val="true"/>
              </w:rPr>
              <w:t>[</w:t>
            </w:r>
            <w:r>
              <w:rPr>
                <w:rStyle w:val="IndexLink"/>
                <w:rtl w:val="true"/>
              </w:rPr>
              <w:t xml:space="preserve">ت </w:t>
            </w:r>
            <w:r>
              <w:rPr>
                <w:rStyle w:val="IndexLink"/>
              </w:rPr>
              <w:t>307</w:t>
            </w:r>
            <w:r>
              <w:rPr>
                <w:rStyle w:val="IndexLink"/>
                <w:rtl w:val="true"/>
              </w:rPr>
              <w:t xml:space="preserve"> </w:t>
            </w:r>
            <w:r>
              <w:rPr>
                <w:rStyle w:val="IndexLink"/>
                <w:rtl w:val="true"/>
              </w:rPr>
              <w:t>هـ</w:t>
            </w:r>
            <w:r>
              <w:rPr>
                <w:rStyle w:val="IndexLink"/>
                <w:rtl w:val="true"/>
              </w:rPr>
              <w:t xml:space="preserve">] </w:t>
            </w:r>
            <w:r>
              <w:rPr>
                <w:rStyle w:val="IndexLink"/>
                <w:rtl w:val="true"/>
              </w:rPr>
              <w:t>در طبقات مفسران شيعه</w:t>
            </w:r>
            <w:r>
              <w:rPr>
                <w:rStyle w:val="IndexLink"/>
                <w:rtl w:val="true"/>
              </w:rPr>
              <w:tab/>
            </w:r>
            <w:r>
              <w:rPr>
                <w:rStyle w:val="IndexLink"/>
              </w:rPr>
              <w:t>228</w:t>
            </w:r>
          </w:hyperlink>
        </w:p>
        <w:p>
          <w:pPr>
            <w:pStyle w:val="Contents4"/>
            <w:tabs>
              <w:tab w:val="clear" w:pos="8176"/>
              <w:tab w:val="right" w:pos="9026" w:leader="dot"/>
            </w:tabs>
            <w:rPr/>
          </w:pPr>
          <w:hyperlink w:anchor="__RefHeading___Toc3422332_380464308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3422334_3804643083">
            <w:r>
              <w:rPr>
                <w:webHidden/>
                <w:rStyle w:val="IndexLink"/>
                <w:rtl w:val="true"/>
              </w:rPr>
              <w:t>سرآغاز خطبه</w:t>
            </w:r>
            <w:r>
              <w:rPr>
                <w:rStyle w:val="IndexLink"/>
                <w:rtl w:val="true"/>
              </w:rPr>
              <w:tab/>
            </w:r>
            <w:r>
              <w:rPr>
                <w:rStyle w:val="IndexLink"/>
              </w:rPr>
              <w:t>228</w:t>
            </w:r>
          </w:hyperlink>
        </w:p>
        <w:p>
          <w:pPr>
            <w:pStyle w:val="Contents4"/>
            <w:tabs>
              <w:tab w:val="clear" w:pos="8176"/>
              <w:tab w:val="right" w:pos="9026" w:leader="dot"/>
            </w:tabs>
            <w:rPr/>
          </w:pPr>
          <w:hyperlink w:anchor="__RefHeading___Toc3422336_3804643083">
            <w:r>
              <w:rPr>
                <w:webHidden/>
                <w:rStyle w:val="IndexLink"/>
                <w:rtl w:val="true"/>
              </w:rPr>
              <w:t>توصيف تفسير</w:t>
            </w:r>
            <w:r>
              <w:rPr>
                <w:rStyle w:val="IndexLink"/>
                <w:rtl w:val="true"/>
              </w:rPr>
              <w:tab/>
            </w:r>
            <w:r>
              <w:rPr>
                <w:rStyle w:val="IndexLink"/>
              </w:rPr>
              <w:t>231</w:t>
            </w:r>
          </w:hyperlink>
        </w:p>
        <w:p>
          <w:pPr>
            <w:pStyle w:val="Contents3"/>
            <w:tabs>
              <w:tab w:val="clear" w:pos="8459"/>
              <w:tab w:val="right" w:pos="9026" w:leader="dot"/>
            </w:tabs>
            <w:rPr/>
          </w:pPr>
          <w:hyperlink w:anchor="__RefHeading___Toc3422338_3804643083">
            <w:r>
              <w:rPr>
                <w:webHidden/>
                <w:rStyle w:val="IndexLink"/>
                <w:rtl w:val="true"/>
              </w:rPr>
              <w:t>تفسير قمي در ترازوي نقد آقايان حسن شريفي و محمد حسين مبلّغ</w:t>
            </w:r>
            <w:r>
              <w:rPr>
                <w:rStyle w:val="IndexLink"/>
                <w:rtl w:val="true"/>
              </w:rPr>
              <w:tab/>
            </w:r>
            <w:r>
              <w:rPr>
                <w:rStyle w:val="IndexLink"/>
              </w:rPr>
              <w:t>231</w:t>
            </w:r>
          </w:hyperlink>
        </w:p>
        <w:p>
          <w:pPr>
            <w:pStyle w:val="Contents4"/>
            <w:tabs>
              <w:tab w:val="clear" w:pos="8176"/>
              <w:tab w:val="right" w:pos="9026" w:leader="dot"/>
            </w:tabs>
            <w:rPr/>
          </w:pPr>
          <w:hyperlink w:anchor="__RefHeading___Toc3422340_380464308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422342_3804643083">
            <w:r>
              <w:rPr>
                <w:webHidden/>
                <w:rStyle w:val="IndexLink"/>
                <w:rtl w:val="true"/>
              </w:rPr>
              <w:t>ديدگاه‌ها</w:t>
            </w:r>
            <w:r>
              <w:rPr>
                <w:rStyle w:val="IndexLink"/>
                <w:rtl w:val="true"/>
              </w:rPr>
              <w:tab/>
            </w:r>
            <w:r>
              <w:rPr>
                <w:rStyle w:val="IndexLink"/>
              </w:rPr>
              <w:t>233</w:t>
            </w:r>
          </w:hyperlink>
        </w:p>
        <w:p>
          <w:pPr>
            <w:pStyle w:val="Contents4"/>
            <w:tabs>
              <w:tab w:val="clear" w:pos="8176"/>
              <w:tab w:val="right" w:pos="9026" w:leader="dot"/>
            </w:tabs>
            <w:rPr/>
          </w:pPr>
          <w:hyperlink w:anchor="__RefHeading___Toc3422344_3804643083">
            <w:r>
              <w:rPr>
                <w:webHidden/>
                <w:rStyle w:val="IndexLink"/>
                <w:rtl w:val="true"/>
              </w:rPr>
              <w:t>نقد تفسير قمي از ديدگاه علم رجال</w:t>
            </w:r>
            <w:r>
              <w:rPr>
                <w:rStyle w:val="IndexLink"/>
                <w:rtl w:val="true"/>
              </w:rPr>
              <w:tab/>
            </w:r>
            <w:r>
              <w:rPr>
                <w:rStyle w:val="IndexLink"/>
              </w:rPr>
              <w:t>238</w:t>
            </w:r>
          </w:hyperlink>
        </w:p>
        <w:p>
          <w:pPr>
            <w:pStyle w:val="Contents4"/>
            <w:tabs>
              <w:tab w:val="clear" w:pos="8176"/>
              <w:tab w:val="right" w:pos="9026" w:leader="dot"/>
            </w:tabs>
            <w:rPr/>
          </w:pPr>
          <w:hyperlink w:anchor="__RefHeading___Toc3422346_3804643083">
            <w:r>
              <w:rPr>
                <w:webHidden/>
                <w:rStyle w:val="IndexLink"/>
                <w:rtl w:val="true"/>
              </w:rPr>
              <w:t>شخصيت علي بن ابراهيم</w:t>
            </w:r>
            <w:r>
              <w:rPr>
                <w:rStyle w:val="IndexLink"/>
                <w:rtl w:val="true"/>
              </w:rPr>
              <w:tab/>
            </w:r>
            <w:r>
              <w:rPr>
                <w:rStyle w:val="IndexLink"/>
              </w:rPr>
              <w:t>239</w:t>
            </w:r>
          </w:hyperlink>
        </w:p>
        <w:p>
          <w:pPr>
            <w:pStyle w:val="Contents4"/>
            <w:tabs>
              <w:tab w:val="clear" w:pos="8176"/>
              <w:tab w:val="right" w:pos="9026" w:leader="dot"/>
            </w:tabs>
            <w:rPr/>
          </w:pPr>
          <w:hyperlink w:anchor="__RefHeading___Toc3422348_3804643083">
            <w:r>
              <w:rPr>
                <w:webHidden/>
                <w:rStyle w:val="IndexLink"/>
                <w:rtl w:val="true"/>
              </w:rPr>
              <w:t>نوشته‌هاي علي بن ابراهيم</w:t>
            </w:r>
            <w:r>
              <w:rPr>
                <w:rStyle w:val="IndexLink"/>
                <w:rtl w:val="true"/>
              </w:rPr>
              <w:tab/>
            </w:r>
            <w:r>
              <w:rPr>
                <w:rStyle w:val="IndexLink"/>
              </w:rPr>
              <w:t>240</w:t>
            </w:r>
          </w:hyperlink>
        </w:p>
        <w:p>
          <w:pPr>
            <w:pStyle w:val="Contents4"/>
            <w:tabs>
              <w:tab w:val="clear" w:pos="8176"/>
              <w:tab w:val="right" w:pos="9026" w:leader="dot"/>
            </w:tabs>
            <w:rPr/>
          </w:pPr>
          <w:hyperlink w:anchor="__RefHeading___Toc3422350_3804643083">
            <w:r>
              <w:rPr>
                <w:webHidden/>
                <w:rStyle w:val="IndexLink"/>
                <w:rtl w:val="true"/>
              </w:rPr>
              <w:t>مشايخ روايي علي بن ابراهيم</w:t>
            </w:r>
            <w:r>
              <w:rPr>
                <w:rStyle w:val="IndexLink"/>
                <w:rtl w:val="true"/>
              </w:rPr>
              <w:tab/>
            </w:r>
            <w:r>
              <w:rPr>
                <w:rStyle w:val="IndexLink"/>
              </w:rPr>
              <w:t>241</w:t>
            </w:r>
          </w:hyperlink>
        </w:p>
        <w:p>
          <w:pPr>
            <w:pStyle w:val="Contents4"/>
            <w:tabs>
              <w:tab w:val="clear" w:pos="8176"/>
              <w:tab w:val="right" w:pos="9026" w:leader="dot"/>
            </w:tabs>
            <w:rPr/>
          </w:pPr>
          <w:hyperlink w:anchor="__RefHeading___Toc3422352_3804643083">
            <w:r>
              <w:rPr>
                <w:webHidden/>
                <w:rStyle w:val="IndexLink"/>
                <w:rtl w:val="true"/>
              </w:rPr>
              <w:t>عبّاس بن محمّد در نگاه عالمان رجالي</w:t>
            </w:r>
            <w:r>
              <w:rPr>
                <w:rStyle w:val="IndexLink"/>
                <w:rtl w:val="true"/>
              </w:rPr>
              <w:tab/>
            </w:r>
            <w:r>
              <w:rPr>
                <w:rStyle w:val="IndexLink"/>
              </w:rPr>
              <w:t>242</w:t>
            </w:r>
          </w:hyperlink>
        </w:p>
        <w:p>
          <w:pPr>
            <w:pStyle w:val="Contents4"/>
            <w:tabs>
              <w:tab w:val="clear" w:pos="8176"/>
              <w:tab w:val="right" w:pos="9026" w:leader="dot"/>
            </w:tabs>
            <w:rPr/>
          </w:pPr>
          <w:hyperlink w:anchor="__RefHeading___Toc3422354_3804643083">
            <w:r>
              <w:rPr>
                <w:webHidden/>
                <w:rStyle w:val="IndexLink"/>
                <w:rtl w:val="true"/>
              </w:rPr>
              <w:t>ابي الجارود در بيان اهل رجال</w:t>
            </w:r>
            <w:r>
              <w:rPr>
                <w:rStyle w:val="IndexLink"/>
                <w:rtl w:val="true"/>
              </w:rPr>
              <w:tab/>
            </w:r>
            <w:r>
              <w:rPr>
                <w:rStyle w:val="IndexLink"/>
              </w:rPr>
              <w:t>244</w:t>
            </w:r>
          </w:hyperlink>
        </w:p>
        <w:p>
          <w:pPr>
            <w:pStyle w:val="Contents4"/>
            <w:tabs>
              <w:tab w:val="clear" w:pos="8176"/>
              <w:tab w:val="right" w:pos="9026" w:leader="dot"/>
            </w:tabs>
            <w:rPr/>
          </w:pPr>
          <w:hyperlink w:anchor="__RefHeading___Toc3422356_3804643083">
            <w:r>
              <w:rPr>
                <w:webHidden/>
                <w:rStyle w:val="IndexLink"/>
                <w:rtl w:val="true"/>
              </w:rPr>
              <w:t>ماهيت تفسير</w:t>
            </w:r>
            <w:r>
              <w:rPr>
                <w:rStyle w:val="IndexLink"/>
                <w:rtl w:val="true"/>
              </w:rPr>
              <w:tab/>
            </w:r>
            <w:r>
              <w:rPr>
                <w:rStyle w:val="IndexLink"/>
              </w:rPr>
              <w:t>245</w:t>
            </w:r>
          </w:hyperlink>
        </w:p>
        <w:p>
          <w:pPr>
            <w:pStyle w:val="Contents4"/>
            <w:tabs>
              <w:tab w:val="clear" w:pos="8176"/>
              <w:tab w:val="right" w:pos="9026" w:leader="dot"/>
            </w:tabs>
            <w:rPr/>
          </w:pPr>
          <w:hyperlink w:anchor="__RefHeading___Toc3422358_3804643083">
            <w:r>
              <w:rPr>
                <w:webHidden/>
                <w:rStyle w:val="IndexLink"/>
                <w:rtl w:val="true"/>
              </w:rPr>
              <w:t>علت اشتباه و ابهام</w:t>
            </w:r>
            <w:r>
              <w:rPr>
                <w:rStyle w:val="IndexLink"/>
                <w:rtl w:val="true"/>
              </w:rPr>
              <w:tab/>
            </w:r>
            <w:r>
              <w:rPr>
                <w:rStyle w:val="IndexLink"/>
              </w:rPr>
              <w:t>250</w:t>
            </w:r>
          </w:hyperlink>
        </w:p>
        <w:p>
          <w:pPr>
            <w:pStyle w:val="Contents4"/>
            <w:tabs>
              <w:tab w:val="clear" w:pos="8176"/>
              <w:tab w:val="right" w:pos="9026" w:leader="dot"/>
            </w:tabs>
            <w:rPr/>
          </w:pPr>
          <w:hyperlink w:anchor="__RefHeading___Toc3422360_3804643083">
            <w:r>
              <w:rPr>
                <w:webHidden/>
                <w:rStyle w:val="IndexLink"/>
                <w:rtl w:val="true"/>
              </w:rPr>
              <w:t>سبك نگارش</w:t>
            </w:r>
            <w:r>
              <w:rPr>
                <w:rStyle w:val="IndexLink"/>
                <w:rtl w:val="true"/>
              </w:rPr>
              <w:tab/>
            </w:r>
            <w:r>
              <w:rPr>
                <w:rStyle w:val="IndexLink"/>
              </w:rPr>
              <w:t>251</w:t>
            </w:r>
          </w:hyperlink>
        </w:p>
        <w:p>
          <w:pPr>
            <w:pStyle w:val="Contents4"/>
            <w:tabs>
              <w:tab w:val="clear" w:pos="8176"/>
              <w:tab w:val="right" w:pos="9026" w:leader="dot"/>
            </w:tabs>
            <w:rPr/>
          </w:pPr>
          <w:hyperlink w:anchor="__RefHeading___Toc3422362_3804643083">
            <w:r>
              <w:rPr>
                <w:webHidden/>
                <w:rStyle w:val="IndexLink"/>
                <w:rtl w:val="true"/>
              </w:rPr>
              <w:t>منابع تفسير و شييوه نقل روايات و اسناد</w:t>
            </w:r>
            <w:r>
              <w:rPr>
                <w:rStyle w:val="IndexLink"/>
                <w:rtl w:val="true"/>
              </w:rPr>
              <w:tab/>
            </w:r>
            <w:r>
              <w:rPr>
                <w:rStyle w:val="IndexLink"/>
              </w:rPr>
              <w:t>252</w:t>
            </w:r>
          </w:hyperlink>
        </w:p>
        <w:p>
          <w:pPr>
            <w:pStyle w:val="Contents4"/>
            <w:tabs>
              <w:tab w:val="clear" w:pos="8176"/>
              <w:tab w:val="right" w:pos="9026" w:leader="dot"/>
            </w:tabs>
            <w:rPr/>
          </w:pPr>
          <w:hyperlink w:anchor="__RefHeading___Toc3422364_3804643083">
            <w:r>
              <w:rPr>
                <w:webHidden/>
                <w:rStyle w:val="IndexLink"/>
                <w:rtl w:val="true"/>
              </w:rPr>
              <w:t>روايت‌هاي علي بن ابراهيم</w:t>
            </w:r>
            <w:r>
              <w:rPr>
                <w:rStyle w:val="IndexLink"/>
                <w:rtl w:val="true"/>
              </w:rPr>
              <w:tab/>
            </w:r>
            <w:r>
              <w:rPr>
                <w:rStyle w:val="IndexLink"/>
              </w:rPr>
              <w:t>252</w:t>
            </w:r>
          </w:hyperlink>
        </w:p>
        <w:p>
          <w:pPr>
            <w:pStyle w:val="Contents4"/>
            <w:tabs>
              <w:tab w:val="clear" w:pos="8176"/>
              <w:tab w:val="right" w:pos="9026" w:leader="dot"/>
            </w:tabs>
            <w:rPr/>
          </w:pPr>
          <w:hyperlink w:anchor="__RefHeading___Toc3422366_3804643083">
            <w:r>
              <w:rPr>
                <w:webHidden/>
                <w:rStyle w:val="IndexLink"/>
              </w:rPr>
              <w:t>2</w:t>
            </w:r>
            <w:r>
              <w:rPr>
                <w:rStyle w:val="IndexLink"/>
                <w:rtl w:val="true"/>
              </w:rPr>
              <w:t xml:space="preserve">. </w:t>
            </w:r>
            <w:r>
              <w:rPr>
                <w:rStyle w:val="IndexLink"/>
                <w:rtl w:val="true"/>
              </w:rPr>
              <w:t>روايت‌هاي ابي جارود</w:t>
            </w:r>
            <w:r>
              <w:rPr>
                <w:rStyle w:val="IndexLink"/>
                <w:rtl w:val="true"/>
              </w:rPr>
              <w:tab/>
            </w:r>
            <w:r>
              <w:rPr>
                <w:rStyle w:val="IndexLink"/>
              </w:rPr>
              <w:t>255</w:t>
            </w:r>
          </w:hyperlink>
        </w:p>
        <w:p>
          <w:pPr>
            <w:pStyle w:val="Contents4"/>
            <w:tabs>
              <w:tab w:val="clear" w:pos="8176"/>
              <w:tab w:val="right" w:pos="9026" w:leader="dot"/>
            </w:tabs>
            <w:rPr/>
          </w:pPr>
          <w:hyperlink w:anchor="__RefHeading___Toc3422368_3804643083">
            <w:r>
              <w:rPr>
                <w:webHidden/>
                <w:rStyle w:val="IndexLink"/>
                <w:rtl w:val="true"/>
              </w:rPr>
              <w:t>روايت‌هاي متفرقه</w:t>
            </w:r>
            <w:r>
              <w:rPr>
                <w:rStyle w:val="IndexLink"/>
                <w:rtl w:val="true"/>
              </w:rPr>
              <w:tab/>
            </w:r>
            <w:r>
              <w:rPr>
                <w:rStyle w:val="IndexLink"/>
              </w:rPr>
              <w:t>255</w:t>
            </w:r>
          </w:hyperlink>
        </w:p>
        <w:p>
          <w:pPr>
            <w:pStyle w:val="Contents4"/>
            <w:tabs>
              <w:tab w:val="clear" w:pos="8176"/>
              <w:tab w:val="right" w:pos="9026" w:leader="dot"/>
            </w:tabs>
            <w:rPr/>
          </w:pPr>
          <w:hyperlink w:anchor="__RefHeading___Toc3422370_3804643083">
            <w:r>
              <w:rPr>
                <w:webHidden/>
                <w:rStyle w:val="IndexLink"/>
                <w:rtl w:val="true"/>
              </w:rPr>
              <w:t>ميزان پردازش تفسير قمي به مباحث فقهي</w:t>
            </w:r>
            <w:r>
              <w:rPr>
                <w:rStyle w:val="IndexLink"/>
                <w:rtl w:val="true"/>
              </w:rPr>
              <w:tab/>
            </w:r>
            <w:r>
              <w:rPr>
                <w:rStyle w:val="IndexLink"/>
              </w:rPr>
              <w:t>257</w:t>
            </w:r>
          </w:hyperlink>
        </w:p>
        <w:p>
          <w:pPr>
            <w:pStyle w:val="Contents4"/>
            <w:tabs>
              <w:tab w:val="clear" w:pos="8176"/>
              <w:tab w:val="right" w:pos="9026" w:leader="dot"/>
            </w:tabs>
            <w:rPr/>
          </w:pPr>
          <w:hyperlink w:anchor="__RefHeading___Toc3422372_3804643083">
            <w:r>
              <w:rPr>
                <w:webHidden/>
                <w:rStyle w:val="IndexLink"/>
                <w:rtl w:val="true"/>
              </w:rPr>
              <w:t>نمود مبحث كلامي در تفسير قمي</w:t>
            </w:r>
            <w:r>
              <w:rPr>
                <w:rStyle w:val="IndexLink"/>
                <w:rtl w:val="true"/>
              </w:rPr>
              <w:tab/>
            </w:r>
            <w:r>
              <w:rPr>
                <w:rStyle w:val="IndexLink"/>
              </w:rPr>
              <w:t>258</w:t>
            </w:r>
          </w:hyperlink>
        </w:p>
        <w:p>
          <w:pPr>
            <w:pStyle w:val="Contents4"/>
            <w:tabs>
              <w:tab w:val="clear" w:pos="8176"/>
              <w:tab w:val="right" w:pos="9026" w:leader="dot"/>
            </w:tabs>
            <w:rPr/>
          </w:pPr>
          <w:hyperlink w:anchor="__RefHeading___Toc3422374_3804643083">
            <w:r>
              <w:rPr>
                <w:webHidden/>
                <w:rStyle w:val="IndexLink"/>
                <w:rtl w:val="true"/>
              </w:rPr>
              <w:t>ويژگي‌ها و امتيازهاي تفسير قمي</w:t>
            </w:r>
            <w:r>
              <w:rPr>
                <w:rStyle w:val="IndexLink"/>
                <w:rtl w:val="true"/>
              </w:rPr>
              <w:tab/>
            </w:r>
            <w:r>
              <w:rPr>
                <w:rStyle w:val="IndexLink"/>
              </w:rPr>
              <w:t>260</w:t>
            </w:r>
          </w:hyperlink>
        </w:p>
        <w:p>
          <w:pPr>
            <w:pStyle w:val="Contents4"/>
            <w:tabs>
              <w:tab w:val="clear" w:pos="8176"/>
              <w:tab w:val="right" w:pos="9026" w:leader="dot"/>
            </w:tabs>
            <w:rPr/>
          </w:pPr>
          <w:hyperlink w:anchor="__RefHeading___Toc3422376_3804643083">
            <w:r>
              <w:rPr>
                <w:webHidden/>
                <w:rStyle w:val="IndexLink"/>
                <w:rtl w:val="true"/>
              </w:rPr>
              <w:t>كاستي‌هاي تفسير قمي</w:t>
            </w:r>
            <w:r>
              <w:rPr>
                <w:rStyle w:val="IndexLink"/>
                <w:rtl w:val="true"/>
              </w:rPr>
              <w:tab/>
            </w:r>
            <w:r>
              <w:rPr>
                <w:rStyle w:val="IndexLink"/>
              </w:rPr>
              <w:t>263</w:t>
            </w:r>
          </w:hyperlink>
        </w:p>
        <w:p>
          <w:pPr>
            <w:pStyle w:val="Contents4"/>
            <w:tabs>
              <w:tab w:val="clear" w:pos="8176"/>
              <w:tab w:val="right" w:pos="9026" w:leader="dot"/>
            </w:tabs>
            <w:rPr/>
          </w:pPr>
          <w:hyperlink w:anchor="__RefHeading___Toc3422378_3804643083">
            <w:r>
              <w:rPr>
                <w:webHidden/>
                <w:rStyle w:val="IndexLink"/>
                <w:rtl w:val="true"/>
              </w:rPr>
              <w:t>روايت‌هاي ساختگي در تفسير قمي</w:t>
            </w:r>
            <w:r>
              <w:rPr>
                <w:rStyle w:val="IndexLink"/>
                <w:rtl w:val="true"/>
              </w:rPr>
              <w:tab/>
            </w:r>
            <w:r>
              <w:rPr>
                <w:rStyle w:val="IndexLink"/>
              </w:rPr>
              <w:t>263</w:t>
            </w:r>
          </w:hyperlink>
        </w:p>
        <w:p>
          <w:pPr>
            <w:pStyle w:val="Contents3"/>
            <w:tabs>
              <w:tab w:val="clear" w:pos="8459"/>
              <w:tab w:val="right" w:pos="9026" w:leader="dot"/>
            </w:tabs>
            <w:rPr/>
          </w:pPr>
          <w:hyperlink w:anchor="__RefHeading___Toc3422380_3804643083">
            <w:r>
              <w:rPr>
                <w:webHidden/>
                <w:rStyle w:val="IndexLink"/>
                <w:rtl w:val="true"/>
              </w:rPr>
              <w:t>پژوهشي پيرامون تفسير قمي با قلم محقق ارجمند سيد احمد موسوي</w:t>
            </w:r>
            <w:r>
              <w:rPr>
                <w:rStyle w:val="IndexLink"/>
                <w:rtl w:val="true"/>
              </w:rPr>
              <w:tab/>
            </w:r>
            <w:r>
              <w:rPr>
                <w:rStyle w:val="IndexLink"/>
              </w:rPr>
              <w:t>266</w:t>
            </w:r>
          </w:hyperlink>
        </w:p>
        <w:p>
          <w:pPr>
            <w:pStyle w:val="Contents4"/>
            <w:tabs>
              <w:tab w:val="clear" w:pos="8176"/>
              <w:tab w:val="right" w:pos="9026" w:leader="dot"/>
            </w:tabs>
            <w:rPr/>
          </w:pPr>
          <w:hyperlink w:anchor="__RefHeading___Toc3422382_380464308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3422384_3804643083">
            <w:r>
              <w:rPr>
                <w:webHidden/>
                <w:rStyle w:val="IndexLink"/>
                <w:rtl w:val="true"/>
              </w:rPr>
              <w:t>هدف كلي بحث</w:t>
            </w:r>
            <w:r>
              <w:rPr>
                <w:rStyle w:val="IndexLink"/>
                <w:rtl w:val="true"/>
              </w:rPr>
              <w:tab/>
            </w:r>
            <w:r>
              <w:rPr>
                <w:rStyle w:val="IndexLink"/>
              </w:rPr>
              <w:t>267</w:t>
            </w:r>
          </w:hyperlink>
        </w:p>
        <w:p>
          <w:pPr>
            <w:pStyle w:val="Contents4"/>
            <w:tabs>
              <w:tab w:val="clear" w:pos="8176"/>
              <w:tab w:val="right" w:pos="9026" w:leader="dot"/>
            </w:tabs>
            <w:rPr/>
          </w:pPr>
          <w:hyperlink w:anchor="__RefHeading___Toc3422386_3804643083">
            <w:r>
              <w:rPr>
                <w:webHidden/>
                <w:rStyle w:val="IndexLink"/>
                <w:rtl w:val="true"/>
              </w:rPr>
              <w:t>دور نماي كلي</w:t>
            </w:r>
            <w:r>
              <w:rPr>
                <w:rStyle w:val="IndexLink"/>
                <w:rtl w:val="true"/>
              </w:rPr>
              <w:tab/>
            </w:r>
            <w:r>
              <w:rPr>
                <w:rStyle w:val="IndexLink"/>
              </w:rPr>
              <w:t>268</w:t>
            </w:r>
          </w:hyperlink>
        </w:p>
        <w:p>
          <w:pPr>
            <w:pStyle w:val="Contents4"/>
            <w:tabs>
              <w:tab w:val="clear" w:pos="8176"/>
              <w:tab w:val="right" w:pos="9026" w:leader="dot"/>
            </w:tabs>
            <w:rPr/>
          </w:pPr>
          <w:hyperlink w:anchor="__RefHeading___Toc3422388_3804643083">
            <w:r>
              <w:rPr>
                <w:webHidden/>
                <w:rStyle w:val="IndexLink"/>
                <w:rtl w:val="true"/>
              </w:rPr>
              <w:t>علت اشتباه</w:t>
            </w:r>
            <w:r>
              <w:rPr>
                <w:rStyle w:val="IndexLink"/>
                <w:rtl w:val="true"/>
              </w:rPr>
              <w:tab/>
            </w:r>
            <w:r>
              <w:rPr>
                <w:rStyle w:val="IndexLink"/>
              </w:rPr>
              <w:t>269</w:t>
            </w:r>
          </w:hyperlink>
        </w:p>
        <w:p>
          <w:pPr>
            <w:pStyle w:val="Contents4"/>
            <w:tabs>
              <w:tab w:val="clear" w:pos="8176"/>
              <w:tab w:val="right" w:pos="9026" w:leader="dot"/>
            </w:tabs>
            <w:rPr/>
          </w:pPr>
          <w:hyperlink w:anchor="__RefHeading___Toc3422390_3804643083">
            <w:r>
              <w:rPr>
                <w:webHidden/>
                <w:rStyle w:val="IndexLink"/>
                <w:rtl w:val="true"/>
              </w:rPr>
              <w:t>شواهد و ادله</w:t>
            </w:r>
            <w:r>
              <w:rPr>
                <w:rStyle w:val="IndexLink"/>
                <w:rtl w:val="true"/>
              </w:rPr>
              <w:tab/>
            </w:r>
            <w:r>
              <w:rPr>
                <w:rStyle w:val="IndexLink"/>
              </w:rPr>
              <w:t>271</w:t>
            </w:r>
          </w:hyperlink>
        </w:p>
        <w:p>
          <w:pPr>
            <w:pStyle w:val="Contents4"/>
            <w:tabs>
              <w:tab w:val="clear" w:pos="8176"/>
              <w:tab w:val="right" w:pos="9026" w:leader="dot"/>
            </w:tabs>
            <w:rPr/>
          </w:pPr>
          <w:hyperlink w:anchor="__RefHeading___Toc3422392_3804643083">
            <w:r>
              <w:rPr>
                <w:webHidden/>
                <w:rStyle w:val="IndexLink"/>
                <w:rtl w:val="true"/>
              </w:rPr>
              <w:t>توضيحات</w:t>
            </w:r>
            <w:r>
              <w:rPr>
                <w:rStyle w:val="IndexLink"/>
                <w:rtl w:val="true"/>
              </w:rPr>
              <w:tab/>
            </w:r>
            <w:r>
              <w:rPr>
                <w:rStyle w:val="IndexLink"/>
              </w:rPr>
              <w:t>275</w:t>
            </w:r>
          </w:hyperlink>
        </w:p>
        <w:p>
          <w:pPr>
            <w:pStyle w:val="Contents4"/>
            <w:tabs>
              <w:tab w:val="clear" w:pos="8176"/>
              <w:tab w:val="right" w:pos="9026" w:leader="dot"/>
            </w:tabs>
            <w:rPr/>
          </w:pPr>
          <w:hyperlink w:anchor="__RefHeading___Toc3422394_3804643083">
            <w:r>
              <w:rPr>
                <w:webHidden/>
                <w:rStyle w:val="IndexLink"/>
              </w:rPr>
              <w:t>1</w:t>
            </w:r>
            <w:r>
              <w:rPr>
                <w:rStyle w:val="IndexLink"/>
                <w:rtl w:val="true"/>
              </w:rPr>
              <w:t xml:space="preserve">. </w:t>
            </w:r>
            <w:r>
              <w:rPr>
                <w:rStyle w:val="IndexLink"/>
                <w:rtl w:val="true"/>
              </w:rPr>
              <w:t>تفسير علي بن ابراهيم</w:t>
            </w:r>
            <w:r>
              <w:rPr>
                <w:rStyle w:val="IndexLink"/>
                <w:rtl w:val="true"/>
              </w:rPr>
              <w:t>[</w:t>
            </w:r>
            <w:r>
              <w:rPr>
                <w:rStyle w:val="IndexLink"/>
                <w:rtl w:val="true"/>
              </w:rPr>
              <w:t xml:space="preserve">متوفي بعد از </w:t>
            </w:r>
            <w:r>
              <w:rPr>
                <w:rStyle w:val="IndexLink"/>
              </w:rPr>
              <w:t>307</w:t>
            </w:r>
            <w:r>
              <w:rPr>
                <w:rStyle w:val="IndexLink"/>
                <w:rtl w:val="true"/>
              </w:rPr>
              <w:t>]:</w:t>
              <w:tab/>
            </w:r>
            <w:r>
              <w:rPr>
                <w:rStyle w:val="IndexLink"/>
              </w:rPr>
              <w:t>275</w:t>
            </w:r>
          </w:hyperlink>
        </w:p>
        <w:p>
          <w:pPr>
            <w:pStyle w:val="Contents4"/>
            <w:tabs>
              <w:tab w:val="clear" w:pos="8176"/>
              <w:tab w:val="right" w:pos="9026" w:leader="dot"/>
            </w:tabs>
            <w:rPr/>
          </w:pPr>
          <w:hyperlink w:anchor="__RefHeading___Toc3422396_3804643083">
            <w:r>
              <w:rPr>
                <w:webHidden/>
                <w:rStyle w:val="IndexLink"/>
              </w:rPr>
              <w:t>2</w:t>
            </w:r>
            <w:r>
              <w:rPr>
                <w:rStyle w:val="IndexLink"/>
                <w:rtl w:val="true"/>
              </w:rPr>
              <w:t xml:space="preserve">. </w:t>
            </w:r>
            <w:r>
              <w:rPr>
                <w:rStyle w:val="IndexLink"/>
                <w:rtl w:val="true"/>
              </w:rPr>
              <w:t>تفسير ابوالجارود</w:t>
            </w:r>
            <w:r>
              <w:rPr>
                <w:rStyle w:val="IndexLink"/>
                <w:rtl w:val="true"/>
              </w:rPr>
              <w:t>:</w:t>
              <w:tab/>
            </w:r>
            <w:r>
              <w:rPr>
                <w:rStyle w:val="IndexLink"/>
              </w:rPr>
              <w:t>276</w:t>
            </w:r>
          </w:hyperlink>
        </w:p>
        <w:p>
          <w:pPr>
            <w:pStyle w:val="Contents4"/>
            <w:tabs>
              <w:tab w:val="clear" w:pos="8176"/>
              <w:tab w:val="right" w:pos="9026" w:leader="dot"/>
            </w:tabs>
            <w:rPr/>
          </w:pPr>
          <w:hyperlink w:anchor="__RefHeading___Toc3422398_3804643083">
            <w:r>
              <w:rPr>
                <w:webHidden/>
                <w:rStyle w:val="IndexLink"/>
              </w:rPr>
              <w:t>3</w:t>
            </w:r>
            <w:r>
              <w:rPr>
                <w:rStyle w:val="IndexLink"/>
                <w:rtl w:val="true"/>
              </w:rPr>
              <w:t xml:space="preserve">. </w:t>
            </w:r>
            <w:r>
              <w:rPr>
                <w:rStyle w:val="IndexLink"/>
                <w:rtl w:val="true"/>
              </w:rPr>
              <w:t>روايات متفرقه</w:t>
            </w:r>
            <w:r>
              <w:rPr>
                <w:rStyle w:val="IndexLink"/>
                <w:rtl w:val="true"/>
              </w:rPr>
              <w:t>:</w:t>
              <w:tab/>
            </w:r>
            <w:r>
              <w:rPr>
                <w:rStyle w:val="IndexLink"/>
              </w:rPr>
              <w:t>277</w:t>
            </w:r>
          </w:hyperlink>
        </w:p>
        <w:p>
          <w:pPr>
            <w:pStyle w:val="Contents4"/>
            <w:tabs>
              <w:tab w:val="clear" w:pos="8176"/>
              <w:tab w:val="right" w:pos="9026" w:leader="dot"/>
            </w:tabs>
            <w:rPr/>
          </w:pPr>
          <w:hyperlink w:anchor="__RefHeading___Toc3422400_3804643083">
            <w:r>
              <w:rPr>
                <w:webHidden/>
                <w:rStyle w:val="IndexLink"/>
                <w:rtl w:val="true"/>
              </w:rPr>
              <w:t>جمع‌بندي و خلاصه گفتار</w:t>
            </w:r>
            <w:r>
              <w:rPr>
                <w:rStyle w:val="IndexLink"/>
                <w:rtl w:val="true"/>
              </w:rPr>
              <w:tab/>
            </w:r>
            <w:r>
              <w:rPr>
                <w:rStyle w:val="IndexLink"/>
              </w:rPr>
              <w:t>281</w:t>
            </w:r>
          </w:hyperlink>
        </w:p>
        <w:p>
          <w:pPr>
            <w:pStyle w:val="Contents3"/>
            <w:tabs>
              <w:tab w:val="clear" w:pos="8459"/>
              <w:tab w:val="right" w:pos="9026" w:leader="dot"/>
            </w:tabs>
            <w:rPr/>
          </w:pPr>
          <w:hyperlink w:anchor="__RefHeading___Toc3422402_3804643083">
            <w:r>
              <w:rPr>
                <w:webHidden/>
                <w:rStyle w:val="IndexLink"/>
                <w:rtl w:val="true"/>
              </w:rPr>
              <w:t>تفسير علي بن ابراهيم قمي در دانشنامه جهان اسلام</w:t>
            </w:r>
            <w:r>
              <w:rPr>
                <w:rStyle w:val="IndexLink"/>
                <w:rtl w:val="true"/>
              </w:rPr>
              <w:tab/>
            </w:r>
            <w:r>
              <w:rPr>
                <w:rStyle w:val="IndexLink"/>
              </w:rPr>
              <w:t>282</w:t>
            </w:r>
          </w:hyperlink>
        </w:p>
        <w:p>
          <w:pPr>
            <w:pStyle w:val="Contents3"/>
            <w:tabs>
              <w:tab w:val="clear" w:pos="8459"/>
              <w:tab w:val="right" w:pos="9026" w:leader="dot"/>
            </w:tabs>
            <w:rPr/>
          </w:pPr>
          <w:hyperlink w:anchor="__RefHeading___Toc3422404_3804643083">
            <w:r>
              <w:rPr>
                <w:webHidden/>
                <w:rStyle w:val="IndexLink"/>
                <w:rtl w:val="true"/>
              </w:rPr>
              <w:t>تفسير قمي در دائرة المعارف تشيع</w:t>
            </w:r>
            <w:r>
              <w:rPr>
                <w:rStyle w:val="IndexLink"/>
                <w:rtl w:val="true"/>
              </w:rPr>
              <w:tab/>
            </w:r>
            <w:r>
              <w:rPr>
                <w:rStyle w:val="IndexLink"/>
              </w:rPr>
              <w:t>291</w:t>
            </w:r>
          </w:hyperlink>
        </w:p>
        <w:p>
          <w:pPr>
            <w:pStyle w:val="Contents3"/>
            <w:tabs>
              <w:tab w:val="clear" w:pos="8459"/>
              <w:tab w:val="right" w:pos="9026" w:leader="dot"/>
            </w:tabs>
            <w:rPr/>
          </w:pPr>
          <w:hyperlink w:anchor="__RefHeading___Toc3422406_3804643083">
            <w:r>
              <w:rPr>
                <w:webHidden/>
                <w:rStyle w:val="IndexLink"/>
                <w:rtl w:val="true"/>
              </w:rPr>
              <w:t>پژوهشي درباره تفسير علي بن ابراهيم قمي به قلم محقق گرامي جناب آقاي دكتر قاضي زاده</w:t>
            </w:r>
            <w:r>
              <w:rPr>
                <w:rStyle w:val="IndexLink"/>
                <w:rtl w:val="true"/>
              </w:rPr>
              <w:tab/>
            </w:r>
            <w:r>
              <w:rPr>
                <w:rStyle w:val="IndexLink"/>
              </w:rPr>
              <w:t>293</w:t>
            </w:r>
          </w:hyperlink>
        </w:p>
        <w:p>
          <w:pPr>
            <w:pStyle w:val="Contents4"/>
            <w:tabs>
              <w:tab w:val="clear" w:pos="8176"/>
              <w:tab w:val="right" w:pos="9026" w:leader="dot"/>
            </w:tabs>
            <w:rPr/>
          </w:pPr>
          <w:hyperlink w:anchor="__RefHeading___Toc3422408_3804643083">
            <w:r>
              <w:rPr>
                <w:webHidden/>
                <w:rStyle w:val="IndexLink"/>
                <w:rtl w:val="true"/>
              </w:rPr>
              <w:t>مقدمه</w:t>
            </w:r>
            <w:r>
              <w:rPr>
                <w:rStyle w:val="IndexLink"/>
                <w:rtl w:val="true"/>
              </w:rPr>
              <w:tab/>
            </w:r>
            <w:r>
              <w:rPr>
                <w:rStyle w:val="IndexLink"/>
              </w:rPr>
              <w:t>293</w:t>
            </w:r>
          </w:hyperlink>
        </w:p>
        <w:p>
          <w:pPr>
            <w:pStyle w:val="Contents4"/>
            <w:tabs>
              <w:tab w:val="clear" w:pos="8176"/>
              <w:tab w:val="right" w:pos="9026" w:leader="dot"/>
            </w:tabs>
            <w:rPr/>
          </w:pPr>
          <w:hyperlink w:anchor="__RefHeading___Toc3422410_3804643083">
            <w:r>
              <w:rPr>
                <w:webHidden/>
                <w:rStyle w:val="IndexLink"/>
                <w:rtl w:val="true"/>
              </w:rPr>
              <w:t>مؤلف</w:t>
            </w:r>
            <w:r>
              <w:rPr>
                <w:rStyle w:val="IndexLink"/>
                <w:rtl w:val="true"/>
              </w:rPr>
              <w:tab/>
            </w:r>
            <w:r>
              <w:rPr>
                <w:rStyle w:val="IndexLink"/>
              </w:rPr>
              <w:t>293</w:t>
            </w:r>
          </w:hyperlink>
        </w:p>
        <w:p>
          <w:pPr>
            <w:pStyle w:val="Contents4"/>
            <w:tabs>
              <w:tab w:val="clear" w:pos="8176"/>
              <w:tab w:val="right" w:pos="9026" w:leader="dot"/>
            </w:tabs>
            <w:rPr/>
          </w:pPr>
          <w:hyperlink w:anchor="__RefHeading___Toc3422412_3804643083">
            <w:r>
              <w:rPr>
                <w:webHidden/>
                <w:rStyle w:val="IndexLink"/>
                <w:rtl w:val="true"/>
              </w:rPr>
              <w:t>كتاب</w:t>
            </w:r>
            <w:r>
              <w:rPr>
                <w:rStyle w:val="IndexLink"/>
                <w:rtl w:val="true"/>
              </w:rPr>
              <w:tab/>
            </w:r>
            <w:r>
              <w:rPr>
                <w:rStyle w:val="IndexLink"/>
              </w:rPr>
              <w:t>295</w:t>
            </w:r>
          </w:hyperlink>
        </w:p>
        <w:p>
          <w:pPr>
            <w:pStyle w:val="Contents4"/>
            <w:tabs>
              <w:tab w:val="clear" w:pos="8176"/>
              <w:tab w:val="right" w:pos="9026" w:leader="dot"/>
            </w:tabs>
            <w:rPr/>
          </w:pPr>
          <w:hyperlink w:anchor="__RefHeading___Toc3422414_3804643083">
            <w:r>
              <w:rPr>
                <w:webHidden/>
                <w:rStyle w:val="IndexLink"/>
                <w:rtl w:val="true"/>
              </w:rPr>
              <w:t>منابع تحقيق پيرامون تفسير علي بن ابراهيم</w:t>
            </w:r>
            <w:r>
              <w:rPr>
                <w:rStyle w:val="IndexLink"/>
                <w:rtl w:val="true"/>
              </w:rPr>
              <w:tab/>
            </w:r>
            <w:r>
              <w:rPr>
                <w:rStyle w:val="IndexLink"/>
              </w:rPr>
              <w:t>297</w:t>
            </w:r>
          </w:hyperlink>
        </w:p>
        <w:p>
          <w:pPr>
            <w:pStyle w:val="Contents4"/>
            <w:tabs>
              <w:tab w:val="clear" w:pos="8176"/>
              <w:tab w:val="right" w:pos="9026" w:leader="dot"/>
            </w:tabs>
            <w:rPr/>
          </w:pPr>
          <w:hyperlink w:anchor="__RefHeading___Toc3422416_3804643083">
            <w:r>
              <w:rPr>
                <w:webHidden/>
                <w:rStyle w:val="IndexLink"/>
                <w:rtl w:val="true"/>
              </w:rPr>
              <w:t>بررسي سندي تفسير</w:t>
            </w:r>
            <w:r>
              <w:rPr>
                <w:rStyle w:val="IndexLink"/>
                <w:rtl w:val="true"/>
              </w:rPr>
              <w:tab/>
            </w:r>
            <w:r>
              <w:rPr>
                <w:rStyle w:val="IndexLink"/>
              </w:rPr>
              <w:t>299</w:t>
            </w:r>
          </w:hyperlink>
        </w:p>
        <w:p>
          <w:pPr>
            <w:pStyle w:val="Contents4"/>
            <w:tabs>
              <w:tab w:val="clear" w:pos="8176"/>
              <w:tab w:val="right" w:pos="9026" w:leader="dot"/>
            </w:tabs>
            <w:rPr/>
          </w:pPr>
          <w:hyperlink w:anchor="__RefHeading___Toc3422418_3804643083">
            <w:r>
              <w:rPr>
                <w:webHidden/>
                <w:rStyle w:val="IndexLink"/>
                <w:rtl w:val="true"/>
              </w:rPr>
              <w:t>خلاصه‌ي ويژگي‌هاي سندي كتاب</w:t>
            </w:r>
            <w:r>
              <w:rPr>
                <w:rStyle w:val="IndexLink"/>
                <w:rtl w:val="true"/>
              </w:rPr>
              <w:tab/>
            </w:r>
            <w:r>
              <w:rPr>
                <w:rStyle w:val="IndexLink"/>
              </w:rPr>
              <w:t>306</w:t>
            </w:r>
          </w:hyperlink>
        </w:p>
        <w:p>
          <w:pPr>
            <w:pStyle w:val="Contents4"/>
            <w:tabs>
              <w:tab w:val="clear" w:pos="8176"/>
              <w:tab w:val="right" w:pos="9026" w:leader="dot"/>
            </w:tabs>
            <w:rPr/>
          </w:pPr>
          <w:hyperlink w:anchor="__RefHeading___Toc3422420_3804643083">
            <w:r>
              <w:rPr>
                <w:webHidden/>
                <w:rStyle w:val="IndexLink"/>
                <w:rtl w:val="true"/>
              </w:rPr>
              <w:t>بررسي محتوايي و متني تفسير</w:t>
            </w:r>
            <w:r>
              <w:rPr>
                <w:rStyle w:val="IndexLink"/>
                <w:rtl w:val="true"/>
              </w:rPr>
              <w:tab/>
            </w:r>
            <w:r>
              <w:rPr>
                <w:rStyle w:val="IndexLink"/>
              </w:rPr>
              <w:t>308</w:t>
            </w:r>
          </w:hyperlink>
        </w:p>
        <w:p>
          <w:pPr>
            <w:pStyle w:val="Contents4"/>
            <w:tabs>
              <w:tab w:val="clear" w:pos="8176"/>
              <w:tab w:val="right" w:pos="9026" w:leader="dot"/>
            </w:tabs>
            <w:rPr/>
          </w:pPr>
          <w:hyperlink w:anchor="__RefHeading___Toc3422422_3804643083">
            <w:r>
              <w:rPr>
                <w:webHidden/>
                <w:rStyle w:val="IndexLink"/>
                <w:rtl w:val="true"/>
              </w:rPr>
              <w:t>تفسير تأويلي</w:t>
            </w:r>
            <w:r>
              <w:rPr>
                <w:rStyle w:val="IndexLink"/>
                <w:rtl w:val="true"/>
              </w:rPr>
              <w:tab/>
            </w:r>
            <w:r>
              <w:rPr>
                <w:rStyle w:val="IndexLink"/>
              </w:rPr>
              <w:t>310</w:t>
            </w:r>
          </w:hyperlink>
        </w:p>
        <w:p>
          <w:pPr>
            <w:pStyle w:val="Contents4"/>
            <w:tabs>
              <w:tab w:val="clear" w:pos="8176"/>
              <w:tab w:val="right" w:pos="9026" w:leader="dot"/>
            </w:tabs>
            <w:rPr/>
          </w:pPr>
          <w:hyperlink w:anchor="__RefHeading___Toc3422424_3804643083">
            <w:r>
              <w:rPr>
                <w:webHidden/>
                <w:rStyle w:val="IndexLink"/>
                <w:rtl w:val="true"/>
              </w:rPr>
              <w:t>منشأ نوعي از تفاسير تأويلي</w:t>
            </w:r>
            <w:r>
              <w:rPr>
                <w:rStyle w:val="IndexLink"/>
                <w:rtl w:val="true"/>
              </w:rPr>
              <w:tab/>
            </w:r>
            <w:r>
              <w:rPr>
                <w:rStyle w:val="IndexLink"/>
              </w:rPr>
              <w:t>312</w:t>
            </w:r>
          </w:hyperlink>
        </w:p>
        <w:p>
          <w:pPr>
            <w:pStyle w:val="Contents4"/>
            <w:tabs>
              <w:tab w:val="clear" w:pos="8176"/>
              <w:tab w:val="right" w:pos="9026" w:leader="dot"/>
            </w:tabs>
            <w:rPr/>
          </w:pPr>
          <w:hyperlink w:anchor="__RefHeading___Toc3422426_3804643083">
            <w:r>
              <w:rPr>
                <w:webHidden/>
                <w:rStyle w:val="IndexLink"/>
              </w:rPr>
              <w:t>1</w:t>
            </w:r>
            <w:r>
              <w:rPr>
                <w:rStyle w:val="IndexLink"/>
                <w:rtl w:val="true"/>
              </w:rPr>
              <w:t xml:space="preserve">. </w:t>
            </w:r>
            <w:r>
              <w:rPr>
                <w:rStyle w:val="IndexLink"/>
                <w:rtl w:val="true"/>
              </w:rPr>
              <w:t>اشتمال بر تأويل</w:t>
            </w:r>
            <w:r>
              <w:rPr>
                <w:rStyle w:val="IndexLink"/>
                <w:rtl w:val="true"/>
              </w:rPr>
              <w:tab/>
            </w:r>
            <w:r>
              <w:rPr>
                <w:rStyle w:val="IndexLink"/>
              </w:rPr>
              <w:t>315</w:t>
            </w:r>
          </w:hyperlink>
        </w:p>
        <w:p>
          <w:pPr>
            <w:pStyle w:val="Contents4"/>
            <w:tabs>
              <w:tab w:val="clear" w:pos="8176"/>
              <w:tab w:val="right" w:pos="9026" w:leader="dot"/>
            </w:tabs>
            <w:rPr/>
          </w:pPr>
          <w:hyperlink w:anchor="__RefHeading___Toc3422428_3804643083">
            <w:r>
              <w:rPr>
                <w:webHidden/>
                <w:rStyle w:val="IndexLink"/>
                <w:rtl w:val="true"/>
              </w:rPr>
              <w:t>ب</w:t>
            </w:r>
            <w:r>
              <w:rPr>
                <w:rStyle w:val="IndexLink"/>
                <w:rtl w:val="true"/>
              </w:rPr>
              <w:t xml:space="preserve">. </w:t>
            </w:r>
            <w:r>
              <w:rPr>
                <w:rStyle w:val="IndexLink"/>
                <w:rtl w:val="true"/>
              </w:rPr>
              <w:t>روايات تأويلي منقول از غير علي بن ابراهيم</w:t>
            </w:r>
            <w:r>
              <w:rPr>
                <w:rStyle w:val="IndexLink"/>
                <w:rtl w:val="true"/>
              </w:rPr>
              <w:tab/>
            </w:r>
            <w:r>
              <w:rPr>
                <w:rStyle w:val="IndexLink"/>
              </w:rPr>
              <w:t>317</w:t>
            </w:r>
          </w:hyperlink>
        </w:p>
        <w:p>
          <w:pPr>
            <w:pStyle w:val="Contents4"/>
            <w:tabs>
              <w:tab w:val="clear" w:pos="8176"/>
              <w:tab w:val="right" w:pos="9026" w:leader="dot"/>
            </w:tabs>
            <w:rPr/>
          </w:pPr>
          <w:hyperlink w:anchor="__RefHeading___Toc3422430_3804643083">
            <w:r>
              <w:rPr>
                <w:webHidden/>
                <w:rStyle w:val="IndexLink"/>
                <w:rtl w:val="true"/>
              </w:rPr>
              <w:t>ج</w:t>
            </w:r>
            <w:r>
              <w:rPr>
                <w:rStyle w:val="IndexLink"/>
                <w:rtl w:val="true"/>
              </w:rPr>
              <w:t xml:space="preserve">. </w:t>
            </w:r>
            <w:r>
              <w:rPr>
                <w:rStyle w:val="IndexLink"/>
                <w:rtl w:val="true"/>
              </w:rPr>
              <w:t>تفسير تأويلي از علي بن ابراهيم</w:t>
            </w:r>
            <w:r>
              <w:rPr>
                <w:rStyle w:val="IndexLink"/>
                <w:rtl w:val="true"/>
              </w:rPr>
              <w:tab/>
            </w:r>
            <w:r>
              <w:rPr>
                <w:rStyle w:val="IndexLink"/>
              </w:rPr>
              <w:t>318</w:t>
            </w:r>
          </w:hyperlink>
        </w:p>
        <w:p>
          <w:pPr>
            <w:pStyle w:val="Contents4"/>
            <w:tabs>
              <w:tab w:val="clear" w:pos="8176"/>
              <w:tab w:val="right" w:pos="9026" w:leader="dot"/>
            </w:tabs>
            <w:rPr/>
          </w:pPr>
          <w:hyperlink w:anchor="__RefHeading___Toc3422432_3804643083">
            <w:r>
              <w:rPr>
                <w:webHidden/>
                <w:rStyle w:val="IndexLink"/>
                <w:rtl w:val="true"/>
              </w:rPr>
              <w:t>د</w:t>
            </w:r>
            <w:r>
              <w:rPr>
                <w:rStyle w:val="IndexLink"/>
                <w:rtl w:val="true"/>
              </w:rPr>
              <w:t xml:space="preserve">. </w:t>
            </w:r>
            <w:r>
              <w:rPr>
                <w:rStyle w:val="IndexLink"/>
                <w:rtl w:val="true"/>
              </w:rPr>
              <w:t>تأويل‌هاي شخص مصنف</w:t>
            </w:r>
            <w:r>
              <w:rPr>
                <w:rStyle w:val="IndexLink"/>
                <w:rtl w:val="true"/>
              </w:rPr>
              <w:tab/>
            </w:r>
            <w:r>
              <w:rPr>
                <w:rStyle w:val="IndexLink"/>
              </w:rPr>
              <w:t>320</w:t>
            </w:r>
          </w:hyperlink>
        </w:p>
        <w:p>
          <w:pPr>
            <w:pStyle w:val="Contents4"/>
            <w:tabs>
              <w:tab w:val="clear" w:pos="8176"/>
              <w:tab w:val="right" w:pos="9026" w:leader="dot"/>
            </w:tabs>
            <w:rPr/>
          </w:pPr>
          <w:hyperlink w:anchor="__RefHeading___Toc3422434_3804643083">
            <w:r>
              <w:rPr>
                <w:webHidden/>
                <w:rStyle w:val="IndexLink"/>
              </w:rPr>
              <w:t>2</w:t>
            </w:r>
            <w:r>
              <w:rPr>
                <w:rStyle w:val="IndexLink"/>
                <w:rtl w:val="true"/>
              </w:rPr>
              <w:t xml:space="preserve">. </w:t>
            </w:r>
            <w:r>
              <w:rPr>
                <w:rStyle w:val="IndexLink"/>
                <w:rtl w:val="true"/>
              </w:rPr>
              <w:t>نقل اسباب نزول</w:t>
            </w:r>
            <w:r>
              <w:rPr>
                <w:rStyle w:val="IndexLink"/>
                <w:rtl w:val="true"/>
              </w:rPr>
              <w:tab/>
            </w:r>
            <w:r>
              <w:rPr>
                <w:rStyle w:val="IndexLink"/>
              </w:rPr>
              <w:t>321</w:t>
            </w:r>
          </w:hyperlink>
        </w:p>
        <w:p>
          <w:pPr>
            <w:pStyle w:val="Contents4"/>
            <w:tabs>
              <w:tab w:val="clear" w:pos="8176"/>
              <w:tab w:val="right" w:pos="9026" w:leader="dot"/>
            </w:tabs>
            <w:rPr/>
          </w:pPr>
          <w:hyperlink w:anchor="__RefHeading___Toc3422436_3804643083">
            <w:r>
              <w:rPr>
                <w:webHidden/>
                <w:rStyle w:val="IndexLink"/>
              </w:rPr>
              <w:t>3</w:t>
            </w:r>
            <w:r>
              <w:rPr>
                <w:rStyle w:val="IndexLink"/>
                <w:rtl w:val="true"/>
              </w:rPr>
              <w:t xml:space="preserve">. </w:t>
            </w:r>
            <w:r>
              <w:rPr>
                <w:rStyle w:val="IndexLink"/>
                <w:rtl w:val="true"/>
              </w:rPr>
              <w:t>نقل اخبار پيشينيان و داستان‌هاي قرآني و ذكر غزوات</w:t>
            </w:r>
            <w:r>
              <w:rPr>
                <w:rStyle w:val="IndexLink"/>
                <w:rtl w:val="true"/>
              </w:rPr>
              <w:tab/>
            </w:r>
            <w:r>
              <w:rPr>
                <w:rStyle w:val="IndexLink"/>
              </w:rPr>
              <w:t>321</w:t>
            </w:r>
          </w:hyperlink>
        </w:p>
        <w:p>
          <w:pPr>
            <w:pStyle w:val="Contents4"/>
            <w:tabs>
              <w:tab w:val="clear" w:pos="8176"/>
              <w:tab w:val="right" w:pos="9026" w:leader="dot"/>
            </w:tabs>
            <w:rPr/>
          </w:pPr>
          <w:hyperlink w:anchor="__RefHeading___Toc3422438_3804643083">
            <w:r>
              <w:rPr>
                <w:webHidden/>
                <w:rStyle w:val="IndexLink"/>
              </w:rPr>
              <w:t>4</w:t>
            </w:r>
            <w:r>
              <w:rPr>
                <w:rStyle w:val="IndexLink"/>
                <w:rtl w:val="true"/>
              </w:rPr>
              <w:t xml:space="preserve">. </w:t>
            </w:r>
            <w:r>
              <w:rPr>
                <w:rStyle w:val="IndexLink"/>
                <w:rtl w:val="true"/>
              </w:rPr>
              <w:t>توضيح لغات و عبارات دور از ذهن و مشكل</w:t>
            </w:r>
            <w:r>
              <w:rPr>
                <w:rStyle w:val="IndexLink"/>
                <w:rtl w:val="true"/>
              </w:rPr>
              <w:tab/>
            </w:r>
            <w:r>
              <w:rPr>
                <w:rStyle w:val="IndexLink"/>
              </w:rPr>
              <w:t>323</w:t>
            </w:r>
          </w:hyperlink>
        </w:p>
        <w:p>
          <w:pPr>
            <w:pStyle w:val="Contents4"/>
            <w:tabs>
              <w:tab w:val="clear" w:pos="8176"/>
              <w:tab w:val="right" w:pos="9026" w:leader="dot"/>
            </w:tabs>
            <w:rPr/>
          </w:pPr>
          <w:hyperlink w:anchor="__RefHeading___Toc3422440_3804643083">
            <w:r>
              <w:rPr>
                <w:webHidden/>
                <w:rStyle w:val="IndexLink"/>
              </w:rPr>
              <w:t>5</w:t>
            </w:r>
            <w:r>
              <w:rPr>
                <w:rStyle w:val="IndexLink"/>
                <w:rtl w:val="true"/>
              </w:rPr>
              <w:t xml:space="preserve">. </w:t>
            </w:r>
            <w:r>
              <w:rPr>
                <w:rStyle w:val="IndexLink"/>
                <w:rtl w:val="true"/>
              </w:rPr>
              <w:t>جمع روايي نسبت به روايات متعدد مربوط به يك آيه</w:t>
            </w:r>
            <w:r>
              <w:rPr>
                <w:rStyle w:val="IndexLink"/>
                <w:rtl w:val="true"/>
              </w:rPr>
              <w:tab/>
            </w:r>
            <w:r>
              <w:rPr>
                <w:rStyle w:val="IndexLink"/>
              </w:rPr>
              <w:t>323</w:t>
            </w:r>
          </w:hyperlink>
        </w:p>
        <w:p>
          <w:pPr>
            <w:pStyle w:val="Contents4"/>
            <w:tabs>
              <w:tab w:val="clear" w:pos="8176"/>
              <w:tab w:val="right" w:pos="9026" w:leader="dot"/>
            </w:tabs>
            <w:rPr/>
          </w:pPr>
          <w:hyperlink w:anchor="__RefHeading___Toc3422442_3804643083">
            <w:r>
              <w:rPr>
                <w:webHidden/>
                <w:rStyle w:val="IndexLink"/>
              </w:rPr>
              <w:t>6</w:t>
            </w:r>
            <w:r>
              <w:rPr>
                <w:rStyle w:val="IndexLink"/>
                <w:rtl w:val="true"/>
              </w:rPr>
              <w:t xml:space="preserve">. </w:t>
            </w:r>
            <w:r>
              <w:rPr>
                <w:rStyle w:val="IndexLink"/>
                <w:rtl w:val="true"/>
              </w:rPr>
              <w:t>اشاره به مباحث كلامي و ردّ فرق باطله</w:t>
            </w:r>
            <w:r>
              <w:rPr>
                <w:rStyle w:val="IndexLink"/>
                <w:rtl w:val="true"/>
              </w:rPr>
              <w:tab/>
            </w:r>
            <w:r>
              <w:rPr>
                <w:rStyle w:val="IndexLink"/>
              </w:rPr>
              <w:t>323</w:t>
            </w:r>
          </w:hyperlink>
        </w:p>
        <w:p>
          <w:pPr>
            <w:pStyle w:val="Contents4"/>
            <w:tabs>
              <w:tab w:val="clear" w:pos="8176"/>
              <w:tab w:val="right" w:pos="9026" w:leader="dot"/>
            </w:tabs>
            <w:rPr/>
          </w:pPr>
          <w:hyperlink w:anchor="__RefHeading___Toc3422444_3804643083">
            <w:r>
              <w:rPr>
                <w:webHidden/>
                <w:rStyle w:val="IndexLink"/>
                <w:rtl w:val="true"/>
              </w:rPr>
              <w:t>علوم قرآني در تفسير علي بن ابراهيم</w:t>
            </w:r>
            <w:r>
              <w:rPr>
                <w:rStyle w:val="IndexLink"/>
                <w:rtl w:val="true"/>
              </w:rPr>
              <w:tab/>
            </w:r>
            <w:r>
              <w:rPr>
                <w:rStyle w:val="IndexLink"/>
              </w:rPr>
              <w:t>324</w:t>
            </w:r>
          </w:hyperlink>
        </w:p>
        <w:p>
          <w:pPr>
            <w:pStyle w:val="Contents5"/>
            <w:tabs>
              <w:tab w:val="clear" w:pos="7892"/>
              <w:tab w:val="right" w:pos="9026" w:leader="dot"/>
            </w:tabs>
            <w:rPr/>
          </w:pPr>
          <w:hyperlink w:anchor="__RefHeading___Toc3422446_3804643083">
            <w:r>
              <w:rPr>
                <w:webHidden/>
                <w:rStyle w:val="IndexLink"/>
              </w:rPr>
              <w:t>1</w:t>
            </w:r>
            <w:r>
              <w:rPr>
                <w:rStyle w:val="IndexLink"/>
                <w:rtl w:val="true"/>
              </w:rPr>
              <w:t xml:space="preserve">. </w:t>
            </w:r>
            <w:r>
              <w:rPr>
                <w:rStyle w:val="IndexLink"/>
                <w:rtl w:val="true"/>
              </w:rPr>
              <w:t>نسخ</w:t>
            </w:r>
            <w:r>
              <w:rPr>
                <w:rStyle w:val="IndexLink"/>
                <w:rtl w:val="true"/>
              </w:rPr>
              <w:tab/>
            </w:r>
            <w:r>
              <w:rPr>
                <w:rStyle w:val="IndexLink"/>
              </w:rPr>
              <w:t>324</w:t>
            </w:r>
          </w:hyperlink>
        </w:p>
        <w:p>
          <w:pPr>
            <w:pStyle w:val="Contents5"/>
            <w:tabs>
              <w:tab w:val="clear" w:pos="7892"/>
              <w:tab w:val="right" w:pos="9026" w:leader="dot"/>
            </w:tabs>
            <w:rPr/>
          </w:pPr>
          <w:hyperlink w:anchor="__RefHeading___Toc3422448_3804643083">
            <w:r>
              <w:rPr>
                <w:webHidden/>
                <w:rStyle w:val="IndexLink"/>
              </w:rPr>
              <w:t>2</w:t>
            </w:r>
            <w:r>
              <w:rPr>
                <w:rStyle w:val="IndexLink"/>
                <w:rtl w:val="true"/>
              </w:rPr>
              <w:t xml:space="preserve">. </w:t>
            </w:r>
            <w:r>
              <w:rPr>
                <w:rStyle w:val="IndexLink"/>
                <w:rtl w:val="true"/>
              </w:rPr>
              <w:t>توقيفي نبودن جايگاه آيات</w:t>
            </w:r>
            <w:r>
              <w:rPr>
                <w:rStyle w:val="IndexLink"/>
                <w:rtl w:val="true"/>
              </w:rPr>
              <w:tab/>
            </w:r>
            <w:r>
              <w:rPr>
                <w:rStyle w:val="IndexLink"/>
              </w:rPr>
              <w:t>325</w:t>
            </w:r>
          </w:hyperlink>
        </w:p>
        <w:p>
          <w:pPr>
            <w:pStyle w:val="Contents5"/>
            <w:tabs>
              <w:tab w:val="clear" w:pos="7892"/>
              <w:tab w:val="right" w:pos="9026" w:leader="dot"/>
            </w:tabs>
            <w:rPr/>
          </w:pPr>
          <w:hyperlink w:anchor="__RefHeading___Toc3422450_3804643083">
            <w:r>
              <w:rPr>
                <w:webHidden/>
                <w:rStyle w:val="IndexLink"/>
              </w:rPr>
              <w:t>3</w:t>
            </w:r>
            <w:r>
              <w:rPr>
                <w:rStyle w:val="IndexLink"/>
                <w:rtl w:val="true"/>
              </w:rPr>
              <w:t xml:space="preserve">. </w:t>
            </w:r>
            <w:r>
              <w:rPr>
                <w:rStyle w:val="IndexLink"/>
                <w:rtl w:val="true"/>
              </w:rPr>
              <w:t>حروف مقطعه</w:t>
            </w:r>
            <w:r>
              <w:rPr>
                <w:rStyle w:val="IndexLink"/>
                <w:rtl w:val="true"/>
              </w:rPr>
              <w:tab/>
            </w:r>
            <w:r>
              <w:rPr>
                <w:rStyle w:val="IndexLink"/>
              </w:rPr>
              <w:t>326</w:t>
            </w:r>
          </w:hyperlink>
        </w:p>
        <w:p>
          <w:pPr>
            <w:pStyle w:val="Contents5"/>
            <w:tabs>
              <w:tab w:val="clear" w:pos="7892"/>
              <w:tab w:val="right" w:pos="9026" w:leader="dot"/>
            </w:tabs>
            <w:rPr/>
          </w:pPr>
          <w:hyperlink w:anchor="__RefHeading___Toc3422452_3804643083">
            <w:r>
              <w:rPr>
                <w:webHidden/>
                <w:rStyle w:val="IndexLink"/>
              </w:rPr>
              <w:t>4</w:t>
            </w:r>
            <w:r>
              <w:rPr>
                <w:rStyle w:val="IndexLink"/>
                <w:rtl w:val="true"/>
              </w:rPr>
              <w:t xml:space="preserve">. </w:t>
            </w:r>
            <w:r>
              <w:rPr>
                <w:rStyle w:val="IndexLink"/>
                <w:rtl w:val="true"/>
              </w:rPr>
              <w:t>محكم و متشابه</w:t>
            </w:r>
            <w:r>
              <w:rPr>
                <w:rStyle w:val="IndexLink"/>
                <w:rtl w:val="true"/>
              </w:rPr>
              <w:tab/>
            </w:r>
            <w:r>
              <w:rPr>
                <w:rStyle w:val="IndexLink"/>
              </w:rPr>
              <w:t>327</w:t>
            </w:r>
          </w:hyperlink>
        </w:p>
        <w:p>
          <w:pPr>
            <w:pStyle w:val="Contents3"/>
            <w:tabs>
              <w:tab w:val="clear" w:pos="8459"/>
              <w:tab w:val="right" w:pos="9026" w:leader="dot"/>
            </w:tabs>
            <w:rPr/>
          </w:pPr>
          <w:hyperlink w:anchor="__RefHeading___Toc3422454_3804643083">
            <w:r>
              <w:rPr>
                <w:webHidden/>
                <w:rStyle w:val="IndexLink"/>
                <w:rtl w:val="true"/>
              </w:rPr>
              <w:t>تفسير علي بن ابراهيم القمي در اثر بررسي تطبيقي مهدويت در روايات فريقين</w:t>
            </w:r>
            <w:r>
              <w:rPr>
                <w:rStyle w:val="IndexLink"/>
                <w:rtl w:val="true"/>
              </w:rPr>
              <w:tab/>
            </w:r>
            <w:r>
              <w:rPr>
                <w:rStyle w:val="IndexLink"/>
              </w:rPr>
              <w:t>328</w:t>
            </w:r>
          </w:hyperlink>
        </w:p>
        <w:p>
          <w:pPr>
            <w:pStyle w:val="Contents3"/>
            <w:tabs>
              <w:tab w:val="clear" w:pos="8459"/>
              <w:tab w:val="right" w:pos="9026" w:leader="dot"/>
            </w:tabs>
            <w:rPr/>
          </w:pPr>
          <w:hyperlink w:anchor="__RefHeading___Toc3422456_3804643083">
            <w:r>
              <w:rPr>
                <w:webHidden/>
                <w:rStyle w:val="IndexLink"/>
                <w:rtl w:val="true"/>
              </w:rPr>
              <w:t>تفسير القمي در مقاله مجله حوزه</w:t>
            </w:r>
            <w:r>
              <w:rPr>
                <w:rStyle w:val="IndexLink"/>
                <w:rtl w:val="true"/>
              </w:rPr>
              <w:tab/>
            </w:r>
            <w:r>
              <w:rPr>
                <w:rStyle w:val="IndexLink"/>
              </w:rPr>
              <w:t>329</w:t>
            </w:r>
          </w:hyperlink>
        </w:p>
        <w:p>
          <w:pPr>
            <w:pStyle w:val="Contents4"/>
            <w:tabs>
              <w:tab w:val="clear" w:pos="8176"/>
              <w:tab w:val="right" w:pos="9026" w:leader="dot"/>
            </w:tabs>
            <w:rPr/>
          </w:pPr>
          <w:hyperlink w:anchor="__RefHeading___Toc3422458_380464308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3422460_3804643083">
            <w:r>
              <w:rPr>
                <w:webHidden/>
                <w:rStyle w:val="IndexLink"/>
                <w:rtl w:val="true"/>
              </w:rPr>
              <w:t>گزينش‌هاي تفسير قمي</w:t>
            </w:r>
            <w:r>
              <w:rPr>
                <w:rStyle w:val="IndexLink"/>
                <w:rtl w:val="true"/>
              </w:rPr>
              <w:tab/>
            </w:r>
            <w:r>
              <w:rPr>
                <w:rStyle w:val="IndexLink"/>
              </w:rPr>
              <w:t>331</w:t>
            </w:r>
          </w:hyperlink>
        </w:p>
        <w:p>
          <w:pPr>
            <w:pStyle w:val="Contents4"/>
            <w:tabs>
              <w:tab w:val="clear" w:pos="8176"/>
              <w:tab w:val="right" w:pos="9026" w:leader="dot"/>
            </w:tabs>
            <w:rPr/>
          </w:pPr>
          <w:hyperlink w:anchor="__RefHeading___Toc3422462_3804643083">
            <w:r>
              <w:rPr>
                <w:webHidden/>
                <w:rStyle w:val="IndexLink"/>
                <w:rtl w:val="true"/>
              </w:rPr>
              <w:t>مؤلف تفسير</w:t>
            </w:r>
            <w:r>
              <w:rPr>
                <w:rStyle w:val="IndexLink"/>
                <w:rtl w:val="true"/>
              </w:rPr>
              <w:tab/>
            </w:r>
            <w:r>
              <w:rPr>
                <w:rStyle w:val="IndexLink"/>
              </w:rPr>
              <w:t>332</w:t>
            </w:r>
          </w:hyperlink>
        </w:p>
        <w:p>
          <w:pPr>
            <w:pStyle w:val="Contents3"/>
            <w:tabs>
              <w:tab w:val="clear" w:pos="8459"/>
              <w:tab w:val="right" w:pos="9026" w:leader="dot"/>
            </w:tabs>
            <w:rPr/>
          </w:pPr>
          <w:hyperlink w:anchor="__RefHeading___Toc3422464_3804643083">
            <w:r>
              <w:rPr>
                <w:webHidden/>
                <w:rStyle w:val="IndexLink"/>
                <w:rtl w:val="true"/>
              </w:rPr>
              <w:t>تفسيرالقمي در مقدمه تفسير منشورات اعلمي</w:t>
            </w:r>
            <w:r>
              <w:rPr>
                <w:rStyle w:val="IndexLink"/>
                <w:rtl w:val="true"/>
              </w:rPr>
              <w:tab/>
            </w:r>
            <w:r>
              <w:rPr>
                <w:rStyle w:val="IndexLink"/>
              </w:rPr>
              <w:t>333</w:t>
            </w:r>
          </w:hyperlink>
        </w:p>
        <w:p>
          <w:pPr>
            <w:pStyle w:val="Contents4"/>
            <w:tabs>
              <w:tab w:val="clear" w:pos="8176"/>
              <w:tab w:val="right" w:pos="9026" w:leader="dot"/>
            </w:tabs>
            <w:rPr/>
          </w:pPr>
          <w:hyperlink w:anchor="__RefHeading___Toc3422466_3804643083">
            <w:r>
              <w:rPr>
                <w:webHidden/>
                <w:rStyle w:val="IndexLink"/>
                <w:rtl w:val="true"/>
              </w:rPr>
              <w:t>المؤلف و الكتاب</w:t>
            </w:r>
            <w:r>
              <w:rPr>
                <w:rStyle w:val="IndexLink"/>
                <w:rtl w:val="true"/>
              </w:rPr>
              <w:tab/>
            </w:r>
            <w:r>
              <w:rPr>
                <w:rStyle w:val="IndexLink"/>
              </w:rPr>
              <w:t>333</w:t>
            </w:r>
          </w:hyperlink>
        </w:p>
        <w:p>
          <w:pPr>
            <w:pStyle w:val="Contents4"/>
            <w:tabs>
              <w:tab w:val="clear" w:pos="8176"/>
              <w:tab w:val="right" w:pos="9026" w:leader="dot"/>
            </w:tabs>
            <w:rPr/>
          </w:pPr>
          <w:hyperlink w:anchor="__RefHeading___Toc3422468_3804643083">
            <w:r>
              <w:rPr>
                <w:webHidden/>
                <w:rStyle w:val="IndexLink"/>
                <w:rtl w:val="true"/>
              </w:rPr>
              <w:t>ابنه</w:t>
            </w:r>
            <w:r>
              <w:rPr>
                <w:rStyle w:val="IndexLink"/>
                <w:rtl w:val="true"/>
              </w:rPr>
              <w:tab/>
            </w:r>
            <w:r>
              <w:rPr>
                <w:rStyle w:val="IndexLink"/>
              </w:rPr>
              <w:t>334</w:t>
            </w:r>
          </w:hyperlink>
        </w:p>
        <w:p>
          <w:pPr>
            <w:pStyle w:val="Contents4"/>
            <w:tabs>
              <w:tab w:val="clear" w:pos="8176"/>
              <w:tab w:val="right" w:pos="9026" w:leader="dot"/>
            </w:tabs>
            <w:rPr/>
          </w:pPr>
          <w:hyperlink w:anchor="__RefHeading___Toc3422470_3804643083">
            <w:r>
              <w:rPr>
                <w:webHidden/>
                <w:rStyle w:val="IndexLink"/>
                <w:rtl w:val="true"/>
              </w:rPr>
              <w:t>والده</w:t>
            </w:r>
            <w:r>
              <w:rPr>
                <w:rStyle w:val="IndexLink"/>
                <w:rtl w:val="true"/>
              </w:rPr>
              <w:tab/>
            </w:r>
            <w:r>
              <w:rPr>
                <w:rStyle w:val="IndexLink"/>
              </w:rPr>
              <w:t>334</w:t>
            </w:r>
          </w:hyperlink>
        </w:p>
        <w:p>
          <w:pPr>
            <w:pStyle w:val="Contents4"/>
            <w:tabs>
              <w:tab w:val="clear" w:pos="8176"/>
              <w:tab w:val="right" w:pos="9026" w:leader="dot"/>
            </w:tabs>
            <w:rPr/>
          </w:pPr>
          <w:hyperlink w:anchor="__RefHeading___Toc3422472_3804643083">
            <w:r>
              <w:rPr>
                <w:webHidden/>
                <w:rStyle w:val="IndexLink"/>
                <w:rtl w:val="true"/>
              </w:rPr>
              <w:t>مؤلفاته</w:t>
            </w:r>
            <w:r>
              <w:rPr>
                <w:rStyle w:val="IndexLink"/>
                <w:rtl w:val="true"/>
              </w:rPr>
              <w:tab/>
            </w:r>
            <w:r>
              <w:rPr>
                <w:rStyle w:val="IndexLink"/>
              </w:rPr>
              <w:t>335</w:t>
            </w:r>
          </w:hyperlink>
        </w:p>
        <w:p>
          <w:pPr>
            <w:pStyle w:val="Contents3"/>
            <w:tabs>
              <w:tab w:val="clear" w:pos="8459"/>
              <w:tab w:val="right" w:pos="9026" w:leader="dot"/>
            </w:tabs>
            <w:rPr/>
          </w:pPr>
          <w:hyperlink w:anchor="__RefHeading___Toc3422474_3804643083">
            <w:r>
              <w:rPr>
                <w:webHidden/>
                <w:rStyle w:val="IndexLink"/>
                <w:rtl w:val="true"/>
              </w:rPr>
              <w:t>حول عبارة القمّي في مقدمة تفسيره در اثر سيد علي حسيني ميلاني</w:t>
            </w:r>
            <w:r>
              <w:rPr>
                <w:rStyle w:val="IndexLink"/>
                <w:rtl w:val="true"/>
              </w:rPr>
              <w:tab/>
            </w:r>
            <w:r>
              <w:rPr>
                <w:rStyle w:val="IndexLink"/>
              </w:rPr>
              <w:t>340</w:t>
            </w:r>
          </w:hyperlink>
        </w:p>
        <w:p>
          <w:pPr>
            <w:pStyle w:val="Contents3"/>
            <w:tabs>
              <w:tab w:val="clear" w:pos="8459"/>
              <w:tab w:val="right" w:pos="9026" w:leader="dot"/>
            </w:tabs>
            <w:rPr/>
          </w:pPr>
          <w:hyperlink w:anchor="__RefHeading___Toc3422476_3804643083">
            <w:r>
              <w:rPr>
                <w:webHidden/>
                <w:rStyle w:val="IndexLink"/>
                <w:rtl w:val="true"/>
              </w:rPr>
              <w:t>تفسير علي بن ابراهيم قمّي</w:t>
            </w:r>
            <w:r>
              <w:rPr>
                <w:rStyle w:val="IndexLink"/>
                <w:rtl w:val="true"/>
              </w:rPr>
              <w:t>[</w:t>
            </w:r>
            <w:r>
              <w:rPr>
                <w:rStyle w:val="IndexLink"/>
                <w:rtl w:val="true"/>
              </w:rPr>
              <w:t>عربي</w:t>
            </w:r>
            <w:r>
              <w:rPr>
                <w:rStyle w:val="IndexLink"/>
                <w:rtl w:val="true"/>
              </w:rPr>
              <w:t xml:space="preserve">] </w:t>
            </w:r>
            <w:r>
              <w:rPr>
                <w:rStyle w:val="IndexLink"/>
                <w:rtl w:val="true"/>
              </w:rPr>
              <w:t>در اثر مفسران شيعه</w:t>
            </w:r>
            <w:r>
              <w:rPr>
                <w:rStyle w:val="IndexLink"/>
                <w:rtl w:val="true"/>
              </w:rPr>
              <w:tab/>
            </w:r>
            <w:r>
              <w:rPr>
                <w:rStyle w:val="IndexLink"/>
              </w:rPr>
              <w:t>342</w:t>
            </w:r>
          </w:hyperlink>
        </w:p>
        <w:p>
          <w:pPr>
            <w:pStyle w:val="Contents4"/>
            <w:tabs>
              <w:tab w:val="clear" w:pos="8176"/>
              <w:tab w:val="right" w:pos="9026" w:leader="dot"/>
            </w:tabs>
            <w:rPr/>
          </w:pPr>
          <w:hyperlink w:anchor="__RefHeading___Toc3422478_3804643083">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422480_3804643083">
            <w:r>
              <w:rPr>
                <w:webHidden/>
                <w:rStyle w:val="IndexLink"/>
                <w:rtl w:val="true"/>
              </w:rPr>
              <w:t>كتاب تفسير على بن ابراهيم قمى در سايت فرهنگي جام طهور</w:t>
            </w:r>
            <w:r>
              <w:rPr>
                <w:rStyle w:val="IndexLink"/>
                <w:rtl w:val="true"/>
              </w:rPr>
              <w:tab/>
            </w:r>
            <w:r>
              <w:rPr>
                <w:rStyle w:val="IndexLink"/>
              </w:rPr>
              <w:t>344</w:t>
            </w:r>
          </w:hyperlink>
        </w:p>
        <w:p>
          <w:pPr>
            <w:pStyle w:val="Contents4"/>
            <w:tabs>
              <w:tab w:val="clear" w:pos="8176"/>
              <w:tab w:val="right" w:pos="9026" w:leader="dot"/>
            </w:tabs>
            <w:rPr/>
          </w:pPr>
          <w:hyperlink w:anchor="__RefHeading___Toc3422482_3804643083">
            <w:r>
              <w:rPr>
                <w:webHidden/>
                <w:rStyle w:val="IndexLink"/>
                <w:rtl w:val="true"/>
              </w:rPr>
              <w:t>معرفي اجمالي مؤلف و نويسنده كتاب</w:t>
            </w:r>
            <w:r>
              <w:rPr>
                <w:rStyle w:val="IndexLink"/>
                <w:rtl w:val="true"/>
              </w:rPr>
              <w:tab/>
            </w:r>
            <w:r>
              <w:rPr>
                <w:rStyle w:val="IndexLink"/>
              </w:rPr>
              <w:t>344</w:t>
            </w:r>
          </w:hyperlink>
        </w:p>
        <w:p>
          <w:pPr>
            <w:pStyle w:val="Contents4"/>
            <w:tabs>
              <w:tab w:val="clear" w:pos="8176"/>
              <w:tab w:val="right" w:pos="9026" w:leader="dot"/>
            </w:tabs>
            <w:rPr/>
          </w:pPr>
          <w:hyperlink w:anchor="__RefHeading___Toc3422484_3804643083">
            <w:r>
              <w:rPr>
                <w:webHidden/>
                <w:rStyle w:val="IndexLink"/>
                <w:rtl w:val="true"/>
              </w:rPr>
              <w:t>ساختار و تقسيم بندي كتاب</w:t>
            </w:r>
            <w:r>
              <w:rPr>
                <w:rStyle w:val="IndexLink"/>
                <w:rtl w:val="true"/>
              </w:rPr>
              <w:tab/>
            </w:r>
            <w:r>
              <w:rPr>
                <w:rStyle w:val="IndexLink"/>
              </w:rPr>
              <w:t>345</w:t>
            </w:r>
          </w:hyperlink>
        </w:p>
        <w:p>
          <w:pPr>
            <w:pStyle w:val="Contents4"/>
            <w:tabs>
              <w:tab w:val="clear" w:pos="8176"/>
              <w:tab w:val="right" w:pos="9026" w:leader="dot"/>
            </w:tabs>
            <w:rPr/>
          </w:pPr>
          <w:hyperlink w:anchor="__RefHeading___Toc3422486_3804643083">
            <w:r>
              <w:rPr>
                <w:webHidden/>
                <w:rStyle w:val="IndexLink"/>
                <w:rtl w:val="true"/>
              </w:rPr>
              <w:t>معرفي كتاب و نويسنده آن از ديدگاه صاحب‌نظران</w:t>
            </w:r>
            <w:r>
              <w:rPr>
                <w:rStyle w:val="IndexLink"/>
                <w:rtl w:val="true"/>
              </w:rPr>
              <w:tab/>
            </w:r>
            <w:r>
              <w:rPr>
                <w:rStyle w:val="IndexLink"/>
              </w:rPr>
              <w:t>346</w:t>
            </w:r>
          </w:hyperlink>
        </w:p>
        <w:p>
          <w:pPr>
            <w:pStyle w:val="Contents4"/>
            <w:tabs>
              <w:tab w:val="clear" w:pos="8176"/>
              <w:tab w:val="right" w:pos="9026" w:leader="dot"/>
            </w:tabs>
            <w:rPr/>
          </w:pPr>
          <w:hyperlink w:anchor="__RefHeading___Toc3422488_3804643083">
            <w:r>
              <w:rPr>
                <w:webHidden/>
                <w:rStyle w:val="IndexLink"/>
                <w:rtl w:val="true"/>
              </w:rPr>
              <w:t>چاپ و نشر</w:t>
            </w:r>
            <w:r>
              <w:rPr>
                <w:rStyle w:val="IndexLink"/>
                <w:rtl w:val="true"/>
              </w:rPr>
              <w:tab/>
            </w:r>
            <w:r>
              <w:rPr>
                <w:rStyle w:val="IndexLink"/>
              </w:rPr>
              <w:t>347</w:t>
            </w:r>
          </w:hyperlink>
        </w:p>
        <w:p>
          <w:pPr>
            <w:pStyle w:val="Contents4"/>
            <w:tabs>
              <w:tab w:val="clear" w:pos="8176"/>
              <w:tab w:val="right" w:pos="9026" w:leader="dot"/>
            </w:tabs>
            <w:rPr/>
          </w:pPr>
          <w:hyperlink w:anchor="__RefHeading___Toc3422490_3804643083">
            <w:r>
              <w:rPr>
                <w:webHidden/>
                <w:rStyle w:val="IndexLink"/>
                <w:rtl w:val="true"/>
              </w:rPr>
              <w:t>منابع</w:t>
            </w:r>
            <w:r>
              <w:rPr>
                <w:rStyle w:val="IndexLink"/>
                <w:rtl w:val="true"/>
              </w:rPr>
              <w:tab/>
            </w:r>
            <w:r>
              <w:rPr>
                <w:rStyle w:val="IndexLink"/>
              </w:rPr>
              <w:t>347</w:t>
            </w:r>
          </w:hyperlink>
        </w:p>
        <w:p>
          <w:pPr>
            <w:pStyle w:val="Contents3"/>
            <w:tabs>
              <w:tab w:val="clear" w:pos="8459"/>
              <w:tab w:val="right" w:pos="9026" w:leader="dot"/>
            </w:tabs>
            <w:rPr/>
          </w:pPr>
          <w:hyperlink w:anchor="__RefHeading___Toc3422492_3804643083">
            <w:r>
              <w:rPr>
                <w:webHidden/>
                <w:rStyle w:val="IndexLink"/>
                <w:rtl w:val="true"/>
              </w:rPr>
              <w:t>تفسير قمى در سايت شخصي</w:t>
            </w:r>
            <w:r>
              <w:rPr>
                <w:rStyle w:val="IndexLink"/>
                <w:rtl w:val="true"/>
              </w:rPr>
              <w:tab/>
            </w:r>
            <w:r>
              <w:rPr>
                <w:rStyle w:val="IndexLink"/>
              </w:rPr>
              <w:t>347</w:t>
            </w:r>
          </w:hyperlink>
        </w:p>
        <w:p>
          <w:pPr>
            <w:pStyle w:val="Contents4"/>
            <w:tabs>
              <w:tab w:val="clear" w:pos="8176"/>
              <w:tab w:val="right" w:pos="9026" w:leader="dot"/>
            </w:tabs>
            <w:rPr/>
          </w:pPr>
          <w:hyperlink w:anchor="__RefHeading___Toc3422494_3804643083">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3422496_3804643083">
            <w:r>
              <w:rPr>
                <w:webHidden/>
                <w:rStyle w:val="IndexLink"/>
                <w:rtl w:val="true"/>
              </w:rPr>
              <w:t>اهميت تفسير</w:t>
            </w:r>
            <w:r>
              <w:rPr>
                <w:rStyle w:val="IndexLink"/>
                <w:rtl w:val="true"/>
              </w:rPr>
              <w:tab/>
            </w:r>
            <w:r>
              <w:rPr>
                <w:rStyle w:val="IndexLink"/>
              </w:rPr>
              <w:t>348</w:t>
            </w:r>
          </w:hyperlink>
        </w:p>
        <w:p>
          <w:pPr>
            <w:pStyle w:val="Contents4"/>
            <w:tabs>
              <w:tab w:val="clear" w:pos="8176"/>
              <w:tab w:val="right" w:pos="9026" w:leader="dot"/>
            </w:tabs>
            <w:rPr/>
          </w:pPr>
          <w:hyperlink w:anchor="__RefHeading___Toc3422498_3804643083">
            <w:r>
              <w:rPr>
                <w:webHidden/>
                <w:rStyle w:val="IndexLink"/>
                <w:rtl w:val="true"/>
              </w:rPr>
              <w:t>روش مفسر</w:t>
            </w:r>
            <w:r>
              <w:rPr>
                <w:rStyle w:val="IndexLink"/>
                <w:rtl w:val="true"/>
              </w:rPr>
              <w:tab/>
            </w:r>
            <w:r>
              <w:rPr>
                <w:rStyle w:val="IndexLink"/>
              </w:rPr>
              <w:t>349</w:t>
            </w:r>
          </w:hyperlink>
        </w:p>
        <w:p>
          <w:pPr>
            <w:pStyle w:val="Contents4"/>
            <w:tabs>
              <w:tab w:val="clear" w:pos="8176"/>
              <w:tab w:val="right" w:pos="9026" w:leader="dot"/>
            </w:tabs>
            <w:rPr/>
          </w:pPr>
          <w:hyperlink w:anchor="__RefHeading___Toc3422500_3804643083">
            <w:r>
              <w:rPr>
                <w:webHidden/>
                <w:rStyle w:val="IndexLink"/>
                <w:rtl w:val="true"/>
              </w:rPr>
              <w:t>منابع</w:t>
            </w:r>
            <w:r>
              <w:rPr>
                <w:rStyle w:val="IndexLink"/>
                <w:rtl w:val="true"/>
              </w:rPr>
              <w:t>:</w:t>
              <w:tab/>
            </w:r>
            <w:r>
              <w:rPr>
                <w:rStyle w:val="IndexLink"/>
              </w:rPr>
              <w:t>349</w:t>
            </w:r>
          </w:hyperlink>
        </w:p>
        <w:p>
          <w:pPr>
            <w:pStyle w:val="Contents2"/>
            <w:tabs>
              <w:tab w:val="clear" w:pos="8743"/>
              <w:tab w:val="right" w:pos="9026" w:leader="dot"/>
            </w:tabs>
            <w:rPr/>
          </w:pPr>
          <w:hyperlink w:anchor="__RefHeading___Toc3422502_3804643083">
            <w:r>
              <w:rPr>
                <w:webHidden/>
                <w:rStyle w:val="IndexLink"/>
                <w:rtl w:val="true"/>
              </w:rPr>
              <w:t>بخش سوم</w:t>
            </w:r>
            <w:r>
              <w:rPr>
                <w:rStyle w:val="IndexLink"/>
                <w:rtl w:val="true"/>
              </w:rPr>
              <w:tab/>
            </w:r>
            <w:r>
              <w:rPr>
                <w:rStyle w:val="IndexLink"/>
              </w:rPr>
              <w:t>350</w:t>
            </w:r>
          </w:hyperlink>
        </w:p>
        <w:p>
          <w:pPr>
            <w:pStyle w:val="Contents3"/>
            <w:tabs>
              <w:tab w:val="clear" w:pos="8459"/>
              <w:tab w:val="right" w:pos="9026" w:leader="dot"/>
            </w:tabs>
            <w:rPr/>
          </w:pPr>
          <w:hyperlink w:anchor="__RefHeading___Toc3422504_3804643083">
            <w:r>
              <w:rPr>
                <w:webHidden/>
                <w:rStyle w:val="IndexLink"/>
                <w:rtl w:val="true"/>
              </w:rPr>
              <w:t>زياد بن المنذر در رجال نجاشي</w:t>
            </w:r>
            <w:r>
              <w:rPr>
                <w:rStyle w:val="IndexLink"/>
                <w:rtl w:val="true"/>
              </w:rPr>
              <w:tab/>
            </w:r>
            <w:r>
              <w:rPr>
                <w:rStyle w:val="IndexLink"/>
              </w:rPr>
              <w:t>350</w:t>
            </w:r>
          </w:hyperlink>
        </w:p>
        <w:p>
          <w:pPr>
            <w:pStyle w:val="Contents4"/>
            <w:tabs>
              <w:tab w:val="clear" w:pos="8176"/>
              <w:tab w:val="right" w:pos="9026" w:leader="dot"/>
            </w:tabs>
            <w:rPr/>
          </w:pPr>
          <w:hyperlink w:anchor="__RefHeading___Toc3422506_3804643083">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422508_3804643083">
            <w:r>
              <w:rPr>
                <w:webHidden/>
                <w:rStyle w:val="IndexLink"/>
                <w:rtl w:val="true"/>
              </w:rPr>
              <w:t>زياد بن المنذر در كتاب فهرست شيخ طوسي</w:t>
            </w:r>
            <w:r>
              <w:rPr>
                <w:rStyle w:val="IndexLink"/>
                <w:rtl w:val="true"/>
              </w:rPr>
              <w:t>:</w:t>
              <w:tab/>
            </w:r>
            <w:r>
              <w:rPr>
                <w:rStyle w:val="IndexLink"/>
              </w:rPr>
              <w:t>351</w:t>
            </w:r>
          </w:hyperlink>
        </w:p>
        <w:p>
          <w:pPr>
            <w:pStyle w:val="Contents4"/>
            <w:tabs>
              <w:tab w:val="clear" w:pos="8176"/>
              <w:tab w:val="right" w:pos="9026" w:leader="dot"/>
            </w:tabs>
            <w:rPr/>
          </w:pPr>
          <w:hyperlink w:anchor="__RefHeading___Toc3422510_3804643083">
            <w:r>
              <w:rPr>
                <w:webHidden/>
                <w:rStyle w:val="IndexLink"/>
                <w:rtl w:val="true"/>
              </w:rPr>
              <w:t>زياد بن المنذر ابو الجارود در كتاب رجال ابن داود</w:t>
            </w:r>
            <w:r>
              <w:rPr>
                <w:rStyle w:val="IndexLink"/>
                <w:rtl w:val="true"/>
              </w:rPr>
              <w:t>:</w:t>
              <w:tab/>
            </w:r>
            <w:r>
              <w:rPr>
                <w:rStyle w:val="IndexLink"/>
              </w:rPr>
              <w:t>352</w:t>
            </w:r>
          </w:hyperlink>
        </w:p>
        <w:p>
          <w:pPr>
            <w:pStyle w:val="Contents4"/>
            <w:tabs>
              <w:tab w:val="clear" w:pos="8176"/>
              <w:tab w:val="right" w:pos="9026" w:leader="dot"/>
            </w:tabs>
            <w:rPr/>
          </w:pPr>
          <w:hyperlink w:anchor="__RefHeading___Toc3422512_3804643083">
            <w:r>
              <w:rPr>
                <w:webHidden/>
                <w:rStyle w:val="IndexLink"/>
                <w:rtl w:val="true"/>
              </w:rPr>
              <w:t>علامه حلي درباره زياد بن المنذر ابو الجارود الهمداني ميگويد</w:t>
            </w:r>
            <w:r>
              <w:rPr>
                <w:rStyle w:val="IndexLink"/>
                <w:rtl w:val="true"/>
              </w:rPr>
              <w:t>:</w:t>
              <w:tab/>
            </w:r>
            <w:r>
              <w:rPr>
                <w:rStyle w:val="IndexLink"/>
              </w:rPr>
              <w:t>352</w:t>
            </w:r>
          </w:hyperlink>
        </w:p>
        <w:p>
          <w:pPr>
            <w:pStyle w:val="Contents4"/>
            <w:tabs>
              <w:tab w:val="clear" w:pos="8176"/>
              <w:tab w:val="right" w:pos="9026" w:leader="dot"/>
            </w:tabs>
            <w:rPr/>
          </w:pPr>
          <w:hyperlink w:anchor="__RefHeading___Toc3422514_3804643083">
            <w:r>
              <w:rPr>
                <w:webHidden/>
                <w:rStyle w:val="IndexLink"/>
                <w:rtl w:val="true"/>
              </w:rPr>
              <w:t>حاج شيخ عباس قمي در كتاب الكني و الالقاب درباره ابوالجارود ميگويد</w:t>
            </w:r>
            <w:r>
              <w:rPr>
                <w:rStyle w:val="IndexLink"/>
                <w:rtl w:val="true"/>
              </w:rPr>
              <w:t>:</w:t>
              <w:tab/>
            </w:r>
            <w:r>
              <w:rPr>
                <w:rStyle w:val="IndexLink"/>
              </w:rPr>
              <w:t>352</w:t>
            </w:r>
          </w:hyperlink>
        </w:p>
        <w:p>
          <w:pPr>
            <w:pStyle w:val="Contents4"/>
            <w:tabs>
              <w:tab w:val="clear" w:pos="8176"/>
              <w:tab w:val="right" w:pos="9026" w:leader="dot"/>
            </w:tabs>
            <w:rPr/>
          </w:pPr>
          <w:hyperlink w:anchor="__RefHeading___Toc3422516_3804643083">
            <w:r>
              <w:rPr>
                <w:webHidden/>
                <w:rStyle w:val="IndexLink"/>
                <w:rtl w:val="true"/>
              </w:rPr>
              <w:t>مرحوم شوشتري درباره زياد بن منذر ميگويد</w:t>
            </w:r>
            <w:r>
              <w:rPr>
                <w:rStyle w:val="IndexLink"/>
                <w:rtl w:val="true"/>
              </w:rPr>
              <w:t>:</w:t>
              <w:tab/>
            </w:r>
            <w:r>
              <w:rPr>
                <w:rStyle w:val="IndexLink"/>
              </w:rPr>
              <w:t>353</w:t>
            </w:r>
          </w:hyperlink>
        </w:p>
        <w:p>
          <w:pPr>
            <w:pStyle w:val="Contents4"/>
            <w:tabs>
              <w:tab w:val="clear" w:pos="8176"/>
              <w:tab w:val="right" w:pos="9026" w:leader="dot"/>
            </w:tabs>
            <w:rPr/>
          </w:pPr>
          <w:hyperlink w:anchor="__RefHeading___Toc3422518_3804643083">
            <w:r>
              <w:rPr>
                <w:webHidden/>
                <w:rStyle w:val="IndexLink"/>
                <w:rtl w:val="true"/>
              </w:rPr>
              <w:t>شيخ عباس قمي درباره زياد بن منذر ميفرمايد</w:t>
            </w:r>
            <w:r>
              <w:rPr>
                <w:rStyle w:val="IndexLink"/>
                <w:rtl w:val="true"/>
              </w:rPr>
              <w:t>:</w:t>
              <w:tab/>
            </w:r>
            <w:r>
              <w:rPr>
                <w:rStyle w:val="IndexLink"/>
              </w:rPr>
              <w:t>354</w:t>
            </w:r>
          </w:hyperlink>
        </w:p>
        <w:p>
          <w:pPr>
            <w:pStyle w:val="Contents4"/>
            <w:tabs>
              <w:tab w:val="clear" w:pos="8176"/>
              <w:tab w:val="right" w:pos="9026" w:leader="dot"/>
            </w:tabs>
            <w:rPr/>
          </w:pPr>
          <w:hyperlink w:anchor="__RefHeading___Toc3422520_3804643083">
            <w:r>
              <w:rPr>
                <w:webHidden/>
                <w:rStyle w:val="IndexLink"/>
                <w:rtl w:val="true"/>
              </w:rPr>
              <w:t>زياد بن من المنذر در كتاب اتقان المقال</w:t>
            </w:r>
            <w:r>
              <w:rPr>
                <w:rStyle w:val="IndexLink"/>
                <w:rtl w:val="true"/>
              </w:rPr>
              <w:t>:</w:t>
              <w:tab/>
            </w:r>
            <w:r>
              <w:rPr>
                <w:rStyle w:val="IndexLink"/>
              </w:rPr>
              <w:t>354</w:t>
            </w:r>
          </w:hyperlink>
        </w:p>
        <w:p>
          <w:pPr>
            <w:pStyle w:val="Contents4"/>
            <w:tabs>
              <w:tab w:val="clear" w:pos="8176"/>
              <w:tab w:val="right" w:pos="9026" w:leader="dot"/>
            </w:tabs>
            <w:rPr/>
          </w:pPr>
          <w:hyperlink w:anchor="__RefHeading___Toc3422522_3804643083">
            <w:r>
              <w:rPr>
                <w:webHidden/>
                <w:rStyle w:val="IndexLink"/>
                <w:rtl w:val="true"/>
              </w:rPr>
              <w:t>زياد بن منذر در كتاب بهجة الآمال</w:t>
            </w:r>
            <w:r>
              <w:rPr>
                <w:rStyle w:val="IndexLink"/>
                <w:rtl w:val="true"/>
              </w:rPr>
              <w:t>:</w:t>
              <w:tab/>
            </w:r>
            <w:r>
              <w:rPr>
                <w:rStyle w:val="IndexLink"/>
              </w:rPr>
              <w:t>355</w:t>
            </w:r>
          </w:hyperlink>
        </w:p>
        <w:p>
          <w:pPr>
            <w:pStyle w:val="Contents4"/>
            <w:tabs>
              <w:tab w:val="clear" w:pos="8176"/>
              <w:tab w:val="right" w:pos="9026" w:leader="dot"/>
            </w:tabs>
            <w:rPr/>
          </w:pPr>
          <w:hyperlink w:anchor="__RefHeading___Toc3422524_3804643083">
            <w:r>
              <w:rPr>
                <w:webHidden/>
                <w:rStyle w:val="IndexLink"/>
                <w:rtl w:val="true"/>
              </w:rPr>
              <w:t>زياد بن منذر در كتاب الجامع في الرجال</w:t>
            </w:r>
            <w:r>
              <w:rPr>
                <w:rStyle w:val="IndexLink"/>
                <w:rtl w:val="true"/>
              </w:rPr>
              <w:t>:</w:t>
              <w:tab/>
            </w:r>
            <w:r>
              <w:rPr>
                <w:rStyle w:val="IndexLink"/>
              </w:rPr>
              <w:t>359</w:t>
            </w:r>
          </w:hyperlink>
        </w:p>
        <w:p>
          <w:pPr>
            <w:pStyle w:val="Contents4"/>
            <w:tabs>
              <w:tab w:val="clear" w:pos="8176"/>
              <w:tab w:val="right" w:pos="9026" w:leader="dot"/>
            </w:tabs>
            <w:rPr/>
          </w:pPr>
          <w:hyperlink w:anchor="__RefHeading___Toc3422526_3804643083">
            <w:r>
              <w:rPr>
                <w:webHidden/>
                <w:rStyle w:val="IndexLink"/>
                <w:rtl w:val="true"/>
              </w:rPr>
              <w:t>زياد بن المنذر در كتاب ثقات الرواة</w:t>
            </w:r>
            <w:r>
              <w:rPr>
                <w:rStyle w:val="IndexLink"/>
                <w:rtl w:val="true"/>
              </w:rPr>
              <w:t>:</w:t>
              <w:tab/>
            </w:r>
            <w:r>
              <w:rPr>
                <w:rStyle w:val="IndexLink"/>
              </w:rPr>
              <w:t>361</w:t>
            </w:r>
          </w:hyperlink>
        </w:p>
        <w:p>
          <w:pPr>
            <w:pStyle w:val="Contents3"/>
            <w:tabs>
              <w:tab w:val="clear" w:pos="8459"/>
              <w:tab w:val="right" w:pos="9026" w:leader="dot"/>
            </w:tabs>
            <w:rPr/>
          </w:pPr>
          <w:hyperlink w:anchor="__RefHeading___Toc3422528_3804643083">
            <w:r>
              <w:rPr>
                <w:webHidden/>
                <w:rStyle w:val="IndexLink"/>
                <w:rtl w:val="true"/>
              </w:rPr>
              <w:t>زياد بن المنذر ابي الجارود در روضة المتقين مجلسي اول</w:t>
            </w:r>
            <w:r>
              <w:rPr>
                <w:rStyle w:val="IndexLink"/>
                <w:rtl w:val="true"/>
              </w:rPr>
              <w:tab/>
            </w:r>
            <w:r>
              <w:rPr>
                <w:rStyle w:val="IndexLink"/>
              </w:rPr>
              <w:t>364</w:t>
            </w:r>
          </w:hyperlink>
        </w:p>
        <w:p>
          <w:pPr>
            <w:pStyle w:val="Contents3"/>
            <w:tabs>
              <w:tab w:val="clear" w:pos="8459"/>
              <w:tab w:val="right" w:pos="9026" w:leader="dot"/>
            </w:tabs>
            <w:rPr/>
          </w:pPr>
          <w:hyperlink w:anchor="__RefHeading___Toc3422530_3804643083">
            <w:r>
              <w:rPr>
                <w:webHidden/>
                <w:rStyle w:val="IndexLink"/>
                <w:rtl w:val="true"/>
              </w:rPr>
              <w:t>ابوالجارود در اعيان الشيعه سيد محسن امين</w:t>
            </w:r>
            <w:r>
              <w:rPr>
                <w:rStyle w:val="IndexLink"/>
                <w:rtl w:val="true"/>
              </w:rPr>
              <w:tab/>
            </w:r>
            <w:r>
              <w:rPr>
                <w:rStyle w:val="IndexLink"/>
              </w:rPr>
              <w:t>364</w:t>
            </w:r>
          </w:hyperlink>
        </w:p>
        <w:p>
          <w:pPr>
            <w:pStyle w:val="Contents4"/>
            <w:tabs>
              <w:tab w:val="clear" w:pos="8176"/>
              <w:tab w:val="right" w:pos="9026" w:leader="dot"/>
            </w:tabs>
            <w:rPr/>
          </w:pPr>
          <w:hyperlink w:anchor="__RefHeading___Toc3422532_3804643083">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3422534_3804643083">
            <w:r>
              <w:rPr>
                <w:webHidden/>
                <w:rStyle w:val="IndexLink"/>
                <w:rtl w:val="true"/>
              </w:rPr>
              <w:t>كنيته</w:t>
            </w:r>
            <w:r>
              <w:rPr>
                <w:rStyle w:val="IndexLink"/>
                <w:rtl w:val="true"/>
              </w:rPr>
              <w:tab/>
            </w:r>
            <w:r>
              <w:rPr>
                <w:rStyle w:val="IndexLink"/>
              </w:rPr>
              <w:t>365</w:t>
            </w:r>
          </w:hyperlink>
        </w:p>
        <w:p>
          <w:pPr>
            <w:pStyle w:val="Contents4"/>
            <w:tabs>
              <w:tab w:val="clear" w:pos="8176"/>
              <w:tab w:val="right" w:pos="9026" w:leader="dot"/>
            </w:tabs>
            <w:rPr/>
          </w:pPr>
          <w:hyperlink w:anchor="__RefHeading___Toc3422536_3804643083">
            <w:r>
              <w:rPr>
                <w:webHidden/>
                <w:rStyle w:val="IndexLink"/>
                <w:rtl w:val="true"/>
              </w:rPr>
              <w:t>اقوال العلماء فيه</w:t>
            </w:r>
            <w:r>
              <w:rPr>
                <w:rStyle w:val="IndexLink"/>
                <w:rtl w:val="true"/>
              </w:rPr>
              <w:tab/>
            </w:r>
            <w:r>
              <w:rPr>
                <w:rStyle w:val="IndexLink"/>
              </w:rPr>
              <w:t>365</w:t>
            </w:r>
          </w:hyperlink>
        </w:p>
        <w:p>
          <w:pPr>
            <w:pStyle w:val="Contents4"/>
            <w:tabs>
              <w:tab w:val="clear" w:pos="8176"/>
              <w:tab w:val="right" w:pos="9026" w:leader="dot"/>
            </w:tabs>
            <w:rPr/>
          </w:pPr>
          <w:hyperlink w:anchor="__RefHeading___Toc3422538_3804643083">
            <w:r>
              <w:rPr>
                <w:webHidden/>
                <w:rStyle w:val="IndexLink"/>
                <w:rtl w:val="true"/>
              </w:rPr>
              <w:t>مؤلفاته</w:t>
            </w:r>
            <w:r>
              <w:rPr>
                <w:rStyle w:val="IndexLink"/>
                <w:rtl w:val="true"/>
              </w:rPr>
              <w:tab/>
            </w:r>
            <w:r>
              <w:rPr>
                <w:rStyle w:val="IndexLink"/>
              </w:rPr>
              <w:t>369</w:t>
            </w:r>
          </w:hyperlink>
        </w:p>
        <w:p>
          <w:pPr>
            <w:pStyle w:val="Contents4"/>
            <w:tabs>
              <w:tab w:val="clear" w:pos="8176"/>
              <w:tab w:val="right" w:pos="9026" w:leader="dot"/>
            </w:tabs>
            <w:rPr/>
          </w:pPr>
          <w:hyperlink w:anchor="__RefHeading___Toc3422540_3804643083">
            <w:r>
              <w:rPr>
                <w:webHidden/>
                <w:rStyle w:val="IndexLink"/>
                <w:rtl w:val="true"/>
              </w:rPr>
              <w:t>الكلام علي تفسيره</w:t>
            </w:r>
            <w:r>
              <w:rPr>
                <w:rStyle w:val="IndexLink"/>
                <w:rtl w:val="true"/>
              </w:rPr>
              <w:tab/>
            </w:r>
            <w:r>
              <w:rPr>
                <w:rStyle w:val="IndexLink"/>
              </w:rPr>
              <w:t>369</w:t>
            </w:r>
          </w:hyperlink>
        </w:p>
        <w:p>
          <w:pPr>
            <w:pStyle w:val="Contents4"/>
            <w:tabs>
              <w:tab w:val="clear" w:pos="8176"/>
              <w:tab w:val="right" w:pos="9026" w:leader="dot"/>
            </w:tabs>
            <w:rPr/>
          </w:pPr>
          <w:hyperlink w:anchor="__RefHeading___Toc3422542_3804643083">
            <w:r>
              <w:rPr>
                <w:webHidden/>
                <w:rStyle w:val="IndexLink"/>
                <w:rtl w:val="true"/>
              </w:rPr>
              <w:t>التمييز</w:t>
            </w:r>
            <w:r>
              <w:rPr>
                <w:rStyle w:val="IndexLink"/>
                <w:rtl w:val="true"/>
              </w:rPr>
              <w:tab/>
            </w:r>
            <w:r>
              <w:rPr>
                <w:rStyle w:val="IndexLink"/>
              </w:rPr>
              <w:t>370</w:t>
            </w:r>
          </w:hyperlink>
        </w:p>
        <w:p>
          <w:pPr>
            <w:pStyle w:val="Contents3"/>
            <w:tabs>
              <w:tab w:val="clear" w:pos="8459"/>
              <w:tab w:val="right" w:pos="9026" w:leader="dot"/>
            </w:tabs>
            <w:rPr/>
          </w:pPr>
          <w:hyperlink w:anchor="__RefHeading___Toc3422544_3804643083">
            <w:r>
              <w:rPr>
                <w:webHidden/>
                <w:rStyle w:val="IndexLink"/>
                <w:rtl w:val="true"/>
              </w:rPr>
              <w:t>جاروديه در كتاب الملل و النحل شهرستاني</w:t>
            </w:r>
            <w:r>
              <w:rPr>
                <w:rStyle w:val="IndexLink"/>
                <w:rtl w:val="true"/>
              </w:rPr>
              <w:tab/>
            </w:r>
            <w:r>
              <w:rPr>
                <w:rStyle w:val="IndexLink"/>
              </w:rPr>
              <w:t>371</w:t>
            </w:r>
          </w:hyperlink>
        </w:p>
        <w:p>
          <w:pPr>
            <w:pStyle w:val="Contents3"/>
            <w:tabs>
              <w:tab w:val="clear" w:pos="8459"/>
              <w:tab w:val="right" w:pos="9026" w:leader="dot"/>
            </w:tabs>
            <w:rPr/>
          </w:pPr>
          <w:hyperlink w:anchor="__RefHeading___Toc3422546_3804643083">
            <w:r>
              <w:rPr>
                <w:webHidden/>
                <w:rStyle w:val="IndexLink"/>
                <w:rtl w:val="true"/>
              </w:rPr>
              <w:t>زياد بن المنذر در كتاب جامع الرواة</w:t>
            </w:r>
            <w:r>
              <w:rPr>
                <w:rStyle w:val="IndexLink"/>
                <w:rtl w:val="true"/>
              </w:rPr>
              <w:tab/>
            </w:r>
            <w:r>
              <w:rPr>
                <w:rStyle w:val="IndexLink"/>
              </w:rPr>
              <w:t>375</w:t>
            </w:r>
          </w:hyperlink>
        </w:p>
        <w:p>
          <w:pPr>
            <w:pStyle w:val="Contents3"/>
            <w:tabs>
              <w:tab w:val="clear" w:pos="8459"/>
              <w:tab w:val="right" w:pos="9026" w:leader="dot"/>
            </w:tabs>
            <w:rPr/>
          </w:pPr>
          <w:hyperlink w:anchor="__RefHeading___Toc3422548_3804643083">
            <w:r>
              <w:rPr>
                <w:webHidden/>
                <w:rStyle w:val="IndexLink"/>
                <w:rtl w:val="true"/>
              </w:rPr>
              <w:t>تفسير أبي الجارود در كتاب الذريعه آقا بزرگ تهراني</w:t>
            </w:r>
            <w:r>
              <w:rPr>
                <w:rStyle w:val="IndexLink"/>
                <w:rtl w:val="true"/>
              </w:rPr>
              <w:tab/>
            </w:r>
            <w:r>
              <w:rPr>
                <w:rStyle w:val="IndexLink"/>
              </w:rPr>
              <w:t>377</w:t>
            </w:r>
          </w:hyperlink>
        </w:p>
        <w:p>
          <w:pPr>
            <w:pStyle w:val="Contents3"/>
            <w:tabs>
              <w:tab w:val="clear" w:pos="8459"/>
              <w:tab w:val="right" w:pos="9026" w:leader="dot"/>
            </w:tabs>
            <w:rPr/>
          </w:pPr>
          <w:hyperlink w:anchor="__RefHeading___Toc3422550_3804643083">
            <w:r>
              <w:rPr>
                <w:webHidden/>
                <w:rStyle w:val="IndexLink"/>
                <w:rtl w:val="true"/>
              </w:rPr>
              <w:t>تفسير ابي الجارود زياد بن المنذر السرحوب در كتاب صيانة القرآن</w:t>
            </w:r>
            <w:r>
              <w:rPr>
                <w:rStyle w:val="IndexLink"/>
                <w:rtl w:val="true"/>
              </w:rPr>
              <w:tab/>
            </w:r>
            <w:r>
              <w:rPr>
                <w:rStyle w:val="IndexLink"/>
              </w:rPr>
              <w:t>378</w:t>
            </w:r>
          </w:hyperlink>
        </w:p>
        <w:p>
          <w:pPr>
            <w:pStyle w:val="Contents3"/>
            <w:tabs>
              <w:tab w:val="clear" w:pos="8459"/>
              <w:tab w:val="right" w:pos="9026" w:leader="dot"/>
            </w:tabs>
            <w:rPr/>
          </w:pPr>
          <w:hyperlink w:anchor="__RefHeading___Toc3422552_3804643083">
            <w:r>
              <w:rPr>
                <w:webHidden/>
                <w:rStyle w:val="IndexLink"/>
                <w:rtl w:val="true"/>
              </w:rPr>
              <w:t>زياد بن منذر در كتاب طبقات مفسران دكتر عقيقي بخشايشي</w:t>
            </w:r>
            <w:r>
              <w:rPr>
                <w:rStyle w:val="IndexLink"/>
                <w:rtl w:val="true"/>
              </w:rPr>
              <w:tab/>
            </w:r>
            <w:r>
              <w:rPr>
                <w:rStyle w:val="IndexLink"/>
              </w:rPr>
              <w:t>378</w:t>
            </w:r>
          </w:hyperlink>
        </w:p>
        <w:p>
          <w:pPr>
            <w:pStyle w:val="Contents3"/>
            <w:tabs>
              <w:tab w:val="clear" w:pos="8459"/>
              <w:tab w:val="right" w:pos="9026" w:leader="dot"/>
            </w:tabs>
            <w:rPr/>
          </w:pPr>
          <w:hyperlink w:anchor="__RefHeading___Toc3422554_3804643083">
            <w:r>
              <w:rPr>
                <w:webHidden/>
                <w:rStyle w:val="IndexLink"/>
                <w:rtl w:val="true"/>
              </w:rPr>
              <w:t>تفسير ابي الجارود در كتاب مفسران شيعه</w:t>
            </w:r>
            <w:r>
              <w:rPr>
                <w:rStyle w:val="IndexLink"/>
                <w:rtl w:val="true"/>
              </w:rPr>
              <w:tab/>
            </w:r>
            <w:r>
              <w:rPr>
                <w:rStyle w:val="IndexLink"/>
              </w:rPr>
              <w:t>381</w:t>
            </w:r>
          </w:hyperlink>
        </w:p>
        <w:p>
          <w:pPr>
            <w:pStyle w:val="Contents3"/>
            <w:tabs>
              <w:tab w:val="clear" w:pos="8459"/>
              <w:tab w:val="right" w:pos="9026" w:leader="dot"/>
            </w:tabs>
            <w:rPr/>
          </w:pPr>
          <w:hyperlink w:anchor="__RefHeading___Toc3422556_3804643083">
            <w:r>
              <w:rPr>
                <w:webHidden/>
                <w:rStyle w:val="IndexLink"/>
                <w:rtl w:val="true"/>
              </w:rPr>
              <w:t xml:space="preserve">زياد بن المنذر در معجم الرجال آية الله خوئي </w:t>
            </w:r>
            <w:r>
              <w:rPr>
                <w:rStyle w:val="IndexLink"/>
              </w:rPr>
              <w:t></w:t>
            </w:r>
            <w:r>
              <w:rPr>
                <w:rStyle w:val="IndexLink"/>
                <w:rtl w:val="true"/>
              </w:rPr>
              <w:tab/>
            </w:r>
            <w:r>
              <w:rPr>
                <w:rStyle w:val="IndexLink"/>
              </w:rPr>
              <w:t>381</w:t>
            </w:r>
          </w:hyperlink>
        </w:p>
        <w:p>
          <w:pPr>
            <w:pStyle w:val="Contents4"/>
            <w:tabs>
              <w:tab w:val="clear" w:pos="8176"/>
              <w:tab w:val="right" w:pos="9026" w:leader="dot"/>
            </w:tabs>
            <w:rPr/>
          </w:pPr>
          <w:hyperlink w:anchor="__RefHeading___Toc3422558_3804643083">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3422560_3804643083">
            <w:r>
              <w:rPr>
                <w:webHidden/>
                <w:rStyle w:val="IndexLink"/>
                <w:rtl w:val="true"/>
              </w:rPr>
              <w:t>طبقته في الحديث</w:t>
            </w:r>
            <w:r>
              <w:rPr>
                <w:rStyle w:val="IndexLink"/>
                <w:rtl w:val="true"/>
              </w:rPr>
              <w:tab/>
            </w:r>
            <w:r>
              <w:rPr>
                <w:rStyle w:val="IndexLink"/>
              </w:rPr>
              <w:t>386</w:t>
            </w:r>
          </w:hyperlink>
        </w:p>
        <w:p>
          <w:pPr>
            <w:pStyle w:val="Contents3"/>
            <w:tabs>
              <w:tab w:val="clear" w:pos="8459"/>
              <w:tab w:val="right" w:pos="9026" w:leader="dot"/>
            </w:tabs>
            <w:rPr/>
          </w:pPr>
          <w:hyperlink w:anchor="__RefHeading___Toc3422562_3804643083">
            <w:r>
              <w:rPr>
                <w:webHidden/>
                <w:rStyle w:val="IndexLink"/>
                <w:rtl w:val="true"/>
              </w:rPr>
              <w:t>زياد بن المنذر در كتاب تأسيس الشيعه</w:t>
            </w:r>
            <w:r>
              <w:rPr>
                <w:rStyle w:val="IndexLink"/>
                <w:rtl w:val="true"/>
              </w:rPr>
              <w:tab/>
            </w:r>
            <w:r>
              <w:rPr>
                <w:rStyle w:val="IndexLink"/>
              </w:rPr>
              <w:t>386</w:t>
            </w:r>
          </w:hyperlink>
        </w:p>
        <w:p>
          <w:pPr>
            <w:pStyle w:val="Contents3"/>
            <w:tabs>
              <w:tab w:val="clear" w:pos="8459"/>
              <w:tab w:val="right" w:pos="9026" w:leader="dot"/>
            </w:tabs>
            <w:rPr/>
          </w:pPr>
          <w:hyperlink w:anchor="__RefHeading___Toc3422564_3804643083">
            <w:r>
              <w:rPr>
                <w:webHidden/>
                <w:rStyle w:val="IndexLink"/>
                <w:rtl w:val="true"/>
              </w:rPr>
              <w:t>نظر آية الله معرفت درباره تفسير ابي الجارود در كتاب التفسير والمفسران</w:t>
            </w:r>
            <w:r>
              <w:rPr>
                <w:rStyle w:val="IndexLink"/>
                <w:rtl w:val="true"/>
              </w:rPr>
              <w:tab/>
            </w:r>
            <w:r>
              <w:rPr>
                <w:rStyle w:val="IndexLink"/>
              </w:rPr>
              <w:t>387</w:t>
            </w:r>
          </w:hyperlink>
        </w:p>
        <w:p>
          <w:pPr>
            <w:pStyle w:val="Contents3"/>
            <w:tabs>
              <w:tab w:val="clear" w:pos="8459"/>
              <w:tab w:val="right" w:pos="9026" w:leader="dot"/>
            </w:tabs>
            <w:rPr/>
          </w:pPr>
          <w:hyperlink w:anchor="__RefHeading___Toc3422566_3804643083">
            <w:r>
              <w:rPr>
                <w:webHidden/>
                <w:rStyle w:val="IndexLink"/>
                <w:rtl w:val="true"/>
              </w:rPr>
              <w:t>تفسير ابي الجارود در دائرة المعارف تشيع</w:t>
            </w:r>
            <w:r>
              <w:rPr>
                <w:rStyle w:val="IndexLink"/>
                <w:rtl w:val="true"/>
              </w:rPr>
              <w:tab/>
            </w:r>
            <w:r>
              <w:rPr>
                <w:rStyle w:val="IndexLink"/>
              </w:rPr>
              <w:t>388</w:t>
            </w:r>
          </w:hyperlink>
        </w:p>
        <w:p>
          <w:pPr>
            <w:pStyle w:val="Contents3"/>
            <w:tabs>
              <w:tab w:val="clear" w:pos="8459"/>
              <w:tab w:val="right" w:pos="9026" w:leader="dot"/>
            </w:tabs>
            <w:rPr/>
          </w:pPr>
          <w:hyperlink w:anchor="__RefHeading___Toc3422568_3804643083">
            <w:r>
              <w:rPr>
                <w:webHidden/>
                <w:rStyle w:val="IndexLink"/>
                <w:rtl w:val="true"/>
              </w:rPr>
              <w:t>ابوالجارود در دائرة المعارف</w:t>
            </w:r>
            <w:r>
              <w:rPr>
                <w:rStyle w:val="IndexLink"/>
                <w:rtl w:val="true"/>
              </w:rPr>
              <w:tab/>
            </w:r>
            <w:r>
              <w:rPr>
                <w:rStyle w:val="IndexLink"/>
              </w:rPr>
              <w:t>389</w:t>
            </w:r>
          </w:hyperlink>
        </w:p>
        <w:p>
          <w:pPr>
            <w:pStyle w:val="Contents3"/>
            <w:tabs>
              <w:tab w:val="clear" w:pos="8459"/>
              <w:tab w:val="right" w:pos="9026" w:leader="dot"/>
            </w:tabs>
            <w:rPr/>
          </w:pPr>
          <w:hyperlink w:anchor="__RefHeading___Toc3422570_3804643083">
            <w:r>
              <w:rPr>
                <w:webHidden/>
                <w:rStyle w:val="IndexLink"/>
                <w:rtl w:val="true"/>
              </w:rPr>
              <w:t>ابوالجارود در دائرة المعارف بزرگ اسلامي</w:t>
            </w:r>
            <w:r>
              <w:rPr>
                <w:rStyle w:val="IndexLink"/>
                <w:rtl w:val="true"/>
              </w:rPr>
              <w:tab/>
            </w:r>
            <w:r>
              <w:rPr>
                <w:rStyle w:val="IndexLink"/>
              </w:rPr>
              <w:t>390</w:t>
            </w:r>
          </w:hyperlink>
        </w:p>
        <w:p>
          <w:pPr>
            <w:pStyle w:val="Contents2"/>
            <w:tabs>
              <w:tab w:val="clear" w:pos="8743"/>
              <w:tab w:val="right" w:pos="9026" w:leader="dot"/>
            </w:tabs>
            <w:rPr/>
          </w:pPr>
          <w:hyperlink w:anchor="__RefHeading___Toc3422572_3804643083">
            <w:r>
              <w:rPr>
                <w:webHidden/>
                <w:rStyle w:val="IndexLink"/>
                <w:rtl w:val="true"/>
              </w:rPr>
              <w:t>بخش چهارم</w:t>
            </w:r>
            <w:r>
              <w:rPr>
                <w:rStyle w:val="IndexLink"/>
                <w:rtl w:val="true"/>
              </w:rPr>
              <w:tab/>
            </w:r>
            <w:r>
              <w:rPr>
                <w:rStyle w:val="IndexLink"/>
              </w:rPr>
              <w:t>398</w:t>
            </w:r>
          </w:hyperlink>
        </w:p>
        <w:p>
          <w:pPr>
            <w:pStyle w:val="Contents3"/>
            <w:tabs>
              <w:tab w:val="clear" w:pos="8459"/>
              <w:tab w:val="right" w:pos="9026" w:leader="dot"/>
            </w:tabs>
            <w:rPr/>
          </w:pPr>
          <w:hyperlink w:anchor="__RefHeading___Toc3422574_3804643083">
            <w:r>
              <w:rPr>
                <w:webHidden/>
                <w:rStyle w:val="IndexLink"/>
                <w:rtl w:val="true"/>
              </w:rPr>
              <w:t>ابراهيم بن هاشم از ديدگاه علماي رجال</w:t>
            </w:r>
            <w:r>
              <w:rPr>
                <w:rStyle w:val="IndexLink"/>
                <w:rtl w:val="true"/>
              </w:rPr>
              <w:tab/>
            </w:r>
            <w:r>
              <w:rPr>
                <w:rStyle w:val="IndexLink"/>
              </w:rPr>
              <w:t>398</w:t>
            </w:r>
          </w:hyperlink>
        </w:p>
        <w:p>
          <w:pPr>
            <w:pStyle w:val="Contents4"/>
            <w:tabs>
              <w:tab w:val="clear" w:pos="8176"/>
              <w:tab w:val="right" w:pos="9026" w:leader="dot"/>
            </w:tabs>
            <w:rPr/>
          </w:pPr>
          <w:hyperlink w:anchor="__RefHeading___Toc3422576_3804643083">
            <w:r>
              <w:rPr>
                <w:webHidden/>
                <w:rStyle w:val="IndexLink"/>
                <w:rtl w:val="true"/>
              </w:rPr>
              <w:t>نجاشي در كتاب خود درباره ابراهيم بن هاشم ابو اسحاق القمّي فرموده</w:t>
            </w:r>
            <w:r>
              <w:rPr>
                <w:rStyle w:val="IndexLink"/>
                <w:rtl w:val="true"/>
              </w:rPr>
              <w:t>:</w:t>
              <w:tab/>
            </w:r>
            <w:r>
              <w:rPr>
                <w:rStyle w:val="IndexLink"/>
              </w:rPr>
              <w:t>398</w:t>
            </w:r>
          </w:hyperlink>
        </w:p>
        <w:p>
          <w:pPr>
            <w:pStyle w:val="Contents3"/>
            <w:tabs>
              <w:tab w:val="clear" w:pos="8459"/>
              <w:tab w:val="right" w:pos="9026" w:leader="dot"/>
            </w:tabs>
            <w:rPr/>
          </w:pPr>
          <w:hyperlink w:anchor="__RefHeading___Toc3422578_3804643083">
            <w:r>
              <w:rPr>
                <w:webHidden/>
                <w:rStyle w:val="IndexLink"/>
                <w:rtl w:val="true"/>
              </w:rPr>
              <w:t>شيخ طوسي دربارة ابراهيم بن هاشم ابو اسحاق ميگويد</w:t>
            </w:r>
            <w:r>
              <w:rPr>
                <w:rStyle w:val="IndexLink"/>
                <w:rtl w:val="true"/>
              </w:rPr>
              <w:t>:</w:t>
              <w:tab/>
            </w:r>
            <w:r>
              <w:rPr>
                <w:rStyle w:val="IndexLink"/>
              </w:rPr>
              <w:t>399</w:t>
            </w:r>
          </w:hyperlink>
        </w:p>
        <w:p>
          <w:pPr>
            <w:pStyle w:val="Contents4"/>
            <w:tabs>
              <w:tab w:val="clear" w:pos="8176"/>
              <w:tab w:val="right" w:pos="9026" w:leader="dot"/>
            </w:tabs>
            <w:rPr/>
          </w:pPr>
          <w:hyperlink w:anchor="__RefHeading___Toc3422580_3804643083">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3422582_3804643083">
            <w:r>
              <w:rPr>
                <w:webHidden/>
                <w:rStyle w:val="IndexLink"/>
                <w:rtl w:val="true"/>
              </w:rPr>
              <w:t>علامه حلي در باره ابراهيم بن هاشم ابو اسحاق ميگويد</w:t>
            </w:r>
            <w:r>
              <w:rPr>
                <w:rStyle w:val="IndexLink"/>
                <w:rtl w:val="true"/>
              </w:rPr>
              <w:t>:</w:t>
              <w:tab/>
            </w:r>
            <w:r>
              <w:rPr>
                <w:rStyle w:val="IndexLink"/>
              </w:rPr>
              <w:t>399</w:t>
            </w:r>
          </w:hyperlink>
        </w:p>
        <w:p>
          <w:pPr>
            <w:pStyle w:val="Contents4"/>
            <w:tabs>
              <w:tab w:val="clear" w:pos="8176"/>
              <w:tab w:val="right" w:pos="9026" w:leader="dot"/>
            </w:tabs>
            <w:rPr/>
          </w:pPr>
          <w:hyperlink w:anchor="__RefHeading___Toc3422584_3804643083">
            <w:r>
              <w:rPr>
                <w:webHidden/>
                <w:rStyle w:val="IndexLink"/>
                <w:rtl w:val="true"/>
              </w:rPr>
              <w:t>ابراهيم بن هاشم القمي در كتاب تحفة الاحباب في نوادرآثار الاصحاب</w:t>
            </w:r>
            <w:r>
              <w:rPr>
                <w:rStyle w:val="IndexLink"/>
                <w:rtl w:val="true"/>
              </w:rPr>
              <w:t>:</w:t>
              <w:tab/>
            </w:r>
            <w:r>
              <w:rPr>
                <w:rStyle w:val="IndexLink"/>
              </w:rPr>
              <w:t>400</w:t>
            </w:r>
          </w:hyperlink>
        </w:p>
        <w:p>
          <w:pPr>
            <w:pStyle w:val="Contents4"/>
            <w:tabs>
              <w:tab w:val="clear" w:pos="8176"/>
              <w:tab w:val="right" w:pos="9026" w:leader="dot"/>
            </w:tabs>
            <w:rPr/>
          </w:pPr>
          <w:hyperlink w:anchor="__RefHeading___Toc3422586_3804643083">
            <w:r>
              <w:rPr>
                <w:webHidden/>
                <w:rStyle w:val="IndexLink"/>
                <w:rtl w:val="true"/>
              </w:rPr>
              <w:t>ابراهيم بن هاشم القمي در كتاب قاموس الرجال</w:t>
            </w:r>
            <w:r>
              <w:rPr>
                <w:rStyle w:val="IndexLink"/>
                <w:rtl w:val="true"/>
              </w:rPr>
              <w:tab/>
            </w:r>
            <w:r>
              <w:rPr>
                <w:rStyle w:val="IndexLink"/>
              </w:rPr>
              <w:t>400</w:t>
            </w:r>
          </w:hyperlink>
        </w:p>
        <w:p>
          <w:pPr>
            <w:pStyle w:val="Contents4"/>
            <w:tabs>
              <w:tab w:val="clear" w:pos="8176"/>
              <w:tab w:val="right" w:pos="9026" w:leader="dot"/>
            </w:tabs>
            <w:rPr/>
          </w:pPr>
          <w:hyperlink w:anchor="__RefHeading___Toc3422588_3804643083">
            <w:r>
              <w:rPr>
                <w:webHidden/>
                <w:rStyle w:val="IndexLink"/>
                <w:rtl w:val="true"/>
              </w:rPr>
              <w:t>ابراهيم بن هاشم در كتاب اتقان المقال</w:t>
            </w:r>
            <w:r>
              <w:rPr>
                <w:rStyle w:val="IndexLink"/>
                <w:rtl w:val="true"/>
              </w:rPr>
              <w:t>:</w:t>
              <w:tab/>
            </w:r>
            <w:r>
              <w:rPr>
                <w:rStyle w:val="IndexLink"/>
              </w:rPr>
              <w:t>405</w:t>
            </w:r>
          </w:hyperlink>
        </w:p>
        <w:p>
          <w:pPr>
            <w:pStyle w:val="Contents4"/>
            <w:tabs>
              <w:tab w:val="clear" w:pos="8176"/>
              <w:tab w:val="right" w:pos="9026" w:leader="dot"/>
            </w:tabs>
            <w:rPr/>
          </w:pPr>
          <w:hyperlink w:anchor="__RefHeading___Toc3422590_3804643083">
            <w:r>
              <w:rPr>
                <w:webHidden/>
                <w:rStyle w:val="IndexLink"/>
                <w:rtl w:val="true"/>
              </w:rPr>
              <w:t>شيخ موسي زنجاني درباره ابراهيم بن هاشم مي‌گويد</w:t>
            </w:r>
            <w:r>
              <w:rPr>
                <w:rStyle w:val="IndexLink"/>
                <w:rtl w:val="true"/>
              </w:rPr>
              <w:t>:</w:t>
              <w:tab/>
            </w:r>
            <w:r>
              <w:rPr>
                <w:rStyle w:val="IndexLink"/>
              </w:rPr>
              <w:t>406</w:t>
            </w:r>
          </w:hyperlink>
        </w:p>
        <w:p>
          <w:pPr>
            <w:pStyle w:val="Contents4"/>
            <w:tabs>
              <w:tab w:val="clear" w:pos="8176"/>
              <w:tab w:val="right" w:pos="9026" w:leader="dot"/>
            </w:tabs>
            <w:rPr/>
          </w:pPr>
          <w:hyperlink w:anchor="__RefHeading___Toc3422592_3804643083">
            <w:r>
              <w:rPr>
                <w:webHidden/>
                <w:rStyle w:val="IndexLink"/>
                <w:rtl w:val="true"/>
              </w:rPr>
              <w:t>ابراهيم بن هاشم از ديدگاه ابن حجر عسقلاني</w:t>
            </w:r>
            <w:r>
              <w:rPr>
                <w:rStyle w:val="IndexLink"/>
                <w:rtl w:val="true"/>
              </w:rPr>
              <w:t>:</w:t>
              <w:tab/>
            </w:r>
            <w:r>
              <w:rPr>
                <w:rStyle w:val="IndexLink"/>
              </w:rPr>
              <w:t>408</w:t>
            </w:r>
          </w:hyperlink>
        </w:p>
        <w:p>
          <w:pPr>
            <w:pStyle w:val="Contents4"/>
            <w:tabs>
              <w:tab w:val="clear" w:pos="8176"/>
              <w:tab w:val="right" w:pos="9026" w:leader="dot"/>
            </w:tabs>
            <w:rPr/>
          </w:pPr>
          <w:hyperlink w:anchor="__RefHeading___Toc3422594_3804643083">
            <w:r>
              <w:rPr>
                <w:webHidden/>
                <w:rStyle w:val="IndexLink"/>
                <w:rtl w:val="true"/>
              </w:rPr>
              <w:t>اردبيلي مؤلف جامع الرواة درباره ابراهيم بن هاشم القمّي چنين مي‌گويد</w:t>
            </w:r>
            <w:r>
              <w:rPr>
                <w:rStyle w:val="IndexLink"/>
                <w:rtl w:val="true"/>
              </w:rPr>
              <w:t>:</w:t>
              <w:tab/>
            </w:r>
            <w:r>
              <w:rPr>
                <w:rStyle w:val="IndexLink"/>
              </w:rPr>
              <w:t>408</w:t>
            </w:r>
          </w:hyperlink>
        </w:p>
        <w:p>
          <w:pPr>
            <w:pStyle w:val="Contents4"/>
            <w:tabs>
              <w:tab w:val="clear" w:pos="8176"/>
              <w:tab w:val="right" w:pos="9026" w:leader="dot"/>
            </w:tabs>
            <w:rPr/>
          </w:pPr>
          <w:hyperlink w:anchor="__RefHeading___Toc3422596_3804643083">
            <w:r>
              <w:rPr>
                <w:webHidden/>
                <w:rStyle w:val="IndexLink"/>
                <w:rtl w:val="true"/>
              </w:rPr>
              <w:t>علامه حلي درباره ابراهيم بن هاشم ابو اسحاق القمّي مي‌فرمايد</w:t>
            </w:r>
            <w:r>
              <w:rPr>
                <w:rStyle w:val="IndexLink"/>
                <w:rtl w:val="true"/>
              </w:rPr>
              <w:t>:</w:t>
              <w:tab/>
            </w:r>
            <w:r>
              <w:rPr>
                <w:rStyle w:val="IndexLink"/>
              </w:rPr>
              <w:t>410</w:t>
            </w:r>
          </w:hyperlink>
        </w:p>
        <w:p>
          <w:pPr>
            <w:pStyle w:val="Contents4"/>
            <w:tabs>
              <w:tab w:val="clear" w:pos="8176"/>
              <w:tab w:val="right" w:pos="9026" w:leader="dot"/>
            </w:tabs>
            <w:rPr/>
          </w:pPr>
          <w:hyperlink w:anchor="__RefHeading___Toc3422598_3804643083">
            <w:r>
              <w:rPr>
                <w:webHidden/>
                <w:rStyle w:val="IndexLink"/>
                <w:rtl w:val="true"/>
              </w:rPr>
              <w:t>سيد بحر العلوم در كتاب فوائد رجاليه درباره ابراهيم بن هاشم مي‌فرمايد</w:t>
            </w:r>
            <w:r>
              <w:rPr>
                <w:rStyle w:val="IndexLink"/>
                <w:rtl w:val="true"/>
              </w:rPr>
              <w:t>:</w:t>
              <w:tab/>
            </w:r>
            <w:r>
              <w:rPr>
                <w:rStyle w:val="IndexLink"/>
              </w:rPr>
              <w:t>410</w:t>
            </w:r>
          </w:hyperlink>
        </w:p>
        <w:p>
          <w:pPr>
            <w:pStyle w:val="Contents4"/>
            <w:tabs>
              <w:tab w:val="clear" w:pos="8176"/>
              <w:tab w:val="right" w:pos="9026" w:leader="dot"/>
            </w:tabs>
            <w:rPr/>
          </w:pPr>
          <w:hyperlink w:anchor="__RefHeading___Toc3422600_3804643083">
            <w:r>
              <w:rPr>
                <w:webHidden/>
                <w:rStyle w:val="IndexLink"/>
                <w:rtl w:val="true"/>
              </w:rPr>
              <w:t>ميرداماد در كتاب الرواشح السماويه در فصل الرّاشحة الرابعة درباره‌ي ابراهيم بن هاشم چنين مي‌گويد</w:t>
            </w:r>
            <w:r>
              <w:rPr>
                <w:rStyle w:val="IndexLink"/>
                <w:rtl w:val="true"/>
              </w:rPr>
              <w:t>:</w:t>
              <w:tab/>
            </w:r>
            <w:r>
              <w:rPr>
                <w:rStyle w:val="IndexLink"/>
              </w:rPr>
              <w:t>429</w:t>
            </w:r>
          </w:hyperlink>
        </w:p>
        <w:p>
          <w:pPr>
            <w:pStyle w:val="Contents4"/>
            <w:tabs>
              <w:tab w:val="clear" w:pos="8176"/>
              <w:tab w:val="right" w:pos="9026" w:leader="dot"/>
            </w:tabs>
            <w:rPr/>
          </w:pPr>
          <w:hyperlink w:anchor="__RefHeading___Toc3422602_3804643083">
            <w:r>
              <w:rPr>
                <w:webHidden/>
                <w:rStyle w:val="IndexLink"/>
                <w:rtl w:val="true"/>
              </w:rPr>
              <w:t>مرحوم مامقاني در كتاب تنقيح المقال درباره إبراهيم بن هاشم القمّي مي‌فرمايد</w:t>
            </w:r>
            <w:r>
              <w:rPr>
                <w:rStyle w:val="IndexLink"/>
                <w:rtl w:val="true"/>
              </w:rPr>
              <w:t>:</w:t>
              <w:tab/>
            </w:r>
            <w:r>
              <w:rPr>
                <w:rStyle w:val="IndexLink"/>
              </w:rPr>
              <w:t>431</w:t>
            </w:r>
          </w:hyperlink>
        </w:p>
        <w:p>
          <w:pPr>
            <w:pStyle w:val="Contents4"/>
            <w:tabs>
              <w:tab w:val="clear" w:pos="8176"/>
              <w:tab w:val="right" w:pos="9026" w:leader="dot"/>
            </w:tabs>
            <w:rPr/>
          </w:pPr>
          <w:hyperlink w:anchor="__RefHeading___Toc3422604_3804643083">
            <w:r>
              <w:rPr>
                <w:webHidden/>
                <w:rStyle w:val="IndexLink"/>
                <w:rtl w:val="true"/>
              </w:rPr>
              <w:t>التمييز</w:t>
            </w:r>
            <w:r>
              <w:rPr>
                <w:rStyle w:val="IndexLink"/>
                <w:rtl w:val="true"/>
              </w:rPr>
              <w:tab/>
            </w:r>
            <w:r>
              <w:rPr>
                <w:rStyle w:val="IndexLink"/>
              </w:rPr>
              <w:t>451</w:t>
            </w:r>
          </w:hyperlink>
        </w:p>
        <w:p>
          <w:pPr>
            <w:pStyle w:val="Contents4"/>
            <w:tabs>
              <w:tab w:val="clear" w:pos="8176"/>
              <w:tab w:val="right" w:pos="9026" w:leader="dot"/>
            </w:tabs>
            <w:rPr/>
          </w:pPr>
          <w:hyperlink w:anchor="__RefHeading___Toc3422606_3804643083">
            <w:r>
              <w:rPr>
                <w:webHidden/>
                <w:rStyle w:val="IndexLink"/>
                <w:rtl w:val="true"/>
              </w:rPr>
              <w:t>تذييل</w:t>
            </w:r>
            <w:r>
              <w:rPr>
                <w:rStyle w:val="IndexLink"/>
                <w:rtl w:val="true"/>
              </w:rPr>
              <w:tab/>
            </w:r>
            <w:r>
              <w:rPr>
                <w:rStyle w:val="IndexLink"/>
              </w:rPr>
              <w:t>453</w:t>
            </w:r>
          </w:hyperlink>
        </w:p>
        <w:p>
          <w:pPr>
            <w:pStyle w:val="Contents3"/>
            <w:tabs>
              <w:tab w:val="clear" w:pos="8459"/>
              <w:tab w:val="right" w:pos="9026" w:leader="dot"/>
            </w:tabs>
            <w:rPr/>
          </w:pPr>
          <w:hyperlink w:anchor="__RefHeading___Toc3422608_3804643083">
            <w:r>
              <w:rPr>
                <w:webHidden/>
                <w:rStyle w:val="IndexLink"/>
                <w:rtl w:val="true"/>
              </w:rPr>
              <w:t>ابراهيم بن هاشم ابو اسحاق القمّي از نظر آية الله خوئي</w:t>
            </w:r>
            <w:r>
              <w:rPr>
                <w:rStyle w:val="IndexLink"/>
                <w:rtl w:val="true"/>
              </w:rPr>
              <w:tab/>
            </w:r>
            <w:r>
              <w:rPr>
                <w:rStyle w:val="IndexLink"/>
              </w:rPr>
              <w:t>457</w:t>
            </w:r>
          </w:hyperlink>
        </w:p>
        <w:p>
          <w:pPr>
            <w:pStyle w:val="Contents4"/>
            <w:tabs>
              <w:tab w:val="clear" w:pos="8176"/>
              <w:tab w:val="right" w:pos="9026" w:leader="dot"/>
            </w:tabs>
            <w:rPr/>
          </w:pPr>
          <w:hyperlink w:anchor="__RefHeading___Toc3422610_3804643083">
            <w:r>
              <w:rPr>
                <w:webHidden/>
                <w:rStyle w:val="IndexLink"/>
                <w:rtl w:val="true"/>
              </w:rPr>
              <w:t>ـ ابراهيم ابو اسحاق</w:t>
            </w:r>
            <w:r>
              <w:rPr>
                <w:rStyle w:val="IndexLink"/>
                <w:rtl w:val="true"/>
              </w:rPr>
              <w:tab/>
            </w:r>
            <w:r>
              <w:rPr>
                <w:rStyle w:val="IndexLink"/>
              </w:rPr>
              <w:t>457</w:t>
            </w:r>
          </w:hyperlink>
        </w:p>
        <w:p>
          <w:pPr>
            <w:pStyle w:val="Contents4"/>
            <w:tabs>
              <w:tab w:val="clear" w:pos="8176"/>
              <w:tab w:val="right" w:pos="9026" w:leader="dot"/>
            </w:tabs>
            <w:rPr/>
          </w:pPr>
          <w:hyperlink w:anchor="__RefHeading___Toc3422612_3804643083">
            <w:r>
              <w:rPr>
                <w:webHidden/>
                <w:rStyle w:val="IndexLink"/>
                <w:rtl w:val="true"/>
              </w:rPr>
              <w:t>طبقته في الحديث</w:t>
            </w:r>
            <w:r>
              <w:rPr>
                <w:rStyle w:val="IndexLink"/>
                <w:rtl w:val="true"/>
              </w:rPr>
              <w:tab/>
            </w:r>
            <w:r>
              <w:rPr>
                <w:rStyle w:val="IndexLink"/>
              </w:rPr>
              <w:t>459</w:t>
            </w:r>
          </w:hyperlink>
        </w:p>
        <w:p>
          <w:pPr>
            <w:pStyle w:val="Contents4"/>
            <w:tabs>
              <w:tab w:val="clear" w:pos="8176"/>
              <w:tab w:val="right" w:pos="9026" w:leader="dot"/>
            </w:tabs>
            <w:rPr/>
          </w:pPr>
          <w:hyperlink w:anchor="__RefHeading___Toc3422614_3804643083">
            <w:r>
              <w:rPr>
                <w:webHidden/>
                <w:rStyle w:val="IndexLink"/>
                <w:rtl w:val="true"/>
              </w:rPr>
              <w:t>اختلاف الكتب</w:t>
            </w:r>
            <w:r>
              <w:rPr>
                <w:rStyle w:val="IndexLink"/>
                <w:rtl w:val="true"/>
              </w:rPr>
              <w:tab/>
            </w:r>
            <w:r>
              <w:rPr>
                <w:rStyle w:val="IndexLink"/>
              </w:rPr>
              <w:t>462</w:t>
            </w:r>
          </w:hyperlink>
        </w:p>
        <w:p>
          <w:pPr>
            <w:pStyle w:val="Contents4"/>
            <w:tabs>
              <w:tab w:val="clear" w:pos="8176"/>
              <w:tab w:val="right" w:pos="9026" w:leader="dot"/>
            </w:tabs>
            <w:rPr/>
          </w:pPr>
          <w:hyperlink w:anchor="__RefHeading___Toc3422616_3804643083">
            <w:r>
              <w:rPr>
                <w:webHidden/>
                <w:rStyle w:val="IndexLink"/>
                <w:rtl w:val="true"/>
              </w:rPr>
              <w:t>اختلاف النسخ</w:t>
            </w:r>
            <w:r>
              <w:rPr>
                <w:rStyle w:val="IndexLink"/>
                <w:rtl w:val="true"/>
              </w:rPr>
              <w:tab/>
            </w:r>
            <w:r>
              <w:rPr>
                <w:rStyle w:val="IndexLink"/>
              </w:rPr>
              <w:t>482</w:t>
            </w:r>
          </w:hyperlink>
        </w:p>
        <w:p>
          <w:pPr>
            <w:pStyle w:val="Contents3"/>
            <w:tabs>
              <w:tab w:val="clear" w:pos="8459"/>
              <w:tab w:val="right" w:pos="9026" w:leader="dot"/>
            </w:tabs>
            <w:rPr/>
          </w:pPr>
          <w:hyperlink w:anchor="__RefHeading___Toc3422618_3804643083">
            <w:r>
              <w:rPr>
                <w:webHidden/>
                <w:rStyle w:val="IndexLink"/>
                <w:rtl w:val="true"/>
              </w:rPr>
              <w:t>إبراهيم بن هاشم در كتاب ثقات الرواة سيد حسن موسوي</w:t>
            </w:r>
            <w:r>
              <w:rPr>
                <w:rStyle w:val="IndexLink"/>
                <w:rtl w:val="true"/>
              </w:rPr>
              <w:tab/>
            </w:r>
            <w:r>
              <w:rPr>
                <w:rStyle w:val="IndexLink"/>
              </w:rPr>
              <w:t>487</w:t>
            </w:r>
          </w:hyperlink>
        </w:p>
        <w:p>
          <w:pPr>
            <w:pStyle w:val="Contents3"/>
            <w:tabs>
              <w:tab w:val="clear" w:pos="8459"/>
              <w:tab w:val="right" w:pos="9026" w:leader="dot"/>
            </w:tabs>
            <w:rPr/>
          </w:pPr>
          <w:hyperlink w:anchor="__RefHeading___Toc3422620_3804643083">
            <w:r>
              <w:rPr>
                <w:webHidden/>
                <w:rStyle w:val="IndexLink"/>
                <w:rtl w:val="true"/>
              </w:rPr>
              <w:t>إبراهيم بن‌هاشم الخليل أبوإسحاق القمي</w:t>
            </w:r>
            <w:r>
              <w:rPr>
                <w:rStyle w:val="IndexLink"/>
                <w:rtl w:val="true"/>
              </w:rPr>
              <w:tab/>
            </w:r>
            <w:r>
              <w:rPr>
                <w:rStyle w:val="IndexLink"/>
              </w:rPr>
              <w:t>488</w:t>
            </w:r>
          </w:hyperlink>
        </w:p>
        <w:p>
          <w:pPr>
            <w:pStyle w:val="Contents3"/>
            <w:tabs>
              <w:tab w:val="clear" w:pos="8459"/>
              <w:tab w:val="right" w:pos="9026" w:leader="dot"/>
            </w:tabs>
            <w:rPr/>
          </w:pPr>
          <w:hyperlink w:anchor="__RefHeading___Toc3422622_3804643083">
            <w:r>
              <w:rPr>
                <w:webHidden/>
                <w:rStyle w:val="IndexLink"/>
                <w:rtl w:val="true"/>
              </w:rPr>
              <w:t>ابراهيم بن هاشم كوفي در اثر آقاي علي آقا جاني قناد</w:t>
            </w:r>
            <w:r>
              <w:rPr>
                <w:rStyle w:val="IndexLink"/>
                <w:rtl w:val="true"/>
              </w:rPr>
              <w:tab/>
            </w:r>
            <w:r>
              <w:rPr>
                <w:rStyle w:val="IndexLink"/>
              </w:rPr>
              <w:t>491</w:t>
            </w:r>
          </w:hyperlink>
        </w:p>
        <w:p>
          <w:pPr>
            <w:pStyle w:val="Contents4"/>
            <w:tabs>
              <w:tab w:val="clear" w:pos="8176"/>
              <w:tab w:val="right" w:pos="9026" w:leader="dot"/>
            </w:tabs>
            <w:rPr/>
          </w:pPr>
          <w:hyperlink w:anchor="__RefHeading___Toc3422624_3804643083">
            <w:r>
              <w:rPr>
                <w:webHidden/>
                <w:rStyle w:val="IndexLink"/>
                <w:rtl w:val="true"/>
              </w:rPr>
              <w:t>سرآغاز</w:t>
            </w:r>
            <w:r>
              <w:rPr>
                <w:rStyle w:val="IndexLink"/>
                <w:rtl w:val="true"/>
              </w:rPr>
              <w:tab/>
            </w:r>
            <w:r>
              <w:rPr>
                <w:rStyle w:val="IndexLink"/>
              </w:rPr>
              <w:t>491</w:t>
            </w:r>
          </w:hyperlink>
        </w:p>
        <w:p>
          <w:pPr>
            <w:pStyle w:val="Contents4"/>
            <w:tabs>
              <w:tab w:val="clear" w:pos="8176"/>
              <w:tab w:val="right" w:pos="9026" w:leader="dot"/>
            </w:tabs>
            <w:rPr/>
          </w:pPr>
          <w:hyperlink w:anchor="__RefHeading___Toc3422626_3804643083">
            <w:r>
              <w:rPr>
                <w:webHidden/>
                <w:rStyle w:val="IndexLink"/>
                <w:rtl w:val="true"/>
              </w:rPr>
              <w:t>مها جرت از كوفه به قم</w:t>
            </w:r>
            <w:r>
              <w:rPr>
                <w:rStyle w:val="IndexLink"/>
                <w:rtl w:val="true"/>
              </w:rPr>
              <w:tab/>
            </w:r>
            <w:r>
              <w:rPr>
                <w:rStyle w:val="IndexLink"/>
              </w:rPr>
              <w:t>492</w:t>
            </w:r>
          </w:hyperlink>
        </w:p>
        <w:p>
          <w:pPr>
            <w:pStyle w:val="Contents4"/>
            <w:tabs>
              <w:tab w:val="clear" w:pos="8176"/>
              <w:tab w:val="right" w:pos="9026" w:leader="dot"/>
            </w:tabs>
            <w:rPr/>
          </w:pPr>
          <w:hyperlink w:anchor="__RefHeading___Toc3422628_3804643083">
            <w:r>
              <w:rPr>
                <w:webHidden/>
                <w:rStyle w:val="IndexLink"/>
                <w:rtl w:val="true"/>
              </w:rPr>
              <w:t>حوزه‌هاي درسي كوفه و قم</w:t>
            </w:r>
            <w:r>
              <w:rPr>
                <w:rStyle w:val="IndexLink"/>
                <w:rtl w:val="true"/>
              </w:rPr>
              <w:tab/>
            </w:r>
            <w:r>
              <w:rPr>
                <w:rStyle w:val="IndexLink"/>
              </w:rPr>
              <w:t>493</w:t>
            </w:r>
          </w:hyperlink>
        </w:p>
        <w:p>
          <w:pPr>
            <w:pStyle w:val="Contents4"/>
            <w:tabs>
              <w:tab w:val="clear" w:pos="8176"/>
              <w:tab w:val="right" w:pos="9026" w:leader="dot"/>
            </w:tabs>
            <w:rPr/>
          </w:pPr>
          <w:hyperlink w:anchor="__RefHeading___Toc3422630_3804643083">
            <w:r>
              <w:rPr>
                <w:webHidden/>
                <w:rStyle w:val="IndexLink"/>
                <w:rtl w:val="true"/>
              </w:rPr>
              <w:t xml:space="preserve">روايت ابراهيم از امام صادق </w:t>
            </w:r>
            <w:r>
              <w:rPr>
                <w:rStyle w:val="IndexLink"/>
              </w:rPr>
              <w:t></w:t>
            </w:r>
            <w:r>
              <w:rPr>
                <w:rStyle w:val="IndexLink"/>
                <w:rtl w:val="true"/>
              </w:rPr>
              <w:tab/>
            </w:r>
            <w:r>
              <w:rPr>
                <w:rStyle w:val="IndexLink"/>
              </w:rPr>
              <w:t>495</w:t>
            </w:r>
          </w:hyperlink>
        </w:p>
        <w:p>
          <w:pPr>
            <w:pStyle w:val="Contents4"/>
            <w:tabs>
              <w:tab w:val="clear" w:pos="8176"/>
              <w:tab w:val="right" w:pos="9026" w:leader="dot"/>
            </w:tabs>
            <w:rPr/>
          </w:pPr>
          <w:hyperlink w:anchor="__RefHeading___Toc3422632_3804643083">
            <w:r>
              <w:rPr>
                <w:webHidden/>
                <w:rStyle w:val="IndexLink"/>
                <w:rtl w:val="true"/>
              </w:rPr>
              <w:t xml:space="preserve">روايت ابراهيم از امام رضا </w:t>
            </w:r>
            <w:r>
              <w:rPr>
                <w:rStyle w:val="IndexLink"/>
              </w:rPr>
              <w:t></w:t>
            </w:r>
            <w:r>
              <w:rPr>
                <w:rStyle w:val="IndexLink"/>
                <w:rtl w:val="true"/>
              </w:rPr>
              <w:tab/>
            </w:r>
            <w:r>
              <w:rPr>
                <w:rStyle w:val="IndexLink"/>
              </w:rPr>
              <w:t>496</w:t>
            </w:r>
          </w:hyperlink>
        </w:p>
        <w:p>
          <w:pPr>
            <w:pStyle w:val="Contents4"/>
            <w:tabs>
              <w:tab w:val="clear" w:pos="8176"/>
              <w:tab w:val="right" w:pos="9026" w:leader="dot"/>
            </w:tabs>
            <w:rPr/>
          </w:pPr>
          <w:hyperlink w:anchor="__RefHeading___Toc3422634_3804643083">
            <w:r>
              <w:rPr>
                <w:webHidden/>
                <w:rStyle w:val="IndexLink"/>
                <w:rtl w:val="true"/>
              </w:rPr>
              <w:t>شاگردي يونس بن عبدالرحمان</w:t>
            </w:r>
            <w:r>
              <w:rPr>
                <w:rStyle w:val="IndexLink"/>
                <w:rtl w:val="true"/>
              </w:rPr>
              <w:tab/>
            </w:r>
            <w:r>
              <w:rPr>
                <w:rStyle w:val="IndexLink"/>
              </w:rPr>
              <w:t>497</w:t>
            </w:r>
          </w:hyperlink>
        </w:p>
        <w:p>
          <w:pPr>
            <w:pStyle w:val="Contents4"/>
            <w:tabs>
              <w:tab w:val="clear" w:pos="8176"/>
              <w:tab w:val="right" w:pos="9026" w:leader="dot"/>
            </w:tabs>
            <w:rPr/>
          </w:pPr>
          <w:hyperlink w:anchor="__RefHeading___Toc3422636_3804643083">
            <w:r>
              <w:rPr>
                <w:webHidden/>
                <w:rStyle w:val="IndexLink"/>
                <w:rtl w:val="true"/>
              </w:rPr>
              <w:t>ابراهيم در كلام علما</w:t>
            </w:r>
            <w:r>
              <w:rPr>
                <w:rStyle w:val="IndexLink"/>
                <w:rtl w:val="true"/>
              </w:rPr>
              <w:tab/>
            </w:r>
            <w:r>
              <w:rPr>
                <w:rStyle w:val="IndexLink"/>
              </w:rPr>
              <w:t>499</w:t>
            </w:r>
          </w:hyperlink>
        </w:p>
        <w:p>
          <w:pPr>
            <w:pStyle w:val="Contents4"/>
            <w:tabs>
              <w:tab w:val="clear" w:pos="8176"/>
              <w:tab w:val="right" w:pos="9026" w:leader="dot"/>
            </w:tabs>
            <w:rPr/>
          </w:pPr>
          <w:hyperlink w:anchor="__RefHeading___Toc3422638_3804643083">
            <w:r>
              <w:rPr>
                <w:webHidden/>
                <w:rStyle w:val="IndexLink"/>
                <w:rtl w:val="true"/>
              </w:rPr>
              <w:t>وثاقت ابراهيم بن هاشم</w:t>
            </w:r>
            <w:r>
              <w:rPr>
                <w:rStyle w:val="IndexLink"/>
                <w:rtl w:val="true"/>
              </w:rPr>
              <w:tab/>
            </w:r>
            <w:r>
              <w:rPr>
                <w:rStyle w:val="IndexLink"/>
              </w:rPr>
              <w:t>501</w:t>
            </w:r>
          </w:hyperlink>
        </w:p>
        <w:p>
          <w:pPr>
            <w:pStyle w:val="Contents4"/>
            <w:tabs>
              <w:tab w:val="clear" w:pos="8176"/>
              <w:tab w:val="right" w:pos="9026" w:leader="dot"/>
            </w:tabs>
            <w:rPr/>
          </w:pPr>
          <w:hyperlink w:anchor="__RefHeading___Toc3422640_3804643083">
            <w:r>
              <w:rPr>
                <w:webHidden/>
                <w:rStyle w:val="IndexLink"/>
                <w:rtl w:val="true"/>
              </w:rPr>
              <w:t>تأليفات وي</w:t>
            </w:r>
            <w:r>
              <w:rPr>
                <w:rStyle w:val="IndexLink"/>
                <w:rtl w:val="true"/>
              </w:rPr>
              <w:tab/>
            </w:r>
            <w:r>
              <w:rPr>
                <w:rStyle w:val="IndexLink"/>
              </w:rPr>
              <w:t>506</w:t>
            </w:r>
          </w:hyperlink>
        </w:p>
        <w:p>
          <w:pPr>
            <w:pStyle w:val="Contents4"/>
            <w:tabs>
              <w:tab w:val="clear" w:pos="8176"/>
              <w:tab w:val="right" w:pos="9026" w:leader="dot"/>
            </w:tabs>
            <w:rPr/>
          </w:pPr>
          <w:hyperlink w:anchor="__RefHeading___Toc3422642_3804643083">
            <w:r>
              <w:rPr>
                <w:webHidden/>
                <w:rStyle w:val="IndexLink"/>
                <w:rtl w:val="true"/>
              </w:rPr>
              <w:t>مشايخ و اساتيد وي</w:t>
            </w:r>
            <w:r>
              <w:rPr>
                <w:rStyle w:val="IndexLink"/>
                <w:rtl w:val="true"/>
              </w:rPr>
              <w:tab/>
            </w:r>
            <w:r>
              <w:rPr>
                <w:rStyle w:val="IndexLink"/>
              </w:rPr>
              <w:t>506</w:t>
            </w:r>
          </w:hyperlink>
        </w:p>
        <w:p>
          <w:pPr>
            <w:pStyle w:val="Contents4"/>
            <w:tabs>
              <w:tab w:val="clear" w:pos="8176"/>
              <w:tab w:val="right" w:pos="9026" w:leader="dot"/>
            </w:tabs>
            <w:rPr/>
          </w:pPr>
          <w:hyperlink w:anchor="__RefHeading___Toc3422644_3804643083">
            <w:r>
              <w:rPr>
                <w:webHidden/>
                <w:rStyle w:val="IndexLink"/>
                <w:rtl w:val="true"/>
              </w:rPr>
              <w:t>شاگردان وي</w:t>
            </w:r>
            <w:r>
              <w:rPr>
                <w:rStyle w:val="IndexLink"/>
                <w:rtl w:val="true"/>
              </w:rPr>
              <w:tab/>
            </w:r>
            <w:r>
              <w:rPr>
                <w:rStyle w:val="IndexLink"/>
              </w:rPr>
              <w:t>507</w:t>
            </w:r>
          </w:hyperlink>
        </w:p>
        <w:p>
          <w:pPr>
            <w:pStyle w:val="Contents4"/>
            <w:tabs>
              <w:tab w:val="clear" w:pos="8176"/>
              <w:tab w:val="right" w:pos="9026" w:leader="dot"/>
            </w:tabs>
            <w:rPr/>
          </w:pPr>
          <w:hyperlink w:anchor="__RefHeading___Toc3422646_3804643083">
            <w:r>
              <w:rPr>
                <w:webHidden/>
                <w:rStyle w:val="IndexLink"/>
                <w:rtl w:val="true"/>
              </w:rPr>
              <w:t>خاندان وي</w:t>
            </w:r>
            <w:r>
              <w:rPr>
                <w:rStyle w:val="IndexLink"/>
                <w:rtl w:val="true"/>
              </w:rPr>
              <w:tab/>
            </w:r>
            <w:r>
              <w:rPr>
                <w:rStyle w:val="IndexLink"/>
              </w:rPr>
              <w:t>508</w:t>
            </w:r>
          </w:hyperlink>
        </w:p>
        <w:p>
          <w:pPr>
            <w:pStyle w:val="Contents4"/>
            <w:tabs>
              <w:tab w:val="clear" w:pos="8176"/>
              <w:tab w:val="right" w:pos="9026" w:leader="dot"/>
            </w:tabs>
            <w:rPr/>
          </w:pPr>
          <w:hyperlink w:anchor="__RefHeading___Toc3422648_3804643083">
            <w:r>
              <w:rPr>
                <w:webHidden/>
                <w:rStyle w:val="IndexLink"/>
                <w:rtl w:val="true"/>
              </w:rPr>
              <w:t>وفات و مدفن وي</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49_25465"/>
      <w:bookmarkStart w:id="1" w:name="pg2449_25465"/>
      <w:bookmarkEnd w:id="1"/>
    </w:p>
    <w:p>
      <w:pPr>
        <w:pStyle w:val="Heading2"/>
        <w:numPr>
          <w:ilvl w:val="1"/>
          <w:numId w:val="1"/>
        </w:numPr>
        <w:rPr/>
      </w:pPr>
      <w:bookmarkStart w:id="2" w:name="pg2449_25465"/>
      <w:bookmarkStart w:id="3" w:name="__RefHeading___Toc3422092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علي‌اشرف</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شناختنامه علي بن ابراهيم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اشرف عبدي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كنگره بزرگداشت علي بن ابراهيم 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 علي بن ابراهيم، قرن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۲۲۶۴۲۵۷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2094_3804643083"/>
      <w:bookmarkStart w:id="6" w:name="_Toc2"/>
      <w:bookmarkEnd w:id="5"/>
      <w:r>
        <w:rPr>
          <w:rtl w:val="true"/>
        </w:rPr>
        <w:t>اشاره</w:t>
      </w:r>
      <w:bookmarkStart w:id="7" w:name="pg2449_25468"/>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422096_3804643083"/>
      <w:bookmarkStart w:id="9" w:name="_Toc3"/>
      <w:bookmarkEnd w:id="7"/>
      <w:bookmarkEnd w:id="8"/>
      <w:r>
        <w:rPr>
          <w:rtl w:val="true"/>
        </w:rPr>
        <w:t>اهدا</w:t>
      </w:r>
      <w:bookmarkStart w:id="10" w:name="pg2449_25470"/>
      <w:bookmarkEnd w:id="9"/>
    </w:p>
    <w:p>
      <w:pPr>
        <w:pStyle w:val="BookText"/>
        <w:rPr/>
      </w:pPr>
      <w:bookmarkEnd w:id="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فاطمۀ اشفعي لي في الجنّه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روح بلند و آسماني كريمه اهل بيت</w:t>
      </w:r>
    </w:p>
    <w:p>
      <w:pPr>
        <w:pStyle w:val="BookText"/>
        <w:rPr/>
      </w:pPr>
      <w:r>
        <w:rPr>
          <w:rFonts w:ascii="IRNazanin" w:hAnsi="IRNazanin" w:eastAsia="IRNazanin"/>
          <w:color w:val="111111"/>
          <w:sz w:val="28"/>
          <w:sz w:val="28"/>
          <w:szCs w:val="28"/>
          <w:rtl w:val="true"/>
          <w:lang w:bidi="fa-IR"/>
        </w:rPr>
        <w:t xml:space="preserve">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ارواح جميع محبين خاندان عصمت و طهارت</w:t>
      </w:r>
    </w:p>
    <w:p>
      <w:pPr>
        <w:pStyle w:val="BookText"/>
        <w:rPr/>
      </w:pPr>
      <w:r>
        <w:rPr>
          <w:rFonts w:ascii="IRNazanin" w:hAnsi="IRNazanin" w:eastAsia="IRNazanin"/>
          <w:color w:val="111111"/>
          <w:sz w:val="28"/>
          <w:sz w:val="28"/>
          <w:szCs w:val="28"/>
          <w:rtl w:val="true"/>
          <w:lang w:bidi="fa-IR"/>
        </w:rPr>
        <w:t>بويژه پدر و مادرم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422098_3804643083"/>
      <w:bookmarkStart w:id="12" w:name="_Toc4"/>
      <w:bookmarkEnd w:id="11"/>
      <w:r>
        <w:rPr>
          <w:rtl w:val="true"/>
        </w:rPr>
        <w:t>اشاره</w:t>
      </w:r>
      <w:bookmarkStart w:id="13" w:name="pg2449_25489"/>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422100_3804643083"/>
      <w:bookmarkStart w:id="15" w:name="_Toc5"/>
      <w:bookmarkEnd w:id="13"/>
      <w:bookmarkEnd w:id="14"/>
      <w:r>
        <w:rPr>
          <w:rtl w:val="true"/>
        </w:rPr>
        <w:t>مقدمه كنگره</w:t>
      </w:r>
      <w:bookmarkEnd w:id="15"/>
    </w:p>
    <w:p>
      <w:pPr>
        <w:pStyle w:val="BookText"/>
        <w:rPr/>
      </w:pPr>
      <w:r>
        <w:rPr>
          <w:rFonts w:ascii="IRNazanin" w:hAnsi="IRNazanin" w:eastAsia="IRNazanin"/>
          <w:color w:val="111111"/>
          <w:sz w:val="28"/>
          <w:sz w:val="28"/>
          <w:szCs w:val="28"/>
          <w:rtl w:val="true"/>
          <w:lang w:bidi="fa-IR"/>
        </w:rPr>
        <w:t>شناختِ هر علمي، پيوندي عميق با شناخت تاريخ آن علم دارد، و در علوم انساني به‌ويژه دانش‌هايي مانند فقه، حديث و تفسير، ضرورت آگاهي ازتاريخ آن علوم بيش‌تر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 فقيه هرگز نمي‌تواند بدون آگاهي از تاريخچة مسألة فقهي و تحولات آن در طول تاريخ، و نيز آرا و اقوال و موضع‌گيري فقهاي گذشته به اظهارنظر صحيح و دقيق در آن مسأله اقدام كند؛ در مباحث تفسيري و حديثي هم همين ضرورت وجود داشته، بلكه اهميتي دو چندان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درايت و فهم و فقه‌الحديث بدون توجه و اطلاع كامل از تحولات تاريخي حديث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نمي‌داند احاديث موجود، عين الفاظ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يا نقل به معنا، يا نقل به مضمون شده، قطعاً در استنباط احكام از روايات با مشكل مواجه مي‌گردد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چهارم هجري بي‌ترديد نقطة عطفي در تاريخ تحولات حديث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غالب محدثان شيعه، عرب زبانان ساكن جنوب عراق بودند، اما در آغاز قرن چهارم، جايگاه خود را به راويان و محدثان ايران زمين داده، عالمان فرهيختة ايراني عهده‌دار منصب مهمّ نقل حديث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حلقة واسطة اين تحول 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بن هاشم بن خليل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سرآغاز اين چرخش محسوب مي‌شود، كه احاديث و فرهنگ شيعه و ميراث علمي و حديثي گران‌بهاي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كوفه به قم منتقل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دوم و سوم صدها كرسي درس حديثي در كوفه وجود داشت، كه همگي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الباقر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داشتند و با كمال دقت و متانت، غبار تحريف و تبديل را، كه توسط دست‌نشاندگان بني اميه يعني وضّاعان پديد آمده بود؛ از سنّت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كنار مي‌زدند و مردم را با معارف اصيل وحياتي اسلام آشنا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پايان قرن سوم، يك‌باره قم جانشين كوفه گرديد و عنوان پرافتخار حرم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مفهوم حقيقي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قم را به جايگاه اصلي خود رساندند و آن را زيبندة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بيت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حضرت ستي فاطمة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بنت باب الحوائج الي الله به قم باعث گرديد اين شهر، مَهبط شيعيان وكانون توجه علويان و دوستداران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گيرد، قطعاً مدفن بانوي كرامت و احاديث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قم، در مهاجرت ابراهيم بن هاشم به اين ديار بي تأثير نبود، و قم اين‌گونه مركز فرهنگي تفكر شيعه و ميراث‌دار حديث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گرديد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ابراهيم قمي كه دوران حضرات عسكريين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بيش‌تر دوران غيبت صغريٰ را درك كرده از بزرگ‌ترين فقها، مفسران و محدثان شيعه است و در عمر پربركت خود به رغم عارضة چشم، كه در نيمة عمر به آن مبتلا گرديد، نه تنها عهده دار نقل و روايت حديث بود، بلكه به شرح و تفسير و فقه‌الحديث نيز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شريف كافي كه نخستين و مهم‌ترين جامع حديثي شيعه، از جوامع اولية حديث، به‌شمار مي‌رود و ثقة‌الاسلام كليني بيش از شانزده هزار حديث را در آن گردآورده، كاملاً نشان دهندة تلاش شبانه‌روزي علي بن ابراهيم قمي در سامان بخشيدن به حديث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مبالغه نيست اگر ادعا شود نيمي از احاديث كافي از او گرفته شده، گرچه نوع رابطه و پيوند اين 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 قمي و محمد بن يعقوب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چندان روشن نيست و آمدن مرحوم كليني به قم، براي فراگيري حديث از علي بن ابراهيم مورد ترديد جدي است، به‌نظر مي‌رسد در سفر دوم ابراهيم بن هاشم به قم كه از مسير ري آمده است وي در خدمت پدر بزرگوار خود بوده و در ري توقف كرده و كليني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اين فرصت به خوبي بهره برده و خميرماية كتاب كافي را از علي بن ابراهيم فرا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ويژة علي بن ابراهيم به تفسير قرآن و نگارش تفسير روايي تفسيرالقمي سبب توجه به اين روش حديثي شد؛ به‌گونه‌اي كه مرحوم صدوق از پرورش‌يافتگان همين مكتب، چنان به تفسير روي آورد كه درباره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مكثّرين در تفسير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جمع‌آوري آراي فقهي علي بن ابراهيم قمي، بررسي انديشه‌هاي تفسيري و نيز كاوِش در اقوال كلامي و اخلاقي وي مي‌طلبد كه ابتدا، آثارش گرد آوري و به‌صورت مُصحَّح و مُنقَّح ارائه گردد؛ لذا آنچه اكنون بدين منظور عرضه مي‌گردد نه‌تنها پايان كار در مورد اين فقيه و محدث بزرگ نيست، بلكه آغازي براي پژوهش‌هاي دامنه‌دارتر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اميد كه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گام كوچك را بپذيرد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برخود لازم مي‌دانم از زحمات همه كساني كه در راه تعظيم شعائر</w:t>
      </w:r>
      <w:bookmarkStart w:id="16" w:name="pg2449_25497"/>
    </w:p>
    <w:p>
      <w:pPr>
        <w:pStyle w:val="BookText"/>
        <w:rPr/>
      </w:pPr>
      <w:bookmarkEnd w:id="16"/>
      <w:r>
        <w:rPr>
          <w:rFonts w:ascii="IRNazanin" w:hAnsi="IRNazanin" w:eastAsia="IRNazanin"/>
          <w:color w:val="111111"/>
          <w:sz w:val="28"/>
          <w:sz w:val="28"/>
          <w:szCs w:val="28"/>
          <w:rtl w:val="true"/>
          <w:lang w:bidi="fa-IR"/>
        </w:rPr>
        <w:t>ديني و نشر فرهنگ و معارف اسلامي مي‌كوشند، به‌ويژه توليت مُعظّم آستانه مقدسه حضرت آية الله مسعودي خميني و تمام خدمتگزاران، نويسندگان، محققان و پژوهشگراني كه در تدوين مجموعة آثار اين كنگره سهيم بوده‌اند صميمانه تشكر و قدرداني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برتوفيقاتشان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عابدي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كنگره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422102_3804643083"/>
      <w:bookmarkStart w:id="18" w:name="_Toc6"/>
      <w:bookmarkEnd w:id="17"/>
      <w:r>
        <w:rPr>
          <w:rtl w:val="true"/>
        </w:rPr>
        <w:t>سرآغاز</w:t>
      </w:r>
      <w:bookmarkEnd w:id="18"/>
    </w:p>
    <w:p>
      <w:pPr>
        <w:pStyle w:val="BookText"/>
        <w:rPr/>
      </w:pPr>
      <w:r>
        <w:rPr>
          <w:rFonts w:ascii="IRNazanin" w:hAnsi="IRNazanin" w:eastAsia="IRNazanin"/>
          <w:color w:val="111111"/>
          <w:sz w:val="28"/>
          <w:sz w:val="28"/>
          <w:szCs w:val="28"/>
          <w:rtl w:val="true"/>
          <w:lang w:bidi="fa-IR"/>
        </w:rPr>
        <w:t xml:space="preserve">در روايتي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فرمودندكه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خوبي حال مردي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كردار نيكويش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رسيد به حسن و زيبايي عقلش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راويان معروف و پر آوازه و نامدار جهان اسلام علي بن ابراهيم قمي است كه به جهت علم و خرد قرآني و اثر ارزشمند تفسيري‌اش معروف به مفسر قمي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دوران زندگي سه امام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يعني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زمان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تمام دوران زندگي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بيش از نيمي از دوران غيبت صغري امام زمان عج الله تعالي فرجه الشريف را درك كرده است و در واقع از اصحاب سه امام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علمي ايشان در تفسير قرآن بعد از ده قرن به عنوان يكي از منابع اصيل و محكم تفاسيري چون صافي، البرهان، نورالثقلين، الميزان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حائز اهميت اين تفسير آن‌است كه جنبه ولايي آن از هر تفسير ديگر قوي‌تر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معاصر حضرت آيت الله جوادي آملي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شأن نزول آيات شريفه قرآن هيچ چيز معتبر و مستندي بهتر از آثار علي بن ابراهيم</w:t>
      </w:r>
    </w:p>
    <w:p>
      <w:pPr>
        <w:pStyle w:val="BookText"/>
        <w:rPr/>
      </w:pPr>
      <w:r>
        <w:rPr>
          <w:rFonts w:ascii="IRNazanin" w:hAnsi="IRNazanin" w:eastAsia="IRNazanin"/>
          <w:color w:val="111111"/>
          <w:sz w:val="28"/>
          <w:sz w:val="28"/>
          <w:szCs w:val="28"/>
          <w:rtl w:val="true"/>
          <w:lang w:bidi="fa-IR"/>
        </w:rPr>
        <w:t>قمي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ديگر علي بن ابراهيم در زمان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نواب اربعه به عنوان يك مجتهد و فقيه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عامه ابن نديم در فهرست خود از علي بن‌ابراهيم 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 مرحوم محمد بن يعقوب كليني صاحب كتاب معروف و معتبر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دائر‌ة‌المعارف حديث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ازشاگردان علي بن ابراهيم قمي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از استاد خود علي بن ابراهيم قمي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كرده كه علي بن‌ابراهيم از اين تعداد </w:t>
      </w:r>
      <w:r>
        <w:rPr>
          <w:rFonts w:eastAsia="IRNazanin" w:cs="IRNazanin"/>
          <w:color w:val="111111"/>
          <w:sz w:val="28"/>
          <w:szCs w:val="28"/>
          <w:lang w:bidi="fa-IR"/>
        </w:rPr>
        <w:t>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از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ابراهيم بن هاشم اولين كسي است از كوفه هجرت كرده و با فرهنگ و مكتب حديثي كوفه به سوي قم روانه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برقراري ارتباط دو سويه دو مكتب حديثي كوفه و قم و نشر مناقب و فضائل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بنيان فرهنگي شهر مذهبي را مستحكم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سبب علي‌بن ابراهيم و خاندان او مشمول روايت شريف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هستند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الرجال منا علىٰ قدر رواياتهم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ارزش و جايگاه افراد را از ميزان احاديثي كه از ما نقل كرده‌اند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امروزه چيزي از مكتب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دست ما رسيده به بركت علي‌بن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يك گفتار و نوشتار و ادعا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بررسي در ابواب كتاب كافي كه شاگرد او نوشته ثابت كننده اين مدعيٰ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كتاب‌هايي كه اين شخصيت بزرگوار نوشته مؤيد اين مطلب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شخصيت بزرگ آن‌چنان كه لازم بوده به جامعه معرفي نشده است ولي</w:t>
      </w:r>
      <w:bookmarkStart w:id="19" w:name="pg2449_25503"/>
    </w:p>
    <w:p>
      <w:pPr>
        <w:pStyle w:val="BookText"/>
        <w:rPr/>
      </w:pPr>
      <w:bookmarkEnd w:id="19"/>
      <w:r>
        <w:rPr>
          <w:rFonts w:ascii="IRNazanin" w:hAnsi="IRNazanin" w:eastAsia="IRNazanin"/>
          <w:color w:val="111111"/>
          <w:sz w:val="28"/>
          <w:sz w:val="28"/>
          <w:szCs w:val="28"/>
          <w:rtl w:val="true"/>
          <w:lang w:bidi="fa-IR"/>
        </w:rPr>
        <w:t xml:space="preserve">اخلاص و عمل او موجب مي‌شود بعد از قرنها با اراده خداوند و لطف و عنايت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توسط رهبر فرزانه انقلاب اسلامي حضرت آيت‌الله العظمي خامنه‌اي نام و ياد او به زبان‌ها افتد، و از طرف توليت آستانه مقدسه حضرت فاطمه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حضرت آيت الله مسعودي خميني كنگره‌اي برگزار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اين‌جاي بسي تقدير و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در پيش روي شماست مجموعه‌اي از نوشته‌هاي اهل تفسير و اهل درايه و رجال و فلسفه و حديث و اهل تحقيق و پژوهش و مطالعه درباره شخصيت، زندگي و آثار، و خاندان علي‌بن ابراهيم است كه در يك جا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شناختنامه علي بن ابراهيم 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راهي آسان براي بررسي ابعاد شخصيتي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دفتر حاصل كنكاش در منابع مختلف از جمله كتب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نشريات، دانشنامه‌ها، دائرة المعارف‌ها و سايت‌هاي اينترنتي كه به زبان‌هاي فارسي و عربي از نويسندگان و پژوهشگران به چاپ رسيده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درچهار بخش اصلي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قمي از ديدگاه علماي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قمي از ديدگاه كتابشناسان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و تفسير او از ديدگاه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از ديدگاه علماي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 كه همه‌ي اين تلاش‌ها گامي هر چند كوتاه در راه نشر معارف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مورد رضايت الهي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از دبير محترم كنگره جناب حجةالاسلام و المسلمين عابدي و ساير عزيزان تشكر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اولاً و اخراً</w:t>
      </w:r>
    </w:p>
    <w:p>
      <w:pPr>
        <w:pStyle w:val="BookText"/>
        <w:rPr/>
      </w:pPr>
      <w:r>
        <w:rPr>
          <w:rFonts w:ascii="Amiri" w:hAnsi="Amiri" w:eastAsia="Amiri" w:cs="Amiri"/>
          <w:color w:val="111111"/>
          <w:sz w:val="28"/>
          <w:sz w:val="28"/>
          <w:szCs w:val="28"/>
          <w:rtl w:val="true"/>
          <w:lang w:bidi="ar-SA"/>
        </w:rPr>
        <w:t>علي اشرف عبدي</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1430</w:t>
      </w:r>
    </w:p>
    <w:p>
      <w:pPr>
        <w:pStyle w:val="Heading2"/>
        <w:numPr>
          <w:ilvl w:val="1"/>
          <w:numId w:val="1"/>
        </w:numPr>
        <w:rPr/>
      </w:pPr>
      <w:bookmarkStart w:id="20" w:name="__RefHeading___Toc3422104_3804643083"/>
      <w:bookmarkStart w:id="21" w:name="_Toc7"/>
      <w:bookmarkEnd w:id="20"/>
      <w:r>
        <w:rPr>
          <w:rtl w:val="true"/>
        </w:rPr>
        <w:t>بخش اول</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422106_3804643083"/>
      <w:bookmarkStart w:id="23" w:name="_Toc8"/>
      <w:bookmarkEnd w:id="22"/>
      <w:r>
        <w:rPr>
          <w:rtl w:val="true"/>
        </w:rPr>
        <w:t>نجاشي در كتاب رجال خود دربارة علي بن ابراهيم مي‌گويد</w:t>
      </w:r>
      <w:r>
        <w:rPr>
          <w:rtl w:val="true"/>
        </w:rPr>
        <w:t>:</w:t>
      </w:r>
      <w:bookmarkStart w:id="24" w:name="pg2449_25511"/>
      <w:bookmarkEnd w:id="23"/>
    </w:p>
    <w:p>
      <w:pPr>
        <w:pStyle w:val="BookText"/>
        <w:rPr/>
      </w:pPr>
      <w:bookmarkEnd w:id="24"/>
      <w:r>
        <w:rPr>
          <w:rFonts w:ascii="Amiri" w:hAnsi="Amiri" w:eastAsia="Amiri" w:cs="Amiri"/>
          <w:color w:val="111111"/>
          <w:sz w:val="28"/>
          <w:sz w:val="28"/>
          <w:szCs w:val="28"/>
          <w:rtl w:val="true"/>
          <w:lang w:bidi="ar-SA"/>
        </w:rPr>
        <w:t xml:space="preserve">علي بن ابراهيم بن هاشم القمي ابوالحسن القمي ثقة في الحديث ثبت معتمد صحيح المذهب سمع فأكثر وصنّف كتباً واضرّ في وسط عمره و له كتاب التفسير، كتاب الناسخ والمنسوخ، كتاب قرب الاسناد، كتاب الشرايع، كتاب الحيض، كتاب التوحيد و الشرك، كتاب فضائل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كتاب المغازي، كتاب الأنبياء، رسالة في معنى هشام و يونس، جوابات مسائل سأله عنها محمّد بن بلال، كتاب يعرف بالمشذّر، الله أعلم أنه مضاف اليه اخبرنا محمّد بن محمّد و غيره عن الحسن بن حمزة بن علي بن عبيدالله قال كتب الى علي بن ابراهيم باجازة سائر حديثه و كتبه</w:t>
      </w:r>
      <w:r>
        <w:rPr>
          <w:rFonts w:eastAsia="Amiri" w:cs="Amiri" w:ascii="Amiri" w:hAnsi="Amiri"/>
          <w:color w:val="111111"/>
          <w:sz w:val="28"/>
          <w:szCs w:val="28"/>
          <w:rtl w:val="true"/>
          <w:lang w:bidi="ar-SA"/>
        </w:rPr>
        <w:t>.</w:t>
      </w:r>
      <w:r>
        <w:rPr>
          <w:rStyle w:val="FootnoteAnchor"/>
          <w:rtl w:val="true"/>
        </w:rPr>
        <w:footnoteReference w:id="2"/>
      </w:r>
    </w:p>
    <w:p>
      <w:pPr>
        <w:pStyle w:val="Heading3"/>
        <w:numPr>
          <w:ilvl w:val="2"/>
          <w:numId w:val="1"/>
        </w:numPr>
        <w:rPr/>
      </w:pPr>
      <w:bookmarkStart w:id="25" w:name="__RefHeading___Toc3422108_3804643083"/>
      <w:bookmarkStart w:id="26" w:name="_Toc9"/>
      <w:bookmarkEnd w:id="25"/>
      <w:r>
        <w:rPr>
          <w:rtl w:val="true"/>
        </w:rPr>
        <w:t>مرحوم شيخ در فهرست درباره علي بن‌ابراهيم بن‌هاشم القمي مي‌فرمايد</w:t>
      </w:r>
      <w:r>
        <w:rPr>
          <w:rtl w:val="true"/>
        </w:rPr>
        <w:t>:</w:t>
      </w:r>
      <w:bookmarkEnd w:id="26"/>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و كتاب الناسخ و المنسوخ، و كتاب المغازي، و كتاب الشرايع، و كتاب قرب الاسناد، و زاد بن النديم كتاب المناقب و كتاب اختيار القرآن و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بجميعها جماعة عن ابي محمّد الحسن بن حمزة العلوي الطبري، عن 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اخبرنا بذلك الشيخ المفيد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عن محمّد بن علي بن الحسين بن بابويه، عن ابيه و محمّد بن الحسن و حمزة بن محمّد العلوي و محمّد بن علي ماجيلويه، عن علي بن ابراهيم، إلّا حديثاً واحداً استثناه من كتاب الشرايع في تحريم لحم البعير،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ارويه لانّه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حديث تزويج المأمون ام الفضل من ابي جعفر محمّد بن علي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رويناه بالاسناد الاول</w:t>
      </w:r>
      <w:r>
        <w:rPr>
          <w:rFonts w:eastAsia="Amiri" w:cs="Amiri" w:ascii="Amiri" w:hAnsi="Amiri"/>
          <w:color w:val="111111"/>
          <w:sz w:val="28"/>
          <w:szCs w:val="28"/>
          <w:rtl w:val="true"/>
          <w:lang w:bidi="ar-SA"/>
        </w:rPr>
        <w:t>.</w:t>
      </w:r>
      <w:r>
        <w:rPr>
          <w:rStyle w:val="FootnoteAnchor"/>
          <w:rtl w:val="true"/>
        </w:rPr>
        <w:footnoteReference w:id="3"/>
      </w:r>
    </w:p>
    <w:p>
      <w:pPr>
        <w:pStyle w:val="Heading3"/>
        <w:numPr>
          <w:ilvl w:val="2"/>
          <w:numId w:val="1"/>
        </w:numPr>
        <w:rPr/>
      </w:pPr>
      <w:bookmarkStart w:id="27" w:name="__RefHeading___Toc3422110_3804643083"/>
      <w:bookmarkStart w:id="28" w:name="_Toc10"/>
      <w:bookmarkEnd w:id="27"/>
      <w:r>
        <w:rPr>
          <w:rtl w:val="true"/>
        </w:rPr>
        <w:t>علامه حلي در خلاصةالرجال درباره علي بن‌ابراهيم بن‌هاشم القمّي فرموده</w:t>
      </w:r>
      <w:r>
        <w:rPr>
          <w:rtl w:val="true"/>
        </w:rPr>
        <w:t>:</w:t>
      </w:r>
      <w:bookmarkEnd w:id="28"/>
    </w:p>
    <w:p>
      <w:pPr>
        <w:pStyle w:val="BookText"/>
        <w:rPr/>
      </w:pP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كتب، منها كتاب التفسير و كتاب الناسخ و المنسوخ، و كتاب المغازي، و كتاب الشرايع، و كتاب قرب الاسناد، و زاد بن النديم، كتاب المناقب، و كتاب اختيار القرآن و رواياته، اخبرنا بذلك الشيخ المفيد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بن علي بن الحسين بن بابويه عن ابيه، و محمّد بن الحسن، و حمزة بن محمّد العلوي، و محمّد بن علي ماجيلويه عن علي بن</w:t>
      </w:r>
      <w:bookmarkStart w:id="29" w:name="pg2449_25513"/>
    </w:p>
    <w:p>
      <w:pPr>
        <w:pStyle w:val="BookText"/>
        <w:rPr/>
      </w:pPr>
      <w:bookmarkEnd w:id="29"/>
      <w:r>
        <w:rPr>
          <w:rFonts w:ascii="Amiri" w:hAnsi="Amiri" w:eastAsia="Amiri" w:cs="Amiri"/>
          <w:color w:val="111111"/>
          <w:sz w:val="28"/>
          <w:sz w:val="28"/>
          <w:szCs w:val="28"/>
          <w:rtl w:val="true"/>
          <w:lang w:bidi="ar-SA"/>
        </w:rPr>
        <w:t xml:space="preserve">ابراهيم الاّحديثاً واحداً استثناه من كتاب الشرايع في تحريم لحم البعير و قال لا أرويه لأنه محال، و روى ايضاً حديث تزويج المأمون ام الفضل من أبي جعفر محمّد بن علي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رويناه بالاسناد الاول</w:t>
      </w:r>
      <w:r>
        <w:rPr>
          <w:rFonts w:eastAsia="Amiri" w:cs="Amiri" w:ascii="Amiri" w:hAnsi="Amiri"/>
          <w:color w:val="111111"/>
          <w:sz w:val="28"/>
          <w:szCs w:val="28"/>
          <w:rtl w:val="true"/>
          <w:lang w:bidi="ar-SA"/>
        </w:rPr>
        <w:t>.</w:t>
      </w:r>
      <w:r>
        <w:rPr>
          <w:rStyle w:val="FootnoteAnchor"/>
          <w:rtl w:val="true"/>
        </w:rPr>
        <w:footnoteReference w:id="5"/>
      </w:r>
    </w:p>
    <w:p>
      <w:pPr>
        <w:pStyle w:val="Heading3"/>
        <w:numPr>
          <w:ilvl w:val="2"/>
          <w:numId w:val="1"/>
        </w:numPr>
        <w:rPr/>
      </w:pPr>
      <w:bookmarkStart w:id="30" w:name="__RefHeading___Toc3422112_3804643083"/>
      <w:bookmarkStart w:id="31" w:name="_Toc11"/>
      <w:bookmarkEnd w:id="30"/>
      <w:r>
        <w:rPr>
          <w:rtl w:val="true"/>
        </w:rPr>
        <w:t>در جامع الرواة درباره علي بن إبراهيم بن هاشم القمي آمده است</w:t>
      </w:r>
      <w:r>
        <w:rPr>
          <w:rtl w:val="true"/>
        </w:rPr>
        <w:t>:</w:t>
      </w:r>
      <w:bookmarkEnd w:id="31"/>
    </w:p>
    <w:p>
      <w:pPr>
        <w:pStyle w:val="BookText"/>
        <w:rPr/>
      </w:pPr>
      <w:r>
        <w:rPr>
          <w:rFonts w:ascii="Amiri" w:hAnsi="Amiri" w:eastAsia="Amiri" w:cs="Amiri"/>
          <w:color w:val="111111"/>
          <w:sz w:val="28"/>
          <w:sz w:val="28"/>
          <w:szCs w:val="28"/>
          <w:rtl w:val="true"/>
          <w:lang w:bidi="ar-SA"/>
        </w:rPr>
        <w:t xml:space="preserve">ابو الحسن ثقة في الحديث ثبت معتمد صحيح المذهب سمع و اكثر و صنف كتبا و اضرفي وسط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هوالذي روى عنه محمّد بن يعقوب الكليني كثيرا له كتب روى عنه ابو محمّد الحسن بن حمزة العلوي الطبري و محمّد بن علي بن الحسين عن ابيه و محمّد بن الحسن و حمزة بن محمّد العلوي و محمّد بن علي ماجيلويه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ابيه عنه في 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هشام بن سالم و طريق صفوان بن يحيى و ذريح</w:t>
      </w:r>
      <w:bookmarkStart w:id="32" w:name="pg2449_25515"/>
    </w:p>
    <w:p>
      <w:pPr>
        <w:pStyle w:val="BookText"/>
        <w:rPr/>
      </w:pPr>
      <w:bookmarkEnd w:id="32"/>
      <w:r>
        <w:rPr>
          <w:rFonts w:ascii="Amiri" w:hAnsi="Amiri" w:eastAsia="Amiri" w:cs="Amiri"/>
          <w:color w:val="111111"/>
          <w:sz w:val="28"/>
          <w:sz w:val="28"/>
          <w:szCs w:val="28"/>
          <w:rtl w:val="true"/>
          <w:lang w:bidi="ar-SA"/>
        </w:rPr>
        <w:t>المحاربي و ابراهيم بن عبدالحميد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عن ابيه و حمزة بن محمّد و محمّد بن علي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عبدالله بن يحيى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ابيه و حمزة بن محمّد العلوي و محمّد بن علي ماجيلويه عنه في ترجمة محمّد بن ابي عمير، عنه حمزة بن محمّد العلوي في 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الحسن بن فازن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ديات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محمّد بن الحسن بن الوليد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اسماعيل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ابومحمّد الحسن بن حمزة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مقدار ما يكون بين البئر و البالوعة و في باب الرجل يموت و هو جنب و في باب وقت نوافل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موسى بن المتوكل رضي الله عنه في 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داود الصرمي و في طريق الريان بن الصلت و في طريق ابي ثمامة و في طريق ابراهيم بن هاشم و في طريق اسماعيل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بن جعفر الهمداني في طريق 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احمد بن زياد بن جعفر الهمداني رضي الله عنه في طريق سهل بن اليسع و في طريق ابي زكريا الاعور و في طريق ابراهيم بن محمّد الهمداني و في طريق بلال المؤذن و في طريق حمدان الديواني فعلي هذا محمّد بن زياد في نسخة سهو من النساخ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الحسين بن ابراهيم رضي الله عنه في طريق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ابراهيم بن با بانه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تاتا 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في طريق العبّاس بن هلال عنه الحسين بن ابراهيم رضي الله عنه في طريق محمّد بن القاسم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احمد بن علي بن زياد رضي الله عنه في طريق ادريس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ابو عبدالله محمّد بن احمد الصفواني في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عن علي بن ابراهيم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غياث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جعفر بن محمّد عن ابيه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فضل زيارة ابي عبدالله الحسين بن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سعيد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القاسم عن علي بن ابراهيم في باب علامة اول شهر رمضان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3422114_3804643083"/>
      <w:bookmarkStart w:id="34" w:name="_Toc12"/>
      <w:bookmarkEnd w:id="33"/>
      <w:r>
        <w:rPr>
          <w:rtl w:val="true"/>
        </w:rPr>
        <w:t>مرحوم مامقاني در تنقيح‌المقال درباره علي‌بن ابراهيم بن‌هاشم مي‌فرمايد</w:t>
      </w:r>
      <w:r>
        <w:rPr>
          <w:rtl w:val="true"/>
        </w:rPr>
        <w:t>:</w:t>
      </w:r>
      <w:bookmarkEnd w:id="3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ابراهيم بن هاشم ابوالحسن القمّي قال النّجاشي بعد هذا العنوان ثقة في الحديث ثبت معتمد صحيح المذهب سمع فاكثرو صنّف كتبا و اضرّ في وسط عمره و له كتاب التّفسير كتاب الناسخ و المنسوخ كتاب قرب الاسناد كتاب الشّرايع كتاب الحيض كتاب التّوحيد والشرك كتاب فضائل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كتاب المغازي كتاب الانبياء و رسالة في معنى هشام و يونس جوابات مسائل ساله عنها محمّد بن بلال كتاب يعرف بالمشّذر الله اعلم انّه مضاف اليه اخبرنا محمّد بن محمّد و غيره عن الحسن بن حمزة بن علي بن عبيد الله قال كتب الى علي بن ابراهيم باجازة ساير حديثه و كتبه انتهى و مثله بعينه الى قوله وسط عمره في القسم الأوّل من الخلاصة و عنونه ابن داود في الباب الأوّل و نقل توثيق النّجاشي و وثقة في الوجيزة والبلغة و المشتركات و غيرها ايضا و عن اعلام الورى انّه من اجلّ روات اصحابنا و قال في الفهرست علي بن ابراهيم بن هاشم القمي له كتب منها كتاب التّفسير و كتاب في النّاسخ و المنسوخ و كتاب المغازي و كتاب الشّرايع و كتاب قرب الاسناد وزاد بن النّديم كتاب المناقب و كتاب اختيار القرآن اخبرنا بجميعها جماعة عن ابي محمّد الحسن بن الحمزة العلوي الطبرسي عن علي بن ابراهيم و اخبرنا محمّد بن محمّد النّعمان عن محمّد بن علي بن الحسين عن أبيه و محمّد بن الحسين و حمزة بن محمّد العلوي و محمّد بن علي ماجيلويه عن علي بن ابراهيم الّا حديثا واحد استثناه من كتاب الشرايع في تحريم لحم البعير و قال لا ارويه و روى ايضا حديث تزويج المامون امّ الفضل من محمّد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رويناه بالأسناد الأوّل انتهى و لم اقف على تاريخ وفاته و يستقاد ممّا مرّ نقله في العيون في ترجمة حمزة بن القاسم من ولد ابي الفضل من روايته عن علي هذا سنة سبع و ثلثمائة هو حيوته في بذلك الوقت و موته بعده و من هنا يظهر انما ذكره السيد صدرالدّين في تعليقه علي منتهى المقال من درك الرجل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اشتباه لانه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توفي سنة اثنتين و مأتين و لا تقضى العادة ببقاء على هذا من ذلك الزّمان مع بلوغه اقلا الى التاريخ المزبور مع انا لم نقف له على رواية واحد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التميز قد سمعت من النّجاشي رواية الحسن بن حمزة العلوي عنه و من الفهرست رواية علي بن</w:t>
      </w:r>
      <w:bookmarkStart w:id="35" w:name="pg2449_25519"/>
    </w:p>
    <w:p>
      <w:pPr>
        <w:pStyle w:val="BookText"/>
        <w:rPr/>
      </w:pPr>
      <w:bookmarkEnd w:id="35"/>
      <w:r>
        <w:rPr>
          <w:rFonts w:ascii="Amiri" w:hAnsi="Amiri" w:eastAsia="Amiri" w:cs="Amiri"/>
          <w:color w:val="111111"/>
          <w:sz w:val="28"/>
          <w:sz w:val="28"/>
          <w:szCs w:val="28"/>
          <w:rtl w:val="true"/>
          <w:lang w:bidi="ar-SA"/>
        </w:rPr>
        <w:t xml:space="preserve">الحسين و محمّد بن الحسين و حمزة بن محمّد العلوي و محمّد بن علي ماجيلويه و عنه ميزه بهؤلاء في المشتركاتين بزيادة محمّدبن يعقوب الكليني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فانّه يكثر عنه الرّواية في الكافي جدّا و نقل في جامع الرّواة رواية محمّد بن الحسن الصّفار و محمّد بن الحسن بن الوليد و محمّد بن موسى المتوكّل و احمد بن زياد بن جعفر الهمداني و الحسين بن ابراهيم بن باباثة و احمد بن علي بن زياد و ابيعبد الله محمّد بن احمد الصّفواني و الحسين بن حمدان و ابي القاسم جعفر بن محمّد عن ابيه عنه و رواية احمد بن محمّد بن سعيد عن الحسن بن القاسم عنه</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36" w:name="__RefHeading___Toc3422116_3804643083"/>
      <w:bookmarkStart w:id="37" w:name="_Toc13"/>
      <w:bookmarkEnd w:id="36"/>
      <w:r>
        <w:rPr>
          <w:rtl w:val="true"/>
        </w:rPr>
        <w:t>در كتاب نقد الرجال در مورد علي بن ابراهيم بن هاشم القمّي آمده است</w:t>
      </w:r>
      <w:r>
        <w:rPr>
          <w:rtl w:val="true"/>
        </w:rPr>
        <w:t>:</w:t>
      </w:r>
      <w:bookmarkEnd w:id="37"/>
    </w:p>
    <w:p>
      <w:p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القمّي، ثقة في الحديث، ثبت، معتمد، صحيح المذهب، سمع فأكثر، وصنّف كتباً، و أضرّ في وسط عمره</w:t>
      </w:r>
      <w:r>
        <w:rPr>
          <w:rStyle w:val="FootnoteAnchor"/>
          <w:rtl w:val="true"/>
        </w:rPr>
        <w:footnoteReference w:id="9"/>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له كتب</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النعمان، عن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علي بن الحسين، عن أبيه و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الحسن و حمزة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العلوي و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علي ما جيلويه، عن علي بن إبراهيم إلّا حديثا واحداً استثناه من كتاب الشرائع</w:t>
      </w:r>
    </w:p>
    <w:p>
      <w:pPr>
        <w:pStyle w:val="BookText"/>
        <w:rPr/>
      </w:pPr>
      <w:r>
        <w:rPr>
          <w:rFonts w:ascii="Amiri" w:hAnsi="Amiri" w:eastAsia="Amiri" w:cs="Amiri"/>
          <w:color w:val="111111"/>
          <w:sz w:val="28"/>
          <w:sz w:val="28"/>
          <w:szCs w:val="28"/>
          <w:rtl w:val="true"/>
          <w:lang w:bidi="ar-SA"/>
        </w:rPr>
        <w:t xml:space="preserve">في تحريم الحم العير،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حديث تزويج المأمون أم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الفضل من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بالاسناد الأو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ست؛</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 أنّ في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و غلب علي الوحشي، انظر القاموس المحيط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بدل لحم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أبومحمّد الحسن بن حمزة العلوي الطبري و محمّد بن علي ماجيلويه، الفهرست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8" w:name="pg2449_25522"/>
    </w:p>
    <w:p>
      <w:pPr>
        <w:pStyle w:val="BookText"/>
        <w:rPr/>
      </w:pPr>
      <w:bookmarkEnd w:id="38"/>
      <w:r>
        <w:rPr>
          <w:rFonts w:ascii="Amiri" w:hAnsi="Amiri" w:eastAsia="Amiri" w:cs="Amiri"/>
          <w:color w:val="111111"/>
          <w:sz w:val="28"/>
          <w:sz w:val="28"/>
          <w:szCs w:val="28"/>
          <w:rtl w:val="true"/>
          <w:lang w:bidi="ar-SA"/>
        </w:rPr>
        <w:t xml:space="preserve">و هذا هو الّذي روى عنه محمّد بن يعقوب الكليني كثيراً كما يظهر من كتب الأخبار </w:t>
      </w:r>
      <w:r>
        <w:rPr>
          <w:rFonts w:eastAsia="Amiri" w:cs="Amiri" w:ascii="Amiri" w:hAnsi="Amiri"/>
          <w:color w:val="111111"/>
          <w:sz w:val="28"/>
          <w:szCs w:val="28"/>
          <w:rtl w:val="true"/>
          <w:lang w:bidi="ar-SA"/>
        </w:rPr>
        <w:t>.</w:t>
      </w:r>
      <w:r>
        <w:rPr>
          <w:rStyle w:val="FootnoteAnchor"/>
          <w:rtl w:val="true"/>
        </w:rPr>
        <w:footnoteReference w:id="12"/>
      </w:r>
      <w:r>
        <w:rPr>
          <w:rStyle w:val="FootnoteAnchor"/>
          <w:rtl w:val="true"/>
        </w:rPr>
        <w:footnoteReference w:id="13"/>
      </w:r>
    </w:p>
    <w:p>
      <w:pPr>
        <w:pStyle w:val="Heading3"/>
        <w:numPr>
          <w:ilvl w:val="2"/>
          <w:numId w:val="1"/>
        </w:numPr>
        <w:rPr/>
      </w:pPr>
      <w:bookmarkStart w:id="39" w:name="__RefHeading___Toc3422118_3804643083"/>
      <w:bookmarkStart w:id="40" w:name="_Toc14"/>
      <w:bookmarkEnd w:id="39"/>
      <w:r>
        <w:rPr>
          <w:rtl w:val="true"/>
        </w:rPr>
        <w:t>علي بن إبراهيم بن هاشم القمي در كلام مجلسي اوّل</w:t>
      </w:r>
      <w:r>
        <w:rPr>
          <w:rtl w:val="true"/>
        </w:rPr>
        <w:t>:</w:t>
      </w:r>
      <w:bookmarkEnd w:id="40"/>
    </w:p>
    <w:p>
      <w:pPr>
        <w:pStyle w:val="BookText"/>
        <w:rPr/>
      </w:pPr>
      <w:r>
        <w:rPr>
          <w:rFonts w:ascii="Amiri" w:hAnsi="Amiri" w:eastAsia="Amiri" w:cs="Amiri"/>
          <w:color w:val="111111"/>
          <w:sz w:val="28"/>
          <w:sz w:val="28"/>
          <w:szCs w:val="28"/>
          <w:rtl w:val="true"/>
          <w:lang w:bidi="ar-SA"/>
        </w:rPr>
        <w:t>ابو الحسن ثقة في الحديث، ثبت، معتمد، صحيح المذهب، سمع فاكثر و صنف كتبا و اضر في وسط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و روايات اخبرنا بجميعها المفيد، عن محمّد بن بابويه، عن ابيه و محمّد بن الحسن و حمزة بن محمّد العلوي و محمّد بن علي ماجيلويه، عن علي بن ابراهيم إلّاحديثا واحداً في تحريم لحم العير</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الحمار وحشياً كان او اهلياً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 ـ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3422120_3804643083"/>
      <w:bookmarkStart w:id="42" w:name="_Toc15"/>
      <w:bookmarkEnd w:id="41"/>
      <w:r>
        <w:rPr>
          <w:rtl w:val="true"/>
        </w:rPr>
        <w:t>علامه مجلسي در كتاب بحارالانوار درباره علي بن ابراهيم مي‌فرمايد</w:t>
      </w:r>
      <w:r>
        <w:rPr>
          <w:rtl w:val="true"/>
        </w:rPr>
        <w:t>:</w:t>
      </w:r>
      <w:bookmarkEnd w:id="42"/>
    </w:p>
    <w:p>
      <w:pPr>
        <w:pStyle w:val="BookText"/>
        <w:rPr/>
      </w:pPr>
      <w:r>
        <w:rPr>
          <w:rFonts w:ascii="Amiri" w:hAnsi="Amiri" w:eastAsia="Amiri" w:cs="Amiri"/>
          <w:color w:val="111111"/>
          <w:sz w:val="28"/>
          <w:sz w:val="28"/>
          <w:szCs w:val="28"/>
          <w:rtl w:val="true"/>
          <w:lang w:bidi="ar-SA"/>
        </w:rPr>
        <w:t>علي بن إبراهيم بن هاشم، أبوالحسن القمي،من أجلّة رواة الإمامية و من أعظم مشايخهم، أطبقت التراجم علي جلالته 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الفهرست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 المذهب، سمع فأكثر، و صنّف كتباً، و أضرَّ في وسط عمره</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هذه الكلمة العلاّمة الحلّي 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خلاصته</w:t>
      </w:r>
      <w:r>
        <w:rPr>
          <w:rFonts w:eastAsia="Amiri" w:cs="Amiri" w:ascii="Amiri" w:hAnsi="Amiri"/>
          <w:color w:val="111111"/>
          <w:sz w:val="28"/>
          <w:szCs w:val="28"/>
          <w:rtl w:val="true"/>
          <w:lang w:bidi="ar-SA"/>
        </w:rPr>
        <w:t>.</w:t>
      </w:r>
      <w:bookmarkStart w:id="43" w:name="pg2449_25524"/>
    </w:p>
    <w:p>
      <w:pPr>
        <w:pStyle w:val="BookText"/>
        <w:rPr/>
      </w:pPr>
      <w:bookmarkEnd w:id="43"/>
      <w:r>
        <w:rPr>
          <w:rFonts w:ascii="Amiri" w:hAnsi="Amiri" w:eastAsia="Amiri" w:cs="Amiri"/>
          <w:color w:val="111111"/>
          <w:sz w:val="28"/>
          <w:sz w:val="28"/>
          <w:szCs w:val="28"/>
          <w:rtl w:val="true"/>
          <w:lang w:bidi="ar-SA"/>
        </w:rPr>
        <w:t xml:space="preserve">و قال ابن النديم في الفهرست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من العلماء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أجلّ رواة في أصحابنا ؛ و يوجد ترجمته في جميع تراجم اصحابنا</w:t>
      </w:r>
      <w:r>
        <w:rPr>
          <w:rStyle w:val="FootnoteAnchor"/>
          <w:rtl w:val="true"/>
        </w:rPr>
        <w:footnoteReference w:id="16"/>
      </w:r>
      <w:r>
        <w:rPr>
          <w:rFonts w:ascii="Amiri" w:hAnsi="Amiri" w:eastAsia="Amiri" w:cs="Amiri"/>
          <w:color w:val="111111"/>
          <w:sz w:val="28"/>
          <w:sz w:val="28"/>
          <w:szCs w:val="28"/>
          <w:rtl w:val="true"/>
          <w:lang w:bidi="ar-SA"/>
        </w:rPr>
        <w:t xml:space="preserve">، و في لسان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422122_3804643083"/>
      <w:bookmarkStart w:id="45" w:name="_Toc16"/>
      <w:bookmarkEnd w:id="44"/>
      <w:r>
        <w:rPr>
          <w:rtl w:val="true"/>
        </w:rPr>
        <w:t>مؤلفاته</w:t>
      </w:r>
      <w:bookmarkEnd w:id="45"/>
    </w:p>
    <w:p>
      <w:pPr>
        <w:pStyle w:val="BookText"/>
        <w:rPr/>
      </w:pPr>
      <w:r>
        <w:rPr>
          <w:rFonts w:ascii="Amiri" w:hAnsi="Amiri" w:eastAsia="Amiri" w:cs="Amiri"/>
          <w:color w:val="111111"/>
          <w:sz w:val="28"/>
          <w:sz w:val="28"/>
          <w:szCs w:val="28"/>
          <w:rtl w:val="true"/>
          <w:lang w:bidi="ar-SA"/>
        </w:rPr>
        <w:t>له كتاب التفسير</w:t>
      </w:r>
      <w:r>
        <w:rPr>
          <w:rStyle w:val="FootnoteAnchor"/>
          <w:rtl w:val="true"/>
        </w:rPr>
        <w:footnoteReference w:id="17"/>
      </w:r>
      <w:r>
        <w:rPr>
          <w:rFonts w:ascii="Amiri" w:hAnsi="Amiri" w:eastAsia="Amiri" w:cs="Amiri"/>
          <w:color w:val="111111"/>
          <w:sz w:val="28"/>
          <w:sz w:val="28"/>
          <w:szCs w:val="28"/>
          <w:rtl w:val="true"/>
          <w:lang w:bidi="ar-SA"/>
        </w:rPr>
        <w:t xml:space="preserve">، كتاب الناسخ والمنسوخ، كتاب قرب الاسناد، كتاب الشرائع، كتاب الحيض، كتاب التوحيد والشرك، كتاب فضائل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كتاب المغازي، كتاب الأنبياء، رسالة في معنى هشام و يونس، جوابات مسائل سأله عنها محمّد بن بلال، كتاب يعرف بالمشذّر، الله أعلم أنّه مضاف اليه</w:t>
      </w:r>
      <w:r>
        <w:rPr>
          <w:rStyle w:val="FootnoteAnchor"/>
          <w:rtl w:val="true"/>
        </w:rPr>
        <w:footnoteReference w:id="18"/>
      </w:r>
      <w:r>
        <w:rPr>
          <w:rFonts w:ascii="Amiri" w:hAnsi="Amiri" w:eastAsia="Amiri" w:cs="Amiri"/>
          <w:color w:val="111111"/>
          <w:sz w:val="28"/>
          <w:sz w:val="28"/>
          <w:szCs w:val="28"/>
          <w:rtl w:val="true"/>
          <w:lang w:bidi="ar-SA"/>
        </w:rPr>
        <w:t>، كتاب المناقب، كتاب اختيار القرآن</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46" w:name="__RefHeading___Toc3422124_3804643083"/>
      <w:bookmarkStart w:id="47" w:name="_Toc17"/>
      <w:bookmarkEnd w:id="46"/>
      <w:r>
        <w:rPr>
          <w:rtl w:val="true"/>
        </w:rPr>
        <w:t>مشايخه</w:t>
      </w:r>
      <w:bookmarkEnd w:id="47"/>
    </w:p>
    <w:p>
      <w:pPr>
        <w:pStyle w:val="BookText"/>
        <w:rPr/>
      </w:pPr>
      <w:r>
        <w:rPr>
          <w:rFonts w:ascii="Amiri" w:hAnsi="Amiri" w:eastAsia="Amiri" w:cs="Amiri"/>
          <w:color w:val="111111"/>
          <w:sz w:val="28"/>
          <w:sz w:val="28"/>
          <w:szCs w:val="28"/>
          <w:rtl w:val="true"/>
          <w:lang w:bidi="ar-SA"/>
        </w:rPr>
        <w:t>يروى عن عدّة كثيرة من المشايخ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هاشم أبوه و أكثر رواياته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إسحاق الأحوص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عيسى المعروف بالسندي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سلمة الأهوازي</w:t>
      </w:r>
      <w:r>
        <w:rPr>
          <w:rFonts w:eastAsia="Amiri" w:cs="Amiri" w:ascii="Amiri" w:hAnsi="Amiri"/>
          <w:color w:val="111111"/>
          <w:sz w:val="28"/>
          <w:szCs w:val="28"/>
          <w:rtl w:val="true"/>
          <w:lang w:bidi="ar-SA"/>
        </w:rPr>
        <w:t>.</w:t>
      </w:r>
      <w:bookmarkStart w:id="48" w:name="pg2449_25526"/>
    </w:p>
    <w:p>
      <w:pPr>
        <w:pStyle w:val="BookText"/>
        <w:rPr/>
      </w:pPr>
      <w:bookmarkEnd w:id="4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سعيد الأهوازي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القاسم الجعفري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الريان بن الصلت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السندي</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القاساني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 بن محمّد البرمكي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إسحاق الخفّاف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خالد الطيالسي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عيسى بن 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المختار بن محمّد بن المختار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ياسر الخادم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3422126_3804643083"/>
      <w:bookmarkStart w:id="50" w:name="_Toc18"/>
      <w:bookmarkEnd w:id="49"/>
      <w:r>
        <w:rPr>
          <w:rtl w:val="true"/>
        </w:rPr>
        <w:t>رواته</w:t>
      </w:r>
      <w:bookmarkStart w:id="51" w:name="pg2449_25528"/>
      <w:bookmarkEnd w:id="50"/>
    </w:p>
    <w:p>
      <w:pPr>
        <w:pStyle w:val="BookText"/>
        <w:rPr/>
      </w:pPr>
      <w:bookmarkEnd w:id="51"/>
      <w:r>
        <w:rPr>
          <w:rFonts w:ascii="Amiri" w:hAnsi="Amiri" w:eastAsia="Amiri" w:cs="Amiri"/>
          <w:color w:val="111111"/>
          <w:sz w:val="28"/>
          <w:sz w:val="28"/>
          <w:szCs w:val="28"/>
          <w:rtl w:val="true"/>
          <w:lang w:bidi="ar-SA"/>
        </w:rPr>
        <w:t>يروى عنه عدّةٌ من الأصحاب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بن إبراهيم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حمزة بن علي بن عبيدالله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إبراهيم بن أحمد بن هشام المكتب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إبراهيم بن ناتانه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حمدان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محمّد العلوي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الحسين 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عبدالله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بن قولويه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الصفواني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ماجيلويه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قولويه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يعقوب الكليني، قد أكثر الرواية عنه في الكافي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422128_3804643083"/>
      <w:bookmarkStart w:id="53" w:name="_Toc19"/>
      <w:bookmarkEnd w:id="52"/>
      <w:r>
        <w:rPr>
          <w:rtl w:val="true"/>
        </w:rPr>
        <w:t>وفاته</w:t>
      </w:r>
      <w:bookmarkStart w:id="54" w:name="pg2449_25530"/>
      <w:bookmarkEnd w:id="53"/>
    </w:p>
    <w:p>
      <w:pPr>
        <w:pStyle w:val="BookText"/>
        <w:rPr/>
      </w:pPr>
      <w:bookmarkEnd w:id="54"/>
      <w:r>
        <w:rPr>
          <w:rFonts w:ascii="Amiri" w:hAnsi="Amiri" w:eastAsia="Amiri" w:cs="Amiri"/>
          <w:color w:val="111111"/>
          <w:sz w:val="28"/>
          <w:sz w:val="28"/>
          <w:szCs w:val="28"/>
          <w:rtl w:val="true"/>
          <w:lang w:bidi="ar-SA"/>
        </w:rPr>
        <w:t xml:space="preserve">لم نقف علي تاريخ وفاته، و يستفاد من المجالس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حياً في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حيث أن حمزة بن محمّد العلوي روى عنه في هذه السنة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422130_3804643083"/>
      <w:bookmarkStart w:id="56" w:name="_Toc20"/>
      <w:bookmarkEnd w:id="55"/>
      <w:r>
        <w:rPr>
          <w:rtl w:val="true"/>
        </w:rPr>
        <w:t>محمّد بن علي بن ابراهيم بن هاشم</w:t>
      </w:r>
      <w:bookmarkEnd w:id="56"/>
    </w:p>
    <w:p>
      <w:pPr>
        <w:pStyle w:val="BookText"/>
        <w:rPr/>
      </w:pPr>
      <w:r>
        <w:rPr>
          <w:rFonts w:ascii="Amiri" w:hAnsi="Amiri" w:eastAsia="Amiri" w:cs="Amiri"/>
          <w:color w:val="111111"/>
          <w:sz w:val="28"/>
          <w:sz w:val="28"/>
          <w:szCs w:val="28"/>
          <w:rtl w:val="true"/>
          <w:lang w:bidi="ar-SA"/>
        </w:rPr>
        <w:t>ذكره المصنّف في الفصل الاوّل من البحار قال بعد ذكره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العلل لولده الجليل محمّد، و قال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العلل و إن لم يكن مؤلّفه مذكوراً في كتب الرجال، لكن أخباره مضبوطة موافقة لما رواه والده والصدوق و غيرهما، و مؤلّفه مذكور في أسانيد بعض الروايات، و روى الكليني في باب من رأى القائم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والحسن ابني علي بن إبراهيم بتوسّط علي بن محمّد، و كذا في موضع آخر من الباب المذكور عنه فقطّ بتوسّط، و هذا ممّا يؤيد الاعتماد و إن كان لايخلو من غرابة لروايته عن علي بن إبراهيم كثيراً بلا واسطة، بل الأظهر كما سنح لي أخيراً أنّه محمّد بن علي بن إبراهيم بن محمّد الهمداني، و كان وكيل الناحية كما أوضحته في تعليقاتي علي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كتب فهارس أصحابنا للهمداني كتاب العلل، فلا يصحّ الاعتماد عليه علي أي حال</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57" w:name="__RefHeading___Toc3422132_3804643083"/>
      <w:bookmarkStart w:id="58" w:name="_Toc21"/>
      <w:bookmarkEnd w:id="57"/>
      <w:r>
        <w:rPr>
          <w:rtl w:val="true"/>
        </w:rPr>
        <w:t>مؤلف منتهي المقال درباره علي بن ابراهيم بن هاشم مي‌فرمايد</w:t>
      </w:r>
      <w:r>
        <w:rPr>
          <w:rtl w:val="true"/>
        </w:rPr>
        <w:t>:</w:t>
      </w:r>
      <w:bookmarkEnd w:id="58"/>
    </w:p>
    <w:p>
      <w:pPr>
        <w:pStyle w:val="BookText"/>
        <w:rPr/>
      </w:pPr>
      <w:r>
        <w:rPr>
          <w:rFonts w:ascii="Amiri" w:hAnsi="Amiri" w:eastAsia="Amiri" w:cs="Amiri"/>
          <w:color w:val="111111"/>
          <w:sz w:val="28"/>
          <w:sz w:val="28"/>
          <w:szCs w:val="28"/>
          <w:rtl w:val="true"/>
          <w:lang w:bidi="ar-SA"/>
        </w:rPr>
        <w:t>القمي، ابوالحسن، ثقة في الحديث، ثبت، معتمد، صحيح المذهب، سمع فأكثر، وصنف كتاباً، وأضرّ في وسط عمره، صه</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عن الحسن بن حمزة، عن علي بن عبيدالله قال</w:t>
      </w:r>
      <w:r>
        <w:rPr>
          <w:rFonts w:eastAsia="Amiri" w:cs="Amiri" w:ascii="Amiri" w:hAnsi="Amiri"/>
          <w:color w:val="111111"/>
          <w:sz w:val="28"/>
          <w:szCs w:val="28"/>
          <w:rtl w:val="true"/>
          <w:lang w:bidi="ar-SA"/>
        </w:rPr>
        <w:t>:</w:t>
      </w:r>
      <w:bookmarkStart w:id="59" w:name="pg2449_25532"/>
    </w:p>
    <w:p>
      <w:pPr>
        <w:pStyle w:val="BookText"/>
        <w:rPr/>
      </w:pPr>
      <w:bookmarkEnd w:id="59"/>
      <w:r>
        <w:rPr>
          <w:rFonts w:ascii="Amiri" w:hAnsi="Amiri" w:eastAsia="Amiri" w:cs="Amiri"/>
          <w:color w:val="111111"/>
          <w:sz w:val="28"/>
          <w:sz w:val="28"/>
          <w:szCs w:val="28"/>
          <w:rtl w:val="true"/>
          <w:lang w:bidi="ar-SA"/>
        </w:rPr>
        <w:t>كتب إلى علي بن ابراهيم بإجازة سائرأحاديثه و كتب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جماعة، عن أبي محمّد الحسن بن حمزة العلوي الطبري، عنه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أخبرنا محمّد بن محمّد بن النعمان، عن محمّد بن علي بن الحسين، عن أبيه و محمّد بن الحسن و حمزة بن محمّد العلوي و محمّد بن علي بن ماجيلويه،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إبراهيم بن هاشم الثقة، عنه الحسن بن حمزة العلوي تارة و بواسطة علي بن عبيدالله تارة اُخرى، و عنه محمّد بن الحسن، و حمزة بن محمّد العلوي، و محمّد بن يعقوب الكليني </w:t>
      </w:r>
      <w:r>
        <w:rPr>
          <w:rFonts w:eastAsia="Amiri" w:cs="Amiri" w:ascii="Amiri" w:hAnsi="Amiri"/>
          <w:color w:val="111111"/>
          <w:sz w:val="28"/>
          <w:szCs w:val="28"/>
          <w:rtl w:val="true"/>
          <w:lang w:bidi="ar-SA"/>
        </w:rPr>
        <w:t>.</w:t>
      </w:r>
      <w:r>
        <w:rPr>
          <w:rStyle w:val="FootnoteAnchor"/>
          <w:rtl w:val="true"/>
        </w:rPr>
        <w:footnoteReference w:id="26"/>
      </w:r>
      <w:r>
        <w:rPr>
          <w:rStyle w:val="FootnoteAnchor"/>
          <w:rtl w:val="true"/>
        </w:rPr>
        <w:footnoteReference w:id="27"/>
      </w:r>
    </w:p>
    <w:p>
      <w:pPr>
        <w:pStyle w:val="Heading3"/>
        <w:numPr>
          <w:ilvl w:val="2"/>
          <w:numId w:val="1"/>
        </w:numPr>
        <w:rPr/>
      </w:pPr>
      <w:bookmarkStart w:id="60" w:name="__RefHeading___Toc3422134_3804643083"/>
      <w:bookmarkStart w:id="61" w:name="_Toc22"/>
      <w:bookmarkEnd w:id="60"/>
      <w:r>
        <w:rPr>
          <w:rtl w:val="true"/>
        </w:rPr>
        <w:t>مؤلف منتخب التواريخ درباره علي بن ابراهيم بن هاشم قمي فرموده است</w:t>
      </w:r>
      <w:r>
        <w:rPr>
          <w:rtl w:val="true"/>
        </w:rPr>
        <w:t>:</w:t>
      </w:r>
      <w:bookmarkEnd w:id="61"/>
    </w:p>
    <w:p>
      <w:pPr>
        <w:pStyle w:val="BookText"/>
        <w:rPr/>
      </w:pPr>
      <w:r>
        <w:rPr>
          <w:rFonts w:ascii="IRNazanin" w:hAnsi="IRNazanin" w:eastAsia="IRNazanin"/>
          <w:color w:val="111111"/>
          <w:sz w:val="28"/>
          <w:sz w:val="28"/>
          <w:szCs w:val="28"/>
          <w:rtl w:val="true"/>
          <w:lang w:bidi="fa-IR"/>
        </w:rPr>
        <w:t>جناب علي بن ابراهيم بن هاشم القمي صاحب كتاب تفسير و غير او ـ و بسيار شخص جليل المذهبي بوده و از مشايخ مرحوم كليني است و قبرشان در شيخان صغير است در پشت سر قبر محمّد بن قولويه به فاصله شصت قدم كه كنار قبرستان بابلان واقع مي‌شود مقابل درب غسالخانه و چهار ديوار هم اطراف قبرشان هست و والد ماجدشان جناب ابراهيم بن هاشم از بزرگان روات بوده و او اوّل كسي بود كه در قم نشر فرموده احاديث ائمه اطهار را و شايد قبر ايشان هم در شيخان صغير باشد</w:t>
      </w:r>
      <w:r>
        <w:rPr>
          <w:rFonts w:eastAsia="IRNazanin" w:cs="IRNazanin"/>
          <w:color w:val="111111"/>
          <w:sz w:val="28"/>
          <w:szCs w:val="28"/>
          <w:rtl w:val="true"/>
          <w:lang w:bidi="fa-IR"/>
        </w:rPr>
        <w:t>.</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3422136_3804643083"/>
      <w:bookmarkStart w:id="63" w:name="_Toc23"/>
      <w:bookmarkEnd w:id="62"/>
      <w:r>
        <w:rPr>
          <w:rtl w:val="true"/>
        </w:rPr>
        <w:t>مرحوم شيخ عباس قمي در كتاب فوائد الرضويه درباره علي بن ابراهيم بن هاشم القمّي ابوالحسن فرموده</w:t>
      </w:r>
      <w:r>
        <w:rPr>
          <w:rtl w:val="true"/>
        </w:rPr>
        <w:t>:</w:t>
      </w:r>
      <w:bookmarkStart w:id="64" w:name="pg2449_25535"/>
      <w:bookmarkEnd w:id="63"/>
    </w:p>
    <w:p>
      <w:pPr>
        <w:pStyle w:val="BookText"/>
        <w:rPr/>
      </w:pPr>
      <w:bookmarkEnd w:id="64"/>
      <w:r>
        <w:rPr>
          <w:rFonts w:ascii="IRNazanin" w:hAnsi="IRNazanin" w:eastAsia="IRNazanin"/>
          <w:color w:val="111111"/>
          <w:sz w:val="28"/>
          <w:sz w:val="28"/>
          <w:szCs w:val="28"/>
          <w:rtl w:val="true"/>
          <w:lang w:bidi="fa-IR"/>
        </w:rPr>
        <w:t xml:space="preserve">ثقة فقيه نبيه ثبت معتمد محدث عظيم الشأن عالم جليل القدر صاحب تفسير معروف و آن‌جناب يكي از مشايخ شيخ اجل ثقة الاسلام كليني است و از اين شيخ احاديث بسيار نقل مي‌كند و هم از مؤلفات او است كتاب قرب الاسناد و آن غير از قرب الاسناد معروف است كه از عبدالله بن جعفر حميري قمّي است و قرب الاسناد مثل امالي از مؤلفات شايعه مابين محدثين است چه آن‌كه محدثين در سابق جمع مي‌نمودند پاره‌اي از احاديث را كه عالي السند و قريب الواسطه بوده تا به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رساله مخصوصي و او را قرب الاسناد مي‌گفتند و به آن افتخار ميجستند و غير از اين دو بزرگوار محمّد بن عيسي يقطيني و محمّد بن ابي عمران ابوالفرج قزويني و محمّد بن جعفر بطه و علي بن بابويه قمّي نيز قرب الاسناد</w:t>
      </w:r>
      <w:r>
        <w:rPr>
          <w:rStyle w:val="FootnoteAnchor"/>
          <w:rtl w:val="true"/>
        </w:rPr>
        <w:footnoteReference w:id="29"/>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بلده طيبه قم در قبرستان بزرگ آن در پشت قبر محمّد بن قولويه قمّي به فاصله شصت قدم قبري است كه نسبت به علي بن ابراهيم قمّي دهند و بر لوح آن اسم مباركش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 الله برحمته و حشره في الجنان مع ائمته و از باب فضل يوم الجمعة كافي معلوم شود كه علي بن ابراهيم قمّي را برادري است اسحاق نام كه علي از او روايت مي‌كند و از كلام علامه مجلسي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مقدمات بحار معلوم مي‌شود كه پسر اين شيخ ابراهيم بن علي نيز از محدثين و كثير الروايه بوده قال و كتاب مقصد الراغب الطالب في فضايل علي بن ابيطالب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للشيخ الحسين بن محمّد بن الحسن و زمانه قريب من عصر الصدوق و يروي كثيراً من الاخبار عن ابراهيم بن علي بن ابراهيم بن هاشم</w:t>
      </w:r>
      <w:r>
        <w:rPr>
          <w:rFonts w:eastAsia="IRNazanin" w:cs="IRNazanin"/>
          <w:color w:val="111111"/>
          <w:sz w:val="28"/>
          <w:szCs w:val="28"/>
          <w:rtl w:val="true"/>
          <w:lang w:bidi="fa-IR"/>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3422138_3804643083"/>
      <w:bookmarkStart w:id="66" w:name="_Toc24"/>
      <w:bookmarkEnd w:id="65"/>
      <w:r>
        <w:rPr>
          <w:rtl w:val="true"/>
        </w:rPr>
        <w:t>شيخ عباس قمي درباره علي بن ابراهيم بن هاشم ابوالحسن القمّي در كتاب الكني و الالقاب فرموده است</w:t>
      </w:r>
      <w:r>
        <w:rPr>
          <w:rtl w:val="true"/>
        </w:rPr>
        <w:t>:</w:t>
      </w:r>
      <w:bookmarkEnd w:id="66"/>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المذهب، سمع فأكثر، وصنّف كتباً، و أضرّـ أي وصار ضريراًـ في وسط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التفسير، كتب الناسخ و المنسوخ، كتاب قرب الأسناد، كتاب الشرايع</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اجلّ رواة اصحابنا</w:t>
      </w:r>
      <w:r>
        <w:rPr>
          <w:rStyle w:val="FootnoteAnchor"/>
          <w:rtl w:val="true"/>
        </w:rPr>
        <w:footnoteReference w:id="32"/>
      </w:r>
      <w:r>
        <w:rPr>
          <w:rFonts w:ascii="Amiri" w:hAnsi="Amiri" w:eastAsia="Amiri" w:cs="Amiri"/>
          <w:color w:val="111111"/>
          <w:sz w:val="28"/>
          <w:sz w:val="28"/>
          <w:szCs w:val="28"/>
          <w:rtl w:val="true"/>
          <w:lang w:bidi="ar-SA"/>
        </w:rPr>
        <w:t xml:space="preserve">و يروى عنه مشائخ اهل الحديث و لم نقف على تاريخ وفاته، إلّا أنّه كان حياً في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لأنّ الصدوق روى عن حمزة بن محمّد بن أحمد العلوي في رجب سنة</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ابراهيم بن هاشم فيما كتب الى سنة سبع و ثلاثمائة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وابنه أحمد بن علي بن ابراهيم بن هاشم القمّي يروى عنه الصدوق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مترضّياً ويكثر من الرواية عنه</w:t>
      </w:r>
      <w:r>
        <w:rPr>
          <w:rStyle w:val="FootnoteAnchor"/>
          <w:rtl w:val="true"/>
        </w:rPr>
        <w:footnoteReference w:id="34"/>
      </w:r>
      <w:r>
        <w:rPr>
          <w:rFonts w:ascii="Amiri" w:hAnsi="Amiri" w:eastAsia="Amiri" w:cs="Amiri"/>
          <w:color w:val="111111"/>
          <w:sz w:val="28"/>
          <w:sz w:val="28"/>
          <w:szCs w:val="28"/>
          <w:rtl w:val="true"/>
          <w:lang w:bidi="ar-SA"/>
        </w:rPr>
        <w:t>و عن لسان الميزان أحمد بن علي بن علي بن ابراهيم بن الجليل القمّي أبوعلي نزيل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بن بابويه في تاريخ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أباه و سعد بن عبدالله و عبدالله بن جعفر الحميري، و أحمد بن ادريس و غيرهم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شيوخ الشيعة، روى عنه أبوجعفر محمّد بن علي بن بابويه و غيره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 ابراهيم بن هاشم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القمي، اصله من الكوفة و انتقل الى قم، و اصحابنا يقولون، انّه اوّل من نشر حديث الكوفيين بقم، و ذكروا انّه لقى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في رجال الشيخ انّه تلميذ يونس بن عبدالرحمن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أطالوا الكلام في ترجمته، و عدّالمشهور حديثه حسناً، و صرّح جمع من المحقّقين بوثاقته، منهم المحققّ الداماد في الرواشح</w:t>
      </w:r>
      <w:r>
        <w:rPr>
          <w:rStyle w:val="FootnoteAnchor"/>
          <w:rtl w:val="true"/>
        </w:rPr>
        <w:footnoteReference w:id="37"/>
      </w:r>
      <w:r>
        <w:rPr>
          <w:rFonts w:ascii="Amiri" w:hAnsi="Amiri" w:eastAsia="Amiri" w:cs="Amiri"/>
          <w:color w:val="111111"/>
          <w:sz w:val="28"/>
          <w:sz w:val="28"/>
          <w:szCs w:val="28"/>
          <w:rtl w:val="true"/>
          <w:lang w:bidi="ar-SA"/>
        </w:rPr>
        <w:t>و والد شيخنا البهائي</w:t>
      </w:r>
      <w:r>
        <w:rPr>
          <w:rStyle w:val="FootnoteAnchor"/>
          <w:rtl w:val="true"/>
        </w:rPr>
        <w:footnoteReference w:id="38"/>
      </w:r>
      <w:r>
        <w:rPr>
          <w:rFonts w:ascii="Amiri" w:hAnsi="Amiri" w:eastAsia="Amiri" w:cs="Amiri"/>
          <w:color w:val="111111"/>
          <w:sz w:val="28"/>
          <w:sz w:val="28"/>
          <w:szCs w:val="28"/>
          <w:rtl w:val="true"/>
          <w:lang w:bidi="ar-SA"/>
        </w:rPr>
        <w:t>و المجلسي</w:t>
      </w:r>
      <w:r>
        <w:rPr>
          <w:rStyle w:val="FootnoteAnchor"/>
          <w:rtl w:val="true"/>
        </w:rPr>
        <w:footnoteReference w:id="39"/>
      </w:r>
      <w:r>
        <w:rPr>
          <w:rFonts w:ascii="Amiri" w:hAnsi="Amiri" w:eastAsia="Amiri" w:cs="Amiri"/>
          <w:color w:val="111111"/>
          <w:sz w:val="28"/>
          <w:sz w:val="28"/>
          <w:szCs w:val="28"/>
          <w:rtl w:val="true"/>
          <w:lang w:bidi="ar-SA"/>
        </w:rPr>
        <w:t>و المحقّق الاردبيلي</w:t>
      </w:r>
      <w:r>
        <w:rPr>
          <w:rStyle w:val="FootnoteAnchor"/>
          <w:rtl w:val="true"/>
        </w:rPr>
        <w:footnoteReference w:id="40"/>
      </w:r>
      <w:r>
        <w:rPr>
          <w:rFonts w:ascii="Amiri" w:hAnsi="Amiri" w:eastAsia="Amiri" w:cs="Amiri"/>
          <w:color w:val="111111"/>
          <w:sz w:val="28"/>
          <w:sz w:val="28"/>
          <w:szCs w:val="28"/>
          <w:rtl w:val="true"/>
          <w:lang w:bidi="ar-SA"/>
        </w:rPr>
        <w:t>و قال العلّامة الطباطبائي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عندي أنّه ثقة صحيح الحديث، لوجوه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ذكر شيخنا في المستدرك وجوهاً لتوثيقة، منها قولهم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اوّل من نشر حديث الكوفيين بقم، فانّ النشر كما شرح به الاُستاذ الاكبر لا يتحقّق الّا بالقبول، و أنّ انتشاره عندهم من حيث العمل و الاعتماد لا من حيث النقل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الأجلّ بحر العلوم في وجه تقريب دلالته على التوثيق تلقّى القمّيين من أصحابنا أحاديثه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فيه ملاحظة أحوال القمّيين و طريقتهم في الجرح و التعديل، و تضييقهم أمر العدالة، و تسرّعهم إلى القدح و الجرح و الهجر و الإخراج بأدنى رتبة، كما يظهر من استثنائهم كثيراً من رجال نوادر الحكمة، و طعنهم في يونس بن عبدالرحمن مع جلالته و عظم منزلته و إبعادهم لأحمد بن محمّد بن خالد من قم، لروايته عن المجاهيل، و اعتماده على المراسيل، و غير ذلك ممّا يعلم بتتبّع الرجال، فلولا أنّ إبراهيم بن هاشم عندهم بمكان من الثقة و الاعتماد لما سلم من طعنهم و غمزهم بمقتضى العادة، و لم يتمكّن من نشر الأحاديث الّتي لم يعرفوها إلّا من جهته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قال في الرواشح و مدحهم إياه بأنّه أوّل من نشر حديث الكوفيين بقم كلمة جامعة، و كلّ الصيد في جوف الفرّا</w:t>
      </w:r>
      <w:r>
        <w:rPr>
          <w:rStyle w:val="FootnoteAnchor"/>
          <w:rtl w:val="true"/>
        </w:rPr>
        <w:footnoteReference w:id="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يدلّ على جلالته أنّ الأدعية و الأعمال الشائعة في مسجد السهلة، و في مسجد زيد المتداولة المتلقّاة بالقبول المذكورة في المزار الكبير و مزار الشهيد و غيرهما ينتهي سندها إليه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القمّي ـ بضم القاف و تشديد الميم ـ نسبة إلى قم مدينة مستحدثة إسلامية لا أثر للأعاجم فيها، و أوّل من مصّرها طلحة بن الأحوص الأشعري، و بها آبار ليس مثلها عذوبة و برداً، و أهلها كلّها شيعة 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بدء تمصيرها في أيام الحجّاج بن يوسف 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 ذلك أنّ ابن الأشعث لمّا خرج على الحجّاج كان في عسكره سبعة عشر نفساً من علماء التابعين من العراقيين فلمّا انهزم ابن الأشعث ورجع إلى كابل كان في جملته اخوة يقال لهم عبدالله والأحوص و عبدالرحمن و إسحاق و نعيم، و هم بنو سعد بن مالك بن عامرالأشعري وقعوا إلى ناحية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هناك سبع قرى اسم إحداها كمندان، فنزل هؤلاء الإخوة على هذه القرى حتّى افتتحوها، و قتلوا أهلها، واستولوا عليها، وانتقلوا إليها واستوطنوها، واجتمع إليهم بنو عمّهم، و صارت السبع قرى سبع محالّ بها وسمّيت باسم أحدها و هي كمندان، فأسقطوا بعض حروفها فسمّيت بتعريبها قما، و كان متقدّم هؤلاء الإخوة عبدالله بن سعد، و كان له ولد قد ربّي بالكوفة، فانتقل منها إلى قم، و كان إمامياً، و هوالّذي نقل التشيع إلى أهلها، فلا يوجد بها سنّي قطّ</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كذا قال الحموي في معجم البلدان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روايات كثيرة عن أئمّة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مدح قم و أهلها و</w:t>
      </w:r>
    </w:p>
    <w:p>
      <w:pPr>
        <w:pStyle w:val="BookText"/>
        <w:rPr/>
      </w:pPr>
      <w:r>
        <w:rPr>
          <w:rFonts w:ascii="Amiri" w:hAnsi="Amiri" w:eastAsia="Amiri" w:cs="Amiri"/>
          <w:color w:val="111111"/>
          <w:sz w:val="28"/>
          <w:sz w:val="28"/>
          <w:szCs w:val="28"/>
          <w:rtl w:val="true"/>
          <w:lang w:bidi="ar-SA"/>
        </w:rPr>
        <w:t xml:space="preserve">أنّها ممّا سبقت إلى قبول الولاية، فزينها الله تعالى بالعرب و فتح إليه باباً من أبواب الجنّة، و أنّها قطعة من بيت المقدس، و أنّها عشّ آل محمّد و مأوى شيعتهم، و أنّه إذا عمّت البلدان الفتن فعليكم بقم و حواليها و نواحيها فإنّ البلاء مدفوع عنها، و أنّ الملائكة لتدفع البلايا عن قم و أهله، و ما قصد، جبّار بسوء إلّا قصمه قاصم الجبّارين، و شغله عنهم بداهية أو مصيبة أو عدوّ و إنّ بقم موضع قدم جبرائيل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أن أهل قم يحاسبون في حضرهم، ويحشرون من حضرهم الى الجنّة</w:t>
      </w:r>
      <w:r>
        <w:rPr>
          <w:rStyle w:val="FootnoteAnchor"/>
          <w:rtl w:val="true"/>
        </w:rPr>
        <w:footnoteReference w:id="44"/>
      </w:r>
      <w:r>
        <w:rPr>
          <w:rFonts w:ascii="Amiri" w:hAnsi="Amiri" w:eastAsia="Amiri" w:cs="Amiri"/>
          <w:color w:val="111111"/>
          <w:sz w:val="28"/>
          <w:sz w:val="28"/>
          <w:szCs w:val="28"/>
          <w:rtl w:val="true"/>
          <w:lang w:bidi="ar-SA"/>
        </w:rPr>
        <w:t xml:space="preserve">وفي البحار عن المناقب انّه كتب ابومحمّد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الى اهل قم و 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بجوده و رأفته قد منّ على عباده بنبيه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بشيراً و نذيراً، ووفّقكم لقبول دينه، وأكرمكم بهدايته، و غرس في قلوب أسلافكم الماضين ـ رحمة الله عليهم ـ و أصلابكم الباقين ـ تولّي كفايتهم، و عمّرهم طويلاً في طاعته ـ حبّ العترة الهادية، فمضى من مضى على و تيرة الصواب و منهاج الصدق و سبيل الرشاد، فوردوا موارد الفائزين واجتنوا ثمرات ما قدموا و وجدوا غبّ ما أسلفوا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عن كتاب الغيبة للشيخ الطوسي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الشيخ الحسين بن روح ـرضي الله تعالى عنه ـ كتاب التأديب إلى قم، و كتب إلى جماعة الفقهاء بها،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هذا الكتاب و انظروا فيه شيء يخالفكم فكتبوا إليه أنّه كلّه صحيح، و مافيه شيء يخالف إلّا قوله في الصاع، في الفطرة نصف صاع في الطعام، و الطعام عندنا مثل الشعير من كلّ واحد صاع</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بلدنا و بلد شيعتنا، مطهّرة مقدّسة، قبلت ولايتنا أهل البيت، لا يريدهم أحد بسوء إلّا عجّلت عقوبته ما لم يخونوا إخوانهم، فإذا فعلوا ذلك سلّط الله عليهم جبابرة سوء، أما أنّهم أنصار قائمنا و رعاة حقّنا، ثمّ رفع رأسه</w:t>
      </w:r>
    </w:p>
    <w:p>
      <w:pPr>
        <w:pStyle w:val="BookText"/>
        <w:rPr/>
      </w:pPr>
      <w:r>
        <w:rPr>
          <w:rFonts w:ascii="Amiri" w:hAnsi="Amiri" w:eastAsia="Amiri" w:cs="Amiri"/>
          <w:color w:val="111111"/>
          <w:sz w:val="28"/>
          <w:sz w:val="28"/>
          <w:szCs w:val="28"/>
          <w:rtl w:val="true"/>
          <w:lang w:bidi="ar-SA"/>
        </w:rPr>
        <w:t>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كلّ فتنة، ونجّهم من كلّ هلكة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مفاخر أهل قم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وقفوا المزارع و العقارات الكثيرة على الأئمّة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أوّل من بعث الخمس إليهم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أكرموا جماعة كثيرة منهم بالهدايا والتحف و الأكفان كأبي جرير زكريا بن إدريس، و زكريا بن آدم، و عيسى بن عبدالله بن سعد و غيرهم ممّن يطول بذكرهم الكلام، وشرفوا بعضهم بالخواتيم و الخلع، و أنّهم اشتروا من دعبل ثوب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بألف دينار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الكثيرة الّتي أوردها العلّامة المجلسي في كتاب السماء والعالم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إدريس تقدّم ذكره في أبوجرير، و زكريا بن آدم بن عبدالله بن سعد الأشعري القمّي، ثقة جليل القدر، كان له وجه عند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روى أنّه قال للرضا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الخروج عن أهل بيتي فقد كثر السفهاء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لاتفعل فإنّ أهل قم يدفع عنهم بك كما يدفع عن أهل بغداد بأبي الحسن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وروى 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فممّن آخذ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على الدين و الدنيا</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أنّه حجّ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سنة من المدينة، و كان زكريا بن آدم زميله</w:t>
      </w:r>
      <w:r>
        <w:rPr>
          <w:rStyle w:val="FootnoteAnchor"/>
          <w:rtl w:val="true"/>
        </w:rPr>
        <w:footnoteReference w:id="52"/>
      </w:r>
      <w:r>
        <w:rPr>
          <w:rFonts w:ascii="Amiri" w:hAnsi="Amiri" w:eastAsia="Amiri" w:cs="Amiri"/>
          <w:color w:val="111111"/>
          <w:sz w:val="28"/>
          <w:sz w:val="28"/>
          <w:szCs w:val="28"/>
          <w:rtl w:val="true"/>
          <w:lang w:bidi="ar-SA"/>
        </w:rPr>
        <w:t xml:space="preserve">وعيسى بن عبدالله بن سعد القمِّي هوالّذي قال له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 أهل البيت، و قال</w:t>
      </w:r>
    </w:p>
    <w:p>
      <w:pPr>
        <w:pStyle w:val="BookText"/>
        <w:rPr/>
      </w:pPr>
      <w:r>
        <w:rPr>
          <w:rFonts w:ascii="Amiri" w:hAnsi="Amiri" w:eastAsia="Amiri" w:cs="Amiri"/>
          <w:color w:val="111111"/>
          <w:sz w:val="28"/>
          <w:sz w:val="28"/>
          <w:szCs w:val="28"/>
          <w:rtl w:val="true"/>
          <w:lang w:bidi="ar-SA"/>
        </w:rPr>
        <w:t>ليونس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عيسى بن عبدالله رجل منّا حي و هو منّا ميت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وأخوه عمران بن عبدالله بن سعد الأشعري القمّي هو الّذي صنع مضارب للصادق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وأهداها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الكرابيس من صنعتي و عملتها لك، فأنا اُحبّ جعلت فداك أن تقبلها هدية، فقبض أبوعبدالله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يصلّي على محمّد و آل محمّد و أن يظلّك و عترتك يوم لا ظلّ إلّا ظلّه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كان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يقرّبه و يبشّه و يسأل أحواله و أحوال أهل بيته و أقربائه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نجيب قوم نجباء، ما نصب لهم جبّار إلّا قصمه الله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حفيد عيسى بن عبدالله بن سعد هو أحمد بن محمّد بن عيسى أبوجعفر شيخ القمّيين و وجههم وفقيههم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أيضاً الرئيس الّذي يلقي السلطان و لقي أباالحسن و أبا جعفر الثاني و أباالحسن العسكري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كان ثقة، و له كتب</w:t>
      </w:r>
      <w:r>
        <w:rPr>
          <w:rStyle w:val="FootnoteAnchor"/>
          <w:rtl w:val="true"/>
        </w:rPr>
        <w:footnoteReference w:id="57"/>
      </w:r>
      <w:r>
        <w:rPr>
          <w:rFonts w:ascii="Amiri" w:hAnsi="Amiri" w:eastAsia="Amiri" w:cs="Amiri"/>
          <w:color w:val="111111"/>
          <w:sz w:val="28"/>
          <w:sz w:val="28"/>
          <w:szCs w:val="28"/>
          <w:rtl w:val="true"/>
          <w:lang w:bidi="ar-SA"/>
        </w:rPr>
        <w:t>و من أهل بيته أحمد بن إسحاق بن عبدالله بن سعد الأشعري القمّي، كان ثقة</w:t>
      </w:r>
      <w:r>
        <w:rPr>
          <w:rStyle w:val="FootnoteAnchor"/>
          <w:rtl w:val="true"/>
        </w:rPr>
        <w:footnoteReference w:id="58"/>
      </w:r>
      <w:r>
        <w:rPr>
          <w:rFonts w:ascii="Amiri" w:hAnsi="Amiri" w:eastAsia="Amiri" w:cs="Amiri"/>
          <w:color w:val="111111"/>
          <w:sz w:val="28"/>
          <w:sz w:val="28"/>
          <w:szCs w:val="28"/>
          <w:rtl w:val="true"/>
          <w:lang w:bidi="ar-SA"/>
        </w:rPr>
        <w:t>وافد القمّيين</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جعفر الثاني و أبي الحسن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كان خاصّة أبي محمّد</w:t>
      </w:r>
      <w:r>
        <w:rPr>
          <w:rStyle w:val="FootnoteAnchor"/>
        </w:rPr>
        <w:footnoteReference w:id="60"/>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شيخ القمّيين، رأي صاحب الزمان ـ صلوات الله عليه ـ </w:t>
      </w:r>
      <w:r>
        <w:rPr>
          <w:rFonts w:eastAsia="Amiri" w:cs="Amiri" w:ascii="Amiri" w:hAnsi="Amiri"/>
          <w:color w:val="111111"/>
          <w:sz w:val="28"/>
          <w:szCs w:val="28"/>
          <w:rtl w:val="true"/>
          <w:lang w:bidi="ar-SA"/>
        </w:rPr>
        <w:t>.</w:t>
      </w:r>
      <w:r>
        <w:rPr>
          <w:rStyle w:val="FootnoteAnchor"/>
          <w:rtl w:val="true"/>
        </w:rPr>
        <w:footnoteReference w:id="61"/>
      </w:r>
      <w:r>
        <w:rPr>
          <w:rStyle w:val="FootnoteAnchor"/>
          <w:rtl w:val="true"/>
        </w:rPr>
        <w:footnoteReference w:id="62"/>
      </w:r>
      <w:bookmarkStart w:id="67" w:name="pg2449_25549"/>
    </w:p>
    <w:p>
      <w:pPr>
        <w:pStyle w:val="BookText"/>
        <w:rPr/>
      </w:pPr>
      <w:bookmarkEnd w:id="67"/>
      <w:r>
        <w:rPr>
          <w:rFonts w:ascii="Amiri" w:hAnsi="Amiri" w:eastAsia="Amiri" w:cs="Amiri"/>
          <w:color w:val="111111"/>
          <w:sz w:val="28"/>
          <w:sz w:val="28"/>
          <w:szCs w:val="28"/>
          <w:rtl w:val="true"/>
          <w:lang w:bidi="ar-SA"/>
        </w:rPr>
        <w:t xml:space="preserve">روى أنّه توفّى بحلوان و بعث أبو محمّد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كافور الخادم بالأكفان فغسّله و كفّنه ثمّ غاب </w:t>
      </w:r>
      <w:r>
        <w:rPr>
          <w:rStyle w:val="FootnoteAnchor"/>
        </w:rPr>
        <w:footnoteReference w:id="63"/>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3422140_3804643083"/>
      <w:bookmarkStart w:id="69" w:name="_Toc25"/>
      <w:bookmarkEnd w:id="68"/>
      <w:r>
        <w:rPr>
          <w:rtl w:val="true"/>
        </w:rPr>
        <w:t>شيخ عباس قمي در تحفة الاحباب درباره علي بن ابراهيم هاشم القمي ميگويد</w:t>
      </w:r>
      <w:r>
        <w:rPr>
          <w:rtl w:val="true"/>
        </w:rPr>
        <w:t>:</w:t>
      </w:r>
      <w:bookmarkEnd w:id="69"/>
    </w:p>
    <w:p>
      <w:p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ثقة جليل القدر وثبت معتمد صاحب تفسير معروف است و او يكي از مشايخ شيخ اجل ثقة الاسلام كليني عطر الله مرقده است و ديگر از كتب او قرب الاسناد است چنانچه در عبدالله بن جعفر حميري دانستي</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70" w:name="__RefHeading___Toc3422142_3804643083"/>
      <w:bookmarkStart w:id="71" w:name="_Toc26"/>
      <w:bookmarkEnd w:id="70"/>
      <w:r>
        <w:rPr>
          <w:rtl w:val="true"/>
        </w:rPr>
        <w:t>مؤلف بهجة الامال درباره علي بن ابراهيم ميگويد</w:t>
      </w:r>
      <w:r>
        <w:rPr>
          <w:rtl w:val="true"/>
        </w:rPr>
        <w:t>:</w:t>
      </w:r>
      <w:bookmarkEnd w:id="71"/>
    </w:p>
    <w:p>
      <w:pPr>
        <w:pStyle w:val="BookText"/>
        <w:rPr/>
      </w:pPr>
      <w:r>
        <w:rPr>
          <w:rFonts w:ascii="Amiri" w:hAnsi="Amiri" w:eastAsia="Amiri" w:cs="Amiri"/>
          <w:color w:val="111111"/>
          <w:sz w:val="28"/>
          <w:sz w:val="28"/>
          <w:szCs w:val="28"/>
          <w:rtl w:val="true"/>
          <w:lang w:bidi="ar-SA"/>
        </w:rPr>
        <w:t>علي القمـي سبـط هـاشـمجش ثقة ثبت من الاعاظم</w:t>
      </w:r>
    </w:p>
    <w:p>
      <w:pPr>
        <w:pStyle w:val="BookText"/>
        <w:rPr/>
      </w:pPr>
      <w:r>
        <w:rPr>
          <w:rFonts w:ascii="Amiri" w:hAnsi="Amiri" w:eastAsia="Amiri" w:cs="Amiri"/>
          <w:color w:val="111111"/>
          <w:sz w:val="28"/>
          <w:sz w:val="28"/>
          <w:szCs w:val="28"/>
          <w:rtl w:val="true"/>
          <w:lang w:bidi="ar-SA"/>
        </w:rPr>
        <w:t>علي بن ابراهيم بن هاشم القمي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و كتاب في الناسخ و المنسوخ، و كتاب المغازي، و كتاب الشرايع، و كتاب قرب الاسناد وزاد ابن النديم كتاب المناقب و كتاب اختيار القران، و رواياته اخبرنا بجميعها جماعة عن ابي محمد الحسن بن حمزة العلوي الطبري عن علي بن ابراهيم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اخبرنا محمد بن محمد بن النعمان عن محمد بن علي بن الحسين عن ابيه و محمد بن الحسن و حمزة بن محمد العلوي و محمد بن علي ماجيلويه عن علي بن ابراهيم الّاحديثا واحداً استثناه من كتاب الشرايع في تحريم لحم العير، و قال لا ارويه لانه محال، وروى ايضا حديث تزويج المامون ام الفضل من محمد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روينا بالاسناد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bookmarkStart w:id="72" w:name="pg2449_25551"/>
    </w:p>
    <w:p>
      <w:pPr>
        <w:pStyle w:val="BookText"/>
        <w:rPr/>
      </w:pPr>
      <w:bookmarkEnd w:id="7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القمي ابوالحسن القمي ثقة في الحديث ثبت معتمد صحيح المذهب سمع فاكثر، وصنف كتب و اضرفي وسط عمره، وله كتاب التفسير، كتاب الناسخ و المنسوخ، كتاب قرب الاسناد، كتاب الشرايع، كتاب الحيض، كتاب التوحيد و الشرك، كتاب فضايل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كتاب المغازي، كتاب الانبياء، رسالة في معنى هاشم و يونس، جواب مسائل سئله عنها محمد بن بلال، كتاب المشذر، و الله اعلم انه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اخبرنا محمد بن محمد و غيره عن الحسن بن حمزة بن علي بن عبيدالله قال كتب الى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حديثه و كتبه،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ثقة في الحديث ثبت معتمد صحيح المذهب سمع و اكثر، و صنف كتبا و اضر في وسط عمره،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القمي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المذهب،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ابراهيم بن هاشم القمي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في الفقيه و العيون حديثا ثم قال لم اجد ذلك في شيء من الاصول و انما تفرد به علي بن ابراهيم بن هاشم،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ابراهيم بن هاشم الثقة عنه الحسن بن حمزة العلوي تارة و بواسطة علي بن عبيدالله تارة اخرى و عنه محمد بن ماجيلويه و محمد بن الحسن و حمزة بن محمد العلوي و محمد بن يعقوب الكليني،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روى عنه محمد بن يعقوب الكليني كثيرا كما يظهر من كتب الاخبار</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3422144_3804643083"/>
      <w:bookmarkStart w:id="74" w:name="_Toc27"/>
      <w:bookmarkEnd w:id="73"/>
      <w:r>
        <w:rPr>
          <w:rtl w:val="true"/>
        </w:rPr>
        <w:t>مؤلف اتقان المقال دربارهي علي بن ابراهيم قمي ميگويد</w:t>
      </w:r>
      <w:r>
        <w:rPr>
          <w:rtl w:val="true"/>
        </w:rPr>
        <w:t>:</w:t>
      </w:r>
      <w:bookmarkStart w:id="75" w:name="pg2449_25553"/>
      <w:bookmarkEnd w:id="74"/>
    </w:p>
    <w:p>
      <w:pPr>
        <w:pStyle w:val="BookText"/>
        <w:rPr/>
      </w:pPr>
      <w:bookmarkEnd w:id="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ابراهيم بن هاشم القمي ابوالحسن ثقة في الحديث ثبت معتمد صحيح المذهب سمع و اكثر و صنف كتبا و اضر في وسط عمره هما عن جش و في ست له كتب اخبرنا بجميعها جماعة عن ابي محمد الحسن بن حمزة العلوي الطبري عنه و اخبرنا بذلك محمد بن محمد عن ابن بابويه عن ابيه و محمد بن الحسن و حمزة بن محمد العلوي و محمد بن علي ما جيلويه عنه الّاحديثا واحداً استثناه من كتاب الشرايع في تحريم لحم العير و قال لا ارويه لانه محال فتدبر جيدا فانه مفيد جدا</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76" w:name="__RefHeading___Toc3422146_3804643083"/>
      <w:bookmarkStart w:id="77" w:name="_Toc28"/>
      <w:bookmarkEnd w:id="76"/>
      <w:r>
        <w:rPr>
          <w:rtl w:val="true"/>
        </w:rPr>
        <w:t>ابن حجر عسقلاني دربارهي علي بن ابراهيم ميگويد</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ابراهيم ابوالحسن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جلدله تفسير فيه مصائب يروي عن ابن ابي داود و ابن عقدة و جماعة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 بن ابراهيم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ابو جعفر الطوسي في مصنفي الامامية و ذكره محمدبن اسحاق النديم في الفهرست و قال له من الكتب ـ التفسير ـ و الناسخ و المنسوخ ـ و المغازي ـ والشرائع</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78" w:name="__RefHeading___Toc3422148_3804643083"/>
      <w:bookmarkStart w:id="79" w:name="_Toc29"/>
      <w:bookmarkEnd w:id="78"/>
      <w:r>
        <w:rPr>
          <w:rtl w:val="true"/>
        </w:rPr>
        <w:t>مؤلف معجم الادباء دربارهي علي بن ابراهيم ميگويد</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بْنِ هَاشِمٍ الْقُمِّي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الاماميۀ ذكره محمد بن إسحاق النديم في الفهرست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الكتب كتاب التفسير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p>
    <w:p>
      <w:pPr>
        <w:pStyle w:val="BookText"/>
        <w:rPr/>
      </w:pPr>
      <w:r>
        <w:rPr>
          <w:rFonts w:ascii="Amiri" w:hAnsi="Amiri" w:eastAsia="Amiri" w:cs="Amiri"/>
          <w:color w:val="111111"/>
          <w:sz w:val="28"/>
          <w:sz w:val="28"/>
          <w:szCs w:val="28"/>
          <w:rtl w:val="true"/>
          <w:lang w:bidi="ar-SA"/>
        </w:rPr>
        <w:t xml:space="preserve">عن ابن أبي داود و ابن عقدة و جماعۀ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جلد له تفسير فيه مصائب 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يؤرخ وفاته</w:t>
      </w:r>
      <w:r>
        <w:rPr>
          <w:rFonts w:eastAsia="Amiri" w:cs="Amiri" w:ascii="Amiri" w:hAnsi="Amiri"/>
          <w:color w:val="111111"/>
          <w:sz w:val="28"/>
          <w:szCs w:val="28"/>
          <w:rtl w:val="true"/>
          <w:lang w:bidi="ar-SA"/>
        </w:rPr>
        <w:t>.</w:t>
      </w:r>
      <w:bookmarkStart w:id="80" w:name="pg2449_25556"/>
    </w:p>
    <w:p>
      <w:pPr>
        <w:pStyle w:val="BookText"/>
        <w:rPr/>
      </w:pPr>
      <w:bookmarkEnd w:id="80"/>
      <w:r>
        <w:rPr>
          <w:rFonts w:ascii="Amiri" w:hAnsi="Amiri" w:eastAsia="Amiri" w:cs="Amiri"/>
          <w:color w:val="111111"/>
          <w:sz w:val="28"/>
          <w:sz w:val="28"/>
          <w:szCs w:val="28"/>
          <w:rtl w:val="true"/>
          <w:lang w:bidi="ar-SA"/>
        </w:rPr>
        <w:t>ذكره ابن النديم، و ذكره ابو جعفر في مصنفي الامامية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و كتاب الناسخ و المنسوخ، و كتاب المغازي، و كتاب الشرائع، و كتاب الاسناد، و كتاب المناقب، و كتاب اخبار القران و رواياته</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81" w:name="__RefHeading___Toc3422150_3804643083"/>
      <w:bookmarkStart w:id="82" w:name="_Toc30"/>
      <w:bookmarkEnd w:id="81"/>
      <w:r>
        <w:rPr>
          <w:rtl w:val="true"/>
        </w:rPr>
        <w:t>عمر رضا كحّاله درباره علي بن ابراهيم ميگويد</w:t>
      </w:r>
      <w:r>
        <w:rPr>
          <w:rtl w:val="true"/>
        </w:rPr>
        <w:t>:</w:t>
      </w:r>
      <w:bookmarkEnd w:id="82"/>
    </w:p>
    <w:p>
      <w:pPr>
        <w:pStyle w:val="BookText"/>
        <w:rPr/>
      </w:pPr>
      <w:r>
        <w:rPr>
          <w:rFonts w:ascii="Amiri" w:hAnsi="Amiri" w:eastAsia="Amiri" w:cs="Amiri"/>
          <w:color w:val="111111"/>
          <w:sz w:val="28"/>
          <w:sz w:val="28"/>
          <w:szCs w:val="28"/>
          <w:rtl w:val="true"/>
          <w:lang w:bidi="ar-SA"/>
        </w:rPr>
        <w:t>علي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قبل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بن هاشم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 فقيه، اخباري، اخذ عنه الكليني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القران، الناسخ و المنسوخ، اخبار القران و رواياته، كتاب الحيض، كتاب الشرائع، و المغازي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المكنون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ابو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المامقاني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تقيح المقال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83" w:name="__RefHeading___Toc3422152_3804643083"/>
      <w:bookmarkStart w:id="84" w:name="_Toc31"/>
      <w:bookmarkEnd w:id="83"/>
      <w:r>
        <w:rPr>
          <w:rtl w:val="true"/>
        </w:rPr>
        <w:t>علي بن ابراهيم بن هاشم در معجم رجال الحديث سيد ابوالقاسم خوئي</w:t>
      </w:r>
      <w:r>
        <w:rPr>
          <w:rtl w:val="true"/>
        </w:rPr>
        <w:t>:</w:t>
      </w:r>
      <w:bookmarkEnd w:id="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بن هاشم ابوالحسن القمّي ثقة في الحديث ثبت معتمد صحيح المذهب سمع فأكثر وصنف كتباً و أضر في وسط عمره و له كتاب التفسير، كتاب الناسخ والمنسوخ، كتاب قرب الاسناد، كتاب الشرايع، كتاب الحيض، كتاب التوحيد والشرك، كتاب فضائل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كتاب المغازي، كتاب الانبياء، رسالة في معنى هشام و يونس، جوابات مسائل سأله عنها محمّد بن بلال، كتاب يعرف</w:t>
      </w:r>
      <w:bookmarkStart w:id="85" w:name="pg2449_25558"/>
    </w:p>
    <w:p>
      <w:pPr>
        <w:pStyle w:val="BookText"/>
        <w:rPr/>
      </w:pPr>
      <w:bookmarkEnd w:id="85"/>
      <w:r>
        <w:rPr>
          <w:rFonts w:ascii="Amiri" w:hAnsi="Amiri" w:eastAsia="Amiri" w:cs="Amiri"/>
          <w:color w:val="111111"/>
          <w:sz w:val="28"/>
          <w:sz w:val="28"/>
          <w:szCs w:val="28"/>
          <w:rtl w:val="true"/>
          <w:lang w:bidi="ar-SA"/>
        </w:rPr>
        <w:t>بالمشذرالله اعلم انه مضاف اليه اخبرنا محمّد بن محمّد و غيره عن الحسن بن حمزة بن علي بن عبيد الله قال كتب إلى علي بن ابراهيم باجازة سائر حديثه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التفسير، و كتاب الناسخ والمنسوخ، و كتاب المغازي و كتاب الشرايع، وكتاب قرب الاسناد، و زاد ابن النديم كتاب المناقب و كتاب اختيار القرآن و رواياته، اخبرنا بجميعها جماعة عن ابي محمّد الحسن بن حمزة العلوي الطبري عن علي بن ابراهيم، و اخبرنا بذلك الشيخ المفيد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بن علي بن الحسين بن بابويه عن ابيه و محمّد بن الحسن و حمزة بن محمّد العلوي و محمّد بن علي ماجيلويه عن علي بن ابراهيم الا حديثاً واحداً استثناه من كتاب الشرايع في تحريم لحم البعير و قال لا أرويه لأنه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حديث تزويج المأمون ام الفضل من ابي جعفر محمّد بن علي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رويناه بالاسناد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برقم </w:t>
      </w:r>
      <w:r>
        <w:rPr>
          <w:rFonts w:eastAsia="Amiri" w:cs="Amiri" w:ascii="Amiri" w:hAnsi="Amiri"/>
          <w:color w:val="111111"/>
          <w:sz w:val="28"/>
          <w:szCs w:val="28"/>
          <w:lang w:bidi="ar-SA"/>
        </w:rPr>
        <w:t>7805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الشيخ بعنوان 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ابراهيم بن هاشم، و روى عنه علي بن الحسين، كامل الزيارات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في زيارة قبر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طريق الشيخ اليه صحيح</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422154_3804643083"/>
      <w:bookmarkStart w:id="87" w:name="_Toc32"/>
      <w:bookmarkEnd w:id="86"/>
      <w:r>
        <w:rPr>
          <w:rtl w:val="true"/>
        </w:rPr>
        <w:t>طبقته في الحديث</w:t>
      </w:r>
      <w:bookmarkEnd w:id="87"/>
    </w:p>
    <w:p>
      <w:pPr>
        <w:pStyle w:val="BookText"/>
        <w:rPr/>
      </w:pPr>
      <w:r>
        <w:rPr>
          <w:rFonts w:ascii="Amiri" w:hAnsi="Amiri" w:eastAsia="Amiri" w:cs="Amiri"/>
          <w:color w:val="111111"/>
          <w:sz w:val="28"/>
          <w:sz w:val="28"/>
          <w:szCs w:val="28"/>
          <w:rtl w:val="true"/>
          <w:lang w:bidi="ar-SA"/>
        </w:rPr>
        <w:t>وقع في اسناد كثير من الروايات تبلغ سبعة آلاف و مائة و اربعين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 عبر بعلي عن ابيه و في كثير منها علي بن ابراهيم عن ابيه و في بعضها علي بن ابراهيم بن هاشم عن ابيه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عن ابيه ـ و رواياته عنه تبلغ ستة آلاف و مائتين و اربعة عشر مورداً ـ و احمد بن ابي عبدالله و احمد بن اسحاق بن سعد و احمد بن محمّد و احمد بن محمّد البرقي و احمد بن محمّد بن خالد و اسحاق بن ابراهيم اخيه و اسماعيل بن محمّد المكي و ايوب بن نوح او عن بعض اصحابه عنه والحسن بن محمّد والحسن بن موسى الخشاب و الحسين بن الحسن و ريان بن الصلت والسري بن الربيع و سلمة بن الخطاب و صالح</w:t>
      </w:r>
      <w:bookmarkStart w:id="88" w:name="pg2449_25560"/>
    </w:p>
    <w:p>
      <w:pPr>
        <w:pStyle w:val="BookText"/>
        <w:rPr/>
      </w:pPr>
      <w:bookmarkEnd w:id="88"/>
      <w:r>
        <w:rPr>
          <w:rFonts w:ascii="Amiri" w:hAnsi="Amiri" w:eastAsia="Amiri" w:cs="Amiri"/>
          <w:color w:val="111111"/>
          <w:sz w:val="28"/>
          <w:sz w:val="28"/>
          <w:szCs w:val="28"/>
          <w:rtl w:val="true"/>
          <w:lang w:bidi="ar-SA"/>
        </w:rPr>
        <w:t>بن السندي ـ و رواياته عنه تبلغ ثلاثة و ستين مورداً و صالح بن عبدالله والعبّاس بن معروف و عبدالله بن الصلت و عبدالله بن محمّد بن عيسى و علي بن اسحاق و علي بن حسان و علي بن شيرة و علي بن محمّد و علي بن محمّد القاساني و محمّد و محمّد بن اسحاق الخفاف ـ او عن ابيه عنه ـ و محمّد بن الحسين و محمّد بن خالد الطيالسي و محمّد بن سالم و محمّد بن علي، و محمّد بن عيسى، و رواياته عنه تبلغ اربعمائة و ستة و ثمانين مورداً و محمّد بن عيسى بن عبيد ـ و رواياته عنه تبلغ اثنين و ثمانين مورداً ـ و المختار بن محمّد و المختار بن محمّد بن المختار والمختار بن محمّد بن المختار الهمداني و المختار بن محمّد الهمداني و موسى بن ابراهيم المحاربي و هارون بن مسلم ـ و رواياته عنه تبلغ ثلاثة و ثمانين مورداً ـ و ياسر، و ياسر الخادم و يعقوب بن يزيد و اخيه والخشاب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احمد بن زياد بن جعفر الهمداني و الحسن بن حمزة العلوي و محمّد بن موسى بن المتوكل و محمّد بن يعقوب الكليني</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422156_3804643083"/>
      <w:bookmarkStart w:id="90" w:name="_Toc33"/>
      <w:bookmarkEnd w:id="89"/>
      <w:r>
        <w:rPr>
          <w:rtl w:val="true"/>
        </w:rPr>
        <w:t>اختلاف الكتب</w:t>
      </w:r>
      <w:bookmarkEnd w:id="90"/>
    </w:p>
    <w:p>
      <w:pPr>
        <w:pStyle w:val="BookText"/>
        <w:rPr/>
      </w:pPr>
      <w:r>
        <w:rPr>
          <w:rFonts w:ascii="Amiri" w:hAnsi="Amiri" w:eastAsia="Amiri" w:cs="Amiri"/>
          <w:color w:val="111111"/>
          <w:sz w:val="28"/>
          <w:sz w:val="28"/>
          <w:szCs w:val="28"/>
          <w:rtl w:val="true"/>
          <w:lang w:bidi="ar-SA"/>
        </w:rPr>
        <w:t>روى الشيخ بسنده عن ابي محمّد الحسن بن حمزة العلوي عن علي بن ابراهيم عن ابي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 حكم الحيض و الاستح</w:t>
      </w:r>
    </w:p>
    <w:p>
      <w:pPr>
        <w:pStyle w:val="BookText"/>
        <w:rPr/>
      </w:pPr>
      <w:r>
        <w:rPr>
          <w:rFonts w:ascii="Amiri" w:hAnsi="Amiri" w:eastAsia="Amiri" w:cs="Amiri"/>
          <w:color w:val="111111"/>
          <w:sz w:val="28"/>
          <w:sz w:val="28"/>
          <w:szCs w:val="28"/>
          <w:rtl w:val="true"/>
          <w:lang w:bidi="ar-SA"/>
        </w:rPr>
        <w:t xml:space="preserve">اضة والنفاس، الحديث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ولكن في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و عن ابي غالب الزراري و هو الصحيح فأبو غالب الزراري عطف علي ابي محمّد و علي بن ابراهيم يروي عن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بسنده ايضاً عن علي بن ابراهيم عن ابي هاشم الجعفري عن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الصلاة على الاموات، الحديث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والوافي ايضاً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الصلاة على المصلوب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علي بن ابراهيم عن ابيه عن ابي هاشم الجعفري،</w:t>
      </w:r>
    </w:p>
    <w:p>
      <w:pPr>
        <w:pStyle w:val="BookText"/>
        <w:rPr/>
      </w:pPr>
      <w:r>
        <w:rPr>
          <w:rFonts w:ascii="Amiri" w:hAnsi="Amiri" w:eastAsia="Amiri" w:cs="Amiri"/>
          <w:color w:val="111111"/>
          <w:sz w:val="28"/>
          <w:sz w:val="28"/>
          <w:szCs w:val="28"/>
          <w:rtl w:val="true"/>
          <w:lang w:bidi="ar-SA"/>
        </w:rPr>
        <w:t>و هو الصحيح الموافق للوسائل و لأن علي بن ابراهيم لم تثبت روايته عن أبي هاشم الجعفري بلا واسطة ابيه و اما ابوه فقد روى عن ابي هاشم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عن علي بن ابراهيم عن ابن ابي عمير 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في الائمة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انهم اذا ظهر امرهم حكموا بحكم داود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ولكن في سائر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ابن ابي عمير فالسقط واقع في هذه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ايضاً عن علي بن ابراهيم عن ابن ابي عمير عن بعض اصحابه عن ابي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التعزية و مايجب على صاحب المصيبة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ولكن في الطبعة القديمة والمرآة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ابن ابي عمير، و هو الصحيح الموافق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تلقين المحتضرين من الزيادات، الحديث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علي بن ابراهيم عن ابن ابي عمير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صفة الوضوء والفرض منه، الحديث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ايضاً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الطهارة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الشك في الوضوء و من نسيه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علي بن ابراهيم عن ابيه عن ابن ابي عمير عن حماد و هو الصحيح الموافق للوافي والوسائل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بسنده أيضاً عن علي بن ابراهيم عن بن ابي عمير عن ابن اذينة عن ابي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تطهير الثياب و غيرها من النجاسات، الحديث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ولكن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عرق الجنب والحائض يصيب الثوب، الحديث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ابن ابي عمير،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الطهارة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الجنب يعرق في الثوب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ابن ابي عمير عن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تلقين المحتضرين، الحديث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تلقين الميت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علي بن ابراهيم عن أبيه عن ابن أبي عمير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بسنده أيضاً عن علي بن ابراهيم عن بن ابي عمير عن معاوية بن عمار،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الزيادات في فقه الحج، الحديث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جواز ان تحج المرأة عن الرجل، الحديث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علي بن ابراهيم عن ابيه، عن ابن ابي عمير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المرأة تحج عن الرجل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ابن ابي عمير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ان ولد المتعة لاحق بأبيه، الحديث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تفصيل احكام النكاح الحديث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علي بن ابراهيم عن ابيه عن ابن ابي عمير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وفوع الولد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إبراهيم عن بن ابي عمير عن حماد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طلاق التي لم يدخل بها، الحديث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احكام الطلاق، الحديث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علي بن ابراهيم عن ابيه عن ابن ابي عمير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الطلاق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طلاق التي لم يدخل بها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عن علي بن ابراهيم عن ابن فضال عن ابن بكير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بيع الغرر و المجازفة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والمرآة ايضاً ولكن في الوسائل علي بن ابراهيم عن ابيه عن ابن فضال، و هو الصحيح الموافق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الغرر والمجازفة، الحديث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علي بن ابراهيم عن ابن محبوب عن عبدالله بن سنان،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الحد في الفرية والسب، الحديث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ايضاً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الحدود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القاذف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ابن محبوب و هوالصحيح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بسنده عن علي بن ابراهيم عن آدم بن اسحاق عن عبدالله بن محمّد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الحد في نكاح البهائم، الحديث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حد النباش، الحديث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ايضاً في باب الحد في السرقة والخيانة،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حدّ من اتي ميتة من الناس، الحديث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فيهما علي بن ابراهيم عن ابيه عن آدم بن اسحاق، و ما فيهما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الحدود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حد النباش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احمد بن عبديل عن ابن سنان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اللباس الذي تكره الصلاة فيه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المرآة والوسائل ايضاً ولكن في الوافي احمد بن عبدوس بدل احمد بن عبديل و لعله هو الصحيح لعدم وجود هذا العنوان لا في الرجال و لا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علي بن ابراهيم عن احمد بن محمّد بن ابي عبدالله عن زياد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صلاة الحوائج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ايضاً ولكن في المرأة عن احمد بن أبي عبدالله عن زياد القندي و هو الصحيح الموافق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الاغسال المفترضات، الحديث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والوافي ايضاً كالتهذيب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باسناده عن سعد بن عبدالله الحميري و علي بن ابراهيم بن هاشم عن اسماعيل بن مرار و صالح بن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الى يونس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الطبعة القديمة ايضاً ولكن في مشيخة الاسبتصار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اسماعيل بن مرار و صالح بن السندي و هو الصحيح الموافق لما أورده الشيخ في الفهرست في طريقه الى يونس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بسنده عن علي بن ابراهيم عن ابيه و اسماعيل بن مهران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الكفارة عن خطأ المحرم، الحديث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ايضاً ولكن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من جامع قبل عقد الاحرام، الحديث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و اسماعيل بن مرار 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ما يجوز للمحرم بعد اغتساله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علي بن ابراهيم عن ابيه عن اسماعيل بن مرار و هو الصحيح الموافق للوافي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ايضاً بسنده عن محمّد بن اسماعيل عن الفضل بن شاذان و علي بن ابراهيم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العمل في ليلة الجمعة و يومها، الحديث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وجوب الجمعة و على كم تجب؟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الفضل بن شاذان و علي بن ابراهيم عن ابيه جمعياً عن حماد بن عيسى عن حريز و هو الصحيح 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عن علي بن ابراهيم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ان الارض لا تخلو من حجة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ولكن في الطبعة القديمة و المرآة والطبعتين الحديثتين بعد هذه الطبعة علي بن ابراهيم عن ابيه عن الحسن بن محبوب و هو الصحيح 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بسنده عن علي بن ابراهيم عن الحسين بن خالد عن أبي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الولادة والنفاس و العقيقة الحديث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ايضاً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العقيقة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ان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عقّا عن الحسن والحسين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الحسين بن خالد و هو الصحيح الموافق للوافي والوسائل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بسنده أيضاً عن علي بن ابراهيم عن حماد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انه لا تجوز الوصية بأكثر من الثلث، الحديث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الوصية بالثلث و اقل منه و اكثر الحديث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الا ان فيه علي بن ابراهيم عن ابيه عن حماد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الوصايا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بعد باب ما للانسان ان يوصي به بعد موته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صالح بن سعيد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من الزيادات في الحدود، الحديث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ايضاً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الحدود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ما يجب فيه التعزير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علي بن ابراهيم عن ابيه عن صالح بن سعيد و هو الصحيح الموافق للوافي و بقرينة سائر الروايات فان الراوي لكتاب صالح بن سعيد هو ابراهيم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بسنده ايضاً عن علي بن ابراهيم عن صالح بن السندي عن جعفر بن بشير،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الولادة والنفاس و العقيقة، الحديث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ايضاً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العقيقة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الاسماء والكنى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علي بن ابراهيم عن ابيه عن صالح بن السندي و هو الصحيح، لما تقدم في روايته عن اسماعيل بن 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بسنده عن علي بن ابراهيم عن عبدالله بن المغيرة 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ما يجوز الصلاة فيه من اللباس والمكان، الحديث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الرجل يصلي في ثوب فيه نجاسة، الحديث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الا ان فيه علي بن ابراهيم عن ابيه عن عبدالله بن المغيرة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الرجل يصلي في الثوب و هو غير طاهر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عبدالله بن المغيره 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حكم العلاج للصائم، الحديث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السواك للصائم بالرطب واليابس، الحديث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من التهذيب أيضاً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الصيام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السواك للصائم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عبدالله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بسنده عن علي بن ابراهيم عن محمّد بن خالد البرقي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ديات الاعضاء و الجوارح الحديث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ايضاً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الديات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الرجل يضرب الرجل و يذهب سمعه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علي بن ابراهيم عن ابيه عن محمّد بن خالد البرقي و هو الصحيح الموافق للوافي والوسائل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عن علي بن ابراهيم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كتاب الصلاة</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السهو في الفجر والمغرب والجمعة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الشيخ في التهذيب،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احكام السهو في الصلاة الحديث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علي بن ابراهيم عن ابيه عن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الكافي موافق للاستبصار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الشك في فريضة الصلاة الحديث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الموافق للوافي والوسائل فان رواية علي بن ابراهيم عن محمّد بن عيسى كثيرة جداً، كما تقدم و لم تثبت روايته عنه بواسطة ابيه بلا معارض الا في موردين و فيهما ايضاً تأمل و مما يؤكد ذلك ان في مشيخة التهذيب في طريقه الى يونس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ابراهيم عن محمّد بن عيسى عن يونس بلا واسطة، ايضاً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ايضاً عن علي بن ابراهيم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من شك في صلاته كلها و لم يدر زاد او نقص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بسنده عن علي بن ابراهيم عن ابيه عن محمّد بن عيسى عن يونس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احكام الجماعة واقل الجماعة الحديث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في الكافي الموافق للوافي والوسائل كما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علي بن ابراهيم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صلاة العيدين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صلاة العيدين، الحديث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الا ان فيه علي بن ابراهيم عن ابيه عن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الكافي هو الصحيح الموافق للوافي والوسائل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علي بن ابراهيم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الصيام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الفطرة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مستحق الفطرة، الحديث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الا ان فيه علي بن ابراهيم عن ابيه عن محمّد بن عيسى والصحيح ما في الكافي الموافق للاستبصار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مستحق الفطرة، الحديث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والوافي والوسائل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علي بن ابراهيم عن محمّد بن عيسى عن سليمان بن سالم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في انه يحتاج ان يعيد عليها الشرط بعد عقدة النكاح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تفصيل احكام النكاح الحديث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الا ان فيه علي بن ابراهيم عن ابيه عن محمّد بن عيسى والصحيح ما في الكافي الموافق للوافي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علي بن ابراهيم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الديات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المسلم يقتل الذمي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القود بين الرجال والنساء، الحديث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الا ان فيه علي بن ابراهيم عن ابيه عن محمّد بن عيسى والصحيح ما في الكافي الموافق للاستبصار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مقدار دية اهل الذمة، الحديث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والوافي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 روى ايضاً عن علي بن ابراهيم عن محمّد بن عيسى عن يونس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الشهادات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ما يرد من الشهود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رواهما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البينات، الحديث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فيهما علي بن ابراهيم عن ابيه عن محمّد بن عيسى والصحيح ما في الكافي الموافق للوافي والوسائل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بسنده عن علي بن ابراهيم عن محمّد بن عيسى عن عبيد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حكم الساهي والغالط في الصيام، الحديث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حكم القادم من سفره، الحديث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الا ان فيه علي بن ابراهيم عن محمّد بن عيسى عن يونس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الصيام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من ظن انه ليل فافطر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فان فيه محمّد بن عيسى بن عبيد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بسنده أيضاً عن علي بن ابراهيم عن محمّد بن عيسى عن يونس،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البينات، الحديث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ما تجوز فيه شهادة الواحد، الحديث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الا ان فيه علي بن ابراهيم عن ابيه عن محمّد بن عيسى والصحيح ما في هذه الطبعة من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الشهادات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شهادة الواحد و يمين المدعي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ميراث بن الملاعنة، الحديث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ميراث ولد الزنا، الحديث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الا ان فيه علي بن ابراهيم عن ابيه عن محمّد بن عيسى والصحيح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المواريث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ميراث ولد الزنا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ذيل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بسنده أيضاً عن علي بن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القضاء في قتيل الزحام، الحديث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من قتله الحد الحديث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محمّد بن يعقوب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الديات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من لا دية له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الا ان فيه علي بن ابراهيم عن ابيه عن محمّد بن عيسى، كذا في الطبعة القديمة والمرآة أيضاً ولكن الصحيح ما في 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في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عن علي بن ابراهيم عن محمّد بن عيسى بن عبيد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الصيام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حد المرض الذي يجوز للرجل ان يفطر فيه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حد المرض الذي يجب فيه الافطار، الحديث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حد المرض الذي يبيح لصاحبه الافطار، الحديث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الا ان فيهما علي بن ابراهيم عن ابيه عن محمّد بن عيسى والصحيح ما في الكافي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محمّد بن عيسى بن عبيد عن يونس بن عبدالرحمان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الشفعة، الحديث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العدد الذين تثبت بينهم الشفعة، الحديث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الشفعة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علي بن ابراهيم عن ابيه عن محمّد بن عيسى بن عبيد، كذا في الطبعة القديمة والمرآة والوافي والوسائل ايضاً والصحيح 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هارون بن مسلم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حد الرضاع الذي يحرم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ما يحرم من النكاح من الرضاع، الحديث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مقدار ما يحرم من الرضاع، الحديث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الا ان فيهما علي بن ابراهيم عن ابيه عن هارون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الوافي موافق لما في الكافي و ما في الوسائل موافق لما في التهذيب</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بسنده عن علي بن ابراهيم عن هارون بن مسلم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الزيادات من الاجارات، الحديث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bookmarkStart w:id="91" w:name="pg2449_25582"/>
    </w:p>
    <w:p>
      <w:pPr>
        <w:pStyle w:val="BookText"/>
        <w:rPr/>
      </w:pPr>
      <w:bookmarkEnd w:id="91"/>
      <w:r>
        <w:rPr>
          <w:rFonts w:ascii="Amiri" w:hAnsi="Amiri" w:eastAsia="Amiri" w:cs="Amiri"/>
          <w:color w:val="111111"/>
          <w:sz w:val="28"/>
          <w:sz w:val="28"/>
          <w:szCs w:val="28"/>
          <w:rtl w:val="true"/>
          <w:lang w:bidi="ar-SA"/>
        </w:rPr>
        <w:t>كذا في الطبعة القديمة ايضاً ولكن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النوادر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هارون بن مسلم و عن بعض نسخه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عن علي بن ابراهيم عن يحيى بن عبدالرحمان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السجود و التسبيح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والمرآة ولكن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كيفية الصلاة و صفتها، الحديث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يحيى بن عبدالرحمان بن خاقان و هو الموافق للوسائل كما ان الوافي موافق 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علي بن ابراهيم بن هاشم 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ديات الشجاج و كسر العظام، الحديث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كذا في الطبعة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الصدوق بسنده عن السكوني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دية الجراحات والشجاج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النوفلي عن السكوني و هو الصحيح الموافق لطريق الشيخ الى السكوني الموجود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بسنده أيضاً عن علي بن ابراهيم رفعه عن بعض أصحاب أبي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في الزحام الحديث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الديات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النوادر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الا ان فيه علي بن ابراهيم عن ابيه رفعه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422158_3804643083"/>
      <w:bookmarkStart w:id="93" w:name="_Toc34"/>
      <w:bookmarkEnd w:id="92"/>
      <w:r>
        <w:rPr>
          <w:rtl w:val="true"/>
        </w:rPr>
        <w:t>اختلاف النسخ</w:t>
      </w:r>
      <w:bookmarkEnd w:id="93"/>
    </w:p>
    <w:p>
      <w:pPr>
        <w:pStyle w:val="BookText"/>
        <w:rPr/>
      </w:pPr>
      <w:r>
        <w:rPr>
          <w:rFonts w:ascii="Amiri" w:hAnsi="Amiri" w:eastAsia="Amiri" w:cs="Amiri"/>
          <w:color w:val="111111"/>
          <w:sz w:val="28"/>
          <w:sz w:val="28"/>
          <w:szCs w:val="28"/>
          <w:rtl w:val="true"/>
          <w:lang w:bidi="ar-SA"/>
        </w:rPr>
        <w:t>روى محمّد بن يعقوب عن علي بن ابراهيم عن ابيه عن علي بن محمّد جميعاً 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الايمان والكفر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حب الدنيا والحرص عليها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في باب ذم الدنيا و الزهد فيها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ابيه عن علي بن محمّد القاساني عن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ولكن المرآة موافقة للموضع الاول و هو الصحيح بقرينة كلمة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ابيه او عن محمّد بن علي عن موسى بن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الرجل يفسق بالغلام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ايضاً على نسخة 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علي، و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و ما هنا موافق للوافي والوسائل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عن علي عن محمّد بن عيسى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فضل العلم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سؤال العالم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في الطبعة القديمة و المرآة و غيرهما و هو الصحيح و اما ما في هذه الطبعة من علي بن محمّد بن عيسى فهو من غلط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عن علي بن ابراهيم عن ياسر عن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الدعاء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الاستغفار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هذه الطبعة ولكن في المرآة علي بن ابراهيم عن ابيه عن ياسر عن النوفلي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في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ياسر عن النوفلي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في الوافي علي عن ابيه عن ياسر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والله العالم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الزكاة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فيما يأخذه السلطان من الخراج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ولكن في الطبعة القديمة والمرآة علي بن ابراهيم عن ابيه عن النوفلي،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الكليني عن علي بن ابراهيم عن ابيه عن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الزي والتجمل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النوادر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بلا ـ فصل ـ عنه عن ابراهيم بن محمّد الثقفي، و ظاهر الضمير رجوعه الى علي بن ابراهيم و يحتمل رجوعه الى ابراهيم بن هاشم فانه روى عنه في موارد و يحتمل رجوعه الى احمد بن ابي عبدالله في السند السابق على ذلك لروايته عنه في مواضع ـ والله العالم</w:t>
      </w:r>
      <w:r>
        <w:rPr>
          <w:rFonts w:eastAsia="Amiri" w:cs="Amiri" w:ascii="Amiri" w:hAnsi="Amiri"/>
          <w:color w:val="111111"/>
          <w:sz w:val="28"/>
          <w:szCs w:val="28"/>
          <w:rtl w:val="true"/>
          <w:lang w:bidi="ar-SA"/>
        </w:rPr>
        <w:t>.</w:t>
      </w:r>
      <w:bookmarkStart w:id="94" w:name="pg2449_25586"/>
    </w:p>
    <w:p>
      <w:pPr>
        <w:pStyle w:val="BookText"/>
        <w:rPr/>
      </w:pPr>
      <w:bookmarkEnd w:id="94"/>
      <w:r>
        <w:rPr>
          <w:rFonts w:ascii="Amiri" w:hAnsi="Amiri" w:eastAsia="Amiri" w:cs="Amiri"/>
          <w:color w:val="111111"/>
          <w:sz w:val="28"/>
          <w:sz w:val="28"/>
          <w:szCs w:val="28"/>
          <w:rtl w:val="true"/>
          <w:lang w:bidi="ar-SA"/>
        </w:rPr>
        <w:t>روى الشيخ بسنده عن علي بن ابراهيم بن هاشم عن حماد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مستحق الزكاة للفقر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سائر النسخ و هو الموجود في الوافي ولكن لا يبعد زيادة كلمة علي والصحيح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هاشم عن حماد بن عيسى فانه ورد 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ابراهيم بن هاشم عن حماد بن عيسى في موارد كثيرة و هو الموافق للوسائل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أيضاً بسنده عن علي بن ابراهيم بن هاشم عن ابيه عن النوفلي عن السكوني ثم قال ـ في رواية بعد هذه الرواية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الحجال عن صالح بن السندي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الزيادات من الحدود، الحديث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رجوع الضمير الى علي بن ابراهيم بن هاشم و قد أخذ بهذا الظهور صاحب الوسائل ولكن الصحيح رجوعه الى ابراهيم بن هاشم لعدم ثبوت رواية علي عن الحجال و رواية ابراهيم بن هاشم عنه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عن علي بن ابراهيم عن ابيه عن اسماعيل بن مرار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العقيقة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انه يعق اليوم السابع للمولود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رجل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ظاهر الضمير أن يرجع الى علي فقد أخذ الشيخ أيضاً بهذا الظهور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باب الولادة والنفاس والعقيقة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لا يمكن رواية علي بن ابراهيم بواسطة واحدة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أرجعنا الضمير الى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95" w:name="__RefHeading___Toc3422160_3804643083"/>
      <w:bookmarkStart w:id="96" w:name="_Toc35"/>
      <w:bookmarkEnd w:id="95"/>
      <w:r>
        <w:rPr>
          <w:rtl w:val="true"/>
        </w:rPr>
        <w:t>مرحوم سيد ابوالقاسم خوئي درباره التوثيقات العامة در معجم رجال الحديث فرموده</w:t>
      </w:r>
      <w:r>
        <w:rPr>
          <w:rtl w:val="true"/>
        </w:rPr>
        <w:t>:</w:t>
      </w:r>
      <w:bookmarkEnd w:id="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فيما تقدم ان الوثاقة تثبت بأخبار ثقة، فلايفرق في ذلك بين أن يشهد</w:t>
      </w:r>
    </w:p>
    <w:p>
      <w:pPr>
        <w:pStyle w:val="BookText"/>
        <w:rPr/>
      </w:pPr>
      <w:r>
        <w:rPr>
          <w:rFonts w:ascii="Amiri" w:hAnsi="Amiri" w:eastAsia="Amiri" w:cs="Amiri"/>
          <w:color w:val="111111"/>
          <w:sz w:val="28"/>
          <w:sz w:val="28"/>
          <w:szCs w:val="28"/>
          <w:rtl w:val="true"/>
          <w:lang w:bidi="ar-SA"/>
        </w:rPr>
        <w:t>الثقة بوثاقة شخص معين بخصوصه و أن يشهد بوثاقته في ضمن جماعة، فإن العبرة أنما هي بالشهادة بالوثاقة، سواء أكانت الدلالة مطابقية ام تضمنية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تحكم بوثاقة جميع مشايخ علي بن ابراهيم الذين روى عنهم في تفسيره مع انتهاء السند الى احد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فقد قال في مقدمة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و مخبرون بما ينتهي الينا من مشايخنا و ثقاتنا عن الذين فرض الله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هذاالكلام دلالة ظاهرة على انه لا يروي في كتابه هذا الا عن ثقة، بل استفاد صاحب الوسائل في الفائدة السادسة في كتابه في ذكر شهادة جمع كثير من علمائنا بصحة الكتب المذكورة و أمثالها و تواترها و ثبوتها عن مؤلفيها و ثبوت أحاديثها عن أهل بيت العصمة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أن كل من وقع في اسناد روايات تفسير علي بن ابراهيم المنتهية الى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شهد علي بن ابراهيم بوثاقته،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شهد علي بن ابراهيم ايضاً بثبوت أحاديث تفسيره و انهأ مروية عن الثقات عن الائمة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استقاده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محله، فان علي بن ابراهيم يريد بما ذكره اثبات صحة تفسيره، و أن رواياته ثابتة و صادرة من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انهأانتهت اليه بوساطة المشايخ و الثقات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موجل لتخصيص التوثيق بمشايخه الذين يروى عنهم علي بن ابراهيم بلاواسطة كما زعمه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نحكم بوثاقة جميع من وقع في اسناد كامل الزايارات ايضاً، فان جعفر بن قولويه قال في أول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علمنا بأنا لا نحيط بجميع ما روى عنهم في هذا المعنى و لا في غيره، لكن ما وقع لنا من جهة الثقات من أصحابنا رحمهم الله برحمته و لا اخرجت فيه حديثاً روى عن الشذاذ من الرجال يؤثر ذلك عنهم عن المذكورين غير المعروفين بالرواية المشهورين بالحديث و العلم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 ترى ان هذه العبارة واضحة الدلالة علي أنه لا يروي في كتابه رواية عن المعصوم إلا و قد وصلت اليه من جهة الثقات من أصحابنا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 صاحب الوسائل بعد ما ذكر شهادة علي بن ابراهيم بأن روايات تفسيره ثابتة و مروية عن الثقات من</w:t>
      </w:r>
      <w:bookmarkStart w:id="97" w:name="pg2449_25590"/>
    </w:p>
    <w:p>
      <w:pPr>
        <w:pStyle w:val="BookText"/>
        <w:rPr/>
      </w:pPr>
      <w:bookmarkEnd w:id="97"/>
      <w:r>
        <w:rPr>
          <w:rFonts w:ascii="Amiri" w:hAnsi="Amiri" w:eastAsia="Amiri" w:cs="Amiri"/>
          <w:color w:val="111111"/>
          <w:sz w:val="28"/>
          <w:sz w:val="28"/>
          <w:szCs w:val="28"/>
          <w:rtl w:val="true"/>
          <w:lang w:bidi="ar-SA"/>
        </w:rPr>
        <w:t xml:space="preserve">الائمة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جعفر بن محمّد بن قولويه، فانه صرّح بما هو أبلغ من ذلك في أول مزاره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متين، فيحكم بوثاقة من شهد علي بن ابراهيم أو جعفر بن محمّد بن قولويه بوثاقته، اللهم إلا أن يبتلي بمعارض و قد زعم بعضهم اختصاص التوثيق بمشايخه فقط، و لكنه خلاف ظاهر عبارته كما لا يخفى</w:t>
      </w:r>
      <w:r>
        <w:rPr>
          <w:rFonts w:eastAsia="Amiri" w:cs="Amiri" w:ascii="Amiri" w:hAnsi="Amiri"/>
          <w:color w:val="111111"/>
          <w:sz w:val="28"/>
          <w:szCs w:val="28"/>
          <w:rtl w:val="true"/>
          <w:lang w:bidi="ar-SA"/>
        </w:rPr>
        <w:t>.</w:t>
      </w:r>
      <w:r>
        <w:rPr>
          <w:rStyle w:val="FootnoteAnchor"/>
          <w:rtl w:val="true"/>
        </w:rPr>
        <w:footnoteReference w:id="73"/>
      </w:r>
    </w:p>
    <w:p>
      <w:pPr>
        <w:pStyle w:val="Heading3"/>
        <w:numPr>
          <w:ilvl w:val="2"/>
          <w:numId w:val="1"/>
        </w:numPr>
        <w:rPr/>
      </w:pPr>
      <w:bookmarkStart w:id="98" w:name="__RefHeading___Toc3422162_3804643083"/>
      <w:bookmarkStart w:id="99" w:name="_Toc36"/>
      <w:bookmarkEnd w:id="98"/>
      <w:r>
        <w:rPr>
          <w:rtl w:val="true"/>
        </w:rPr>
        <w:t xml:space="preserve">مرحوم محمد تقي شوشتري </w:t>
      </w:r>
      <w:r>
        <w:rPr>
          <w:rtl w:val="true"/>
        </w:rPr>
        <w:t>(</w:t>
      </w:r>
      <w:r>
        <w:rPr>
          <w:rtl w:val="true"/>
        </w:rPr>
        <w:t>تستري</w:t>
      </w:r>
      <w:r>
        <w:rPr>
          <w:rtl w:val="true"/>
        </w:rPr>
        <w:t xml:space="preserve">) </w:t>
      </w:r>
      <w:r>
        <w:rPr>
          <w:rtl w:val="true"/>
        </w:rPr>
        <w:t>در قاموس الرجال در مورد علي بن إبراهيم بن هاشم فرموده است</w:t>
      </w:r>
      <w:r>
        <w:rPr>
          <w:rtl w:val="true"/>
        </w:rPr>
        <w:t>:</w:t>
      </w:r>
      <w:bookmarkEnd w:id="9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النجاشي،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القمّي، ثقة في الحديث، ثبت معتمد، صحيح المذهب، سمع فأكثر، وصنّف كتباً، و اضرّ في وسط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أنّه مضاف إليه، أخبرنا محمّد بن محمد و غيره، عن الحسن بن حمزة بن علي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ألى علي بن إبراهيم باجازة سائر حديثه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الفهرست،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الحسن بن حمزة العلوي الطبرسي،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محمّد بن النعمان، عن محمّد بن علي بن الحسين، عن أبيه و محمّد بن الحسن و حمزة بن محمّد العلوي و محمّد بن علي ماجيلويه، عن علي بن إبراهيم</w:t>
      </w:r>
      <w:r>
        <w:rPr>
          <w:rStyle w:val="FootnoteAnchor"/>
          <w:rtl w:val="true"/>
        </w:rPr>
        <w:footnoteReference w:id="74"/>
      </w:r>
      <w:r>
        <w:rPr>
          <w:rFonts w:ascii="Amiri" w:hAnsi="Amiri" w:eastAsia="Amiri" w:cs="Amiri"/>
          <w:color w:val="111111"/>
          <w:sz w:val="28"/>
          <w:sz w:val="28"/>
          <w:szCs w:val="28"/>
          <w:rtl w:val="true"/>
          <w:lang w:bidi="ar-SA"/>
        </w:rPr>
        <w:t>، إلا حديثاً واحداً استثناه من كتاب الشرائع في تحريم لحم البعير،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أرويه؛ و روى أيضاً حديث تزويج المأمون امّ الفضل من محمّد بن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غفلة الشيخ في الرجال عن مثله غريبة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روى الشيخ في الاستبصار في باب أنّ التي لم تبلغ المحيض ـ في عدده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عن محمّد بن يحيى،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 فالكليني يروي عن</w:t>
      </w:r>
      <w:bookmarkStart w:id="100" w:name="pg2449_25592"/>
    </w:p>
    <w:p>
      <w:pPr>
        <w:pStyle w:val="BookText"/>
        <w:rPr/>
      </w:pPr>
      <w:bookmarkEnd w:id="100"/>
      <w:r>
        <w:rPr>
          <w:rFonts w:ascii="Amiri" w:hAnsi="Amiri" w:eastAsia="Amiri" w:cs="Amiri"/>
          <w:color w:val="111111"/>
          <w:sz w:val="28"/>
          <w:sz w:val="28"/>
          <w:szCs w:val="28"/>
          <w:rtl w:val="true"/>
          <w:lang w:bidi="ar-SA"/>
        </w:rPr>
        <w:t xml:space="preserve">كلّ من محمّد بن يحيى و علي هذا؛ وقد رواه الكليني في طلاق الّتي لم تبلغ تارة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Style w:val="FootnoteAnchor"/>
          <w:rtl w:val="true"/>
        </w:rPr>
        <w:footnoteReference w:id="75"/>
      </w:r>
      <w:r>
        <w:rPr>
          <w:rFonts w:ascii="Amiri" w:hAnsi="Amiri" w:eastAsia="Amiri" w:cs="Amiri"/>
          <w:color w:val="111111"/>
          <w:sz w:val="28"/>
          <w:sz w:val="28"/>
          <w:szCs w:val="28"/>
          <w:rtl w:val="true"/>
          <w:lang w:bidi="ar-SA"/>
        </w:rPr>
        <w:t>و الشيخ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مرّ في حمزة بن القاسم</w:t>
      </w:r>
      <w:r>
        <w:rPr>
          <w:rStyle w:val="FootnoteAnchor"/>
          <w:rtl w:val="true"/>
        </w:rPr>
        <w:footnoteReference w:id="76"/>
      </w:r>
      <w:r>
        <w:rPr>
          <w:rFonts w:ascii="Amiri" w:hAnsi="Amiri" w:eastAsia="Amiri" w:cs="Amiri"/>
          <w:color w:val="111111"/>
          <w:sz w:val="28"/>
          <w:sz w:val="28"/>
          <w:szCs w:val="28"/>
          <w:rtl w:val="true"/>
          <w:lang w:bidi="ar-SA"/>
        </w:rPr>
        <w:t xml:space="preserve">من خبر العيون من روايته عن هذا في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السيد الصدر</w:t>
      </w:r>
      <w:r>
        <w:rPr>
          <w:rStyle w:val="FootnoteAnchor"/>
          <w:rtl w:val="true"/>
        </w:rPr>
        <w:footnoteReference w:id="77"/>
      </w:r>
      <w:r>
        <w:rPr>
          <w:rFonts w:ascii="Amiri" w:hAnsi="Amiri" w:eastAsia="Amiri" w:cs="Amiri"/>
          <w:color w:val="111111"/>
          <w:sz w:val="28"/>
          <w:sz w:val="28"/>
          <w:szCs w:val="28"/>
          <w:rtl w:val="true"/>
          <w:lang w:bidi="ar-SA"/>
        </w:rPr>
        <w:t xml:space="preserve">في كون هذا من أصحاب الرضا 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إلتبس عليه هذا بأبيه، فأبوه إنّما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أصحاب الرضا ـ </w:t>
      </w:r>
      <w:r>
        <w:rPr>
          <w:rStyle w:val="FootnoteAnchor"/>
        </w:rPr>
        <w:footnoteReference w:id="78"/>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و أن تردّد فيه النجاشي أيضاً </w:t>
      </w:r>
      <w:r>
        <w:rPr>
          <w:rFonts w:eastAsia="Amiri" w:cs="Amiri" w:ascii="Amiri" w:hAnsi="Amiri"/>
          <w:color w:val="111111"/>
          <w:sz w:val="28"/>
          <w:szCs w:val="28"/>
          <w:rtl w:val="true"/>
          <w:lang w:bidi="ar-SA"/>
        </w:rPr>
        <w:t>.</w:t>
      </w:r>
      <w:r>
        <w:rPr>
          <w:rStyle w:val="FootnoteAnchor"/>
          <w:rtl w:val="true"/>
        </w:rPr>
        <w:footnoteReference w:id="79"/>
      </w:r>
      <w:r>
        <w:rPr>
          <w:rStyle w:val="FootnoteAnchor"/>
          <w:rtl w:val="true"/>
        </w:rPr>
        <w:footnoteReference w:id="80"/>
      </w:r>
    </w:p>
    <w:p>
      <w:pPr>
        <w:pStyle w:val="Heading3"/>
        <w:numPr>
          <w:ilvl w:val="2"/>
          <w:numId w:val="1"/>
        </w:numPr>
        <w:rPr/>
      </w:pPr>
      <w:bookmarkStart w:id="101" w:name="__RefHeading___Toc3422164_3804643083"/>
      <w:bookmarkStart w:id="102" w:name="_Toc37"/>
      <w:bookmarkEnd w:id="101"/>
      <w:r>
        <w:rPr>
          <w:rtl w:val="true"/>
        </w:rPr>
        <w:t>آقا بزرگ تهراني در كتاب طبقات أعلام الشيعه درباره علي بن ابراهيم بن هاشم القمّي فرموده است</w:t>
      </w:r>
      <w:r>
        <w:rPr>
          <w:rtl w:val="true"/>
        </w:rPr>
        <w:t>:</w:t>
      </w:r>
      <w:bookmarkEnd w:id="10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أبوالحسن صاحب التفسير و من أجل ّ مشايخ الكليني كان حياً الى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فيها الاجازة للشريف حمزة بن محمّد بن أحمد بن السّكين، و يروى عنه غير الكليني و هذا الشريف جمع كثير منهم محمّد بن أحمد الصفواني المتوفي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الحسن بن حمزة الطبري، و أبوالحسن علي بن بابويه والد الصدوق، و محمّد بن علي ماجيلويه، و محمّد بن موسى المتوكّل، و علي بن عبدالله الوراق، و أحمد بن زياد بن جعفر الهمداني، و الحسين بن ابراهيم بن ناتانه و كلّ هؤلاء العشرة من مشايخ الصدوق، و له ثلاثة بنين كلهم من أصحاب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علي بن ابراهيم، ذكره المجلسي كذلك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يروى عنه الحسين بن محمّد بن الحسن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 الراغب في فضائل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العصر من الصدوق، كثيراً من الأحاديث في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علي بن ابراهيم من مشايخ الصدوق، و صرّح في بعض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يروى عن أبيه علي عن أبيه ابراهيم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ابراهيم أيضاً من مشايخ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المجلس السبعين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ابراهيم بن هاشم عن ابن أبي عمير، و 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هذا من مشايخ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يذكر بعض مشايخه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يروى عنه علي بن ابراهيم القمي أبوه ابراهيم بن هاشم، محمّد بن عيسى بن عبيد، أبوهاشم الجعفري، أحمد بن محمّد بن عيسى، أحمد بن محمّد بن خالد البرقي، هارون بن مسلم، العبّاس بن معروف، المختار بن محمّد بن المختار الهمداني، موسى بن ابراهيم المحاربي، محمّد بن اسحاق الخفاف، محمّد بن خالد الطيالسي، الحسن بن محمّد الراوي عن علي بن محمّد القاساني، صالح بن السندي، حسن بن موسى الخشاب، محمّد بن الحسين، علي بن حسان، يعقوب بن يزيد، علي بن محمّد القاساني، محمّد بن علي أبو سمينة، ياسر الخادم، عبدالله بن الصلت، عبدالله بن محمّد بن عيسى، الريان بن الصلت، الحسين بن الحسن، أيوب بن نوح، محمّد بن الريان بن الصلت، علي بن شيره يحيى بن عبدالرحمان بن خاقان، أحمد بن محمّد بن أبي الفضل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اسحاق بن ابراهيم، سلمة بن الخطاب، صالح بن عبدالله، القاسم بن محمّد البرمكي، القاسم بن الربيع، جعفر بن سلمة الاصفهاني، علي بن الريان بن الصلت، عبدالله بن أحمد الموصلي، علي بن اسحاق، محمّد بن أبي اسحاق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ابراهيم بن هاشم القمي التي رواها محمّد عن أبيه علي عن أبيه المؤلف كانت عتيقة و لعلها كانت في قرب الأربع مائة، فإنه انتسخ أبوالنجيب نسخة خطه عنها في عام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انتسخت عن خط أبي النجيب هذه النسخة الموجودة عند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جملة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معادن الجواهر،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bookmarkStart w:id="103" w:name="pg2449_25596"/>
    </w:p>
    <w:p>
      <w:pPr>
        <w:pStyle w:val="BookText"/>
        <w:rPr/>
      </w:pPr>
      <w:bookmarkEnd w:id="103"/>
      <w:r>
        <w:rPr>
          <w:rFonts w:ascii="Amiri" w:hAnsi="Amiri" w:eastAsia="Amiri" w:cs="Amiri"/>
          <w:color w:val="111111"/>
          <w:sz w:val="28"/>
          <w:sz w:val="28"/>
          <w:szCs w:val="28"/>
          <w:rtl w:val="true"/>
          <w:lang w:bidi="ar-SA"/>
        </w:rPr>
        <w:t xml:space="preserve">و فرق جميعها في أبواب كتابه الموسوم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أحكام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طبعه في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مستقلاً كما ذكر في 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104" w:name="__RefHeading___Toc3422166_3804643083"/>
      <w:bookmarkStart w:id="105" w:name="_Toc38"/>
      <w:bookmarkEnd w:id="104"/>
      <w:r>
        <w:rPr>
          <w:rtl w:val="true"/>
        </w:rPr>
        <w:t>مؤلف تأسيس الشيعة درباره علي بن ابراهيم القمّي مي‌فرمايد</w:t>
      </w:r>
      <w:r>
        <w:rPr>
          <w:rtl w:val="true"/>
        </w:rPr>
        <w:t>:</w:t>
      </w:r>
      <w:bookmarkEnd w:id="105"/>
    </w:p>
    <w:p>
      <w:pPr>
        <w:pStyle w:val="BookText"/>
        <w:rPr/>
      </w:pPr>
      <w:r>
        <w:rPr>
          <w:rFonts w:ascii="Amiri" w:hAnsi="Amiri" w:eastAsia="Amiri" w:cs="Amiri"/>
          <w:color w:val="111111"/>
          <w:sz w:val="28"/>
          <w:sz w:val="28"/>
          <w:szCs w:val="28"/>
          <w:rtl w:val="true"/>
          <w:lang w:bidi="ar-SA"/>
        </w:rPr>
        <w:t xml:space="preserve">علي بن ابراهيم بن هاشم القمّي كان شيخ الشيعه و امام الحديث و التفسير، لا يختلف اثنان من الشيعة في وثاقته و جلالته، و هو عمدة مشايخه ثقة الاسلام ابي جعفر محمّد بن يعقوب الكليني، و عليه تخرج و ملأ الكافي من الرواية عنه، له كتاب تفسير القرآن عليه المعول للشيعة الى اليوم و اليه المرجع لانه تفسير بالمأثور عن اهل البيت و قد طبع مرات بايران، كان علي بن ابراهيم في ايام الامام ابي محمّد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بعده بقليل فهو من اعيان القرن الثالث</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106" w:name="__RefHeading___Toc3422168_3804643083"/>
      <w:bookmarkStart w:id="107" w:name="_Toc39"/>
      <w:bookmarkEnd w:id="106"/>
      <w:r>
        <w:rPr>
          <w:rtl w:val="true"/>
        </w:rPr>
        <w:t>مؤلف كتاب اصول علم الرجال در بحث توثيق الرجالي لاسانيده مي‌فرمايد</w:t>
      </w:r>
      <w:r>
        <w:rPr>
          <w:rtl w:val="true"/>
        </w:rPr>
        <w:t>:</w:t>
      </w:r>
      <w:bookmarkEnd w:id="107"/>
    </w:p>
    <w:p>
      <w:pPr>
        <w:pStyle w:val="BookText"/>
        <w:rPr/>
      </w:pPr>
      <w:r>
        <w:rPr>
          <w:rFonts w:ascii="Amiri" w:hAnsi="Amiri" w:eastAsia="Amiri" w:cs="Amiri"/>
          <w:color w:val="111111"/>
          <w:sz w:val="28"/>
          <w:sz w:val="28"/>
          <w:szCs w:val="28"/>
          <w:rtl w:val="true"/>
          <w:lang w:bidi="ar-SA"/>
        </w:rPr>
        <w:t>من المسائل الرجالية التي تثار ـ هناـ عادة، و التي أفاد منها العلماء قاعدة عامة في التوثيق هي مسأله توثيق الرجالي العادل لرجال أسانيده المتصلة بالمعصومين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مثار هذا ما ورد في مقدمة تفسير علي بن ابراهيم القمّي، و مقدمة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ابراهيم هو الشيخ أبو الحسن علي بن ابراهيم بن هاشم القمّي شيخ ثقة الاسلام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عاصر الامام أبا محمّد الحسن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بقي بعده الى أوائل القرن الرابع الهجري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في الحديث، ثبت، معتمد، صحيح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بتفسيره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تفسيره كله أحاديث ألّا كلمات يسيرة و عبارات نزيره منه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ما في تفسيره رواه عن أبيه ابراهيم بن هاشم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خطبة تفسيره بأنه أحاديث انتهت اليه بواسطة الرواية عن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ذاكرون و مخبرون بما انتهى الينا و رواة مشايخنا و ثقاتنا عن الذين فرض الله طاعتهم و أوجب ولايتهم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أبوالقاسم جعفر بن محمّد بن جعفر بن موسى بن قولويه القمّي المتوفي سنه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أو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أبوالقاسم من ثقات أصحابنا و أجلائهم في الحديث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قرأ شيخنا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 بكتابه في الزيارة، الذي عبّر عنه النجاشي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اسمه المشهور به ـ كما يذكر شيخنا الطهراني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زيارات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الائمة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فضلها و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كان منهجه فيه هو التحديث و الرواية، و صرح بهذا في خطبته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مبين لك ـ أطال الله بقاك ـ ما أثاب الله به الزائر لنبيه و أهل بيته ـ صلوات الله عليهم أجمعين ـ بالآثار الواردة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الله ـ تبارك و تعالى ـ العون عليه، حتى أخرجته و جمعته عن الأئمة صلوات الله عليهم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أخرج فيه حديثاً روى عن غيرهم، إذ كان فيما رويناه عنهم من حديثهم ـ صلوات الله عليهم ـ كفاية عن حديث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أنّا لا نحيط بجميع ما روى عنهم في هذا المعنى و لا غيره، و لكن ما وقع لنا من جهة الثقات من أصحابنا ـ رحمهم الله برحمته ـ ، و لا أخرجت فيه حديثاً مما روى عن الشذاذ من الرجال يؤثر ذلك عنهم غير المعروفين بالرواية المشهورين بالحديث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فهم علماؤنا من عبارة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مشايخنا و ثقاتنا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عبارة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لنا من جهة الثقات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 شهادتان بالتوثيق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مدى سعة هذا التوثيق، فذهب البعض إلى قصره علي مشايخهما فقط، و ذهب الآخرون إلى تعميمه لكل رجال سلاسل أسانيدهما، و هو المشهور، و علل بأنه لا فرق في التنصيص بالوثاقة بين أن يكون على فرد بعينه أو أفراد بأعيانهم، أي على نحو الدلاله المطابقيه، أو يكون على رجال إسناد بكامله فيكون التوثيق لكل واحد منهم ضمنياً، أي من باب الدلالة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النوري في ترجمة ابن قولويه من خاتمة مستدركه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عبارتة المذكورة في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فتراه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نص على توثيق كل من روى عنه فيه، بل كونه من المشهورين بالحديث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التوثيق بين النص على أحد بخصوصه، أو توثيق جمع محصورين بعنوان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كفى بمثل هذا الشيخ مزكياً و معدّلاً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المامقاني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ترجمة ابراهيم بن هاشم القمّي و هو في معرض الاستدلال على عدالته و وثاقته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 بن ابراهيم بن هاشم في أول تفسيره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و مخبرون بما انتهى الينا و رواه مشايخنا و ثقاتنا عن الذين فرض الله طاعتهم و أوجب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روى كتابه هذا عن أبيه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رواياته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النادر اليسير الذي رواه عن غيره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الاكثار لا يبقى ريب في أن أباه مراد عن عموم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مشايخنا و ثقاتنا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ذلك توثيقاً صريحاً له من ولده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استدل السيد جعفر بحر العلوم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تحفه العالم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بتوثيق علي بن ابراهيم لرجال اسناده على توثيق أبيه ابراهيم بن هاشم لشموله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الأصح عندي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 الحديث، و يدل على ذلك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ولده الثقة الثبت المعتمد في خطبة تفسيره المعروف فانه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و مخبرون بما انتهى الينا و رواه مشايخنا و ثقاتنا عن الذين فرض الله طاعتهم و أوجب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روى معظم كتابه هذا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أستاذنا السيد الخوئي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ـ فيما تقدم ـ أن الوثاقة تثبت باخبار ثقة، فلا يفرق في ذلك بين أن يشهد الثقة بوثاقة شخص معين بخصوصه، و أن يشهد بوثاقته في ضمن جماعة، فان العبرة انما هي بالشهادة بالوثاقة، سواء أكانت الدلالة مطابقية أم 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نحكم بوثاقة جميع مشايخ علي بن ابراهيم الذي روى عنهم في تفسيره مع انتهاء السند الى أحد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فقد قال في مقدمة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و مخبرون بما ينتهي الينا من مشايخنا و ثقاتنا عن الذين فرض الله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هذا الكلام دلالة ظاهرة على أنه لا يروى في كتابه هذا الّا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نحكم بوثاقة جميع من وقع في 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فان جعفر بن قولويه قال في أول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بأنّا لا نحيط بجميع ما روى عنهم في هذا المعنى و لا في غيره، لكن ما وقع لنا من جهة الثقات من أصحابنا ـ رحمهم الله برحمته ـ و لا أخرجت فيه حديثاً روى عن الشذاذ من الرجال يؤثر ذلك عنهم عن المذكورين غير المعروفين بالرواية المشهورين بالحديث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 ترى أن هذه العبارة واضحة الدلالة على أنه لا يروى في كتابه رواية عن المعصوم الّا و قد وصلت اليه من جهة الثقات من أصحابنا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الوسائل ـ بعد ما ذكر شهادة علي بن ابراهيم بأن روايات تفسيره ثابتة و مروية عن الثقات من الائمة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جعفر بن محمّد بن قولويه، فانه صرّح بما هو أبلغ من ذلك في أول مزاره</w:t>
      </w:r>
      <w:r>
        <w:rPr>
          <w:rFonts w:eastAsia="Amiri" w:cs="Amiri" w:ascii="Amiri" w:hAnsi="Amiri"/>
          <w:color w:val="111111"/>
          <w:sz w:val="28"/>
          <w:szCs w:val="28"/>
          <w:rtl w:val="true"/>
          <w:lang w:bidi="ar-SA"/>
        </w:rPr>
        <w:t>].</w:t>
      </w:r>
      <w:bookmarkStart w:id="108" w:name="pg2449_25605"/>
    </w:p>
    <w:p>
      <w:pPr>
        <w:pStyle w:val="BookText"/>
        <w:rPr/>
      </w:pPr>
      <w:bookmarkEnd w:id="1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متين، فيحكم بوثاقة من شهد علي بن ابراهيم أو جعفر بن محمّد بن قولويه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يبتلى بمعارض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نخرج من هذا كله بالنتائج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وثاقة رجال اسناد علي بن ابراهيم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وثاقة رجال اسناد ابن قولويه في مزاره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يعمل بكل من هذين الاسنادين في الكتاب المذكور فيه الاسناد و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يعتمد توثيق كل راوٍ من رواة علي بن ابراهيم و جعفر بن قولويه اذا ورد ذكره في أسانيد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قبول شهاده الشيخين المذكروين يتوقف على عدم المعارض</w:t>
      </w:r>
      <w:r>
        <w:rPr>
          <w:rFonts w:eastAsia="Amiri" w:cs="Amiri" w:ascii="Amiri" w:hAnsi="Amiri"/>
          <w:color w:val="111111"/>
          <w:sz w:val="28"/>
          <w:szCs w:val="28"/>
          <w:rtl w:val="true"/>
          <w:lang w:bidi="ar-SA"/>
        </w:rPr>
        <w:t>.</w:t>
      </w:r>
      <w:r>
        <w:rPr>
          <w:rStyle w:val="FootnoteAnchor"/>
          <w:rtl w:val="true"/>
        </w:rPr>
        <w:footnoteReference w:id="85"/>
      </w:r>
    </w:p>
    <w:p>
      <w:pPr>
        <w:pStyle w:val="Heading3"/>
        <w:numPr>
          <w:ilvl w:val="2"/>
          <w:numId w:val="1"/>
        </w:numPr>
        <w:rPr/>
      </w:pPr>
      <w:bookmarkStart w:id="109" w:name="__RefHeading___Toc3422170_3804643083"/>
      <w:bookmarkStart w:id="110" w:name="_Toc40"/>
      <w:bookmarkEnd w:id="109"/>
      <w:r>
        <w:rPr>
          <w:rtl w:val="true"/>
        </w:rPr>
        <w:t>مؤلف ثقات الرواة درباره علي بن إبراهيم بن هاشم فرموده</w:t>
      </w:r>
      <w:r>
        <w:rPr>
          <w:rtl w:val="true"/>
        </w:rPr>
        <w:t>:</w:t>
      </w:r>
      <w:bookmarkEnd w:id="110"/>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أبوالحسن القمي ثقة في الحديث ثبت معتمد صحيح المذهب سمع فاكثر وصنف كتباً واضر في وسط عمره وله كتاب التفسير كتاب الناسخ و المنسوخ، كتاب قرب الاسناد، كتاب الشرايع، كتاب الحيض، كتاب التوحيد و الشرك، كتاب فضائل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كتاب المغازي، كتاب الأنبياء، رسالة في معنى هشام و يونس جوابات مسائل سأله عنها محمّد بن بلال، كتاب يعرف بالمشذر، الله أعلم أنه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 و غيره عن الحسن بن حمزة بن علي بن عبيدالله قال كتب إلى علي بن إبراهيم باجازة سائر حديثه و كتبه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الفهرست في علي بن إبراهيم بن هاشم القمي،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التفسير، و كتاب الناسخ و المنسوخ، و كتاب المغازي، و كتاب الشرايع، و كتاب</w:t>
      </w:r>
      <w:bookmarkStart w:id="111" w:name="pg2449_25607"/>
    </w:p>
    <w:p>
      <w:pPr>
        <w:pStyle w:val="BookText"/>
        <w:rPr/>
      </w:pPr>
      <w:bookmarkEnd w:id="111"/>
      <w:r>
        <w:rPr>
          <w:rFonts w:ascii="Amiri" w:hAnsi="Amiri" w:eastAsia="Amiri" w:cs="Amiri"/>
          <w:color w:val="111111"/>
          <w:sz w:val="28"/>
          <w:sz w:val="28"/>
          <w:szCs w:val="28"/>
          <w:rtl w:val="true"/>
          <w:lang w:bidi="ar-SA"/>
        </w:rPr>
        <w:t>قرب الاسناد، وزاد ابن النديم كتاب المناقب، و كتاب اختيار القرآن ورواياته، أخبرنا بجميعها جماعة عن أبي محمّد الحسن بن حمزة العلوي الطبري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بذلك الشيخ المفيد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بن علي بن الحسين بن بابويه، عن أبيه و محمّد بن الحسن و حمزة بن محمّد العلوي و محمّد بن علي ماجيلويه عن علي بن إبراهيم إلّا حديثاً واحداً استثناه من كتاب الشرايع في تحريم لحم البعير و قال لا أرويه لأنّه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حديث تزويج المأمون أم الفضل من أبي جعفر محمّد بن علي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رويناه بالاسناد الأوّل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2" w:name="__RefHeading___Toc3422172_3804643083"/>
      <w:bookmarkStart w:id="113" w:name="_Toc41"/>
      <w:bookmarkEnd w:id="112"/>
      <w:r>
        <w:rPr>
          <w:rtl w:val="true"/>
        </w:rPr>
        <w:t>علي بن ابراهيم بن هاشم القمي در كلام صاحب بهجة الامال</w:t>
      </w:r>
      <w:r>
        <w:rPr>
          <w:rtl w:val="true"/>
        </w:rPr>
        <w:t>:</w:t>
      </w:r>
      <w:bookmarkEnd w:id="113"/>
    </w:p>
    <w:p>
      <w:pPr>
        <w:pStyle w:val="BookText"/>
        <w:rPr/>
      </w:pPr>
      <w:r>
        <w:rPr>
          <w:rFonts w:ascii="Amiri" w:hAnsi="Amiri" w:eastAsia="Amiri" w:cs="Amiri"/>
          <w:color w:val="111111"/>
          <w:sz w:val="28"/>
          <w:sz w:val="28"/>
          <w:szCs w:val="28"/>
          <w:rtl w:val="true"/>
          <w:lang w:bidi="ar-SA"/>
        </w:rPr>
        <w:t>علي القمي سبط هاشم‌جش ثقة ثبت من الاعاظم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بن هاشم القمي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و كتاب في الناسخ و المنسوخ، و كتاب المغازي، و كتاب الشرايع، و كتاب قرب الاسناد وزاد ابن النديم كتاب المناقب و كتاب اختيار القرآن، ورواياته اخبرنا بجميعها جماعة عن أبي محمّدالحسن بن حمزة العلوي الطبري عن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اخبرنا محمّد بن محمّد بن النعمان عن محمّد بن علي بن الحسين عن ابيه و محمّد بن الحسن و حمزة بن محمّد العلوي و محمّد بن علي ماجيلويه عن علي بن ابراهيم الا حديثا واحدا استثناه من كتاب الشرايع في تحريم لحم العير، و قال لاارويه لانه محال، وروى ايضا حديث تزويج المأمون ام الفضل من محمّد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روينا بالاسناد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ابوالحسن القمي ثقة في الحديث ثبت معتمد صحيح المذهب سمع فاكثر، و صنف كتب واضرفي وسط عمره، وله كتاب</w:t>
      </w:r>
      <w:bookmarkStart w:id="114" w:name="pg2449_25609"/>
    </w:p>
    <w:p>
      <w:pPr>
        <w:pStyle w:val="BookText"/>
        <w:rPr/>
      </w:pPr>
      <w:bookmarkEnd w:id="114"/>
      <w:r>
        <w:rPr>
          <w:rFonts w:ascii="Amiri" w:hAnsi="Amiri" w:eastAsia="Amiri" w:cs="Amiri"/>
          <w:color w:val="111111"/>
          <w:sz w:val="28"/>
          <w:sz w:val="28"/>
          <w:szCs w:val="28"/>
          <w:rtl w:val="true"/>
          <w:lang w:bidi="ar-SA"/>
        </w:rPr>
        <w:t xml:space="preserve">التفسير، كتاب الناسخ و المنسوخ، كتاب قرب الاسناد، كتاب الشرايع، كتاب الحيض، كتاب التوحيد و الشرك، كتاب فضايل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كتاب المغازي، كتاب الانبيآء، رسالة في معنى هشام و يونس، جواب مسائل سئله عنها محمّد بن بلال، كتاب المشذر، و الله اعلم انه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اخبرنا محمّد بن محمّد و غيره عن الحسن بن حمزة بن علي بن عبيدالله قال كتب الى علي بن ابراهيم باجارة ساير حديثه و كتبه،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ثقة في الحديث ثبت معتمد صحيح المذهب سمع و اكثر، و صنف كتبا و اضرفي وسط عمره،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ـ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المذهب،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ابراهيم بن هاشم القمي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في الفقيه و العيون حديثا ثم قال لم اجد ذلك في شيء من الاصول و انما تفرد به علي بن ابراهيم بن هاشم،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ابراهيم بن هاشم الثقة عنه الحسن بن حمزة العلوي تارة و بواسطة علي بن عبيدالله تارة اخرى و عنه محمّد بن ماجيلويه و محمّد بن الحسن و حمزة بن محمّد العلوي و محمّد بن يعقوب الكليني،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روى عنه محمّد بن يعقوب الكليني كثيرا كما يظهر من كتب الاخبار</w:t>
      </w:r>
      <w:r>
        <w:rPr>
          <w:rFonts w:eastAsia="Amiri" w:cs="Amiri" w:ascii="Amiri" w:hAnsi="Amiri"/>
          <w:color w:val="111111"/>
          <w:sz w:val="28"/>
          <w:szCs w:val="28"/>
          <w:rtl w:val="true"/>
          <w:lang w:bidi="ar-SA"/>
        </w:rPr>
        <w:t>.</w:t>
      </w:r>
      <w:r>
        <w:rPr>
          <w:rStyle w:val="FootnoteAnchor"/>
          <w:rtl w:val="true"/>
        </w:rPr>
        <w:footnoteReference w:id="87"/>
      </w:r>
    </w:p>
    <w:p>
      <w:pPr>
        <w:pStyle w:val="Heading3"/>
        <w:numPr>
          <w:ilvl w:val="2"/>
          <w:numId w:val="1"/>
        </w:numPr>
        <w:rPr/>
      </w:pPr>
      <w:bookmarkStart w:id="115" w:name="__RefHeading___Toc3422174_3804643083"/>
      <w:bookmarkStart w:id="116" w:name="_Toc42"/>
      <w:bookmarkEnd w:id="115"/>
      <w:r>
        <w:rPr>
          <w:rtl w:val="true"/>
        </w:rPr>
        <w:t>مؤلف مستدركات علم الرجال درباره علي بن إبراهيم بن هاشم القمّي فرموده</w:t>
      </w:r>
      <w:r>
        <w:rPr>
          <w:rtl w:val="true"/>
        </w:rPr>
        <w:t>:</w:t>
      </w:r>
      <w:bookmarkEnd w:id="11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 في الحديث و التفسير، ثبت معتمد، صحيح المذهب بلا خلاف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bookmarkStart w:id="117" w:name="pg2449_25611"/>
    </w:p>
    <w:p>
      <w:pPr>
        <w:pStyle w:val="BookText"/>
        <w:rPr/>
      </w:pPr>
      <w:bookmarkEnd w:id="117"/>
      <w:r>
        <w:rPr>
          <w:rFonts w:ascii="Amiri" w:hAnsi="Amiri" w:eastAsia="Amiri" w:cs="Amiri"/>
          <w:color w:val="111111"/>
          <w:sz w:val="28"/>
          <w:sz w:val="28"/>
          <w:szCs w:val="28"/>
          <w:rtl w:val="true"/>
          <w:lang w:bidi="ar-SA"/>
        </w:rPr>
        <w:t>هو من أجلّ رواة إصحابنا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 الكليني في جامعه عنه آلاف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 في آخر عمره؛ أي صار ضريراً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أبلغ الخوئي في رجاله ج </w:t>
      </w:r>
      <w:r>
        <w:rPr>
          <w:rFonts w:eastAsia="Amiri" w:cs="Amiri" w:ascii="Amiri" w:hAnsi="Amiri"/>
          <w:color w:val="111111"/>
          <w:sz w:val="28"/>
          <w:szCs w:val="28"/>
          <w:lang w:bidi="ar-SA"/>
        </w:rPr>
        <w:t>11/207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رواياته </w:t>
      </w:r>
      <w:r>
        <w:rPr>
          <w:rFonts w:eastAsia="Amiri" w:cs="Amiri" w:ascii="Amiri" w:hAnsi="Amiri"/>
          <w:color w:val="111111"/>
          <w:sz w:val="28"/>
          <w:szCs w:val="28"/>
          <w:lang w:bidi="ar-SA"/>
        </w:rPr>
        <w:t>7140</w:t>
      </w:r>
      <w:r>
        <w:rPr>
          <w:rFonts w:ascii="Amiri" w:hAnsi="Amiri" w:eastAsia="Amiri" w:cs="Amiri"/>
          <w:color w:val="111111"/>
          <w:sz w:val="28"/>
          <w:sz w:val="28"/>
          <w:szCs w:val="28"/>
          <w:rtl w:val="true"/>
          <w:lang w:bidi="ar-SA"/>
        </w:rPr>
        <w:t xml:space="preserve">، منها رواياته عن إبيه </w:t>
      </w:r>
      <w:r>
        <w:rPr>
          <w:rFonts w:eastAsia="Amiri" w:cs="Amiri" w:ascii="Amiri" w:hAnsi="Amiri"/>
          <w:color w:val="111111"/>
          <w:sz w:val="28"/>
          <w:szCs w:val="28"/>
          <w:lang w:bidi="ar-SA"/>
        </w:rPr>
        <w:t>6214</w:t>
      </w:r>
      <w:r>
        <w:rPr>
          <w:rFonts w:ascii="Amiri" w:hAnsi="Amiri" w:eastAsia="Amiri" w:cs="Amiri"/>
          <w:color w:val="111111"/>
          <w:sz w:val="28"/>
          <w:sz w:val="28"/>
          <w:szCs w:val="28"/>
          <w:rtl w:val="true"/>
          <w:lang w:bidi="ar-SA"/>
        </w:rPr>
        <w:t>، و الباقي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التفسير المتلقّى بالقبول حتّى عند من لا يقبل في التفسير غير الأخبار الواردة عن الأئمة الأطهار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كتاب الإجازات ج </w:t>
      </w:r>
      <w:r>
        <w:rPr>
          <w:rFonts w:eastAsia="Amiri" w:cs="Amiri" w:ascii="Amiri" w:hAnsi="Amiri"/>
          <w:color w:val="111111"/>
          <w:sz w:val="28"/>
          <w:szCs w:val="28"/>
          <w:lang w:bidi="ar-SA"/>
        </w:rPr>
        <w:t>108/63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مشائخ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الفقيه الأجلّ علي بن إبراهيم بن هاشم القمّي، و هو من رجال يونس بن عبدالرحمن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لقى الإمام علي بن موسى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لحمزة بن محمّد في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كما في المعاني ص</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و العيون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القمّي في تفسيره سورة النجم، عن ياسر، عن أبي الحسن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القمّي، عن أبي هاشم الجعفري؛ كما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المستدرك ج</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الشيخ محمّد بن بابويه، و هو يروى عن محمّد بن يعقوب، و هو يروى عن علي بن إبراهيم بن هاشم، و هو يروى عن الإمام المعصوم العسكري، عن آبائه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أبيه أنّ أباه من أصحاب الرّضا و الجواد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ذكرنا ظهر إمكان روايته بواسطة واحدة عن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فلا وجه لزعم عدم إمكانه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و إبراهيم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أوائل الكافي أنّه مات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3422176_3804643083"/>
      <w:bookmarkStart w:id="119" w:name="_Toc43"/>
      <w:bookmarkEnd w:id="118"/>
      <w:r>
        <w:rPr>
          <w:rtl w:val="true"/>
        </w:rPr>
        <w:t>در گنجينه دانشمندان درباره علي بن ابراهيم قمي آمده است</w:t>
      </w:r>
      <w:r>
        <w:rPr>
          <w:rtl w:val="true"/>
        </w:rPr>
        <w:t>:</w:t>
      </w:r>
      <w:bookmarkStart w:id="120" w:name="pg2449_25613"/>
      <w:bookmarkEnd w:id="119"/>
    </w:p>
    <w:p>
      <w:pPr>
        <w:pStyle w:val="BookText"/>
        <w:rPr/>
      </w:pPr>
      <w:bookmarkEnd w:id="120"/>
      <w:r>
        <w:rPr>
          <w:rFonts w:ascii="Amiri" w:hAnsi="Amiri" w:eastAsia="Amiri" w:cs="Amiri"/>
          <w:color w:val="111111"/>
          <w:sz w:val="28"/>
          <w:sz w:val="28"/>
          <w:szCs w:val="28"/>
          <w:rtl w:val="true"/>
          <w:lang w:bidi="ar-SA"/>
        </w:rPr>
        <w:t>ابن هاشم القمي مكني بابوالحسن از ثقات اثبات و محل اعتماد و نيكو طريقه بوده و در كثرت سماع حديث امتياز داشته و كتاب‌ها تصنيف كرده و در وسط عمر نابينا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او به ضبط نجاشي به قرار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التفسير كه كراراً به طبع رسيده و اخيراً هم در دو مجلد در نجف اشرف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الناسخ والمنسوخ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قرب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الشرايع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التوحيد والشرك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فضائل اميرالمؤمنين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المغازي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الأنبياء و كتاب‌ها و رساله‌هاي ديگر كه ذكرش موجب اطناب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كتب مهمتر كتاب شريف اصول و فروع كافي ثقة الاسلام كليني است كه بايد نام آن را مسند علي بن ابراهيم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نصف و يا بيشتر آن مروي از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شريفش هم اكنون در قسمت جنوبي شهرداري و شمال باغ ملي داراي مقبره و زيارتگاه مردم عارف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3422178_3804643083"/>
      <w:bookmarkStart w:id="122" w:name="_Toc44"/>
      <w:bookmarkEnd w:id="121"/>
      <w:r>
        <w:rPr>
          <w:rtl w:val="true"/>
        </w:rPr>
        <w:t>مورخ معاصر مرحوم علي دواني در كتاب مفاخر اسلام درباره علي بن ابراهيم قمي مي‌نويسد</w:t>
      </w:r>
      <w:r>
        <w:rPr>
          <w:rtl w:val="true"/>
        </w:rPr>
        <w:t>:</w:t>
      </w:r>
      <w:bookmarkStart w:id="123" w:name="pg2449_25615"/>
      <w:bookmarkEnd w:id="122"/>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ابراهيم، محدث مفسر فقيه نامور بزرگوار در اواخر سده‌ي سوم و اوائل سده‌ي چهارم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كه نام و روايات و آثارش را در همه‌ي كتب معتبر حديث و تفسير مي‌بينيم ولي متأسفانه در منابع رجالي چنانكه بايد شايسته‌ي شأن او بوده است، شناسانده نشده، و حقش ادا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و هم پدرش ابراهيم بن هاشم كه در جلد اول مفاخر اسلام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بر عظمت مقام والاي علي بن ابراهيم نقل فراوان احاديث و روايات او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كتب معتبر حديث شيعه تأليف شاگرد نامدارش محمّد بن يعقوب كليني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دورنمائي از شخصيت والاي او در لابه‌لاي كتب رجالي از قديمي‌ترين زمان‌ها تا عصر حاضر، و بعد نظرات ما پيرامون وي و مطالب بعدي</w:t>
      </w:r>
      <w:r>
        <w:rPr>
          <w:rFonts w:eastAsia="IRNazanin" w:cs="IRNazanin"/>
          <w:color w:val="111111"/>
          <w:sz w:val="28"/>
          <w:szCs w:val="28"/>
          <w:rtl w:val="true"/>
          <w:lang w:bidi="fa-IR"/>
        </w:rPr>
        <w:t>.</w:t>
      </w:r>
    </w:p>
    <w:p>
      <w:pPr>
        <w:pStyle w:val="Heading3"/>
        <w:numPr>
          <w:ilvl w:val="2"/>
          <w:numId w:val="1"/>
        </w:numPr>
        <w:rPr/>
      </w:pPr>
      <w:bookmarkStart w:id="124" w:name="__RefHeading___Toc3422180_3804643083"/>
      <w:bookmarkStart w:id="125" w:name="_Toc45"/>
      <w:bookmarkEnd w:id="124"/>
      <w:r>
        <w:rPr>
          <w:rtl w:val="true"/>
        </w:rPr>
        <w:t>علي بن ابراهيم در منابع رجالي پيشين</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اسحاق نديم دانشمند كتاب‌شناس اقدم عامه متوفاي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موطن خود بغداد كه فهرست خود را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پنجم از مقاله‌ي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شيعه و محدثين و علماء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علي بن ابراهيم بن هاشم، از علماء و فقهاء است، از كتاب‌هاي او كتاب مناقب، كتاب اختيارالقرآن، و كتاب قرب الاسناد است </w:t>
      </w:r>
      <w:r>
        <w:rPr>
          <w:rFonts w:eastAsia="IRNazanin" w:cs="IRNazanin"/>
          <w:color w:val="111111"/>
          <w:sz w:val="28"/>
          <w:szCs w:val="28"/>
          <w:rtl w:val="true"/>
          <w:lang w:bidi="fa-IR"/>
        </w:rPr>
        <w:t>».</w:t>
      </w:r>
      <w:r>
        <w:rPr>
          <w:rStyle w:val="FootnoteAnchor"/>
          <w:rtl w:val="true"/>
        </w:rPr>
        <w:footnoteReference w:id="90"/>
      </w:r>
      <w:bookmarkStart w:id="126" w:name="pg2449_25617"/>
    </w:p>
    <w:p>
      <w:pPr>
        <w:pStyle w:val="BookText"/>
        <w:rPr/>
      </w:pPr>
      <w:bookmarkEnd w:id="126"/>
      <w:r>
        <w:rPr>
          <w:rFonts w:ascii="IRNazanin" w:hAnsi="IRNazanin" w:eastAsia="IRNazanin"/>
          <w:color w:val="111111"/>
          <w:sz w:val="28"/>
          <w:sz w:val="28"/>
          <w:szCs w:val="28"/>
          <w:rtl w:val="true"/>
          <w:lang w:bidi="fa-IR"/>
        </w:rPr>
        <w:t xml:space="preserve">شيخ الطائفه متوفاي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از وي بدين گونه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 بن هاشم، اوراست كتاب‌هائي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و روايات آن‌ها را جماعتي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حسن بن حمزۀ علوي طبري از علي بن ابراهيم به ما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را شيخ مفيد رحمة الله عليه از محمّد بن علي بن حسين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وليد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حمزة بن محمّد علوي، و محمّد بن علي ماجيلويه از علي بن ابراهيم به ما خبر دادند، جز يك حديث كه آن‌را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تحريم گوشت شتر استثنا كرده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آن‌را روايت نمي‌كنم، چون محال است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بوده براي ترغيب آنها و ساير مردم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ابراهيم هم‌چنين داستان تزويج ام الفضل دختر مأمون به امر او به امام جواد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روايت كرده است، كه با سند اول آن‌را از وي روايت مي‌كنيم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دانشمند رجالي مشهور احمد بن علي نجاشي در گذشته‌ي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فهرست خود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فهرست و رجال شيخ تدوين نموده است، علي بن ابراهيم را بدين گونه ميشناساند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 بن هاشم قمي، ابوالحسن قمي، در حديث ثقه، و ثبت معتمد است، و داراي روشي درست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بسياري شنيده و كتاب‌هائي را تصنيف نموده، و در وسط عمرش نابينا شده، اوراست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و ديگران از حسن بن حمزة بن علي بن عبيدالله به ما خبر داد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ابراهيم اجازه‌ي ساير حديث و كتبش را كتباً به من اجازه داد و برايم فرستاد </w:t>
      </w:r>
      <w:r>
        <w:rPr>
          <w:rFonts w:eastAsia="IRNazanin" w:cs="IRNazanin"/>
          <w:color w:val="111111"/>
          <w:sz w:val="28"/>
          <w:szCs w:val="28"/>
          <w:rtl w:val="true"/>
          <w:lang w:bidi="fa-IR"/>
        </w:rPr>
        <w:t>».</w:t>
      </w:r>
      <w:r>
        <w:rPr>
          <w:rStyle w:val="FootnoteAnchor"/>
          <w:rtl w:val="true"/>
        </w:rPr>
        <w:footnoteReference w:id="9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3422182_3804643083"/>
      <w:bookmarkStart w:id="128" w:name="_Toc46"/>
      <w:bookmarkEnd w:id="127"/>
      <w:r>
        <w:rPr>
          <w:rtl w:val="true"/>
        </w:rPr>
        <w:t>علي بن ابراهيم در سه مأخذ رجالي بعدي</w:t>
      </w:r>
      <w:bookmarkEnd w:id="128"/>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سادگي از وي ميگذرد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 بن هشام قمي از كتاب‌هاي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را نام مي‌برد</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كه تقريباً عنوان شيخ طوسي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قسم اول خلاصه كه مخصوص محدثين و راوياني است كه اعتماد به روايت آن‌ها داشته، و قبول قول آن‌ها را ترجيح مي‌داده است، مختصري از آغاز سخن نجاشي را در ترجمه او آورده و مي‌نويسد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ابراهيم بن هشام قمي، ابوالحسن، در حديث ثقة، ثبت، معتمد، و صحيح المذهب است، حديث زياد شنيده، و كتاب‌هائي تصنيف كرده و در وسط عمرش نابينا شده است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داود حلي، معاصر علامه، نيز از وي در قسم اول رجالش كه مخصوص ثقات است نام برده، و چند عنوان او را بمانند نجاشي و شيخ در رجال آورده است </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كه در اين‌جا نيز رجال شيخ به جاي فهرست او آمده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ابراهيم در سه مأخذ رجالي پس از آن دانشمند رجالي معروف مير مصطفي تفرشي شاگرد ملا عبدالله شوشتري</w:t>
      </w:r>
      <w:r>
        <w:rPr>
          <w:rFonts w:eastAsia="IRNazanin" w:cs="IRNazanin"/>
          <w:color w:val="111111"/>
          <w:sz w:val="28"/>
          <w:szCs w:val="28"/>
          <w:rtl w:val="true"/>
          <w:lang w:bidi="fa-IR"/>
        </w:rPr>
        <w:t>[</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بيشترين استفاده‌ي رجالي خود را از استاد داشته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طبق روش آن كتاب، ترجمه اجمالي او را از نجاشي و فهرست شيخ آورده، و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كسي است كه محمّد بن يعقوب 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وي روايت مي‌كند، چنانكه از كتب اخبار آشكار است</w:t>
      </w:r>
      <w:r>
        <w:rPr>
          <w:rFonts w:eastAsia="IRNazanin" w:cs="IRNazanin"/>
          <w:color w:val="111111"/>
          <w:sz w:val="28"/>
          <w:szCs w:val="28"/>
          <w:rtl w:val="true"/>
          <w:lang w:bidi="fa-IR"/>
        </w:rPr>
        <w:t>».</w:t>
      </w:r>
      <w:r>
        <w:rPr>
          <w:rStyle w:val="FootnoteAnchor"/>
          <w:rtl w:val="true"/>
        </w:rPr>
        <w:footnoteReference w:id="97"/>
      </w:r>
      <w:bookmarkStart w:id="129" w:name="pg2449_25622"/>
    </w:p>
    <w:p>
      <w:pPr>
        <w:pStyle w:val="BookText"/>
        <w:rPr/>
      </w:pPr>
      <w:bookmarkEnd w:id="129"/>
      <w:r>
        <w:rPr>
          <w:rFonts w:ascii="IRNazanin" w:hAnsi="IRNazanin" w:eastAsia="IRNazanin"/>
          <w:color w:val="111111"/>
          <w:sz w:val="28"/>
          <w:sz w:val="28"/>
          <w:szCs w:val="28"/>
          <w:rtl w:val="true"/>
          <w:lang w:bidi="fa-IR"/>
        </w:rPr>
        <w:t xml:space="preserve">هم عصر و هم‌درس تفرشي، يعني مولي عنايت الله قهپائي كه مانند او شاگرد ملا عبدالله شوشتري متوفاي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بيشترين استفاده رجالي را از استاد برده است، و كتاب خود را با نقل مطالب پنج كتاب رجالي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كشي، رجال شيخ و فهرست او، و رجال غضائري گرد آورده است، ترجمه او را عيناً از فهرست شيخ و رجال نجاشي مي‌آورد، و در آخر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وي ياد مي‌كنيم، و در آن دوجا ميگويد كه علي بن ابراهيم واسطه و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 عن احمد بن محمّد 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همين جا نيز جلالت قدر او معلوم ميگردد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حاج محمّد اردبيلي متوفاي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علامه مجلسي، در اثر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عنوان اول ترجمه او در رجال نجاشي را نقل مي‌كند، سپس جمله اخير تفرشي را مي‌آورد، آن‌گاه ميگويد اوراست كتابهائي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شاگرداني كه در سند شيخ و نجاشي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اردبيلي موارد مختلف روايات او را در كتب فهرست و نهايه و تهذيب شيخ طوسي و بصائرالدرجات صفار ذكر مي‌كند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30" w:name="__RefHeading___Toc3422184_3804643083"/>
      <w:bookmarkStart w:id="131" w:name="_Toc47"/>
      <w:bookmarkEnd w:id="130"/>
      <w:r>
        <w:rPr>
          <w:rtl w:val="true"/>
        </w:rPr>
        <w:t>علي بن ابراهيم در منابع رجالي متأخر</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رجالي مشهور شيخ ابوعلي حائري در گذشته‌ي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فقيه و رجالي بزرگ وحيد بهبهاني، ترجمه اجمالي او را از نجاشي و شيخ طوسي آورده، و در پايان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محمّد امين كاظمي زنده در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شيخ فخرالدين طريحي نقل مي‌كندكه فرق گذاشته است بين علي بن ابراهيم ثقه كه حسن بن حمزۀ علوي، و علي بن عبيدالله، و محمّد بن ماجيلويه، و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محمّد علوي و محمّد بن يعقوب كليني از او روايت مي‌كنند</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و بين علي بن ابراهيم بن محمّد بن حسن، كه علي بن حسن اصفهاني از وي روايت مي‌نمايد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فقيه رجالي شيخ محمّد طه نجف متوفاي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المقال في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ترجمه اجمالي او را از نجاشي و شيخ طوسي آورده، و پس از نقل سخن او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تحريم گوشت شتر را روايت نمي‌كنم، چون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ميگويد در اين باره به خوبي تدبير كن كه جداً مفيد است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 بزرگوار رجالي حاج شيخ عبدالله مامقاني در گذشته‌ي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گفتار نجاشي كه همان را علامه در خلاصه و ابن داود در رجال خود آورده‌اند، ميگويد در وجيزه و بلغه و مشتركات طريحي و كاظمي و غيره نيز او را توثيق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ميافزايد كه ـ طبرسي 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بزرگترين راويان علماي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سخن شيخ طوسي در فهرست را مي‌آورد و پس از 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تاريخ وفات او آگاه نشده ام، ولي از اين كه ـ شيخ صدوق ـ در عيون اخبار الرضا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قاسم از اولاد ابوالفضل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روايت كرده است، پيداست كه علي بن ابراهيم در اين سال زنده بوده و پس از اين تاريخ وفات كرده است</w:t>
      </w:r>
      <w:r>
        <w:rPr>
          <w:rFonts w:eastAsia="IRNazanin" w:cs="IRNazanin"/>
          <w:color w:val="111111"/>
          <w:sz w:val="28"/>
          <w:szCs w:val="28"/>
          <w:rtl w:val="true"/>
          <w:lang w:bidi="fa-IR"/>
        </w:rPr>
        <w:t>.</w:t>
      </w:r>
      <w:bookmarkStart w:id="132" w:name="pg2449_25625"/>
    </w:p>
    <w:p>
      <w:pPr>
        <w:pStyle w:val="BookText"/>
        <w:rPr/>
      </w:pPr>
      <w:bookmarkEnd w:id="132"/>
      <w:r>
        <w:rPr>
          <w:rFonts w:ascii="IRNazanin" w:hAnsi="IRNazanin" w:eastAsia="IRNazanin"/>
          <w:color w:val="111111"/>
          <w:sz w:val="28"/>
          <w:sz w:val="28"/>
          <w:szCs w:val="28"/>
          <w:rtl w:val="true"/>
          <w:lang w:bidi="fa-IR"/>
        </w:rPr>
        <w:t xml:space="preserve">از اين‌جا آشكار مي‌شود كه آنچه سيد صدرالدين عاملي در تعليقه خود بر منتهي المقال گفته كه علي بن ابراهيم 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است، اشتباه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و عادتاً نمي‌بايد علي بن ابراهيم كه آن موقع حداقل بالغ بوده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مانده باشد، مضافاً به اين كه ما از يك روايت او از 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اگاهي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جمعي از استادان و شاگردان او را از مآخذ قبلي نام مي‌برد كه در بخش خود خواهيم ديد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محدث بزگوار حاج شيخ عبّاس قمي متوفاي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 والقاب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اجمالي او و فرزندش احمد و ترجمه تفصيلي پدرش ابراهيم بن هاشم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از جمله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بزرگترين راويان اصحاب ماست، و مشايخ اهل حديث از وي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تاريخ وفات او دست نيافته‌ايم جز اين كه مي‌دانيم او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زيرا صدوق در رجب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حمزة بن محمّد بن احمد علوي روايت نموده و گفته است علي بن ابراهيم بن هاشم در مكتوبي كه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به من خبر داده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هم‌چنين محدث قمي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نفيس فارسي خود به اجمال از وي بدين گونه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ابراهيم بن هاشم القمي، ابوالحسن ثقۀ جليل القدر و ثبت معتمد، صاحب تفسير معروف است، و او يكي از مشايخ شيخ اجل ثقة الاسلام كليني عطّر الله مرقده است، و ديگر از كتب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 حميري دانستي</w:t>
      </w:r>
      <w:r>
        <w:rPr>
          <w:rFonts w:eastAsia="IRNazanin" w:cs="IRNazanin"/>
          <w:color w:val="111111"/>
          <w:sz w:val="28"/>
          <w:szCs w:val="28"/>
          <w:rtl w:val="true"/>
          <w:lang w:bidi="fa-IR"/>
        </w:rPr>
        <w:t>».</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3422186_3804643083"/>
      <w:bookmarkStart w:id="134" w:name="_Toc48"/>
      <w:bookmarkEnd w:id="133"/>
      <w:r>
        <w:rPr>
          <w:rtl w:val="true"/>
        </w:rPr>
        <w:t>علي بن ابراهيم و دانشمندان رجالي معاصر</w:t>
      </w:r>
      <w:bookmarkEnd w:id="134"/>
    </w:p>
    <w:p>
      <w:pPr>
        <w:pStyle w:val="BookText"/>
        <w:rPr/>
      </w:pPr>
      <w:r>
        <w:rPr>
          <w:rFonts w:ascii="IRNazanin" w:hAnsi="IRNazanin" w:eastAsia="IRNazanin"/>
          <w:color w:val="111111"/>
          <w:sz w:val="28"/>
          <w:sz w:val="28"/>
          <w:szCs w:val="28"/>
          <w:rtl w:val="true"/>
          <w:lang w:bidi="fa-IR"/>
        </w:rPr>
        <w:t>دانشمند رجالي محقق معاصر حاج شيخ محمّد تقي شوشتري ايده الله، ترجمه او را از نجاشي و فهرست شيخ به اختصار مي‌آورد و خود دو نكته را يادآور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ميگويد غفلت شيخ طوسي در رجال از ذكر دانشمندي مانند او غريب است، و دوم اين كه ميگويد ظاهراً سيد صدرالدين عاملي او را به پدرش ابراهيم بن هاشم كه گفته شده از اصحاب 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اشتباه گرفته هر چند نجاشي هم درباره‌ي او دچار ترديد شده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آيت الله خويي مي‌نويسند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كه شيخ در رجال او را از اصحاب امام هادي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دانسته، ظاهراً همين علي بن ابراهيم بن هاشم قمي‌باشد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بعيد به نظر مي‌رسد كه شيخ ترجمه او را در فهرست بياورد، ولي در رجال نام 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ثبوت روايت او از ائمه 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منافات با ذكر وي در اصحاب امام هادي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ما اين معني را مكرراً در كتب رجال ديده‌ايم</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پنج صفحه بعد علي بن ابراهيم را عنوان نموده، و ترجمه كامل او را از نجاشي و شيخ در فهرست آورده، 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وي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 در اسناد بسياري از روايات واقع شده كه بالغ بر هفت هزار و يكصد و چهل مورد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اين موارد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از پدرش، و در بسياري موارد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از پدرش، و در موارد ديگر ميگويد علي بن ابراهيم بن هاشم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او از پدرش بالغ بر شش هزار و دويست و چهارده مورد است، و از صالح بن سندي </w:t>
      </w:r>
      <w:r>
        <w:rPr>
          <w:rFonts w:eastAsia="IRNazanin" w:cs="IRNazanin"/>
          <w:color w:val="111111"/>
          <w:sz w:val="28"/>
          <w:szCs w:val="28"/>
          <w:lang w:bidi="fa-IR"/>
        </w:rPr>
        <w:t>63</w:t>
      </w:r>
      <w:bookmarkStart w:id="135" w:name="pg2449_25627"/>
    </w:p>
    <w:p>
      <w:pPr>
        <w:pStyle w:val="BookText"/>
        <w:rPr/>
      </w:pPr>
      <w:bookmarkEnd w:id="135"/>
      <w:r>
        <w:rPr>
          <w:rFonts w:ascii="Amiri" w:hAnsi="Amiri" w:eastAsia="Amiri" w:cs="Amiri"/>
          <w:color w:val="111111"/>
          <w:sz w:val="28"/>
          <w:sz w:val="28"/>
          <w:szCs w:val="28"/>
          <w:rtl w:val="true"/>
          <w:lang w:bidi="ar-SA"/>
        </w:rPr>
        <w:t xml:space="preserve">مورد، و از محمّد بن عيسي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و محمّد بن عيسي بن عبيد ـ يقطيني 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همين محمد بن عيسي بن عبيد يقطيني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 از هارون بن مسلم نيز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و بقيه روايات او از ساير مشايخ مي‌باشد آنگاه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بحث نموده و راجع به طبقه و اسناد و اختلاف نسخ كتابها و موارد روايات او در كتب اربعة و اشتباه و سقط و حذفي كه در آن‌ها رخ داده تحقيق و بررسي كافي كرده‌اند كه جمعاً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را تشكيل مي‌دهد كه عمده كار گردآوردندگان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هاست، كه كاري تازه و براي اهل فضل و استادان فقه و حديث لازم و ضروري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علامه رجالي فقيد شيخ آقا بزرگ تهراني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اعلام الشيعه از وي بدين گونه 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ابراهيم بن هاشم قمي، ابوالحسن صاحب تفسير و از بزرگترين استادان كليني است كه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اين سال اجازه‌اي براي شريف حمزة بن محمّد بن احمد بن سكين نوشته، و غير از كليني و اين سيد شريف گروه بسياري ديگر هم از وي روايت مي‌كنند كه از جمله محمّد بن احمد صفواني متوفي به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ابومحمّد حسن بن حمزۀ طبري و ابوالحسن علي بن بابويه پدر صدوق، و محمّد بن علي ماجيلويه، و محمّد بن موسي بن متوكل، و علي بن عبدالله ورّاق، و احمد بن عبدالله ورّاق، و احمد بن زياد بن جعفر همداني، و حسين بن ابراهيم بن ناتانه هستند، و همگي اين ده نفر از مشايخ شيخ صدوق مي‌باشند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3422188_3804643083"/>
      <w:bookmarkStart w:id="137" w:name="_Toc49"/>
      <w:bookmarkEnd w:id="136"/>
      <w:r>
        <w:rPr>
          <w:rtl w:val="true"/>
        </w:rPr>
        <w:t>نظرات ما پيرامون وي</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 بسي تعجب است كه محدث فقيه بزرگواري مانند علي بن ابراهيم استاد ثقة الاسلام كليني كه آن همه از وي در كتاب پربارش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و كمتر صفحه و بابي است كه از روايت علي بن ابراهيم خالي باشد، مع الوصف چنانكه بايد مانند پدر عاليقدرش ابراهيم بن هاشم با آن همه استادان بزرگ و شاگردان نامدار و فرزندان بزرگوار و آثار علمي فراوانش در رجال و فهرست شيخ مورد توجه واقع نشده و علماي بعدي هم آنطور كه شايد درباره‌اش داد سخن نداده‌اند، تا جائي كه درباره وثاقت پدرش، و خودش در فهرست شيخ و منابع ديگر گفتگو به ميان آمده يا به سكوت برگزار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جالبست كه ثقةالاسلام كليني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مشهور را از او روايت مي‌كند، 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بن هاشم، از پدرش از حسن بن ابي الحسين فارسي، از عبدالرحمن بن زيد، از پدرش،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نموده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العِلم فريضةٌ على كُلّ مُسلمٍ، ألا اِنّ اللهَ يحبُّ بُغاةَ العِلمِ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جستجوي دانش بر هر فرد مسلماني واجب است، آگاه باشيد كه خداوند طالبان علم را دوست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حديث نهم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كتاب كافي هم از علي بن ابراهيم است، بدين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از پدرش از نوفلي از سكوني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بَلَغلكُم عن رَجُلٍ حُسنُ حالِهِ فانظُرُوا في حُسنِ عَقلِه، فِانما يجازي بعقِلِه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خوبي مردي به شما خبر دادند نگاه به خوبي عقلش كنيد، زيرا او با عقلش مجازات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رجال شيخ ضمن اصحاب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همين علي بن ابراهيم قمي دانسته، ولي ديگران غير از آيت الله خويي توجه به آن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توضيح نداده‌اند كه اين امكان از لحاظ فن وي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توضيح مي‌دهيم كه به نقل مكرر گذشته، علي بن ابراهيم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چنانچه او در سال وفات امام هادي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كه لياقت شاگردي و مصاحبت حضرت را پيدا كرده باشد، هنگام وفات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چنانچه چند سال بعد از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زيسته باشد، هنگام وفات هشتاد و چند سال داشته است كه تقريباً معمولي به نظر مي‌رسد، به خصوص در آن زمانها و ميان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رجالي آقا سيد حسين بروجردي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دوره علم رجال را به نظم درآورده، و كتاب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ملاعلي علياري تبريزي شرح آنست، و 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روش آن،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 اين فرق كه بهجة المقال بزرگتر است، آري آقا سيد حسين بروجردي، علي بن ابراهيم را بدين گونه نام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القمّي سبط ُ هاشمٍٍ جَش ثقة ُ ثبتٌ من الاعاظِم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آيت الله خويي گفته‌اند بعيد است كه شيخ در فهرست از وي نام نبرده باشد، بنابراين علي بن ابراهيم در اصحاب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هموست، گفتيم كه در بودن وي از اصحاب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منعي ندارد بخصوص با توضيح ايشان، و تقريب و تخمين سن او به نظر اين بنده، ولي زياد اتفاق افتاده كه شيخ دانشمنداني را در فهرست نام برده و در رجال فراموش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شرح حال او را پيش از نگارش اين ترجمه نگاشتيم و به</w:t>
      </w:r>
      <w:bookmarkStart w:id="138" w:name="pg2449_25630"/>
    </w:p>
    <w:p>
      <w:pPr>
        <w:pStyle w:val="BookText"/>
        <w:rPr/>
      </w:pPr>
      <w:bookmarkEnd w:id="138"/>
      <w:r>
        <w:rPr>
          <w:rFonts w:ascii="IRNazanin" w:hAnsi="IRNazanin" w:eastAsia="IRNazanin"/>
          <w:color w:val="111111"/>
          <w:sz w:val="28"/>
          <w:sz w:val="28"/>
          <w:szCs w:val="28"/>
          <w:rtl w:val="true"/>
          <w:lang w:bidi="fa-IR"/>
        </w:rPr>
        <w:t>تازگي بخاطر دارم و در آن‌جا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بعد مزبور مورد پيدا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مامقاني وفات حضرت 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سال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بود، ولي مشهور سال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ما اين محدث و فقيه بزرگوار اقدم را كه داراي اين همه مفاخر و مآثر است، از برجستگان علماي شيعه در اواخرسده‌ي سوم هجري و اوائل سده چهارم مي‌دانيم، و بهترين گواه هم گذشته از مفاخر خانوادگي كه پدري چون ابراهيم بن هاشم و برادري هم‌چون اسحاق بن ابراهيم، و فرزنداني مانند احمد و ابراهيم و محمّد داشته كه همه از بزرگان عصر خود بوده‌اند، تأليفات نفيس و استادان بزرگ و شاگردان نامداري داشته است كه براي درك بزرگواري او كافي است، به خصوص كه قدحي هم درباره‌ي او نرسيده است</w:t>
      </w:r>
      <w:r>
        <w:rPr>
          <w:rFonts w:eastAsia="IRNazanin" w:cs="IRNazanin"/>
          <w:color w:val="111111"/>
          <w:sz w:val="28"/>
          <w:szCs w:val="28"/>
          <w:rtl w:val="true"/>
          <w:lang w:bidi="fa-IR"/>
        </w:rPr>
        <w:t>.</w:t>
      </w:r>
    </w:p>
    <w:p>
      <w:pPr>
        <w:pStyle w:val="Heading3"/>
        <w:numPr>
          <w:ilvl w:val="2"/>
          <w:numId w:val="1"/>
        </w:numPr>
        <w:rPr/>
      </w:pPr>
      <w:bookmarkStart w:id="139" w:name="__RefHeading___Toc3422190_3804643083"/>
      <w:bookmarkStart w:id="140" w:name="_Toc50"/>
      <w:bookmarkEnd w:id="139"/>
      <w:r>
        <w:rPr>
          <w:rtl w:val="true"/>
        </w:rPr>
        <w:t>علي بن ابراهيم و دانشمندان عامه</w:t>
      </w:r>
      <w:bookmarkEnd w:id="1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عسقلاني در گذشته‌ي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علماي بنام رجال و تراجم و جرح و تعديل عامه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آن‌را در اواخر عمرش نوشته، و چون مسوده بوده حذف و سقط و تقديم و تأخير و تكرار و اشتباه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از كتب پرارزش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مي‌باشد، از علي بن ابراهيم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 آن كتاب كه گاهي تراجم علماي شيعه را به نقل از كتب عامه و خاصه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نقل مي‌كندكه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 ابوالحسن المحمّدي</w:t>
      </w:r>
      <w:r>
        <w:rPr>
          <w:rStyle w:val="FootnoteAnchor"/>
          <w:rtl w:val="true"/>
        </w:rPr>
        <w:footnoteReference w:id="112"/>
      </w:r>
      <w:r>
        <w:rPr>
          <w:rFonts w:ascii="IRNazanin" w:hAnsi="IRNazanin" w:eastAsia="IRNazanin"/>
          <w:color w:val="111111"/>
          <w:sz w:val="28"/>
          <w:sz w:val="28"/>
          <w:szCs w:val="28"/>
          <w:rtl w:val="true"/>
          <w:lang w:bidi="fa-IR"/>
        </w:rPr>
        <w:t>رافضي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تفسيري دارد كه در آن مصائبي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ابوداود ـ سيستاني صاحب سنن متوفي به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علماي بزرگ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عقده و جماعتي روايت مي‌كند</w:t>
      </w:r>
      <w:r>
        <w:rPr>
          <w:rFonts w:eastAsia="IRNazanin" w:cs="IRNazanin"/>
          <w:color w:val="111111"/>
          <w:sz w:val="28"/>
          <w:szCs w:val="28"/>
          <w:rtl w:val="true"/>
          <w:lang w:bidi="fa-IR"/>
        </w:rPr>
        <w:t>.</w:t>
      </w:r>
      <w:bookmarkStart w:id="141" w:name="pg2449_25631"/>
    </w:p>
    <w:p>
      <w:pPr>
        <w:pStyle w:val="BookText"/>
        <w:rPr/>
      </w:pPr>
      <w:bookmarkEnd w:id="141"/>
      <w:r>
        <w:rPr>
          <w:rFonts w:ascii="IRNazanin" w:hAnsi="IRNazanin" w:eastAsia="IRNazanin"/>
          <w:color w:val="111111"/>
          <w:sz w:val="28"/>
          <w:sz w:val="28"/>
          <w:szCs w:val="28"/>
          <w:rtl w:val="true"/>
          <w:lang w:bidi="fa-IR"/>
        </w:rPr>
        <w:t>سپس خود اين حجر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علي بن ابراهيم بن هاشم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طوسي در مصنفين اماميه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نام برده، و محمّد بن اسحاق نديم هم در فهرست از او ياد كرده و گفته است از كتب او تفسير، ناسخ و منسوخ، مغازي، شرايع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ديگر آن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رضا كحّاله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 قبل از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بوده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زنده باشد، در صورتي كه اتفاق افتاده كه استاد پس از شاگرد از دنيا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اين است</w:t>
      </w:r>
    </w:p>
    <w:p>
      <w:pPr>
        <w:pStyle w:val="BookText"/>
        <w:rPr/>
      </w:pPr>
      <w:r>
        <w:rPr>
          <w:rFonts w:ascii="IRNazanin" w:hAnsi="IRNazanin" w:eastAsia="IRNazanin"/>
          <w:color w:val="111111"/>
          <w:sz w:val="28"/>
          <w:sz w:val="28"/>
          <w:szCs w:val="28"/>
          <w:rtl w:val="true"/>
          <w:lang w:bidi="fa-IR"/>
        </w:rPr>
        <w:t xml:space="preserve">كه بگوئيم او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شاگردش اجازه داده داده زنده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او علي بن ابراهيم بن هاشم 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مفسر، فقيه، اخباري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كليني متوفي بسال بسال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وي اخذ علم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آثار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ناسخ و منسوخ، اخبار قرآن و روايات آن، كتاب حيض، كتاب شرايع، و مغازي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پاورقي منابع ترجمه او را مي‌آورد كه از جمله از كتب عامه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ـ الادباء ياقوت حموي،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ايضاح المكنون بغدادي،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هدية العارفين بغدادي،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42" w:name="__RefHeading___Toc3422192_3804643083"/>
      <w:bookmarkStart w:id="143" w:name="_Toc51"/>
      <w:bookmarkEnd w:id="142"/>
      <w:r>
        <w:rPr>
          <w:rtl w:val="true"/>
        </w:rPr>
        <w:t>استادان او</w:t>
      </w:r>
      <w:bookmarkEnd w:id="1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ابراهيم در شهرها و كشورهاي مختلف اسلامي از دانشمندان بسياري از خاصه و عامه به اخذ حديث نائل آمده يا از آن‌ها اجازه گرفته است</w:t>
      </w:r>
      <w:r>
        <w:rPr>
          <w:rFonts w:eastAsia="IRNazanin" w:cs="IRNazanin"/>
          <w:color w:val="111111"/>
          <w:sz w:val="28"/>
          <w:szCs w:val="28"/>
          <w:rtl w:val="true"/>
          <w:lang w:bidi="fa-IR"/>
        </w:rPr>
        <w:t>.</w:t>
      </w:r>
      <w:bookmarkStart w:id="144" w:name="pg2449_25632"/>
    </w:p>
    <w:p>
      <w:pPr>
        <w:pStyle w:val="BookText"/>
        <w:rPr/>
      </w:pPr>
      <w:bookmarkEnd w:id="144"/>
      <w:r>
        <w:rPr>
          <w:rFonts w:ascii="IRNazanin" w:hAnsi="IRNazanin" w:eastAsia="IRNazanin"/>
          <w:color w:val="111111"/>
          <w:sz w:val="28"/>
          <w:sz w:val="28"/>
          <w:szCs w:val="28"/>
          <w:rtl w:val="true"/>
          <w:lang w:bidi="fa-IR"/>
        </w:rPr>
        <w:t>بديهي است كه دستيابي به همه‌ي استادان علي بن ابراهيم اين محدث بزرگ و پركار كه آنهمه احاديث و كتابها از وي مانده است، كار دشواري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مراجعه به مجموع منابعي كه در دست داشته‌ايم هم‌چون فهرست شيخ، رجال نجاشي، جامع الروات، معجم رجال الحديث، و نوابغ الروات اين عده از محدثين بزرگ و فقهاي شيعه را يافته‌ايم كه از استادان نامدار وي در اواسط سده‌ي سوم هجري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ابراهيم بن هاشم، احمد بن ابي عبدالله برقي، احمد بن اسحاق قمي، برادرش اسحاق بن ابراهيم، اسماعيل بن محمّد مكي، ايوب بن نوح، حسن بن محمّد راوي، علي بن محمّد كاشاني، حسن بن موسي خشّاب، حسين بن حسن، ريان بن صلت، سري بن ربيع، سلمة بن خطاب، صالح بن سندي، صالح بن عبدالله، عبّاس بن معروف، عبدالله بن صلت، عبدالله بن محمّد بن عيسي، علي بن اسحاق، علي بن حسان، علي بن محمّد بن ابي اسحاق خفّاف، محمّد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خالد طيالسي، محمّدبن سالم، محمّد بن علي همداني، محمّد بن عيسي بن عبيد يقطيني، مختاربن محمّد بن مختار همداني، موسي بن ابراهيم محاربي، هارون بن مسلم، ياسر خادم،</w:t>
      </w:r>
    </w:p>
    <w:p>
      <w:pPr>
        <w:pStyle w:val="BookText"/>
        <w:rPr/>
      </w:pPr>
      <w:r>
        <w:rPr>
          <w:rFonts w:ascii="IRNazanin" w:hAnsi="IRNazanin" w:eastAsia="IRNazanin"/>
          <w:color w:val="111111"/>
          <w:sz w:val="28"/>
          <w:sz w:val="28"/>
          <w:szCs w:val="28"/>
          <w:rtl w:val="true"/>
          <w:lang w:bidi="fa-IR"/>
        </w:rPr>
        <w:t xml:space="preserve">يعقوب بن يزيد، ابوهاشم داود بن قاسم جعفري، احمد بن محمّد بن عيسي، ابوسمينه محمّد بن علي صيرفي، محمّد بن ريان بن صلت، علي بن شيره، يحيي بن عبدالرحمن بن خاقان، احمد بن ابي الفضل مدائني، قاسم بن محمّد برمكي، جعفر بن سلمۀ اصفهاني، قاسم بن ربيع، علي بن ريان بن صلت، عبدالله بن احمد موصلي، اسماعيل بن عيسي معروف به سندي، حسن بن سعيد اهوازي، حسين بن سعيد اهوازي، محمّد بن يحيي، جعفر بن سلمۀ اهوازي، محمّد بن سالم،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حتماً گروهي ديگر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3422194_3804643083"/>
      <w:bookmarkStart w:id="146" w:name="_Toc52"/>
      <w:bookmarkEnd w:id="145"/>
      <w:r>
        <w:rPr>
          <w:rtl w:val="true"/>
        </w:rPr>
        <w:t>شاگردان وي</w:t>
      </w:r>
      <w:bookmarkStart w:id="147" w:name="pg2449_25633"/>
      <w:bookmarkEnd w:id="146"/>
    </w:p>
    <w:p>
      <w:pPr>
        <w:pStyle w:val="BookText"/>
        <w:rPr/>
      </w:pPr>
      <w:bookmarkEnd w:id="147"/>
      <w:r>
        <w:rPr>
          <w:rFonts w:ascii="IRNazanin" w:hAnsi="IRNazanin" w:eastAsia="IRNazanin"/>
          <w:color w:val="111111"/>
          <w:sz w:val="28"/>
          <w:sz w:val="28"/>
          <w:szCs w:val="28"/>
          <w:rtl w:val="true"/>
          <w:lang w:bidi="fa-IR"/>
        </w:rPr>
        <w:t>در اين‌جا علاوه بر مأخذي كه در بخش استادان وي يادآور شديم، از نوشته‌ي دوست دانشمند فقيد حاج شيخ عبدالرحيم رباني شيرازي در مدخل بحارالانوار هم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محمّد بن يعقوب كليني مؤلف كتاب باعظمت كافي كه در آن كتاب از وي بسيار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زياد بن جعفر همداني، حسن بن حمزه علوي طبري، محمّد بن موسي بن متوكل، حمزة بن محمّد بن احمد بن سكّين، محمّد بن احمد صفواني، علي بن بابويه قمي، محمّد بن علي ماجيلويه، علي بن عبدالله ورّاق، حسين بن ابراهيم بن ناتانه، پسرش ابراهيم بن علي بن ابراهيم، پسر ديگرش احمد بن علي بن ابراهيم، پسر سومش محمّد بن علي بن ابراهيم، حسين بن حمدان، علي بن محمّد قولويه، محمّد بن حسن صفار، احمد بن علي بن زياد، احمد بن محمّد علوي، حسن بن قاسم، حسين بن ابراهيم بن احمد مكتب، حمزة بن محمّد علوي، محمّد بن حسن بن وليد قمي، محمّد بن قولويه قمي،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حتماً گروهي ديگر</w:t>
      </w:r>
      <w:r>
        <w:rPr>
          <w:rFonts w:eastAsia="IRNazanin" w:cs="IRNazanin"/>
          <w:color w:val="111111"/>
          <w:sz w:val="28"/>
          <w:szCs w:val="28"/>
          <w:rtl w:val="true"/>
          <w:lang w:bidi="fa-IR"/>
        </w:rPr>
        <w:t>.</w:t>
      </w:r>
    </w:p>
    <w:p>
      <w:pPr>
        <w:pStyle w:val="Heading3"/>
        <w:numPr>
          <w:ilvl w:val="2"/>
          <w:numId w:val="1"/>
        </w:numPr>
        <w:rPr/>
      </w:pPr>
      <w:bookmarkStart w:id="148" w:name="__RefHeading___Toc3422196_3804643083"/>
      <w:bookmarkStart w:id="149" w:name="_Toc53"/>
      <w:bookmarkEnd w:id="148"/>
      <w:r>
        <w:rPr>
          <w:rtl w:val="true"/>
        </w:rPr>
        <w:t>تأليفات علي بن ابراهيم</w:t>
      </w:r>
      <w:bookmarkEnd w:id="149"/>
    </w:p>
    <w:p>
      <w:pPr>
        <w:pStyle w:val="BookText"/>
        <w:rPr/>
      </w:pPr>
      <w:r>
        <w:rPr>
          <w:rFonts w:ascii="Amiri" w:hAnsi="Amiri" w:eastAsia="Amiri" w:cs="Amiri"/>
          <w:color w:val="111111"/>
          <w:sz w:val="28"/>
          <w:sz w:val="28"/>
          <w:szCs w:val="28"/>
          <w:rtl w:val="true"/>
          <w:lang w:bidi="ar-SA"/>
        </w:rPr>
        <w:t>ديديم كه ابن نديم دانشمند كتاب شناس معروف سه كتاب از تأليفات علي بن ابراهيم را نام برده بود و آن‌ها اينهاست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مناقب، كتاب اختيارالقرآن، كتاب قرب الاسناد است</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طوسي اين كتاب‌ها را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تفسير، كتاب ناسخ و منسوخ، كتاب مغازي جنگ‌هاي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كتاب شرايع و كتاب حديث تزويج المأمون ام الفضل من ابي جعفر محمّد بن علي الجواد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ميافزايد ابن نديم كتاب</w:t>
      </w:r>
      <w:bookmarkStart w:id="150" w:name="pg2449_25634"/>
    </w:p>
    <w:p>
      <w:pPr>
        <w:pStyle w:val="BookText"/>
        <w:rPr/>
      </w:pPr>
      <w:bookmarkEnd w:id="150"/>
      <w:r>
        <w:rPr>
          <w:rFonts w:ascii="Amiri" w:hAnsi="Amiri" w:eastAsia="Amiri" w:cs="Amiri"/>
          <w:color w:val="111111"/>
          <w:sz w:val="28"/>
          <w:sz w:val="28"/>
          <w:szCs w:val="28"/>
          <w:rtl w:val="true"/>
          <w:lang w:bidi="ar-SA"/>
        </w:rPr>
        <w:t>مناقب و كتاب اختيار القرآن و روايات آن را اضافه دارد</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در صورتي كه ديديم ابن نديم سه كتاب او را نام برده و سومي قرب الاسناد بود، و بعد از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نجاشي اين كتاب‌ها را اضافه بر فهرست ابن نديم و شيخ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حيض، كتاب توحيد و شرك، كتاب فضائل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كتاب الانبياء، رسالة في معني هشام و يونس، جوابات مسائل سأله، محمّد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يعرف بالمشذر، الله اعلم انّه مضاف اليه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جمعاً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كه اسامي آن‌ها به دست آمده است</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3422198_3804643083"/>
      <w:bookmarkStart w:id="152" w:name="_Toc54"/>
      <w:bookmarkEnd w:id="151"/>
      <w:r>
        <w:rPr>
          <w:rtl w:val="true"/>
        </w:rPr>
        <w:t>تفسير علي بن ابراهيم</w:t>
      </w:r>
      <w:bookmarkEnd w:id="152"/>
    </w:p>
    <w:p>
      <w:pPr>
        <w:pStyle w:val="BookText"/>
        <w:rPr/>
      </w:pPr>
      <w:r>
        <w:rPr>
          <w:rFonts w:ascii="IRNazanin" w:hAnsi="IRNazanin" w:eastAsia="IRNazanin"/>
          <w:color w:val="111111"/>
          <w:sz w:val="28"/>
          <w:sz w:val="28"/>
          <w:szCs w:val="28"/>
          <w:rtl w:val="true"/>
          <w:lang w:bidi="fa-IR"/>
        </w:rPr>
        <w:t>از ميان كتاب‌هاي پر ارزش اين محدث جليل القدر پيشين ما، تنها تفسير او به دست آمده كه خوشبختانه كامل است و چند بار هم چاپ شده و در اختيار عموم مي‌باشد، و هم از قديمي‌ترين زمان‌ها جزو مأخذ تفسير و حديث شيعه اماميه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در فصل اول مقدمه بحار الانوار يكي از مصادر خود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تأليف شيخ بزرگوار موثق علي بن ابراهيم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كتاب شناس بلند قدر استاد شيخ آقابزرگ تهراني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تفسير علي بن ابراهيم به تفصيل در متن و پاورقي مفصل آن داد سخن داده، و از جمله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الف گذشت كه مختصر آن را يادآور شديم، و خواهد آمد كه در باب ميم از مختصرات آن سخن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ابراهيم دو تفسير بزرگ و كوچك ندارد و تفسير او هم مأخوذ از تفسير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نيست، چنانكه از رساله‌ي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پدر شيخ بهائي به نظر مي‌رسد، و اين معني براي كسي كه به آن مراجعه كند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علي بن ابراهيم در اول تفسير خود مختصري از روايات مبسوط و مسند را از امام صادق از جدش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بيان انواع علوم قرآن نقل كرده است، و نعماني شاگرد كليني همه آن روايات طولاني را در اول تفسير خود آورد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مرتضي نيز قسمتي از آن‌ها را بيرون آورده و خطبه‌اي براي آن قرار داده و به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اخيراً جداگانه چاپ شده و همين نيز عيناً در اوائل 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مجلسي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علي بن ابراهيم در تفسيرش فقط احاديثي را كه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آيات روايت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عمده‌ي آن را هم از پدرش ابراهيم بن هاشم و او هم از مشايخ خود كه بالغ بر شصت مرد از اصحاب حديث ميگردد روايت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آنچه پدرش روايت مي‌كند هم از استادش محمّد بن ابي عميراست كه با سند خود يا به طور ارسال و بدون سند به حضرت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مي‌رساند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اين تفسير از روايات ساير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خالي بوده، شاگرد علي بن ابراهيم و راوي اين تفسير كه خواهيم شناخت قسمتي از روايات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كه بر ابوالجارود املاء فرموده در اثناء اين تفسير گنجانيده است، و نيز روايات ديگري از ساير استادانش را كه مربوط به آيه و مناسب با آن بوده هم آورده و در آن درج نموده است، حال آن‌كه اين‌ها در تفسير علي بن ابراهيم نبوده است، ولي شاگرد به خاطر تكميل و زيادي نفع آن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تصرف وي از اوائل سوره‌ي آل عمران تا آخر قرآن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مزبور كسي است كه بعد از ديباچه تفسير و فراغت از بيان انواع علوم قرآن،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العبّاس بن محمّد بن 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 حديث كرد ما را علي بن ابراهيم بن هاشم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 محمّد بن ابي عمير از حمّاد 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ابوالفضل در كتب پيشين رجالي اثري نيست، ولي در كتب انساب از جمله كتاب المجدي و عمدة الطالب، و بحرالانساب و المشجرالكشاف و النسب المسطر كه در حدود ششصد هجري تأليف شده هنگامي كه از اعقاب حمزة بن الامام موسي الكاظم سخن ميگويند، هست</w:t>
      </w:r>
      <w:r>
        <w:rPr>
          <w:rFonts w:eastAsia="IRNazanin" w:cs="IRNazanin"/>
          <w:color w:val="111111"/>
          <w:sz w:val="28"/>
          <w:szCs w:val="28"/>
          <w:rtl w:val="true"/>
          <w:lang w:bidi="fa-IR"/>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براي شناخت ابوالفضل العباس نامبرده و پدر و اولادش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علي بن ابراهيم دو بار چاپ سنگي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سنه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حاشيه‌ي تفسير امام حسن عسكري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سومين بار در دو جلد به قطع وزيري با تصحيح حجةالاسلام آقاي سيد طيب 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جزائري خود مقدمه‌اي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مشتمل بر ترجمه‌ي اجمالي علي بن ابراهيم و ترجمه‌ي نسبتاً مفصل پدرش ابراهيم بن هاشم كه بيشتر احاديث تفسير از او رسيده، و محمّد ابي عمير استاد پدرش كه بيشترين روايت را او روايت كرده است و راجع به محتواي تفسير نوشته، و در آغاز آنهم تقريظي كوتاه از علّامه تهراني صاحب الذريعه مندرج است كه آن فقيد علم و دين مسرت خود را از تجديد چاپ تفسير علي بن ابراهيم توسط ايشان اظهار داشته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بسيار به جا بود كه شرح حال تفسيري خود علي بن ابراهيم را نظير آنچه ما در اين‌جا آورده‌ايم بمناسبت حكم و موضوع مي‌آوردند كه البته كار آساني هم نبوده است، و ما كنا لنهتدي لولا ان هدانا الله، و 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ستايش تفسير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اين تفسير كه در دسترس ماست از قديمي‌ترين تفاسيري است كه به ما رسيده و اگر اين تفسير نبود، يك متن محكمي در فن تفسير قرآن وجود نداشت، و بزرگان مفسرين در تفسير قرآن آرامش نمي‌يافتند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مشتمل بر خصائص پراكنده‌اي است كه كمتر در كتب مشابه آن يافت مي‌شود، بدين 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تفسير پايه و مايه‌ي بسياري از تفاسير شيعه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روايات آن 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امام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 قلت وسائط روايت شده، ولذا در ذريعه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درحقيقت تفسير علي بن ابراهيم، تفسيرامام باقر و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پدرش كه اين اخبار را روايت كرده از اصحاب امام‌رضا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امام حسن 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دراين تفسير دانش بسياري از فضائل اهل 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كه دشمنان آن‌ها سعي داشته‌اند از قرآن بيرون 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متكفل بيان بسياري از آيات قرآني است كه مقصود كامل آن‌ها جز به كمك و ارشاد اهل 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كه تالي تلو قرآن مي‌باشند، فهميده نمي‌شود</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راوي تفسير ابوالفضل العبّاس مي‌نويسند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به گفته‌ي صاحب الذريعه در اصول رجالي ذكري از وي نيست، ولي چيزي كه دلالت بر علوّشان و مقام والاي او مي‌كند اين است كه او فقط با سه واسطه به امام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مي‌پيوندد، و كتب انساب هم‌چون بحرالانساب والمجدي و عمدة الطالب از وي نام برده‌اند، و همين معني هر گونه غبار ترديد را كه باعث عدم</w:t>
      </w:r>
      <w:bookmarkStart w:id="153" w:name="pg2449_25638"/>
    </w:p>
    <w:p>
      <w:pPr>
        <w:pStyle w:val="BookText"/>
        <w:rPr/>
      </w:pPr>
      <w:bookmarkEnd w:id="153"/>
      <w:r>
        <w:rPr>
          <w:rFonts w:ascii="IRNazanin" w:hAnsi="IRNazanin" w:eastAsia="IRNazanin"/>
          <w:color w:val="111111"/>
          <w:sz w:val="28"/>
          <w:sz w:val="28"/>
          <w:szCs w:val="28"/>
          <w:rtl w:val="true"/>
          <w:lang w:bidi="fa-IR"/>
        </w:rPr>
        <w:t>اعتماد اصحاب به اين كتاب باشد ميزدايد و چنانچه ضعفي در وي سراغ داشتند، آن‌را مورد اعتماد قرار نمي‌دادند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مي‌بينيم شيخ حر عاملي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وسائل كه خود از كساني كه از تفسير علي بن ابراهيم نقل كرده است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وسائل اكتفا به كتب اربعه نكرده ام، هرچه آن‌ها از بقيه كتب حديث در نزد علما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كتب مورد اعتماد بسياري از مولفات دانشمندان بزرگ موثق وجود دارد كه نسبت آن‌ها به مؤلفانش متواتر است، و علما درباره‌ي آن‌ها اختلاف نظر ندارند، و فضلا در آن‌ها شك نمي‌كنند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قبلاً هم ديديم كه ابن حجر عسقلاني نقل كرده بود كه يكي از علماي عامه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 رافضي سرسختي است، و تفسيري دارد كه در آن مصائبي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مصائب فضائل و مناقب ائمه اهل بيت عصمت و نكوهش و تخطئه خلفاي جور و برخي از نامردان صدر اسلام است كه با دسيسه بازي ها و زد و بند‌هاي سياسي خود باعث عقب زدن مولاي متقيان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حكومت اسلامي، و جايگزين شدن بني اميه و بني عبّاس و طواغيت زمان ها به جاي آن رهبران پاك و نمايندگان برگزيده‌ي خدا گرديدند</w:t>
      </w:r>
      <w:r>
        <w:rPr>
          <w:rFonts w:eastAsia="IRNazanin" w:cs="IRNazanin"/>
          <w:color w:val="111111"/>
          <w:sz w:val="28"/>
          <w:szCs w:val="28"/>
          <w:rtl w:val="true"/>
          <w:lang w:bidi="fa-IR"/>
        </w:rPr>
        <w:t>.</w:t>
      </w:r>
    </w:p>
    <w:p>
      <w:pPr>
        <w:pStyle w:val="Heading3"/>
        <w:numPr>
          <w:ilvl w:val="2"/>
          <w:numId w:val="1"/>
        </w:numPr>
        <w:rPr/>
      </w:pPr>
      <w:bookmarkStart w:id="154" w:name="__RefHeading___Toc3422200_3804643083"/>
      <w:bookmarkStart w:id="155" w:name="_Toc55"/>
      <w:bookmarkEnd w:id="154"/>
      <w:r>
        <w:rPr>
          <w:rtl w:val="true"/>
        </w:rPr>
        <w:t>فرزندان دانشمند او</w:t>
      </w:r>
      <w:bookmarkEnd w:id="155"/>
    </w:p>
    <w:p>
      <w:pPr>
        <w:pStyle w:val="BookText"/>
        <w:rPr/>
      </w:pPr>
      <w:r>
        <w:rPr>
          <w:rFonts w:ascii="IRNazanin" w:hAnsi="IRNazanin" w:eastAsia="IRNazanin"/>
          <w:color w:val="111111"/>
          <w:sz w:val="28"/>
          <w:sz w:val="28"/>
          <w:szCs w:val="28"/>
          <w:rtl w:val="true"/>
          <w:lang w:bidi="fa-IR"/>
        </w:rPr>
        <w:t>علامه تهراني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داراي سه پسر بوده كه همگي از اصحاب حديث مي‌باشند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به همين گونه در آغاز بحارالانوار از وي نام برده و مي‌گويد حسين بن محمّد بن حسن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p>
    <w:p>
      <w:pPr>
        <w:pStyle w:val="BookText"/>
        <w:rPr/>
      </w:pPr>
      <w:r>
        <w:rPr>
          <w:rFonts w:ascii="Amiri" w:hAnsi="Amiri" w:eastAsia="Amiri" w:cs="Amiri"/>
          <w:color w:val="111111"/>
          <w:sz w:val="28"/>
          <w:sz w:val="28"/>
          <w:szCs w:val="28"/>
          <w:rtl w:val="true"/>
          <w:lang w:bidi="ar-SA"/>
        </w:rPr>
        <w:t xml:space="preserve">الراغب في فضائل علي بن ابيطالب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عصر وي نزديك به شيخ صدوق بوده است، بسياري از احاديث آن كتاب را از وي روايت مي‌كند</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علي بن ابراهيم از استادان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بعضي از اسانيد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تصريح مي‌كندكه او از پدرش علي بن ابراهيم روايت مي‌كند، و علي نيز از پدرش ابراهيم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 صدوق با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وي روايت مي‌كند، و احاديث بسياري را از او روايت نموده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ابن‌حجرعسقلاني دانشمند نامدار عامه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احمد، اين‌طور نام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علي بن ابراهيم بن هاشم بن جليل قمي، ابوعلي، مقيم 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در تاريخ ري از او نام برده و گفته است از پدرش، و سعد بن عبدلله، و عبدلله بن جعفر حميري، و احمد بن ادريس و ديگران روايت كرده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علي بن ابراهيم، نيز از استادان شيخ صدوق است، و صدوق در مجلس هفتادم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او از پدرش ابراهيم بن هاشم از ابن ابي عمير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از مشايخ صدوق نام برده است، همان‌طور كه بعضي از استادان ديگر صدوق را هم ذكر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مجلسي در فصل اول مقدمه بحار بعد از ذكر نام پدرش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العلل از فرزند بزرگوارش محمّد است</w:t>
      </w:r>
      <w:r>
        <w:rPr>
          <w:rFonts w:eastAsia="IRNazanin" w:cs="IRNazanin"/>
          <w:color w:val="111111"/>
          <w:sz w:val="28"/>
          <w:szCs w:val="28"/>
          <w:rtl w:val="true"/>
          <w:lang w:bidi="fa-IR"/>
        </w:rPr>
        <w:t>.</w:t>
      </w:r>
      <w:bookmarkStart w:id="156" w:name="pg2449_25640"/>
    </w:p>
    <w:p>
      <w:pPr>
        <w:pStyle w:val="BookText"/>
        <w:rPr/>
      </w:pPr>
      <w:bookmarkEnd w:id="156"/>
      <w:r>
        <w:rPr>
          <w:rFonts w:ascii="IRNazanin" w:hAnsi="IRNazanin" w:eastAsia="IRNazanin"/>
          <w:color w:val="111111"/>
          <w:sz w:val="28"/>
          <w:sz w:val="28"/>
          <w:szCs w:val="28"/>
          <w:rtl w:val="true"/>
          <w:lang w:bidi="fa-IR"/>
        </w:rPr>
        <w:t>علامه تهراني مي‌نويسند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نسخه‌اي كهنه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قضاياي اميرالمؤمنين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ابراهيم بن هاشم قمي هست كه آن‌را محمّد از پدرش ـ علي بن ابراهيم ـ و او از پدرش مؤلف كتاب ـ ابراهيم بن هاشم ـ روايت كرده است، و گويا مربوط به نزديك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نسخه را شخصي به نام ابوالنجيب از روي خط محمّد 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كرده، و اين نسخه كه از روي خط ابوالنجيب استنساخ شده در نزد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قسمتي از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نقل كرده، و همه‌ي آن‌را در ابواب كتاب ديگرش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عجائب احكام اميرالمؤمنين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جداگانه چاپ كرده درج نموده، و در الذريعه،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ثبت شده است </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57" w:name="__RefHeading___Toc3422202_3804643083"/>
      <w:bookmarkStart w:id="158" w:name="_Toc56"/>
      <w:bookmarkEnd w:id="157"/>
      <w:r>
        <w:rPr>
          <w:rtl w:val="true"/>
        </w:rPr>
        <w:t>مؤلف كتابشناسي تفصيلي مذاهب اسلامي درباره علي بن ابراهيم قمي مي‌گويد</w:t>
      </w:r>
      <w:r>
        <w:rPr>
          <w:rtl w:val="true"/>
        </w:rPr>
        <w:t>:</w:t>
      </w:r>
      <w:bookmarkEnd w:id="158"/>
    </w:p>
    <w:p>
      <w:pPr>
        <w:pStyle w:val="BookText"/>
        <w:rPr/>
      </w:pPr>
      <w:r>
        <w:rPr>
          <w:rFonts w:ascii="IRNazanin" w:hAnsi="IRNazanin" w:eastAsia="IRNazanin"/>
          <w:color w:val="111111"/>
          <w:sz w:val="28"/>
          <w:sz w:val="28"/>
          <w:szCs w:val="28"/>
          <w:rtl w:val="true"/>
          <w:lang w:bidi="fa-IR"/>
        </w:rPr>
        <w:t>ابوالحسن على بن ابراهيم بن هاشم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زندگينامه و اظهار نظرها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چگونگى و تاريخ زندگى وى اطلاع زيادى در دست نيست، اما از راويان بزرگ و موثق شيعه به حساب مى‌آيد و علماى رجال همواره وى را تعظيم و تجليل كرده‌اند و محمّد بن يعقوب كلينى 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حضرت امام حسن عسكرى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على النقى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كسى است كه احاديث كوفيان را در قم رواج داده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در نگارش و تأليف زبر دست بوده و آثار بسيارى از خود</w:t>
      </w:r>
      <w:bookmarkStart w:id="159" w:name="pg2449_25641"/>
    </w:p>
    <w:p>
      <w:pPr>
        <w:pStyle w:val="BookText"/>
        <w:rPr/>
      </w:pPr>
      <w:bookmarkEnd w:id="159"/>
      <w:r>
        <w:rPr>
          <w:rFonts w:ascii="IRNazanin" w:hAnsi="IRNazanin" w:eastAsia="IRNazanin"/>
          <w:color w:val="111111"/>
          <w:sz w:val="28"/>
          <w:sz w:val="28"/>
          <w:szCs w:val="28"/>
          <w:rtl w:val="true"/>
          <w:lang w:bidi="fa-IR"/>
        </w:rPr>
        <w:t>بر جاى گذاشته كه گويا به جز اين تفسير، آثار ديگرش در گذر زمان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وى را در زمره عالمان و فقيهان نگاشته</w:t>
      </w:r>
      <w:r>
        <w:rPr>
          <w:rStyle w:val="FootnoteAnchor"/>
          <w:rtl w:val="true"/>
        </w:rPr>
        <w:footnoteReference w:id="127"/>
      </w:r>
      <w:r>
        <w:rPr>
          <w:rFonts w:ascii="IRNazanin" w:hAnsi="IRNazanin" w:eastAsia="IRNazanin"/>
          <w:color w:val="111111"/>
          <w:sz w:val="28"/>
          <w:sz w:val="28"/>
          <w:szCs w:val="28"/>
          <w:rtl w:val="true"/>
          <w:lang w:bidi="fa-IR"/>
        </w:rPr>
        <w:t>و فضل بن حسن طبرسى وى را از بزرگ‌ترين عالمان اصحاب تلقى كرده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تأليفات</w:t>
      </w:r>
    </w:p>
    <w:p>
      <w:pPr>
        <w:pStyle w:val="BookText"/>
        <w:rPr/>
      </w:pPr>
      <w:r>
        <w:rPr>
          <w:rFonts w:ascii="Amiri" w:hAnsi="Amiri" w:eastAsia="Amiri" w:cs="Amiri"/>
          <w:color w:val="111111"/>
          <w:sz w:val="28"/>
          <w:sz w:val="28"/>
          <w:szCs w:val="28"/>
          <w:rtl w:val="true"/>
          <w:lang w:bidi="ar-SA"/>
        </w:rPr>
        <w:t xml:space="preserve">اختيار القرآن، الانبياء، التفسير، التوحيد والشرك، الشرايع، فضايل اميرالمؤمنين، قرب الاسناد، المغازى، المناقب، الناسخ و المنسوخ </w:t>
      </w:r>
      <w:r>
        <w:rPr>
          <w:rFonts w:eastAsia="Amiri" w:cs="Amiri" w:ascii="Amiri" w:hAnsi="Amiri"/>
          <w:color w:val="111111"/>
          <w:sz w:val="28"/>
          <w:szCs w:val="28"/>
          <w:rtl w:val="true"/>
          <w:lang w:bidi="ar-SA"/>
        </w:rPr>
        <w:t>.</w:t>
      </w:r>
      <w:r>
        <w:rPr>
          <w:rStyle w:val="FootnoteAnchor"/>
          <w:rtl w:val="true"/>
        </w:rPr>
        <w:footnoteReference w:id="129"/>
      </w:r>
      <w:r>
        <w:rPr>
          <w:rStyle w:val="FootnoteAnchor"/>
          <w:rtl w:val="true"/>
        </w:rPr>
        <w:footnoteReference w:id="130"/>
      </w:r>
    </w:p>
    <w:p>
      <w:pPr>
        <w:pStyle w:val="Heading3"/>
        <w:numPr>
          <w:ilvl w:val="2"/>
          <w:numId w:val="1"/>
        </w:numPr>
        <w:rPr/>
      </w:pPr>
      <w:bookmarkStart w:id="160" w:name="__RefHeading___Toc3422204_3804643083"/>
      <w:bookmarkStart w:id="161" w:name="_Toc57"/>
      <w:bookmarkEnd w:id="160"/>
      <w:r>
        <w:rPr>
          <w:rtl w:val="true"/>
        </w:rPr>
        <w:t>در مقدمه تفسير قمي به تحقيق محمد صالحي انديمشكي درباره ترجمة الشيخ علي بن إبراهيم بن هاشم القمّي آمده است</w:t>
      </w:r>
      <w:r>
        <w:rPr>
          <w:rtl w:val="true"/>
        </w:rPr>
        <w:t>:</w:t>
      </w:r>
      <w:bookmarkEnd w:id="161"/>
    </w:p>
    <w:p>
      <w:pPr>
        <w:pStyle w:val="Heading3"/>
        <w:numPr>
          <w:ilvl w:val="2"/>
          <w:numId w:val="1"/>
        </w:numPr>
        <w:rPr/>
      </w:pPr>
      <w:bookmarkStart w:id="162" w:name="__RefHeading___Toc3422206_3804643083"/>
      <w:bookmarkStart w:id="163" w:name="_Toc58"/>
      <w:bookmarkEnd w:id="162"/>
      <w:r>
        <w:rPr>
          <w:rtl w:val="true"/>
        </w:rPr>
        <w:t>اسمه و نسبه</w:t>
      </w:r>
      <w:bookmarkEnd w:id="163"/>
    </w:p>
    <w:p>
      <w:pPr>
        <w:pStyle w:val="BookText"/>
        <w:rPr/>
      </w:pPr>
      <w:r>
        <w:rPr>
          <w:rFonts w:ascii="Amiri" w:hAnsi="Amiri" w:eastAsia="Amiri" w:cs="Amiri"/>
          <w:color w:val="111111"/>
          <w:sz w:val="28"/>
          <w:sz w:val="28"/>
          <w:szCs w:val="28"/>
          <w:rtl w:val="true"/>
          <w:lang w:bidi="ar-SA"/>
        </w:rPr>
        <w:t>هو الشيخ أبي الحسن علي بن إبراهيم بن هاشم القمّي</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422208_3804643083"/>
      <w:bookmarkStart w:id="165" w:name="_Toc59"/>
      <w:bookmarkEnd w:id="164"/>
      <w:r>
        <w:rPr>
          <w:rtl w:val="true"/>
        </w:rPr>
        <w:t>مشايخه منهم</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أبوه إبراهيم بن هاشم، و أكثر رواياته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إسحاق الأحوص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بن عيسى المعروف بالسندي</w:t>
      </w:r>
      <w:r>
        <w:rPr>
          <w:rFonts w:eastAsia="Amiri" w:cs="Amiri" w:ascii="Amiri" w:hAnsi="Amiri"/>
          <w:color w:val="111111"/>
          <w:sz w:val="28"/>
          <w:szCs w:val="28"/>
          <w:rtl w:val="true"/>
          <w:lang w:bidi="ar-SA"/>
        </w:rPr>
        <w:t>.</w:t>
      </w:r>
      <w:bookmarkStart w:id="166" w:name="pg2449_25642"/>
    </w:p>
    <w:p>
      <w:pPr>
        <w:pStyle w:val="BookText"/>
        <w:rPr/>
      </w:pPr>
      <w:bookmarkEnd w:id="16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سلمة الأهوازي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سعيد الأهوازي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موسى الخشّاب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الأهوازي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داود بن القاسم الجعفري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عنه عدّة من الأصحاب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الاسلام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 الرواية عنه في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زياد بن جعفر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علي بن إبراهيم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العلوي و</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422210_3804643083"/>
      <w:bookmarkStart w:id="168" w:name="_Toc60"/>
      <w:bookmarkEnd w:id="167"/>
      <w:r>
        <w:rPr>
          <w:rtl w:val="true"/>
        </w:rPr>
        <w:t>مصنّفاته</w:t>
      </w:r>
      <w:bookmarkEnd w:id="168"/>
    </w:p>
    <w:p>
      <w:pPr>
        <w:pStyle w:val="BookText"/>
        <w:rPr/>
      </w:pPr>
      <w:r>
        <w:rPr>
          <w:rFonts w:ascii="Amiri" w:hAnsi="Amiri" w:eastAsia="Amiri" w:cs="Amiri"/>
          <w:color w:val="111111"/>
          <w:sz w:val="28"/>
          <w:sz w:val="28"/>
          <w:szCs w:val="28"/>
          <w:rtl w:val="true"/>
          <w:lang w:bidi="ar-SA"/>
        </w:rPr>
        <w:t xml:space="preserve">و له كتاب التفسير، الناسخ و المنسوخ، قرب الاسناد، الشرايع، الحيض، التوحيد و الشرك، فضائل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المغازي، الأنبياء، رسالة في معنى هشام و يونس، جوابات مسائل سأله عنها محمّد بن بلال، كتاب يعرف بالمُشَذُّر</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169" w:name="__RefHeading___Toc3422212_3804643083"/>
      <w:bookmarkStart w:id="170" w:name="_Toc61"/>
      <w:bookmarkEnd w:id="169"/>
      <w:r>
        <w:rPr>
          <w:rtl w:val="true"/>
        </w:rPr>
        <w:t>طبقته في الرجال</w:t>
      </w:r>
      <w:bookmarkEnd w:id="170"/>
    </w:p>
    <w:p>
      <w:pPr>
        <w:pStyle w:val="BookText"/>
        <w:rPr/>
      </w:pPr>
      <w:r>
        <w:rPr>
          <w:rFonts w:ascii="Amiri" w:hAnsi="Amiri" w:eastAsia="Amiri" w:cs="Amiri"/>
          <w:color w:val="111111"/>
          <w:sz w:val="28"/>
          <w:sz w:val="28"/>
          <w:szCs w:val="28"/>
          <w:rtl w:val="true"/>
          <w:lang w:bidi="ar-SA"/>
        </w:rPr>
        <w:t xml:space="preserve">كان في عصر أبي محمّد الحسن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بقي إلى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روى الصَّدوق في عيون اخبار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حمزة بن محمّد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بن هاشم، فيما كتب إلى سنة سبع و ثلاثمأته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3422214_3804643083"/>
      <w:bookmarkStart w:id="172" w:name="_Toc62"/>
      <w:bookmarkEnd w:id="171"/>
      <w:r>
        <w:rPr>
          <w:rtl w:val="true"/>
        </w:rPr>
        <w:t>اقوال العلماء فيه</w:t>
      </w:r>
      <w:bookmarkStart w:id="173" w:name="pg2449_25643"/>
      <w:bookmarkEnd w:id="172"/>
    </w:p>
    <w:p>
      <w:pPr>
        <w:pStyle w:val="BookText"/>
        <w:rPr/>
      </w:pPr>
      <w:bookmarkEnd w:id="173"/>
      <w:r>
        <w:rPr>
          <w:rFonts w:ascii="Amiri" w:hAnsi="Amiri" w:eastAsia="Amiri" w:cs="Amiri"/>
          <w:color w:val="111111"/>
          <w:sz w:val="28"/>
          <w:sz w:val="28"/>
          <w:szCs w:val="28"/>
          <w:rtl w:val="true"/>
          <w:lang w:bidi="ar-SA"/>
        </w:rPr>
        <w:t>قال النجاشي صاحب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أبوالحسن القمّي، ثقة في الحديث، ثبت، معتمد، صحيح المذهب، سمع فأكثر و صنّف كتباً و أضرّ في وسط عمره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ثقة</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أبوالحسن القمي، من أجلّة رواة الإمامية و من أعظم مشايخهم، اطبقت التراجم على جلالته وثاقته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القمي أبوالحسن ثقة في الحديث</w:t>
      </w:r>
      <w:r>
        <w:rPr>
          <w:rFonts w:eastAsia="Amiri" w:cs="Amiri" w:ascii="Amiri" w:hAnsi="Amiri"/>
          <w:color w:val="111111"/>
          <w:sz w:val="28"/>
          <w:szCs w:val="28"/>
          <w:rtl w:val="true"/>
          <w:lang w:bidi="ar-SA"/>
        </w:rPr>
        <w:t>...</w:t>
      </w:r>
      <w:r>
        <w:rPr>
          <w:rStyle w:val="FootnoteAnchor"/>
          <w:rtl w:val="true"/>
        </w:rPr>
        <w:footnoteReference w:id="136"/>
      </w:r>
    </w:p>
    <w:p>
      <w:pPr>
        <w:pStyle w:val="Heading3"/>
        <w:numPr>
          <w:ilvl w:val="2"/>
          <w:numId w:val="1"/>
        </w:numPr>
        <w:rPr/>
      </w:pPr>
      <w:bookmarkStart w:id="174" w:name="__RefHeading___Toc3422216_3804643083"/>
      <w:bookmarkStart w:id="175" w:name="_Toc63"/>
      <w:bookmarkEnd w:id="174"/>
      <w:r>
        <w:rPr>
          <w:rtl w:val="true"/>
        </w:rPr>
        <w:t>منهجه في التفسير</w:t>
      </w:r>
      <w:bookmarkEnd w:id="1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هذا التفسير بذكر مقدّمة يبين فيها صنوف أنواع الآيات الكريمة، من ناسخ و منسوخ، و محكم و متشابه، و خاص و عام، و مقدّم و مؤخّر، و ما هو لفظه جمع و معناه مفرد، أو مفرد معناه الجمع، أو ماضٍ معناه مستقبل، أو مستقبل معناه ماضٍ، و ما الى ذلك من انواع الآيات و ليست بحاصرة، و بعد ذلك يبدأ بالتفسير مرتّباً حسب ترتيب السور و الآيات آية فآية، فيذكر الآية و يعقبها بما رواه علي بن إبراهيم، و يستمّر على هذا النمط حتّى نهاية سوره البقرة، و من بدايات سوره آل عمران نراه يمزجه بما رواه عن أبي الجارود، و كذا عن غيره من سائر الرواة، و يستمرّ حتّى نهاية القرآن</w:t>
      </w:r>
      <w:r>
        <w:rPr>
          <w:rFonts w:eastAsia="Amiri" w:cs="Amiri" w:ascii="Amiri" w:hAnsi="Amiri"/>
          <w:color w:val="111111"/>
          <w:sz w:val="28"/>
          <w:szCs w:val="28"/>
          <w:rtl w:val="true"/>
          <w:lang w:bidi="ar-SA"/>
        </w:rPr>
        <w:t>.</w:t>
      </w:r>
      <w:r>
        <w:rPr>
          <w:rStyle w:val="FootnoteAnchor"/>
          <w:rtl w:val="true"/>
        </w:rPr>
        <w:footnoteReference w:id="137"/>
      </w:r>
      <w:bookmarkStart w:id="176" w:name="pg2449_25644"/>
    </w:p>
    <w:p>
      <w:pPr>
        <w:pStyle w:val="BookText"/>
        <w:rPr/>
      </w:pPr>
      <w:bookmarkEnd w:id="176"/>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بن هاشم، من العلماء الفقهاء و له من الكتب، كتاب المناقب، كتاب اختيار القرآن، كتاب قرب الإسناد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قال الطبّرسي في 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أجلّ رواة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ترجمته في جميع تراجم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422218_3804643083"/>
      <w:bookmarkStart w:id="178" w:name="_Toc64"/>
      <w:bookmarkEnd w:id="177"/>
      <w:r>
        <w:rPr>
          <w:rtl w:val="true"/>
        </w:rPr>
        <w:t>اقوال العلماء حول التفسير القمي</w:t>
      </w:r>
      <w:bookmarkEnd w:id="178"/>
    </w:p>
    <w:p>
      <w:pPr>
        <w:pStyle w:val="BookText"/>
        <w:rPr/>
      </w:pPr>
      <w:r>
        <w:rPr>
          <w:rFonts w:ascii="Amiri" w:hAnsi="Amiri" w:eastAsia="Amiri" w:cs="Amiri"/>
          <w:color w:val="111111"/>
          <w:sz w:val="28"/>
          <w:sz w:val="28"/>
          <w:szCs w:val="28"/>
          <w:rtl w:val="true"/>
          <w:lang w:bidi="ar-SA"/>
        </w:rPr>
        <w:t xml:space="preserve">قال السيد الخوئي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اجماع الأقدمين و توثيقات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في توثيقات المتقدّمين والمتأخرين و في الحاجة إلى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الوثاقة تثبت بأخبار ثقة، فلا يفرق في ذلك بين أن يشهد الثقة بوثاقة شخص معين بخصوصه و أن يشهد بوثاقته في ضمن جماعة، فإنّ العبرة إنّما هي بالشهادة بالوثاقة، سواء أكانت الدلالة مطابقية أم تضمنية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تحكم بوثاقة جميع مشايخ علي بن إبراهيم الذين روى عنهم في تفسيره مع انتهاء السند الى احد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مقدمة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و مخبرون بماينتهي إلينا، و رواه مشايخنا و ثقاتنا عن الذين فرض الله طاعتهم، و أوجب ولايتهم، ولا يقبل عمل إلاّ بهم، و هم الذين وصفهم الله تبارك و تعالى، و فرض سؤالهم، و الأخذ منهم</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هذا الكلام دلالة ظاهرة على أنّه لايروى في كتابه هذا إلاّ عن ثقة، بل استفاد صاحب الوسائل في الفائدة السادسة من كتابه في ذكر شهادة جمع كثير من علمائنا بصحة الكتب المذكوره و أمثالها و تواترها و ثبوتها عن مؤلفيها و ثبوت أحاديثها عن أهل بيت العصمة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وقع في اسناد روايات تفسير علي بن</w:t>
      </w:r>
    </w:p>
    <w:p>
      <w:pPr>
        <w:pStyle w:val="BookText"/>
        <w:rPr/>
      </w:pPr>
      <w:r>
        <w:rPr>
          <w:rFonts w:ascii="Amiri" w:hAnsi="Amiri" w:eastAsia="Amiri" w:cs="Amiri"/>
          <w:color w:val="111111"/>
          <w:sz w:val="28"/>
          <w:sz w:val="28"/>
          <w:szCs w:val="28"/>
          <w:rtl w:val="true"/>
          <w:lang w:bidi="ar-SA"/>
        </w:rPr>
        <w:t xml:space="preserve">إبراهيم المنتهية الى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قد شهد علي بن إبراهيم بوثاقته،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شهد علي بن إبراهيم أيضاً بثبوت أحايث تفسيره وأنّها مروية عن الثقات عن الأئمّة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قال السيد الخوئي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استفاده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محله، فإنّ علي بن إبراهيم يريد بما ذكره اثبات صحّة تفسيره، و أنّ رواياته ثابتة و صادرة من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أنّها انتهت اليه بوساطة المشايخ والثقات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موجب لتخصيص التوثيق بمشايخه الذين يروى عنهم علي بن إبراهيم بلا واسطة كما زعمه بعضهم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أجاب عنه شيخنا الأستاذ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كلياتٌ في علم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تحقيق الحقّ يستدعي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ليس للقمي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التفسير المتداول المطبوع كراراً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في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لعلي بن إبراهيم وحده، و انّما هو ملفّق ممّا أملاه علي بن إبراهيم على تلميذه أبي الفضل العبّاس، و ما رواه التلميذه بسنده الخاص عن أبي الجارود من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إليك التعرّف علي أبي الجارود و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تبين انّ التفسير ملفّق من تفسير علي بن إبراهيم و تفسير أبي الجارود، و لكلّ من التفسيرين سند خاصّ، يعرفه كلّ من راجع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التلفيق، كيف يمكن الاعتماد علي ما ذكر في ديباجة الكتاب لو ثبت كون الّديباجة لعلي بن إبراهيم نفسه؟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ذلك فلو أخذنا بهذا التوثيق الجماعي، يجب ان يفرق بين ما روى الجامع عن نفس علي بن إبراهيم، و ما روى عن غيره من مشايخه، فإنّ شهادة القمّي يكون</w:t>
      </w:r>
      <w:bookmarkStart w:id="179" w:name="pg2449_25646"/>
    </w:p>
    <w:p>
      <w:pPr>
        <w:pStyle w:val="BookText"/>
        <w:rPr/>
      </w:pPr>
      <w:bookmarkEnd w:id="179"/>
      <w:r>
        <w:rPr>
          <w:rFonts w:ascii="Amiri" w:hAnsi="Amiri" w:eastAsia="Amiri" w:cs="Amiri"/>
          <w:color w:val="111111"/>
          <w:sz w:val="28"/>
          <w:sz w:val="28"/>
          <w:szCs w:val="28"/>
          <w:rtl w:val="true"/>
          <w:lang w:bidi="ar-SA"/>
        </w:rPr>
        <w:t>حجّة في ما يرويه نفسه، لا ما يرويه تلميذه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الاعتماد على هذا التفسير بعد هذا الاختلاط مشكل جدّاً، خصوصاً مع ما فيه من الشذوذ في المتون</w:t>
      </w:r>
      <w:r>
        <w:rPr>
          <w:rFonts w:eastAsia="Amiri" w:cs="Amiri" w:ascii="Amiri" w:hAnsi="Amiri"/>
          <w:color w:val="111111"/>
          <w:sz w:val="28"/>
          <w:szCs w:val="28"/>
          <w:rtl w:val="true"/>
          <w:lang w:bidi="ar-SA"/>
        </w:rPr>
        <w:t>.</w:t>
      </w:r>
      <w:r>
        <w:rPr>
          <w:rStyle w:val="FootnoteAnchor"/>
          <w:rtl w:val="true"/>
        </w:rPr>
        <w:footnoteReference w:id="143"/>
      </w:r>
    </w:p>
    <w:p>
      <w:pPr>
        <w:pStyle w:val="Heading3"/>
        <w:numPr>
          <w:ilvl w:val="2"/>
          <w:numId w:val="1"/>
        </w:numPr>
        <w:rPr/>
      </w:pPr>
      <w:bookmarkStart w:id="180" w:name="__RefHeading___Toc3422220_3804643083"/>
      <w:bookmarkStart w:id="181" w:name="_Toc65"/>
      <w:bookmarkEnd w:id="180"/>
      <w:r>
        <w:rPr>
          <w:rtl w:val="true"/>
        </w:rPr>
        <w:t>كلام صاحب منتهي الكلام في تفسير القمّي</w:t>
      </w:r>
      <w:bookmarkEnd w:id="181"/>
    </w:p>
    <w:p>
      <w:pPr>
        <w:pStyle w:val="BookText"/>
        <w:rPr/>
      </w:pPr>
      <w:r>
        <w:rPr>
          <w:rFonts w:ascii="Amiri" w:hAnsi="Amiri" w:eastAsia="Amiri" w:cs="Amiri"/>
          <w:color w:val="111111"/>
          <w:sz w:val="28"/>
          <w:sz w:val="28"/>
          <w:szCs w:val="28"/>
          <w:rtl w:val="true"/>
          <w:lang w:bidi="ar-SA"/>
        </w:rPr>
        <w:t xml:space="preserve">فزعم انّ هذا التفسير هو في الحقيقة تفسير اهل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كأنّه كلام الامام الباقر و الامام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يطعن في الكتاب و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جلّ الروايات فيه هي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بلا ريب ملحدٌ زنديق ملعون على ألسنة أئمّة الهدي، بل لقد لقبّه الامام المعصوم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لاحظ كتب القوم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تذكرة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منهج المقال و خلاصة الأقوال و أمثالها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هذا حال علماء الشيعة و كتبهم، فكيف يجوز لهم الطعن في علماء أهل السنة والجماعة و التكلّم في مؤلّفاتهم؟</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اساس الطّعن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إبي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ما ذكره في هذا الرجل مندفع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أبو‌الجارود في اوّل الأمر مستقيماً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أبو الجارود مستقيم الأمر، صحيح العقيدة، ثمّ تغير و ضلّ، فمن أين يثبت أن رواياته في هذا التفسير كانت في حال التغير؟ بل إنّ كلام الفاضل المجلسي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روايات الأصحاب عنه كانت في حال استقامته، و كذا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 فانّه قال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اعتبار كتابه لكونه مروياً عنه قبل</w:t>
      </w:r>
    </w:p>
    <w:p>
      <w:pPr>
        <w:pStyle w:val="BookText"/>
        <w:rPr/>
      </w:pPr>
      <w:r>
        <w:rPr>
          <w:rFonts w:ascii="Amiri" w:hAnsi="Amiri" w:eastAsia="Amiri" w:cs="Amiri"/>
          <w:color w:val="111111"/>
          <w:sz w:val="28"/>
          <w:sz w:val="28"/>
          <w:szCs w:val="28"/>
          <w:rtl w:val="true"/>
          <w:lang w:bidi="ar-SA"/>
        </w:rPr>
        <w:t>الانتقال أو لكونه موافقاً للأصول الآخر</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في قبول الرواية حال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تقرّر لدى علماء الفريقين، أنّ المعتبر في قبول الرواية حال الراوي في وقت الأداء، فإذا كان حاله سليماً في وقت الأداء تقبل روايته و لو كان قبل ذلك مقدوحاً او خرج بعد ذلك عن الاستقامة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ابو‌الجارود من رجال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الطعن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الطعن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احد الصحّاح الستّة عند القوم، والذي قال مؤلّفه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بيته هذا الكتاب فكأنّما في بيته نبي يتكلّم</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راجع كتب الرجال</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ثقۀ حافظ إمام مصنفّ عالم بالفقه، مات سنۀ إحدي و ستين، و له سبع و خمسون سنۀ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نقاط اخرى ننبّه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الروايات الى ائمّة الهدي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بالضرورة على ثبوت صدور تلك الاخبار عنهم، و الاّ لزم ان يلتزم اهل السنّة بقطعية صدور كلّ ما اسند الى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صاحب البحار و لا صاحب الفوائد المدنيّة و لا غيرهما من علماء الإمامية يرى صحّة جميع ما جاء في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جل روايات هذا التفسير عن إبي الجارود، مخالفة للواقع، إذ أكثر رواياته هي عن غيره من الرواة، كما لا يخفى على من لاحظه بالتفصيل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بين فساد العقيدة والكذب في الحديث، و كم من محدّث</w:t>
      </w:r>
      <w:bookmarkStart w:id="182" w:name="pg2449_25648"/>
    </w:p>
    <w:p>
      <w:pPr>
        <w:pStyle w:val="BookText"/>
        <w:rPr/>
      </w:pPr>
      <w:bookmarkEnd w:id="182"/>
      <w:r>
        <w:rPr>
          <w:rFonts w:ascii="Amiri" w:hAnsi="Amiri" w:eastAsia="Amiri" w:cs="Amiri"/>
          <w:color w:val="111111"/>
          <w:sz w:val="28"/>
          <w:sz w:val="28"/>
          <w:szCs w:val="28"/>
          <w:rtl w:val="true"/>
          <w:lang w:bidi="ar-SA"/>
        </w:rPr>
        <w:t>تكلّموا في عقيدته، ثمّ نصّوا على كونه ثقة في الرواية</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أضف الى هذا</w:t>
      </w:r>
    </w:p>
    <w:p>
      <w:pPr>
        <w:pStyle w:val="BookText"/>
        <w:rPr/>
      </w:pPr>
      <w:r>
        <w:rPr>
          <w:rFonts w:ascii="Amiri" w:hAnsi="Amiri" w:eastAsia="Amiri" w:cs="Amiri"/>
          <w:color w:val="111111"/>
          <w:sz w:val="28"/>
          <w:sz w:val="28"/>
          <w:szCs w:val="28"/>
          <w:rtl w:val="true"/>
          <w:lang w:bidi="ar-SA"/>
        </w:rPr>
        <w:t xml:space="preserve">قال السيد الخوئي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زيدياً فالظاهر أنّه لا اشكال فيه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قال أيضاً 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تفسير أبي الجارود لايقصر في الاعتبار عن تفسير علي بن إبراهيم، بل هو في الحقيقة تفسير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سمّاه به ابن النديم، لكنه ينسب الى أبي الجارود لروايته له في حال استقامته و ليس طريق الرواية عن أبي الجارود منحصراً بكثير بن عياش الضعيف بل يروى عن أبي الجارود جماعة من الثقات الاثبات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منصور بن يونس الثقة، حماد بن عيسى، الحسن بن محبوب</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فتحصل مما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التفسير في ذات نفسه تفسير لا بأس به، يعتمد ظواهر القرآن و يجري علي ما يبدو من ظاهر اللفظ، في إيجاز و اختصار بديع، و يتعرّض لبعض اللغة والشواهد التاريخية لدى المناسبة، او اقتضاء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 ذلك لا يغفل الأحاديث المأثورة عن أئمّة اهل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مهما بلغ الاسناد من ضعف و وهن، او اضطراب في المتن، و ذلك قد يخرج عن اسلوبه الذاتي فنراه يذكر بعض المناكير مما ترفضه العقول، و يتماشاه ائمّة الاطهار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لكنّه قليل بالنسبة الى سائر موارد تفسيره، فالتفسير في مجموعة تفسير نفيس لو لا وجود هذه القلّة من المناكير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3422222_3804643083"/>
      <w:bookmarkStart w:id="184" w:name="_Toc66"/>
      <w:bookmarkEnd w:id="183"/>
      <w:r>
        <w:rPr>
          <w:rtl w:val="true"/>
        </w:rPr>
        <w:t>ابوالفضل عرب زاده درباره زندگي و جايگاه علمي و معنوي علي بن ابراهيم قمي نوشته است</w:t>
      </w:r>
      <w:r>
        <w:rPr>
          <w:rtl w:val="true"/>
        </w:rPr>
        <w:t>:</w:t>
      </w:r>
      <w:bookmarkStart w:id="185" w:name="pg2449_25649"/>
      <w:bookmarkEnd w:id="184"/>
    </w:p>
    <w:p>
      <w:pPr>
        <w:pStyle w:val="BookText"/>
        <w:rPr/>
      </w:pPr>
      <w:bookmarkEnd w:id="185"/>
      <w:r>
        <w:rPr>
          <w:rFonts w:ascii="IRNazanin" w:hAnsi="IRNazanin" w:eastAsia="IRNazanin"/>
          <w:color w:val="111111"/>
          <w:sz w:val="28"/>
          <w:sz w:val="28"/>
          <w:szCs w:val="28"/>
          <w:rtl w:val="true"/>
          <w:lang w:bidi="fa-IR"/>
        </w:rPr>
        <w:t xml:space="preserve">با ستايش و تنزيه ذات اقدس الهي و درود بر پيامبر اسلام، حضرت محمد مصطفي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 بيت طاهرينش و خاتم الاوصياء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خاتم الاولياء حضرت بقيه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آرزوي سلامتي و ظهور عاجل آخرين ذخيره‌ي الهي، آن‌كه دنيا را پر از عدل و داد خواهد كرد، بعد از آن‌كه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كوششي براي ارائه‌ي شرح حال و زندگي آثار محدّث و مفسّر بزرگوار، علي بن ابرهيم بن هاشم قمي است و ابراهيم نخستين كسي است كه حديث كوفيان را به قم آورد و پايه‌هاي فرهنگ و عقايد تشيع را در قم محكم نمود واهل قم بر احاديث او اعمتاد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تاريخ، از زماني كه قم به صورت شهر درآمد، مردم قم با مذهب تشيع رابطه‌ي تنگاتنگ داشته و در ترويج فرهنگ و عقايد و تربيت جامعه و اشاعه‌ي مذهب تشيع بسيار مؤثر و جدّي بوده‌اند كه در ذيل به آن اشاره خواهد شد</w:t>
      </w:r>
      <w:r>
        <w:rPr>
          <w:rFonts w:eastAsia="IRNazanin" w:cs="IRNazanin"/>
          <w:color w:val="111111"/>
          <w:sz w:val="28"/>
          <w:szCs w:val="28"/>
          <w:rtl w:val="true"/>
          <w:lang w:bidi="fa-IR"/>
        </w:rPr>
        <w:t>.</w:t>
      </w:r>
    </w:p>
    <w:p>
      <w:pPr>
        <w:pStyle w:val="Heading3"/>
        <w:numPr>
          <w:ilvl w:val="2"/>
          <w:numId w:val="1"/>
        </w:numPr>
        <w:rPr/>
      </w:pPr>
      <w:bookmarkStart w:id="186" w:name="__RefHeading___Toc3422224_3804643083"/>
      <w:bookmarkStart w:id="187" w:name="_Toc67"/>
      <w:bookmarkEnd w:id="186"/>
      <w:r>
        <w:rPr>
          <w:rtl w:val="true"/>
        </w:rPr>
        <w:t>قم در گذرگاه تاريخ</w:t>
      </w:r>
      <w:bookmarkEnd w:id="187"/>
    </w:p>
    <w:p>
      <w:pPr>
        <w:pStyle w:val="BookText"/>
        <w:rPr/>
      </w:pPr>
      <w:r>
        <w:rPr>
          <w:rFonts w:ascii="IRNazanin" w:hAnsi="IRNazanin" w:eastAsia="IRNazanin"/>
          <w:color w:val="111111"/>
          <w:sz w:val="28"/>
          <w:sz w:val="28"/>
          <w:szCs w:val="28"/>
          <w:rtl w:val="true"/>
          <w:lang w:bidi="fa-IR"/>
        </w:rPr>
        <w:t>ايران اسلامي، كشور پهناور با قدمتي چندين هزار ساله، كه داراي شهرها و نواحي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از شهرهاي كهن ايران است كه در لسان جغرافي دانان و مورّخين جزو بلاد جبل مي‌باشد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همدان، ساوه، اصفهان، لرستان، قم و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پيچاپيچ اين كو ه ها قرار دارد بلاد جبل</w:t>
      </w:r>
    </w:p>
    <w:p>
      <w:pPr>
        <w:pStyle w:val="BookText"/>
        <w:rPr/>
      </w:pPr>
      <w:r>
        <w:rPr>
          <w:rFonts w:ascii="Amiri" w:hAnsi="Amiri" w:eastAsia="Amiri" w:cs="Amiri"/>
          <w:color w:val="111111"/>
          <w:sz w:val="28"/>
          <w:sz w:val="28"/>
          <w:szCs w:val="28"/>
          <w:rtl w:val="true"/>
          <w:lang w:bidi="ar-SA"/>
        </w:rPr>
        <w:t>مي نامند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گزارش‌هاي تاريخي، قم قبل از حمله‌ي</w:t>
      </w:r>
      <w:bookmarkStart w:id="188" w:name="pg2449_25650"/>
    </w:p>
    <w:p>
      <w:pPr>
        <w:pStyle w:val="BookText"/>
        <w:rPr/>
      </w:pPr>
      <w:bookmarkEnd w:id="188"/>
      <w:r>
        <w:rPr>
          <w:rFonts w:ascii="IRNazanin" w:hAnsi="IRNazanin" w:eastAsia="IRNazanin"/>
          <w:color w:val="111111"/>
          <w:sz w:val="28"/>
          <w:sz w:val="28"/>
          <w:szCs w:val="28"/>
          <w:rtl w:val="true"/>
          <w:lang w:bidi="fa-IR"/>
        </w:rPr>
        <w:t>اسكندر مقدوني به ايران، آباد بوده است و در حمله‌ي اسكندر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پدر انوشيروان آن را آباد كرد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آبادكُواد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نهادند</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ياقوت حموي، قم را از شهرهاي نوبنياد اسلامي مي‌داند كه اثري از ايرانيان در آن يافت نمي‌شود و مي‌نويسد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مدينۀ مستحدثۀ اسلاميه لا اثر للاعاجم فيها</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ناحيه‌ي قم، مركّب از هفت قريه بوده، هر قريه نام مخصوص داشته و كُمندان عنوان يكي از آن هفت قريه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درزماني كه اعراب در قم تسلّط پيدا كردند، بسياري از كلام و لفظ فارسي و عربي درهم آميخته شد و اعراب كلام عجم را غير صحيح مي‌شمردند، و بدل‌خواه خود هرگونه تصرف وتغيير در آن مي‌دادند و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عجمي فالعب به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عجمي است به هر نحومي‌خواهيد با او بازي كنيد، لذا آن‌ها كُمندان را، كُم و كُم را معرّب نموده قم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صدد توضيح آن نيستم و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نام قم وجوه فراواني است، هم‌چون دارالايمان، دارالمؤمين، دارالعباده، دارالعلم، دارالموحّدين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حدود سي نام و صفت براي اين شهر مقدس ذكر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اخبار دارالايمان قم،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معروف‌ترين نام اين شهر مقدّس با توجه به روايات ائمه‌ي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است و نام قم به همين صورت كه امروز تلفظ مي‌شود در كلام پيشوايان دين آمده است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على اهل قم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لنا حرماً و هو بلده قم، و لولا القميون لضاع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حديث ديگر كه در بيان عظمت قم و قمي‌ها فرموده‌اند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3422226_3804643083"/>
      <w:bookmarkStart w:id="190" w:name="_Toc68"/>
      <w:bookmarkEnd w:id="189"/>
      <w:r>
        <w:rPr>
          <w:rtl w:val="true"/>
        </w:rPr>
        <w:t>قم و تشيع</w:t>
      </w:r>
      <w:bookmarkEnd w:id="190"/>
    </w:p>
    <w:p>
      <w:pPr>
        <w:pStyle w:val="BookText"/>
        <w:rPr/>
      </w:pPr>
      <w:r>
        <w:rPr>
          <w:rFonts w:ascii="IRNazanin" w:hAnsi="IRNazanin" w:eastAsia="IRNazanin"/>
          <w:color w:val="111111"/>
          <w:sz w:val="28"/>
          <w:sz w:val="28"/>
          <w:szCs w:val="28"/>
          <w:rtl w:val="true"/>
          <w:lang w:bidi="fa-IR"/>
        </w:rPr>
        <w:t xml:space="preserve">جايگاه ممتاز و كم نظير قم، از نظر مذهبي، غير قابل انكار است و شهر قم هميشه مورد عنايت خاصه‌ي ائمه‌ي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ملكوتي و حرم مطهّر حضرت فاطمه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شهر قرار دارد، كه براي زائر آن بزرگوار فوق‌العاده اجر و ثواب منظور مي‌شود و روايات متعدد در فضيلت زيارت آن حضرت در كتب روايي وارد شده است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وجبت له الجنه</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اگر چه شيعيان بعد از خلافت ظاهري امام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بسيارمظلوم واقع شدند، و حتي زماني شيعه بودن جرم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عقايد شيعيان از فرهنگي درست و استوار، تحت فرمان ائمه‌ي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برخوردار بود، با داشتن انبوه دشمن و مشكلات و شدايد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اين عصر هم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حياتشان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بي‌رحمانه خلفاي خلاف كار بني اميه و بني عباس از شيعيان و مخفي بودن و فرار و دربدري و مهاجرت شيعيان در شهرها و قريه‌ها در آن زمان، خود شاهد اين مدّعا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طايفه‌ي اشعري از كوفه و تمكّن آن در قم، نمونه‌يي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پسر از آنِ سعد بن عبدالله بن سعد بن ملك بن عامر اشعري، راوي و اهل حديث بوده‌اند، از ابي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زياده بر صد مرد از آن فرزندان عبدالله و از فرزندان احوص و از فرزندان سائب بن ملك و از فرزندان نعيم بن سعد، روايت كنندگانند از ديگر ائمه</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عبدالله را چهارده فرزند ارزنده و ارجمند بود كه تحت سرپرستي فقهاي كوفه در فقه و حديث، تربيت يافته بارها به مدينه سفر نموده و تا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 از</w:t>
      </w:r>
      <w:bookmarkStart w:id="191" w:name="pg2449_25652"/>
    </w:p>
    <w:p>
      <w:pPr>
        <w:pStyle w:val="BookText"/>
        <w:rPr/>
      </w:pPr>
      <w:bookmarkEnd w:id="191"/>
      <w:r>
        <w:rPr>
          <w:rFonts w:ascii="IRNazanin" w:hAnsi="IRNazanin" w:eastAsia="IRNazanin"/>
          <w:color w:val="111111"/>
          <w:sz w:val="28"/>
          <w:sz w:val="28"/>
          <w:szCs w:val="28"/>
          <w:rtl w:val="true"/>
          <w:lang w:bidi="fa-IR"/>
        </w:rPr>
        <w:t xml:space="preserve">اشعّه‌ي انوار حكمت معرفت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مستفيض و مستفيد بودند و بعضي از آن‌ها در رديف بزرگ‌ترين صحابۀ آن امام به شمار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فرزندان كه نام‌هايشان آدم، اسحاق، اسماعيل، ادريس، عمران، عيسي، يسع، صلت، مصلقه، احمد، محمد، سعد، عامر و خالد بود، پس از هجرت به قم، هر ساله يكي دو تن از آنان به طواف خانه‌ي خدا مي‌رفتند و در مدينه از محضر امامان شيعه كسب فيض مي‌كردند و فقه و حديث مي‌آموختند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مراجعت به قم، آنچه در سينه نهفته و به حافظه سپرده بودند، به عنوان بهترين ارمغان به ديگران مي‌آموختند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نامبردگان، با فرزندان و عموزادگان خويش، هر يك به دهي در اطراف قم رفته، مكتبي گشودند و به ارشاد پرداخته، مردم را به آيين اسلام دعوت مي‌كردند و همگان را بامقررّات شريعت، آشنا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جمع زيادي را به دين مبين اسلام مشرّف گردانيدند و در تحكيم مراتب ايمان و اعتقاد تازه مسلمانان كوشيدند و قرآن را به ايشان تعليم نمودند و احكام دين را تدريس و تفهيم كردند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92" w:name="__RefHeading___Toc3422228_3804643083"/>
      <w:bookmarkStart w:id="193" w:name="_Toc69"/>
      <w:bookmarkEnd w:id="192"/>
      <w:r>
        <w:rPr>
          <w:rtl w:val="true"/>
        </w:rPr>
        <w:t>عظمت مكتب اشعري</w:t>
      </w:r>
      <w:bookmarkEnd w:id="1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پس از اعزام مبلّغان، شخصاً وظيفه‌ي ديني خويش را به احسن وجه انجام داد و مدرسه‌ي فقه و حديثي، با معنويت و شكوه هر چه بيش‌تر، در مركز شهر نوبنيان قم، تأسيس نمود و به تعليم عربِ مهاجر و ساكنان بومي، قيام كرده، نخستين گردونه درس و بحث روحانيت را به گردش در آورد و بنيان جامعه علمي قم را، بر اساس بسيارمتين و استواري بنا نهاد و محدّثان و فقهاي بسيار و دانشمندان ارجمندي تربيت نمود و خود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نود و پنج</w:t>
      </w:r>
      <w:bookmarkStart w:id="194" w:name="pg2449_25653"/>
    </w:p>
    <w:p>
      <w:pPr>
        <w:pStyle w:val="BookText"/>
        <w:rPr/>
      </w:pPr>
      <w:bookmarkEnd w:id="194"/>
      <w:r>
        <w:rPr>
          <w:rFonts w:ascii="IRNazanin" w:hAnsi="IRNazanin" w:eastAsia="IRNazanin"/>
          <w:color w:val="111111"/>
          <w:sz w:val="28"/>
          <w:sz w:val="28"/>
          <w:szCs w:val="28"/>
          <w:rtl w:val="true"/>
          <w:lang w:bidi="fa-IR"/>
        </w:rPr>
        <w:t>سالگي در گذشت؛ امّا يادگارهايي گرانقدر از وي به جا ماند؛ شاگردان ارزنده و زيبندهائي كه هر يك از بزرگ‌ترين اساتيد فقه و حديث، درايت و روايت، شمرده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شاگردان در پرتو مساعي جميله و استقصاي جزيله‌شان، اخبار و احاديث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جمع‌آوري و تدوين كردند و به عنوان ارمغان هميشگي براي جامعه شيعه باقي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دعوت و زحمت آنان، فلسفۀ احكام و معارف الهي، از قم به ساير بلاد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تبليغات فراوان و مجاهدات نمايان ايشان، آيين تشيع، جان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فارغ التحصيلان مكتب عبدالله هستند كه همگي از مشايخ اجازه و فتوا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عبدالله، مانند مصباح درخشان و رخشاني، نور شريعت و روشناي ولايت را در سراسر اين مملكت، پخش كرد و بر كلّيه‌ي ولايات و ايالات ايران تابيدن گرفت؛ چنان تابشي كه اشعّه‌ي نامتناهي آن،تا اين زمان هم جاودان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مكتب اشعريان، قم را معدن علوم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نمود و آتشكده را به دانشكده‌اي تبديل ساخته، اين سرزمين گبرنشين را به شهري شيعه‌نشين، مبدّل كرد، به گونه‌اي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كوفۀ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اخبار، مشهور بود</w:t>
      </w:r>
      <w:r>
        <w:rPr>
          <w:rFonts w:eastAsia="IRNazanin" w:cs="IRNazanin"/>
          <w:color w:val="111111"/>
          <w:sz w:val="28"/>
          <w:szCs w:val="28"/>
          <w:rtl w:val="true"/>
          <w:lang w:bidi="fa-IR"/>
        </w:rPr>
        <w:t>.</w:t>
      </w:r>
    </w:p>
    <w:p>
      <w:pPr>
        <w:pStyle w:val="Heading3"/>
        <w:numPr>
          <w:ilvl w:val="2"/>
          <w:numId w:val="1"/>
        </w:numPr>
        <w:rPr/>
      </w:pPr>
      <w:bookmarkStart w:id="195" w:name="__RefHeading___Toc3422230_3804643083"/>
      <w:bookmarkStart w:id="196" w:name="_Toc70"/>
      <w:bookmarkEnd w:id="195"/>
      <w:r>
        <w:rPr>
          <w:rtl w:val="true"/>
        </w:rPr>
        <w:t>مجمع علمي قم</w:t>
      </w:r>
      <w:bookmarkEnd w:id="19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قم، از زماني كه از صورت دهكده‌هاي پراكنده خارج گشت و وضع شهري به خود گرفت، تا به امروز، هماره مهد دانش بوده است و در هر قرني هم دانشمندان عاليقدر و بزرگواري داشته است كه نامِ نامي و لقب گرامي‌شان براي هميشه زينت بخش صفحات كتب رجال، تراجم و انساب گرديده است</w:t>
      </w:r>
      <w:r>
        <w:rPr>
          <w:rFonts w:eastAsia="IRNazanin" w:cs="IRNazanin"/>
          <w:color w:val="111111"/>
          <w:sz w:val="28"/>
          <w:szCs w:val="28"/>
          <w:rtl w:val="true"/>
          <w:lang w:bidi="fa-IR"/>
        </w:rPr>
        <w:t>.</w:t>
      </w:r>
      <w:bookmarkStart w:id="197" w:name="pg2449_25654"/>
    </w:p>
    <w:p>
      <w:pPr>
        <w:pStyle w:val="BookText"/>
        <w:rPr/>
      </w:pPr>
      <w:bookmarkEnd w:id="197"/>
      <w:r>
        <w:rPr>
          <w:rFonts w:ascii="IRNazanin" w:hAnsi="IRNazanin" w:eastAsia="IRNazanin"/>
          <w:color w:val="111111"/>
          <w:sz w:val="28"/>
          <w:sz w:val="28"/>
          <w:szCs w:val="28"/>
          <w:rtl w:val="true"/>
          <w:lang w:bidi="fa-IR"/>
        </w:rPr>
        <w:t>اگر در مقام تحديد جوامع علمي و روحاني قم برآييم، ناچاريم كه آن را به جامعۀ اُولي، وسطي و اُخري تقسيم نموده، بگوييم كه اين شهر، در سه دوره، از بزرگترين و پُرفايده‌ترين مجامع علمي جهان اسلام بوده است كه نخستين دوره‌ي آن، در قرون اوّليه بوده كه دارالعلم اسلامي و مركز ثقل راويان و محدّثان اماميه و پايگاه فقها متكلّمان شيعه‌ي اثنا عشر بوده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نيمه‌ي قرن دوم تا كمي بعد از آغاز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دوره، در عصر صفويه، يعني از قرن دهم تا دوازدهم بوده و دوره آخري هم در قرن حاضر شروع شده و اميد است كه براي هميشه ادامه يابد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شيعه كه در خانه اصلي خودش مدينه، و سپس كوفه اجازه رشد نيافت به قم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تن از صحابي ائمه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صدها تن از علما و فقها و محدّثان بزرگ شيعه به قم آمده و در اين شهر سكونت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فعاليت‌هاي ستودني، نسلي محقق و پركار از شيعيان در قم ايجاد كردند كه در قرن سوم هجري انبوهي از آثار شيعي را در زمينه‌هاي مختلف علوم ديني پديد آوردند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علماي قم به دليل ارتباط دائم باائمه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توانستند مجموعه‌هايي از اصول و نصوص ارائه دهند و قم را پايگاه حديث سازند</w:t>
      </w:r>
      <w:r>
        <w:rPr>
          <w:rFonts w:eastAsia="IRNazanin" w:cs="IRNazanin"/>
          <w:color w:val="111111"/>
          <w:sz w:val="28"/>
          <w:szCs w:val="28"/>
          <w:rtl w:val="true"/>
          <w:lang w:bidi="fa-IR"/>
        </w:rPr>
        <w:t>.</w:t>
      </w:r>
    </w:p>
    <w:p>
      <w:pPr>
        <w:pStyle w:val="Heading3"/>
        <w:numPr>
          <w:ilvl w:val="2"/>
          <w:numId w:val="1"/>
        </w:numPr>
        <w:rPr/>
      </w:pPr>
      <w:bookmarkStart w:id="198" w:name="__RefHeading___Toc3422232_3804643083"/>
      <w:bookmarkStart w:id="199" w:name="_Toc71"/>
      <w:bookmarkEnd w:id="198"/>
      <w:r>
        <w:rPr>
          <w:rtl w:val="true"/>
        </w:rPr>
        <w:t>رشد علمي قم</w:t>
      </w:r>
      <w:bookmarkEnd w:id="199"/>
    </w:p>
    <w:p>
      <w:pPr>
        <w:pStyle w:val="BookText"/>
        <w:rPr/>
      </w:pPr>
      <w:r>
        <w:rPr>
          <w:rFonts w:ascii="IRNazanin" w:hAnsi="IRNazanin" w:eastAsia="IRNazanin"/>
          <w:color w:val="111111"/>
          <w:sz w:val="28"/>
          <w:sz w:val="28"/>
          <w:szCs w:val="28"/>
          <w:rtl w:val="true"/>
          <w:lang w:bidi="fa-IR"/>
        </w:rPr>
        <w:t>جوامع علمي قم در عصر ابن بابويه به منتها درجه كمال خويش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تعجب كرد، اگر مي‌نويسند در زمان علي بن بابويه درقم دويست هزار محدّث و جود داشته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 المحدثين شيخ عباس قمي به نقل از مجلسي اول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w:t>
      </w:r>
      <w:bookmarkStart w:id="200" w:name="pg2449_25655"/>
    </w:p>
    <w:p>
      <w:pPr>
        <w:pStyle w:val="BookText"/>
        <w:rPr/>
      </w:pPr>
      <w:bookmarkEnd w:id="200"/>
      <w:r>
        <w:rPr>
          <w:rFonts w:ascii="Amiri" w:hAnsi="Amiri" w:eastAsia="Amiri" w:cs="Amiri"/>
          <w:color w:val="111111"/>
          <w:sz w:val="28"/>
          <w:sz w:val="28"/>
          <w:szCs w:val="28"/>
          <w:rtl w:val="true"/>
          <w:lang w:bidi="ar-SA"/>
        </w:rPr>
        <w:t>علي بن بابويه در قم دويست هزار محدّث وجود داشته است</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اين امر ممكن است در طول عمر ابن بابويه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در آن زمان تمامي اهل قم براي حفظ تشيع به حفظ حديث مي‌پرداختند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بدين جهت باشد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القميون لضاع الدين</w:t>
      </w:r>
      <w:r>
        <w:rPr>
          <w:rStyle w:val="FootnoteAnchor"/>
          <w:rtl w:val="true"/>
        </w:rPr>
        <w:footnoteReference w:id="161"/>
      </w:r>
      <w:r>
        <w:rPr>
          <w:rFonts w:ascii="IRNazanin" w:hAnsi="IRNazanin" w:eastAsia="IRNazanin"/>
          <w:color w:val="111111"/>
          <w:sz w:val="28"/>
          <w:sz w:val="28"/>
          <w:szCs w:val="28"/>
          <w:rtl w:val="true"/>
          <w:lang w:bidi="fa-IR"/>
        </w:rPr>
        <w:t>اگر قمي‌ها نبودند دين تباه ميشد</w:t>
      </w:r>
      <w:r>
        <w:rPr>
          <w:rFonts w:eastAsia="IRNazanin" w:cs="IRNazanin"/>
          <w:color w:val="111111"/>
          <w:sz w:val="28"/>
          <w:szCs w:val="28"/>
          <w:rtl w:val="true"/>
          <w:lang w:bidi="fa-IR"/>
        </w:rPr>
        <w:t>.</w:t>
      </w:r>
    </w:p>
    <w:p>
      <w:pPr>
        <w:pStyle w:val="Heading3"/>
        <w:numPr>
          <w:ilvl w:val="2"/>
          <w:numId w:val="1"/>
        </w:numPr>
        <w:rPr/>
      </w:pPr>
      <w:bookmarkStart w:id="201" w:name="__RefHeading___Toc3422234_3804643083"/>
      <w:bookmarkStart w:id="202" w:name="_Toc72"/>
      <w:bookmarkEnd w:id="201"/>
      <w:r>
        <w:rPr>
          <w:rtl w:val="true"/>
        </w:rPr>
        <w:t>خاندان علي بن ابراهيم</w:t>
      </w:r>
      <w:bookmarkEnd w:id="202"/>
    </w:p>
    <w:p>
      <w:pPr>
        <w:pStyle w:val="BookText"/>
        <w:rPr/>
      </w:pPr>
      <w:r>
        <w:rPr>
          <w:rFonts w:ascii="IRNazanin" w:hAnsi="IRNazanin" w:eastAsia="IRNazanin"/>
          <w:color w:val="111111"/>
          <w:sz w:val="28"/>
          <w:sz w:val="28"/>
          <w:szCs w:val="28"/>
          <w:rtl w:val="true"/>
          <w:lang w:bidi="fa-IR"/>
        </w:rPr>
        <w:t>يكي از شخصيت‌هائي كه در ترويج مذهب‌تشيع در قم سعي وكوشش نموده و خدمات ارزنده و قابل ستايشي انجام داده‌است ابواسحاق ابراهيم بن هاشم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به‌عنوان اولين كسي‌كه مكتب حديثي كوفه را به قم آورد ياد نموده‌اند و متذكر شده‌اندكه ملاقات نموده حضرت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هاشم از شاگردان يونس بن عبدالرحمان و او از اصحاب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داراي دو كتاب به نام‌هاي النوادر</w:t>
      </w:r>
      <w:r>
        <w:rPr>
          <w:rStyle w:val="FootnoteAnchor"/>
          <w:rtl w:val="true"/>
        </w:rPr>
        <w:footnoteReference w:id="162"/>
      </w:r>
      <w:r>
        <w:rPr>
          <w:rFonts w:ascii="Amiri" w:hAnsi="Amiri" w:eastAsia="Amiri" w:cs="Amiri"/>
          <w:color w:val="111111"/>
          <w:sz w:val="28"/>
          <w:sz w:val="28"/>
          <w:szCs w:val="28"/>
          <w:rtl w:val="true"/>
          <w:lang w:bidi="ar-SA"/>
        </w:rPr>
        <w:t>و قضاياي اميرالمؤمنين</w:t>
      </w:r>
      <w:r>
        <w:rPr>
          <w:rStyle w:val="FootnoteAnchor"/>
        </w:rPr>
        <w:footnoteReference w:id="163"/>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Heading3"/>
        <w:numPr>
          <w:ilvl w:val="2"/>
          <w:numId w:val="1"/>
        </w:numPr>
        <w:rPr/>
      </w:pPr>
      <w:bookmarkStart w:id="203" w:name="__RefHeading___Toc3422236_3804643083"/>
      <w:bookmarkStart w:id="204" w:name="_Toc73"/>
      <w:bookmarkEnd w:id="203"/>
      <w:r>
        <w:rPr>
          <w:rtl w:val="true"/>
        </w:rPr>
        <w:t>ابراهيم بن هاشم</w:t>
      </w:r>
      <w:r>
        <w:rPr>
          <w:rtl w:val="true"/>
        </w:rPr>
        <w:t xml:space="preserve">/ </w:t>
      </w:r>
      <w:r>
        <w:rPr>
          <w:rtl w:val="true"/>
        </w:rPr>
        <w:t>ابو اسحاق قمي</w:t>
      </w:r>
      <w:r>
        <w:rPr>
          <w:rtl w:val="true"/>
        </w:rPr>
        <w:t>[</w:t>
      </w:r>
      <w:r>
        <w:rPr>
          <w:rtl w:val="true"/>
        </w:rPr>
        <w:t xml:space="preserve">ق </w:t>
      </w:r>
      <w:r>
        <w:rPr/>
        <w:t>2</w:t>
      </w:r>
      <w:r>
        <w:rPr>
          <w:rtl w:val="true"/>
        </w:rPr>
        <w:t>و</w:t>
      </w:r>
      <w:r>
        <w:rPr/>
        <w:t>3</w:t>
      </w:r>
      <w:r>
        <w:rPr>
          <w:rtl w:val="true"/>
        </w:rPr>
        <w:t>]</w:t>
      </w:r>
      <w:bookmarkEnd w:id="2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پدر علي بن ابراهيم، صاحب تفسير القمي و شاگرد يونس بن عبد 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كوفه بوده و سپس به قم، نقل مكان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عصر امام كاظم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ملاقات</w:t>
      </w:r>
    </w:p>
    <w:p>
      <w:pPr>
        <w:pStyle w:val="BookText"/>
        <w:rPr/>
      </w:pPr>
      <w:r>
        <w:rPr>
          <w:rFonts w:ascii="Amiri" w:hAnsi="Amiri" w:eastAsia="Amiri" w:cs="Amiri"/>
          <w:color w:val="111111"/>
          <w:sz w:val="28"/>
          <w:sz w:val="28"/>
          <w:szCs w:val="28"/>
          <w:rtl w:val="true"/>
          <w:lang w:bidi="ar-SA"/>
        </w:rPr>
        <w:t xml:space="preserve">كرده، ولي از ايشان روايتي ندارد، بلكه از امام 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اوّل كسي است كه حديث كوفيان را در قم نشر داد قميان بر احاديث او اعتمادكرده‌اند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ابرهيم بن هاشم، در اسناد شش هزار و چهارصد و چهارده حديث قرار دارد و در ميان راويان، كسي به اين كثرت روايت نيست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نجاشي، لسان الميزان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مورد روايات منقول از ابراهيم بن هاشم، رجوع شود به معجم الرجال خويي </w:t>
      </w:r>
      <w:r>
        <w:rPr>
          <w:rStyle w:val="FootnoteAnchor"/>
          <w:rtl w:val="true"/>
        </w:rPr>
        <w:footnoteReference w:id="165"/>
      </w:r>
      <w:r>
        <w:rPr>
          <w:rFonts w:ascii="Amiri" w:hAnsi="Amiri" w:eastAsia="Amiri" w:cs="Amiri"/>
          <w:color w:val="111111"/>
          <w:sz w:val="28"/>
          <w:sz w:val="28"/>
          <w:szCs w:val="28"/>
          <w:rtl w:val="true"/>
          <w:lang w:bidi="ar-SA"/>
        </w:rPr>
        <w:t>صاحبان كتب تراجم و رجال باالاتفاق مي‌نويسند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هاشم قمي از علماي قرن سوم هجري است كه از كوفه به قم آمده و در قم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كسي است كه احاديث كوفيين را در قم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علامه حلي، نجاشي و ديگر عالمان رجال،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شمرده شده و نقش او در دانش حديث در عصر خويش بي‌بديل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بزرگان حديث، بر روايات او اعتماد نموده‌اند وثاقت و منزلت وي چنان است كه روايات او از آغاز تاكنون مستند و مرجع علما بوده و هيچ كس او را ضعيف نشمرده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جلالت قدر و كثرت علم و روايت و اعتماد قميان به او و توثيق و عظمت شأن و مشايخ و تلاميذ ابراهيم بن هاشم را صاحب كتاب اعيان الشيعه در كتاب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به آن كتاب بسيار مفيد خواهد بود</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ابراهيم بن هاشم را فرزندي به نام اسحاق است كه از محدثين عصر خود بوده و نام آن بزرگوار در كتاب قاموس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bookmarkStart w:id="205" w:name="pg2449_25657"/>
    </w:p>
    <w:p>
      <w:pPr>
        <w:pStyle w:val="BookText"/>
        <w:rPr/>
      </w:pPr>
      <w:bookmarkEnd w:id="205"/>
      <w:r>
        <w:rPr>
          <w:rFonts w:ascii="IRNazanin" w:hAnsi="IRNazanin" w:eastAsia="IRNazanin"/>
          <w:color w:val="111111"/>
          <w:sz w:val="28"/>
          <w:sz w:val="28"/>
          <w:szCs w:val="28"/>
          <w:rtl w:val="true"/>
          <w:lang w:bidi="fa-IR"/>
        </w:rPr>
        <w:t xml:space="preserve">آمده، هم‌چنين رواياتي در التهذيب،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كافي در باب وضو، علي بن ابراهيم از برادر بزرگ تر از خود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فرزندان او علي بن ابراهيم است</w:t>
      </w:r>
      <w:r>
        <w:rPr>
          <w:rFonts w:eastAsia="IRNazanin" w:cs="IRNazanin"/>
          <w:color w:val="111111"/>
          <w:sz w:val="28"/>
          <w:szCs w:val="28"/>
          <w:rtl w:val="true"/>
          <w:lang w:bidi="fa-IR"/>
        </w:rPr>
        <w:t>.</w:t>
      </w:r>
    </w:p>
    <w:p>
      <w:pPr>
        <w:pStyle w:val="Heading3"/>
        <w:numPr>
          <w:ilvl w:val="2"/>
          <w:numId w:val="1"/>
        </w:numPr>
        <w:rPr/>
      </w:pPr>
      <w:bookmarkStart w:id="206" w:name="__RefHeading___Toc3422238_3804643083"/>
      <w:bookmarkStart w:id="207" w:name="_Toc74"/>
      <w:bookmarkEnd w:id="206"/>
      <w:r>
        <w:rPr>
          <w:rtl w:val="true"/>
        </w:rPr>
        <w:t>شخصيت علي بن ابراهيم قمي</w:t>
      </w:r>
      <w:bookmarkEnd w:id="207"/>
    </w:p>
    <w:p>
      <w:pPr>
        <w:pStyle w:val="BookText"/>
        <w:rPr/>
      </w:pPr>
      <w:r>
        <w:rPr>
          <w:rFonts w:ascii="IRNazanin" w:hAnsi="IRNazanin" w:eastAsia="IRNazanin"/>
          <w:color w:val="111111"/>
          <w:sz w:val="28"/>
          <w:sz w:val="28"/>
          <w:szCs w:val="28"/>
          <w:rtl w:val="true"/>
          <w:lang w:bidi="fa-IR"/>
        </w:rPr>
        <w:t>ابوالحسن علي بن ابراهيم بن هاشم قمي، زنده تا سال</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ثقه قمي و مورد اعتماد بوده، و در كثرت سماع حديث امتياز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التاليف از مشايخ ثقۀ الاسلام كليني متوفاي</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علي ماجيلويه و محمد بن الحسن و حمزۀ بن محمد العلوي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ولادت و وفات او به طور دقيق مشخص نيست ولي آنچه مسلم است تا تاريخ فوق ميزيسته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في حدود سنه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رضا كحاله، معجم المؤلفين،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w:t>
      </w:r>
    </w:p>
    <w:p>
      <w:pPr>
        <w:pStyle w:val="BookText"/>
        <w:rPr/>
      </w:pPr>
      <w:r>
        <w:rPr>
          <w:rFonts w:ascii="IRNazanin" w:hAnsi="IRNazanin" w:eastAsia="IRNazanin"/>
          <w:color w:val="111111"/>
          <w:sz w:val="28"/>
          <w:sz w:val="28"/>
          <w:szCs w:val="28"/>
          <w:rtl w:val="true"/>
          <w:lang w:bidi="fa-IR"/>
        </w:rPr>
        <w:t xml:space="preserve">آقا بزرگ، الذريعه،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عصر ابي محمد الحسن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 الي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محمد هادي معرفت، تفسير و مفسران،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 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آثار گرانقدري از خود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الناسخ و المنسوخ، المغازي، الشرايع، قرب الاسناد، المناقب و اختيار القرآن و رواياته از تصانيف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ثقة الاسلام كليني، به ديده‌ي احترام بر او مي‌نگرد و از او به عنوان شيخ الحديث، روايت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او را مي‌ستايد 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هاشم القمي، ثقه في الحديث ثبت معتمد صحيح المذهب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كتاب ميزان الاعتدال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ابوالحسن المحمدي، رافضي، جلد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w:t>
      </w:r>
      <w:bookmarkStart w:id="208" w:name="pg2449_25658"/>
    </w:p>
    <w:p>
      <w:pPr>
        <w:pStyle w:val="BookText"/>
        <w:rPr/>
      </w:pPr>
      <w:bookmarkEnd w:id="208"/>
      <w:r>
        <w:rPr>
          <w:rFonts w:ascii="Amiri" w:hAnsi="Amiri" w:eastAsia="Amiri" w:cs="Amiri"/>
          <w:color w:val="111111"/>
          <w:sz w:val="28"/>
          <w:sz w:val="28"/>
          <w:szCs w:val="28"/>
          <w:rtl w:val="true"/>
          <w:lang w:bidi="ar-SA"/>
        </w:rPr>
        <w:t>در خلاصه الاقوال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 ابوالحسن ثقه في الحديث، ثبت معمتد صحيح المذهب، سمع و اكثر و صنف كتباً واضر في وسط عمره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 مي‌نويسد او در وسط عمر نابينا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الله خويي او را توثيق نموده ومي‌فرمايد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راوي بيش از هفت هزار روايت است</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روايات او تنها در كتب اربعه به هفت هزار و صد و چهل حديث مي‌رسد كه شش هزار و دويست و چهارده مورد از طريق پدرش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و پدرش ابراهيم قمي در ترويج فرهنگ قرآن و حديث و نشر آثار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سهم بسزايي داشته و خدمات ارزنده و قابل ستايشي انجام داده‌اند و نوشته‌هاي فراواني در رشته‌هاي مختلف علوم اسلامي، اعم از فقه، تفسير، اصول، معارف، مغازي، فضائل و مناقب از خود به يادگار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 معروف‌ترين اثر منسوب به علي بن ابراهيم، تفسيرقمي اشتهار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انتساب تمام تفسير به او، ترديد وجود دارد كه بايد مورد بررسي دقيق قرار گيرد و تاكنون چند تن از شخصيت‌ها اين كار را نموده‌اند كه به نظر مي‌رسد اين اندازه كافي نيست</w:t>
      </w:r>
      <w:r>
        <w:rPr>
          <w:rFonts w:eastAsia="IRNazanin" w:cs="IRNazanin"/>
          <w:color w:val="111111"/>
          <w:sz w:val="28"/>
          <w:szCs w:val="28"/>
          <w:rtl w:val="true"/>
          <w:lang w:bidi="fa-IR"/>
        </w:rPr>
        <w:t>.</w:t>
      </w:r>
    </w:p>
    <w:p>
      <w:pPr>
        <w:pStyle w:val="Heading3"/>
        <w:numPr>
          <w:ilvl w:val="2"/>
          <w:numId w:val="1"/>
        </w:numPr>
        <w:rPr/>
      </w:pPr>
      <w:bookmarkStart w:id="209" w:name="__RefHeading___Toc3422240_3804643083"/>
      <w:bookmarkStart w:id="210" w:name="_Toc75"/>
      <w:bookmarkEnd w:id="209"/>
      <w:r>
        <w:rPr>
          <w:rtl w:val="true"/>
        </w:rPr>
        <w:t>پژوهشي در تفسير علي بن ابراهيم</w:t>
      </w:r>
      <w:bookmarkEnd w:id="2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منسوب به علي بن ابراهيم قمي، بامقدمه نسبتاً طولاني آغاز مي‌شود كه در آن از انواع آيات قرآني سخن رفته، از جمله ناسخ و منسوخ، محكم و متشابه، خاص و عام، مقدم و مؤخر، آنچه لفظش جمع، ولي مراد از آن مفرد است و بالعكس، يا ماضي است و مراد از آن مستقبل است و بالعكس و ردّ بر زنادقه و دهّريه و برخي از فرق اسلامي و ديدگاه‌هاي نادرست ديگر و مطالبي از اين قبيل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سوره‌ي حمد و سوره‌ي بقره و اوايل سوره‌ي</w:t>
      </w:r>
    </w:p>
    <w:p>
      <w:pPr>
        <w:pStyle w:val="BookText"/>
        <w:rPr/>
      </w:pPr>
      <w:r>
        <w:rPr>
          <w:rFonts w:ascii="IRNazanin" w:hAnsi="IRNazanin" w:eastAsia="IRNazanin"/>
          <w:color w:val="111111"/>
          <w:sz w:val="28"/>
          <w:sz w:val="28"/>
          <w:szCs w:val="28"/>
          <w:rtl w:val="true"/>
          <w:lang w:bidi="fa-IR"/>
        </w:rPr>
        <w:t>آل عمران، منقول از علي بن ابراهيم تفسير شده و از آن‌جا تا پايان قرآن، روايات ابوالجارود</w:t>
      </w:r>
      <w:r>
        <w:rPr>
          <w:rStyle w:val="FootnoteAnchor"/>
          <w:rtl w:val="true"/>
        </w:rPr>
        <w:footnoteReference w:id="170"/>
      </w:r>
      <w:r>
        <w:rPr>
          <w:rFonts w:ascii="IRNazanin" w:hAnsi="IRNazanin" w:eastAsia="IRNazanin"/>
          <w:color w:val="111111"/>
          <w:sz w:val="28"/>
          <w:sz w:val="28"/>
          <w:szCs w:val="28"/>
          <w:rtl w:val="true"/>
          <w:lang w:bidi="fa-IR"/>
        </w:rPr>
        <w:t>ونيز روايات ديگري از كسان ديگر است كه انتساب كامل اين تفسير را به علي بن ابرهيم منتفي مي‌سازد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نخستين كسي كه تفسير مذكور را مورد ترديد قرار داده و درباره عدم صحت انتساب تمام تفسير موجود به علي بن ابراهيم سخن گفته، آقا بزرگ طهراني است كه در متن و پاورقي كتاب الذريعه الي تصانيف الشيعه گفته، او بر اين باور است كه ابوالفضل العباس بن محمد بن قاسم، شاگرد علي بن ابراهيم كه نامش درآغاز تفسيرموجود آمده، همان شخص مدفون در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ابوالجارود راوي مطالبي در آن تفسير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ديگران را از اواسط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 سوره‌ي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تفسير وارد كرده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سپس محقّقين و مفسّرين به بررسي آن پرداختند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 در كيهان انديشه، شماره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محمد جواد شبيري، در دانش نامه جهان اسلام، 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بعضي‌ها اظهار داشتند كه در كتاب تاويل الايات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السعود بن طاوس از تفسير علي بن ابراهيم مطالب بسياري نقل شده‌است كه اصلاً در اين تفسير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كتابي است از مؤلفي ديگر، كه بيش از همه از تفسير علي بن ابراهيم بهره گرفته و در آن،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بيش از بيست راوي، و روايات بسياري از كتب و مصادر ديگر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اين دسته از روايات، در نيمه نخست مجلد تفسير بسيار اندك است و به تدريج افزايش مي‌يابد تا بدانجا كه در اواخر كتاب تقريباً به اندازه روايات منقول ازتفسير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تفسيرموجود، معمولاً پس از نقل، از</w:t>
      </w:r>
    </w:p>
    <w:p>
      <w:pPr>
        <w:pStyle w:val="BookText"/>
        <w:rPr/>
      </w:pPr>
      <w:r>
        <w:rPr>
          <w:rFonts w:ascii="IRNazanin" w:hAnsi="IRNazanin" w:eastAsia="IRNazanin"/>
          <w:color w:val="111111"/>
          <w:sz w:val="28"/>
          <w:sz w:val="28"/>
          <w:szCs w:val="28"/>
          <w:rtl w:val="true"/>
          <w:lang w:bidi="fa-IR"/>
        </w:rPr>
        <w:t>غير علي بن ابراهيم با آوردنُ نام علي بن ابراهيم به گونه‌يي صريح يا با ضمير، بازگشت متن به تفسير علي بن ابراهيم يادآوري مي‌شود، آيت الله العظمي شبيري زنجاني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باتوحه به اين‌كه اغلب راويان بخش دوم تفسير، از استادان علي بن حاتم قزويني زنده در</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اين ابوالفضل العباس بن محمد بن قاسم كه نامش در اول تفسير علي بن ابراهيم آمده نيز از مشايخ علي بن حاتم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منشاء اشتباه در انتساب كتاب، تبديل نام علي بن ابي سهل كه همان علي بن حاتم است به علي بن ابراهيم به جهت شباهت اين دو اسم باشد</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صاحب تفسير و مفسران مينويسد</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رواياتي در اين تفسير وجود دارد، كه در ميزان اعتبار، وزني ندارند يا سند آن‌ها ضعيف يا مرسل است، يا مقطوع السند است و مفاد آن با اصول عقايد و مباني شريعت ناسازگار است و احياناً با علم و عقل سليم نيز مخالف است وساحت قدس بزرگواري چون علي بن ابراهيم قمي از انتساب اين‌گونه اخبار ناهمگون پاك و منزه است،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ascii="Amiri" w:hAnsi="Amiri" w:eastAsia="Amiri" w:cs="Amiri"/>
          <w:color w:val="111111"/>
          <w:sz w:val="28"/>
          <w:sz w:val="28"/>
          <w:szCs w:val="28"/>
          <w:rtl w:val="true"/>
          <w:lang w:bidi="ar-SA"/>
        </w:rPr>
        <w:t>اَلّذي خَلَقَكُم مِنْ نفس واحدةٍ وَخَلَقَ منها زوجها و بث مِنْهُما رجالا كثيرا و نساءاً</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پراكنده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از آخرين استخوان‌هاي دنده آدم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مورد در چند جاي اين تفسير تكرار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آفرينش حوا از استخوان دنده آدم، منشاء اسرائيلي دارد كه به چنين تفسيرهايي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 فرشته بابل هاروت و ماروت، نيز ساخته دست يهود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كردند و به پرستش بتان پرداختند و زن زانيه مسخ شده، در آسمان به صورت ستاره در آمد، و اباطيلي از اين دست كه با</w:t>
      </w:r>
    </w:p>
    <w:p>
      <w:pPr>
        <w:pStyle w:val="BookText"/>
        <w:rPr/>
      </w:pPr>
      <w:r>
        <w:rPr>
          <w:rFonts w:ascii="IRNazanin" w:hAnsi="IRNazanin" w:eastAsia="IRNazanin"/>
          <w:color w:val="111111"/>
          <w:sz w:val="28"/>
          <w:sz w:val="28"/>
          <w:szCs w:val="28"/>
          <w:rtl w:val="true"/>
          <w:lang w:bidi="fa-IR"/>
        </w:rPr>
        <w:t>عصمت فرشتگان كه در قرآن به آن تصريح شده است ناسازگار و در تضاد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داستان جن و نسناس كه گفته‌اند پيش از انسان آفريده شدند و مايه عبرت و پندآموزي فرشتگان گرديدند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نيز داستان نام‌گذاري فرزند آدم و حوا كه گفته‌اند آن دو،نام او را عبدالحارث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مي‌گويند نام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براي خدا شريك قائل شدند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هم‌چنين داستان زمين كه بر پشت ماهي نهاده شده و آن بر روي آب قرار گرفته و آب هم بر روي صخره و صخره بر روي شاخ گاوي بي‌مو و گاو بر روي زمين نمناك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افسانه‌هايي كهن است كه در اين تفسير بدون هيچ دليل معقولي آورده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علاوه بر اين، مطالبي در آن آمده است كه عصمت انبيا و مقام قداست آنان را زير سؤال مي‌برد؛ مثلاً داستان داوود و اوريا، همان‌طور كه در افسانه‌هاي بني اسرائيل آمده است در اين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كمال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زينب بنت جحش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همان‌طور كه داستان سراهاي عامه بافته‌اند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آمده است</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هم‌چنين قصه ترديد زكريا و مجازات او به سه روز روزه گرفتن و بسته شدن زبان او؛</w:t>
      </w:r>
      <w:r>
        <w:rPr>
          <w:rStyle w:val="FootnoteAnchor"/>
          <w:rtl w:val="true"/>
        </w:rPr>
        <w:footnoteReference w:id="183"/>
      </w:r>
      <w:r>
        <w:rPr>
          <w:rFonts w:ascii="Amiri" w:hAnsi="Amiri" w:eastAsia="Amiri" w:cs="Amiri"/>
          <w:color w:val="111111"/>
          <w:sz w:val="28"/>
          <w:sz w:val="28"/>
          <w:szCs w:val="28"/>
          <w:rtl w:val="true"/>
          <w:lang w:bidi="ar-SA"/>
        </w:rPr>
        <w:t>داستان حجر موسي؛</w:t>
      </w:r>
      <w:r>
        <w:rPr>
          <w:rStyle w:val="FootnoteAnchor"/>
          <w:rtl w:val="true"/>
        </w:rPr>
        <w:footnoteReference w:id="184"/>
      </w:r>
      <w:r>
        <w:rPr>
          <w:rFonts w:ascii="IRNazanin" w:hAnsi="IRNazanin" w:eastAsia="IRNazanin"/>
          <w:color w:val="111111"/>
          <w:sz w:val="28"/>
          <w:sz w:val="28"/>
          <w:szCs w:val="28"/>
          <w:rtl w:val="true"/>
          <w:lang w:bidi="fa-IR"/>
        </w:rPr>
        <w:t>گرفتاري ايوب و</w:t>
      </w:r>
    </w:p>
    <w:p>
      <w:pPr>
        <w:pStyle w:val="BookText"/>
        <w:rPr/>
      </w:pPr>
      <w:r>
        <w:rPr>
          <w:rFonts w:ascii="Amiri" w:hAnsi="Amiri" w:eastAsia="Amiri" w:cs="Amiri"/>
          <w:color w:val="111111"/>
          <w:sz w:val="28"/>
          <w:sz w:val="28"/>
          <w:szCs w:val="28"/>
          <w:rtl w:val="true"/>
          <w:lang w:bidi="ar-SA"/>
        </w:rPr>
        <w:t>عفونت يافتن بدنش؛</w:t>
      </w:r>
      <w:r>
        <w:rPr>
          <w:rStyle w:val="FootnoteAnchor"/>
          <w:rtl w:val="true"/>
        </w:rPr>
        <w:footnoteReference w:id="185"/>
      </w:r>
      <w:r>
        <w:rPr>
          <w:rFonts w:ascii="Amiri" w:hAnsi="Amiri" w:eastAsia="Amiri" w:cs="Amiri"/>
          <w:color w:val="111111"/>
          <w:sz w:val="28"/>
          <w:sz w:val="28"/>
          <w:szCs w:val="28"/>
          <w:rtl w:val="true"/>
          <w:lang w:bidi="ar-SA"/>
        </w:rPr>
        <w:t>فوت شدن نماز عصر حضرت سليمان</w:t>
      </w:r>
      <w:r>
        <w:rPr>
          <w:rStyle w:val="FootnoteAnchor"/>
          <w:rtl w:val="true"/>
        </w:rPr>
        <w:footnoteReference w:id="186"/>
      </w:r>
      <w:r>
        <w:rPr>
          <w:rFonts w:ascii="Amiri" w:hAnsi="Amiri" w:eastAsia="Amiri" w:cs="Amiri"/>
          <w:color w:val="111111"/>
          <w:sz w:val="28"/>
          <w:sz w:val="28"/>
          <w:szCs w:val="28"/>
          <w:rtl w:val="true"/>
          <w:lang w:bidi="ar-SA"/>
        </w:rPr>
        <w:t>اقدام يوسف در ارتكاب فحشاء؛</w:t>
      </w:r>
      <w:r>
        <w:rPr>
          <w:rStyle w:val="FootnoteAnchor"/>
          <w:rtl w:val="true"/>
        </w:rPr>
        <w:footnoteReference w:id="187"/>
      </w:r>
      <w:r>
        <w:rPr>
          <w:rFonts w:ascii="Amiri" w:hAnsi="Amiri" w:eastAsia="Amiri" w:cs="Amiri"/>
          <w:color w:val="111111"/>
          <w:sz w:val="28"/>
          <w:sz w:val="28"/>
          <w:szCs w:val="28"/>
          <w:rtl w:val="true"/>
          <w:lang w:bidi="ar-SA"/>
        </w:rPr>
        <w:t>و اين‌كه او بود كه خدا را از ياد برد؛</w:t>
      </w:r>
      <w:r>
        <w:rPr>
          <w:rStyle w:val="FootnoteAnchor"/>
          <w:rtl w:val="true"/>
        </w:rPr>
        <w:footnoteReference w:id="188"/>
      </w:r>
      <w:r>
        <w:rPr>
          <w:rFonts w:ascii="Amiri" w:hAnsi="Amiri" w:eastAsia="Amiri" w:cs="Amiri"/>
          <w:color w:val="111111"/>
          <w:sz w:val="28"/>
          <w:sz w:val="28"/>
          <w:szCs w:val="28"/>
          <w:rtl w:val="true"/>
          <w:lang w:bidi="ar-SA"/>
        </w:rPr>
        <w:t>دفن موسي بدون غسل و كفن</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 سخن او با خدا كه اگر بر دشمنانم خشم نگيري من ديگر پيامبر تو نيستم؛</w:t>
      </w:r>
      <w:r>
        <w:rPr>
          <w:rStyle w:val="FootnoteAnchor"/>
          <w:rtl w:val="true"/>
        </w:rPr>
        <w:footnoteReference w:id="190"/>
      </w:r>
      <w:r>
        <w:rPr>
          <w:rFonts w:ascii="IRNazanin" w:hAnsi="IRNazanin" w:eastAsia="IRNazanin"/>
          <w:color w:val="111111"/>
          <w:sz w:val="28"/>
          <w:sz w:val="28"/>
          <w:szCs w:val="28"/>
          <w:rtl w:val="true"/>
          <w:lang w:bidi="fa-IR"/>
        </w:rPr>
        <w:t xml:space="preserve">و از اين گونه افسانه‌ها به انبياي بزرگ نسبت داده شده كه كاملاً بعيد است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سخناني را بر زبان جاري ساخته باشند وساحت آنان از چنين سخناني پيراسته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آن سخناني آمده است كه با علم سازش ندارد؛ مثلاً درباره خسوف و كسوف سخناني بسيار شگفت‌آور و دور از واقع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آية </w:t>
      </w:r>
      <w:r>
        <w:rPr>
          <w:rFonts w:ascii="Amiri" w:hAnsi="Amiri" w:eastAsia="Amiri" w:cs="Amiri"/>
          <w:color w:val="111111"/>
          <w:sz w:val="28"/>
          <w:sz w:val="28"/>
          <w:szCs w:val="28"/>
          <w:rtl w:val="true"/>
          <w:lang w:bidi="ar-SA"/>
        </w:rPr>
        <w:t>وَ جَعَلنا اللَّيل وَ النَّهارَ آيَتَينِ فَمَحونا آيَهَ اللَّيلِ وَ جَعَلنا آيَةَ النَّهارِ مُبصِرَةً</w:t>
      </w:r>
      <w:r>
        <w:rPr>
          <w:rStyle w:val="FootnoteAnchor"/>
          <w:rtl w:val="true"/>
        </w:rPr>
        <w:footnoteReference w:id="1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اوقاتي كه خداوند مقرر داشته دريايي است كه ميان آسمان و زمين واقع است و خداوند مدار خورشيد و ماه و ستارگان و سيارات را در آن قرارداده است؛ سپس تمام آن‌ها را برچرخي قرار داده و فرشته‌اي را كه تحت امر او هفتاد هزار فرشته فلك را ميچرخانند، بر چرخ مأمور كرده است تا خورشيد و ماه و ستارگان و سيارگان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حركت كنند و در مدار خود قرار گيرند، ولي اگر گناه بندگان زياد شود و خداوند بخواهد آنان را به يكي از نشانه‌هاي قدرت خود مورد عتاب و نكوهش</w:t>
      </w:r>
    </w:p>
    <w:p>
      <w:pPr>
        <w:pStyle w:val="BookText"/>
        <w:rPr/>
      </w:pPr>
      <w:r>
        <w:rPr>
          <w:rFonts w:ascii="IRNazanin" w:hAnsi="IRNazanin" w:eastAsia="IRNazanin"/>
          <w:color w:val="111111"/>
          <w:sz w:val="28"/>
          <w:sz w:val="28"/>
          <w:szCs w:val="28"/>
          <w:rtl w:val="true"/>
          <w:lang w:bidi="fa-IR"/>
        </w:rPr>
        <w:t>قرار دهد، به فرشتة مأمور چرخش آسمان فرمان مي‌دهد، تا مداري را كه خورشيد وماه و ستارگان و كهكشان‌ها در آن قراردارند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فرشته، به هفتاد هزار فرشته تحت امر خود فرمان مي‌دهد كه چرخ را از مدار خود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به دريا افكنده مي‌شود و حرارتش كم شده، نور آن تغيير مي‌كند؛ همين كار را با ماه نيز مي‌كند كه آنها را از دريا خارج سازد و به مدار خودشان برگرداند، به فرشته دستور مي‌هد كه چرخ را به مدار خود برگردانند و در اين هنگام،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خارج مي‌شود و ماه نيز چنين حالتي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مساحت زمين و خورشيد و ماه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زمين مسافتي حدود</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چهارصد سال خراب غير آباد و صد سال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خورشيد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است و مساحت ماه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در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سوزان‌تر بودن خورشيد نسبت به ماه را چنين تعليل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خورشيد را از روشنايي آتش و زلالي آب آفريد، يك لايه از اين و يك لايه از آن، تا اينكه هفت لايه روي هم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جامه‌اي از آتش بر آن افكند، لذا خورشيد سوزنده‌تر از ماه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آفرينش ماه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از پرتو آتش و زلالي آب آفريد؛ يك لايه از اين و يك لايه از آن؛ تا اين‌كه هفت لايه روي هم قرار گرفت، آنگاه لباسي از آب بر آن افكند؛ لذا ماه از خورشيد خنك‌تر گرديد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افسانه‌هايي در آن آمده است كه با عقل و سرشت سازگاري ندارد؛ مانند داستان مردي كه پاي او را در هند يا ماوراي هند بسته‌اند و تا آخر دنيا</w:t>
      </w:r>
    </w:p>
    <w:p>
      <w:pPr>
        <w:pStyle w:val="BookText"/>
        <w:rPr/>
      </w:pPr>
      <w:r>
        <w:rPr>
          <w:rFonts w:ascii="Amiri" w:hAnsi="Amiri" w:eastAsia="Amiri" w:cs="Amiri"/>
          <w:color w:val="111111"/>
          <w:sz w:val="28"/>
          <w:sz w:val="28"/>
          <w:szCs w:val="28"/>
          <w:rtl w:val="true"/>
          <w:lang w:bidi="ar-SA"/>
        </w:rPr>
        <w:t>خواهد زيست</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داستان پادشاه روم و حضور امام حسن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يزيد در نزد او؛ كه به محاكمه اين دو پرداخت و سؤالات عجيبي مطرح كرد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يا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عوج كه بيست انگشت دارد و در هر انگشت دو ناخن هم‌چون داس</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داستان اسرافيل كه هر آسمان را با يك قدم مي‌پيمايد و پرده‌دار خداوند است</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يا داستان مارمولك كه در آتش نمرود مي‌دميد و غورباغه در خاموش ساختن آن مي‌كوشيد</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يا اين‌كه يأجوج و مأجوج مردم را مي‌خورند</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گاهي واژه‌ها به اشيا يا اشخاصي تفسير شده است كه هيچ تناسبي بين آن‌ها نيست؛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 الارض</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بالسّاعَۀِ</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به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تفسير شده و نيز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جنين سقط شده</w:t>
      </w:r>
      <w:r>
        <w:rPr>
          <w:rStyle w:val="FootnoteAnchor"/>
          <w:rtl w:val="true"/>
        </w:rPr>
        <w:footnoteReference w:id="2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امام حسن و امام حسين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و فاطمه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تفسير شده، كما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Amiri" w:hAnsi="Amiri" w:eastAsia="Amiri" w:cs="Amiri"/>
          <w:color w:val="111111"/>
          <w:sz w:val="28"/>
          <w:sz w:val="28"/>
          <w:szCs w:val="28"/>
          <w:rtl w:val="true"/>
          <w:lang w:bidi="ar-SA"/>
        </w:rPr>
        <w:t>سَنَفرُغُ لَكُم أيُّهَا الثَّقَلان</w:t>
      </w:r>
      <w:r>
        <w:rPr>
          <w:rStyle w:val="FootnoteAnchor"/>
          <w:rtl w:val="true"/>
        </w:rPr>
        <w:footnoteReference w:id="204"/>
      </w:r>
      <w:r>
        <w:rPr>
          <w:rFonts w:ascii="Amiri" w:hAnsi="Amiri" w:eastAsia="Amiri" w:cs="Amiri"/>
          <w:color w:val="111111"/>
          <w:sz w:val="28"/>
          <w:sz w:val="28"/>
          <w:szCs w:val="28"/>
          <w:rtl w:val="true"/>
          <w:lang w:bidi="ar-SA"/>
        </w:rPr>
        <w:t>به كتاب و</w:t>
      </w:r>
      <w:bookmarkStart w:id="211" w:name="pg2449_25665"/>
    </w:p>
    <w:p>
      <w:pPr>
        <w:pStyle w:val="BookText"/>
        <w:rPr/>
      </w:pPr>
      <w:bookmarkEnd w:id="211"/>
      <w:r>
        <w:rPr>
          <w:rFonts w:ascii="IRNazanin" w:hAnsi="IRNazanin" w:eastAsia="IRNazanin"/>
          <w:color w:val="111111"/>
          <w:sz w:val="28"/>
          <w:sz w:val="28"/>
          <w:szCs w:val="28"/>
          <w:rtl w:val="true"/>
          <w:lang w:bidi="fa-IR"/>
        </w:rPr>
        <w:t>عترت</w:t>
      </w:r>
      <w:r>
        <w:rPr>
          <w:rStyle w:val="FootnoteAnchor"/>
          <w:rtl w:val="true"/>
        </w:rPr>
        <w:footnoteReference w:id="2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قيام به شمشير تفسير گرديده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لذا محققان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اين‌گونه مطالب سست و فاقد اعتبار، نمي‌توان براي شناخت نظريات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زمينه تفسير، به آن‌ها تمسك جست، و آنچه اينك در اختيار ماست، كتاب ديگري است از مؤلف ديگر، با توجه به اينكه اين شخص قسمتي از كتاب خود را از تفسير علي بن‌ابراهيم گرفته است</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12" w:name="__RefHeading___Toc3422242_3804643083"/>
      <w:bookmarkStart w:id="213" w:name="_Toc76"/>
      <w:bookmarkEnd w:id="212"/>
      <w:r>
        <w:rPr>
          <w:rtl w:val="true"/>
        </w:rPr>
        <w:t>نتيجه بحث و پيشنهاد</w:t>
      </w:r>
      <w:bookmarkEnd w:id="213"/>
    </w:p>
    <w:p>
      <w:pPr>
        <w:pStyle w:val="BookText"/>
        <w:rPr/>
      </w:pPr>
      <w:r>
        <w:rPr>
          <w:rFonts w:ascii="IRNazanin" w:hAnsi="IRNazanin" w:eastAsia="IRNazanin"/>
          <w:color w:val="111111"/>
          <w:sz w:val="28"/>
          <w:sz w:val="28"/>
          <w:szCs w:val="28"/>
          <w:rtl w:val="true"/>
          <w:lang w:bidi="fa-IR"/>
        </w:rPr>
        <w:t>در مجموع نظر محققان پس از تحقيق در اين عبارات خلاصه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بن طاووس در كتاب سعدالسعود رواياتي از تفسير علي بن ابراهيم نقل مي‌كند كه در تفسير موجود نيست، پس اين تفسير همان تفسيري كه سيد بن طاووس از او نقل حديث مي‌كند نيست و آن تفسير بدست ما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تفسير را ابوالفضل العباس بن محمد بن قاسم از تفسير علي بن ابراهيم و تفسير ابي الجارود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آوري كرده و چون از اول تفسير تا اوايل سوره‌آل عمران، ازتفسير علي بن ابراهيم آورده به نام تفسير علي بن ابراهيم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استثناي خطبه و مقدمه نسبتاً طولاني مجموعه‌ايي است كه حدود هفتاد و پنج درصد از تفسير علي بن ابراهيم و پانزده درصد از تفسير ابوالجارود و ده درصد از روايات متفرقه كه مؤلف از مشايخ خود نقل كرده است تشكيل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تفسير از مؤلفي ديگر غير از علي بن ابراهيم قمي است، كه از اول سوره حمد تا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از تفسير علي بن ابراهيم نقل كرده، و در بعضي</w:t>
      </w:r>
      <w:bookmarkStart w:id="214" w:name="pg2449_25666"/>
    </w:p>
    <w:p>
      <w:pPr>
        <w:pStyle w:val="BookText"/>
        <w:rPr/>
      </w:pPr>
      <w:bookmarkEnd w:id="214"/>
      <w:r>
        <w:rPr>
          <w:rFonts w:ascii="IRNazanin" w:hAnsi="IRNazanin" w:eastAsia="IRNazanin"/>
          <w:color w:val="111111"/>
          <w:sz w:val="28"/>
          <w:sz w:val="28"/>
          <w:szCs w:val="28"/>
          <w:rtl w:val="true"/>
          <w:lang w:bidi="fa-IR"/>
        </w:rPr>
        <w:t>موارد تفسير علي بن ابراهيم را با تفاسير ديگر مقايسه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با دو و سه واسطه علي بن ابراهيم از پدرش نقل حديث مي‌كند كه آن‌ها زيدي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در اين كتاب تفسير در هيچ جاي ديگر از كتب روايي اماميه، علي بن ابراهيم از آن‌ها نقل حديث نكرده است و اين از علي بن ابراهيم بعيد است و نمي‌تواند اين تفسير، تفسيري باشد كه مؤلف آن علي بن ابراهيم قمي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تفسير هم اكنون، از ديدگاه محققان جهان تشيع فاقد اعتبار است و از روز نخست نيز مورد توجه بزرگاني هم‌چون كليني كه شاگرد وي محسوب مي‌شود، ونيز شيخ طوسي كه نزديك به عصر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روايت از اين تفسيرنيامده است با آن‌كه روايات او از علي بن ابراهيم، در تفسير و فقه فراوان است و شيخ كليني مستقيماً از وي اخذ كرده، ولي هرگز از اين تفسير بهره نبرده است</w:t>
      </w:r>
      <w:r>
        <w:rPr>
          <w:rFonts w:eastAsia="IRNazanin" w:cs="IRNazanin"/>
          <w:color w:val="111111"/>
          <w:sz w:val="28"/>
          <w:szCs w:val="28"/>
          <w:rtl w:val="true"/>
          <w:lang w:bidi="fa-IR"/>
        </w:rPr>
        <w:t>.</w:t>
      </w:r>
    </w:p>
    <w:p>
      <w:pPr>
        <w:pStyle w:val="Heading3"/>
        <w:numPr>
          <w:ilvl w:val="2"/>
          <w:numId w:val="1"/>
        </w:numPr>
        <w:rPr/>
      </w:pPr>
      <w:bookmarkStart w:id="215" w:name="__RefHeading___Toc3422244_3804643083"/>
      <w:bookmarkStart w:id="216" w:name="_Toc77"/>
      <w:bookmarkEnd w:id="215"/>
      <w:r>
        <w:rPr>
          <w:rtl w:val="true"/>
        </w:rPr>
        <w:t>پيشنهاد</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بزرگداشت شخصيت علي بن ابراهيم قمي، از طرف آستانه مقدسه حضرت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مي‌شود و در ايران اسلامي، امكانات نشر و اطلاع رساني از هر جهت فراهم شده، به خصوص براي كتب مذهبي، ونيز تمام تفسير تأليف علي بن ابراهيم قمي، بدست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جمعي از مفسران، فقيهان و دانشمندان بپاخيزند واين تفسير را بررسي و تحقيق و بازسازي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تفسير علي بن ابراهيم است و با دين و علم هم‌آهنگ و با اعتقادات شيعه اثني عشريه وفق مي‌دهد از تفسير موجود، استخراج نموده بنام فرازي از تفسير علي بن ابراهيم، يا گزيده از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عنوان ديگري كه مناسب باشد، نام گزاري كنند و اين تفسير را احيا نمايند، شايد اين پيش‌نهاد بهتر از آن باشد كه تمام كتاب را پيش اهل قلم و محققان تشيع فاقد</w:t>
      </w:r>
      <w:bookmarkStart w:id="217" w:name="pg2449_25667"/>
    </w:p>
    <w:p>
      <w:pPr>
        <w:pStyle w:val="BookText"/>
        <w:rPr/>
      </w:pPr>
      <w:bookmarkEnd w:id="217"/>
      <w:r>
        <w:rPr>
          <w:rFonts w:ascii="IRNazanin" w:hAnsi="IRNazanin" w:eastAsia="IRNazanin"/>
          <w:color w:val="111111"/>
          <w:sz w:val="28"/>
          <w:sz w:val="28"/>
          <w:szCs w:val="28"/>
          <w:rtl w:val="true"/>
          <w:lang w:bidi="fa-IR"/>
        </w:rPr>
        <w:t>اعتبار بدانيم و آثاري كه از علي بن ابراهيم دراين كتاب آمده و سخن حق است و ابهامي ندارد، از درجه اعتبار ساقط كنيم، اگر چشم پوشي كنيم و غفلت ورزيم بزرگي از ميراث فرهنگي قرون اوليه اسلام را از دست داده‌ايم</w:t>
      </w:r>
      <w:r>
        <w:rPr>
          <w:rFonts w:eastAsia="IRNazanin" w:cs="IRNazanin"/>
          <w:color w:val="111111"/>
          <w:sz w:val="28"/>
          <w:szCs w:val="28"/>
          <w:rtl w:val="true"/>
          <w:lang w:bidi="fa-IR"/>
        </w:rPr>
        <w:t>.</w:t>
      </w:r>
    </w:p>
    <w:p>
      <w:pPr>
        <w:pStyle w:val="Heading3"/>
        <w:numPr>
          <w:ilvl w:val="2"/>
          <w:numId w:val="1"/>
        </w:numPr>
        <w:rPr/>
      </w:pPr>
      <w:bookmarkStart w:id="218" w:name="__RefHeading___Toc3422246_3804643083"/>
      <w:bookmarkStart w:id="219" w:name="_Toc78"/>
      <w:bookmarkEnd w:id="218"/>
      <w:r>
        <w:rPr>
          <w:rtl w:val="true"/>
        </w:rPr>
        <w:t>مزار علي بن ابراهيم</w:t>
      </w:r>
      <w:bookmarkEnd w:id="219"/>
    </w:p>
    <w:p>
      <w:pPr>
        <w:pStyle w:val="BookText"/>
        <w:rPr/>
      </w:pPr>
      <w:r>
        <w:rPr>
          <w:rFonts w:ascii="IRNazanin" w:hAnsi="IRNazanin" w:eastAsia="IRNazanin"/>
          <w:color w:val="111111"/>
          <w:sz w:val="28"/>
          <w:sz w:val="28"/>
          <w:szCs w:val="28"/>
          <w:rtl w:val="true"/>
          <w:lang w:bidi="fa-IR"/>
        </w:rPr>
        <w:t>مقبره‌ي علي بن ابراهيم در قبرستان بابلان، در قسمت شيخان كوچك بعد از مقبره ابن قولويه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ساختمان‌ها، پاساژها و مغازه‌هاي جديد توسط شهرداري قم، در قبرستان قديمي ساخته شده، مزار علي بن ابراهيم، داخل پاساژ الغدير مقابل مدرسه آيت الله العظمى گلپايگاني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وسط راه‌رو واقع گرديده و سنگ مزار قديمي او را با نرده آهني جديد، بر روي قبر او نصب كرده‌اند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ابوالفضل عرب زاده</w:t>
      </w:r>
    </w:p>
    <w:p>
      <w:pPr>
        <w:pStyle w:val="Heading3"/>
        <w:numPr>
          <w:ilvl w:val="2"/>
          <w:numId w:val="1"/>
        </w:numPr>
        <w:rPr/>
      </w:pPr>
      <w:bookmarkStart w:id="220" w:name="__RefHeading___Toc3422248_3804643083"/>
      <w:bookmarkStart w:id="221" w:name="_Toc79"/>
      <w:bookmarkEnd w:id="220"/>
      <w:r>
        <w:rPr>
          <w:rtl w:val="true"/>
        </w:rPr>
        <w:t>سيد سيف الله نحوي درباره علي بن ابرهيم، اقيانوس حديث نوشته است</w:t>
      </w:r>
      <w:r>
        <w:rPr>
          <w:rtl w:val="true"/>
        </w:rPr>
        <w:t>:</w:t>
      </w:r>
      <w:bookmarkEnd w:id="221"/>
    </w:p>
    <w:p>
      <w:pPr>
        <w:pStyle w:val="BookText"/>
        <w:rPr/>
      </w:pPr>
      <w:r>
        <w:rPr>
          <w:rFonts w:ascii="IRNazanin" w:hAnsi="IRNazanin" w:eastAsia="IRNazanin"/>
          <w:color w:val="111111"/>
          <w:sz w:val="28"/>
          <w:sz w:val="28"/>
          <w:szCs w:val="28"/>
          <w:rtl w:val="true"/>
          <w:lang w:bidi="fa-IR"/>
        </w:rPr>
        <w:t>شهر قم همواره خاستگاه و پناهگاه اصحاب و راويان امامان مكتب تشيع و بزرگانى چون زكريا بن ادريس، زكريا بن آدم، ابراهيم بن هاشم و بسيارى ديگر از رادمردان مكتب امامت و ولايت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يكى ديگر از فرزانگان نامدار و راويان معروف پر آوازه جهان تشيع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دور دست هاي تاريخ نظر افكنده به زيارت يكي از نام آوران قرن سوم و چهارم هجري ميرويم و به تماشاي سيماي علي بن ابراهيم مي‌نشينيم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فرزند ابراهيم بن هاشم، از راويان مشهور و قابل اعتماد است و كنيه‌اش را ابوالحسن دانسته‌اند</w:t>
      </w:r>
      <w:r>
        <w:rPr>
          <w:rFonts w:eastAsia="IRNazanin" w:cs="IRNazanin"/>
          <w:color w:val="111111"/>
          <w:sz w:val="28"/>
          <w:szCs w:val="28"/>
          <w:rtl w:val="true"/>
          <w:lang w:bidi="fa-IR"/>
        </w:rPr>
        <w:t>.</w:t>
      </w:r>
      <w:bookmarkStart w:id="222" w:name="pg2449_25668"/>
    </w:p>
    <w:p>
      <w:pPr>
        <w:pStyle w:val="BookText"/>
        <w:rPr/>
      </w:pPr>
      <w:bookmarkEnd w:id="222"/>
      <w:r>
        <w:rPr>
          <w:rFonts w:ascii="IRNazanin" w:hAnsi="IRNazanin" w:eastAsia="IRNazanin"/>
          <w:color w:val="111111"/>
          <w:sz w:val="28"/>
          <w:sz w:val="28"/>
          <w:szCs w:val="28"/>
          <w:rtl w:val="true"/>
          <w:lang w:bidi="fa-IR"/>
        </w:rPr>
        <w:t xml:space="preserve">اثر بسيار معروف و ارزشمند او به ـ تفسير علي بن ابراهيم ـ موجب شده است تا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به شرح حال او بپردازيم به پاس احترام به مقام علمي و معنوي پدرش ابتدا نگاهي اجمالي به سيماي پدر بزرگوارش ـ ابراهيم بن هاشم ـ مي‌افكنيم تا از منظر او شناخت بهتري به فرزند پيدا كنيم</w:t>
      </w:r>
      <w:r>
        <w:rPr>
          <w:rFonts w:eastAsia="IRNazanin" w:cs="IRNazanin"/>
          <w:color w:val="111111"/>
          <w:sz w:val="28"/>
          <w:szCs w:val="28"/>
          <w:rtl w:val="true"/>
          <w:lang w:bidi="fa-IR"/>
        </w:rPr>
        <w:t>.</w:t>
      </w:r>
    </w:p>
    <w:p>
      <w:pPr>
        <w:pStyle w:val="Heading3"/>
        <w:numPr>
          <w:ilvl w:val="2"/>
          <w:numId w:val="1"/>
        </w:numPr>
        <w:rPr/>
      </w:pPr>
      <w:bookmarkStart w:id="223" w:name="__RefHeading___Toc3422250_3804643083"/>
      <w:bookmarkStart w:id="224" w:name="_Toc80"/>
      <w:bookmarkEnd w:id="223"/>
      <w:r>
        <w:rPr>
          <w:rtl w:val="true"/>
        </w:rPr>
        <w:t>ابراهيم بن هاشم</w:t>
      </w:r>
      <w:bookmarkEnd w:id="224"/>
    </w:p>
    <w:p>
      <w:pPr>
        <w:pStyle w:val="BookText"/>
        <w:rPr/>
      </w:pPr>
      <w:r>
        <w:rPr>
          <w:rFonts w:ascii="IRNazanin" w:hAnsi="IRNazanin" w:eastAsia="IRNazanin"/>
          <w:color w:val="111111"/>
          <w:sz w:val="28"/>
          <w:sz w:val="28"/>
          <w:szCs w:val="28"/>
          <w:rtl w:val="true"/>
          <w:lang w:bidi="fa-IR"/>
        </w:rPr>
        <w:t xml:space="preserve">ابراهيم بن هاشم پدر بزرگوار علي بن ابراهيم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اصل از بزرگان شيعيان كوفه بوده است و سپس به شهر قم مهاجرت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جواد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هاشم اولين كسي بود كه احاديث ائمه بزرگوار تشيع را كه در ميان راويان كوفي رايج بود، به شهر قم نقل و منتشر كرده است</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از اين‌رو مي‌توان او را پيشگام حديث در قم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او را از شاگردان يونس بن عبدالرحمان ـ از اصحاب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دانسته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 مي‌گويد ابراهيم بن هاشم به ملاقات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و محضر او را درك كرده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ايشان كتاب‌هاي متعددي دارد كه از جمله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قضايا اميرالمؤمنين </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هاشم از طريق روايات و احاديث ائمه </w:t>
      </w:r>
      <w:r>
        <w:rPr>
          <w:rFonts w:ascii="Amiri" w:hAnsi="Amiri" w:eastAsia="Amiri" w:cs="Amiri"/>
          <w:color w:val="111111"/>
          <w:sz w:val="28"/>
          <w:sz w:val="28"/>
          <w:szCs w:val="28"/>
          <w:lang w:bidi="ar-SA"/>
        </w:rPr>
        <w:t></w:t>
      </w:r>
      <w:bookmarkStart w:id="225" w:name="pg2449_25669"/>
    </w:p>
    <w:p>
      <w:pPr>
        <w:pStyle w:val="BookText"/>
        <w:rPr/>
      </w:pPr>
      <w:bookmarkEnd w:id="225"/>
      <w:r>
        <w:rPr>
          <w:rFonts w:ascii="IRNazanin" w:hAnsi="IRNazanin" w:eastAsia="IRNazanin"/>
          <w:color w:val="111111"/>
          <w:sz w:val="28"/>
          <w:sz w:val="28"/>
          <w:szCs w:val="28"/>
          <w:rtl w:val="true"/>
          <w:lang w:bidi="fa-IR"/>
        </w:rPr>
        <w:t xml:space="preserve">خدمات بيشماري به اسلام كرده و عشق و علاقه خويش را به مكتب ائمه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ابراهيم بن هاشم را در زمره ياران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بشمار آورده‌اند اما هيچ روايتي از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نيز يونس بن عبدالرحمان به نقل از او يافت نشده است</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اما روايات متعددي را از امام جواد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است كه در كتب حديث معروف تشيع به ثبت رسيده است</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وي از بزرگان بسياري استفاده كرده و نزد آنان حديث شنيده و نقل كرده است كه تعدادشان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بزرگان محمد بن ابي عمير است كه تعداد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از وي نقل كرده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مجموع رواياتي كه از ابراهيم بن هاشم قمي نقل شده است و در كتاب‌هاي معتبر وجود دارد </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حلي درباره اعتبار علمي روايات نقل شده از سوي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ياران و اصحاب درباره نفي يا تعديل روايات وي مطلبي را نگفته‌اند ولي روايات او بيشمار است و قبول كردن رواياتش نزد من ارجحيت دارد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اين مسأله در ميان بزرگان علم رجال مورد نقد و بررسي قرار گرفته است و بزرگ‌مرداني چون شهيد ثاني احاديث او را معتبر و صحيح دانسته آن‌ها را مورد قبول خود مي‌دانند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3422252_3804643083"/>
      <w:bookmarkStart w:id="227" w:name="_Toc81"/>
      <w:bookmarkEnd w:id="226"/>
      <w:r>
        <w:rPr>
          <w:rtl w:val="true"/>
        </w:rPr>
        <w:t>علي بن ابراهيم</w:t>
      </w:r>
      <w:bookmarkEnd w:id="227"/>
    </w:p>
    <w:p>
      <w:pPr>
        <w:pStyle w:val="BookText"/>
        <w:rPr/>
      </w:pPr>
      <w:r>
        <w:rPr>
          <w:rFonts w:ascii="IRNazanin" w:hAnsi="IRNazanin" w:eastAsia="IRNazanin"/>
          <w:color w:val="111111"/>
          <w:sz w:val="28"/>
          <w:sz w:val="28"/>
          <w:szCs w:val="28"/>
          <w:rtl w:val="true"/>
          <w:lang w:bidi="fa-IR"/>
        </w:rPr>
        <w:t xml:space="preserve">نام اين راوي عاليقدر در شمار اصحاب حضرت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به اين مسأله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نجاشي به پيروي از شيخ طوسي درباره علي بن ابراهيم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از افراد مورد وثوق و قابل اعتماد در احاديث و روايات مي‌باشد و مذهب و افكار اعتقادي او كاملاً صحيح است</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علي بن ابراهيم علاوه بر عصر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دوران حيات پربركت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نيز زمان غيبت صغرا زندگي مي‌كرده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البته در كتاب‌هاي معتبر تشيع هيچ روايتي از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نيز ديگر امامان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نقل از علي بن ابراهيم يافت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خويي در اين 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روايت مستقيم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منافاتي با اين مطلب ندارد كه نامش در زمره اصحاب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دلدادگي او نسبت به سرچشمه‌هاي زلال امامت به اندازه‌اي بود كه نه تنها شيعيان بلكه دانشمندان اهل سنت نيز به اين مسأله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عسقلاني كه از دانشمندان نامدار اهل سنت در علم رجال است از علي بن ابراهيم در كتاب خويش نام برده 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شيعيان سرسخت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سرسختي و ارادت او نسبت به پيشوايان معصوم در لابه‌لاي رواياتي كه علي بن ابراهيم نقل كرده به خوبي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تلاش بي وقفه و زحمات طاقت فرساي او در شنيدن به دست آوردن يادگيري و منتشر ساختن روايات و احاديث اين محبت و علاقمندي را شفاف 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بي وقفه به حدي بوده است كه علي بن ابراهيم توفيق يافته تا تعداد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را نقل كند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حديث شناس بزرگ ثقة اسلام كليني مملوّ از روايات و احاديث علي بن ابراهيم است به گونه‌اي كه مي‌توان آن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كليني خود در اينباره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احاديثي را كه در كتاب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به نقل از بزرگاني چون علي بن ابراهيم، محمد بن يحيي، علي بن موسي كميداني داوود بن كوره و احمد بن ادريس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از اين تعداد</w:t>
      </w:r>
      <w:r>
        <w:rPr>
          <w:rFonts w:eastAsia="IRNazanin" w:cs="IRNazanin"/>
          <w:color w:val="111111"/>
          <w:sz w:val="28"/>
          <w:szCs w:val="28"/>
          <w:rtl w:val="true"/>
          <w:lang w:bidi="fa-IR"/>
        </w:rPr>
        <w:t>[</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رواياتي كه وي نقل كرده است تعداد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 را از پدرش ابراهيم بن هاشم و او نيز از محمد بن ابي عمير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بيشمار روايات علي بن ابراهيم ستايش و تمجيد همگان را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عمر رضا كحاله ـ از دانشمندان اهل سنت ـ ضمن معرفي او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ابراهيم شخصيتي فقيه، مفسر قرآن و اخباري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احاديث بسياري را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كليني از او روايت برگفته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اين فقيه قمي براي به دست آوردن و گردآوري اين حجم بسيار زياد از احاديث و سخنان پيشوايان دين به نقاط مختلفي مسافرت كرده است و در راه رسيدن به اين مهم زحمات زيادي را بر خود هموار كرده است</w:t>
      </w:r>
      <w:r>
        <w:rPr>
          <w:rFonts w:eastAsia="IRNazanin" w:cs="IRNazanin"/>
          <w:color w:val="111111"/>
          <w:sz w:val="28"/>
          <w:szCs w:val="28"/>
          <w:rtl w:val="true"/>
          <w:lang w:bidi="fa-IR"/>
        </w:rPr>
        <w:t>.</w:t>
      </w:r>
      <w:bookmarkStart w:id="228" w:name="pg2449_25672"/>
    </w:p>
    <w:p>
      <w:pPr>
        <w:pStyle w:val="BookText"/>
        <w:rPr/>
      </w:pPr>
      <w:bookmarkEnd w:id="228"/>
      <w:r>
        <w:rPr>
          <w:rFonts w:ascii="IRNazanin" w:hAnsi="IRNazanin" w:eastAsia="IRNazanin"/>
          <w:color w:val="111111"/>
          <w:sz w:val="28"/>
          <w:sz w:val="28"/>
          <w:szCs w:val="28"/>
          <w:rtl w:val="true"/>
          <w:lang w:bidi="fa-IR"/>
        </w:rPr>
        <w:t>او در اين راه علاوه بر استفاده از محضر بزرگان شيعه نزد حافظان و راويان اهل سنت رفته و از آنان احاديثي را ثبت و ضبط كرده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ابن حجر عسقلاني در اين باره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از برخي علماي اهل سنت چون ابوداود سيستاني، ابن عقده و افراد ديگر روايت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قمي در اواسط زندگي پر افتخارش نعمت بينايي خود را از دست داد </w:t>
      </w:r>
      <w:r>
        <w:rPr>
          <w:rStyle w:val="FootnoteAnchor"/>
          <w:rtl w:val="true"/>
        </w:rPr>
        <w:footnoteReference w:id="226"/>
      </w:r>
      <w:r>
        <w:rPr>
          <w:rFonts w:ascii="IRNazanin" w:hAnsi="IRNazanin" w:eastAsia="IRNazanin"/>
          <w:color w:val="111111"/>
          <w:sz w:val="28"/>
          <w:sz w:val="28"/>
          <w:szCs w:val="28"/>
          <w:rtl w:val="true"/>
          <w:lang w:bidi="fa-IR"/>
        </w:rPr>
        <w:t>و تا پايان عمر با دلي روشن و قلبي حق بين به حيات با بركت خويش ادامه داد اما او با اين حالت جسماني خويش از پاي ننشست و هم‌چنان در درياي عميق روايت و حديث شنا مي‌كرد تا از اين طريق معارف انسان ساز شريعت را به كمك و ياري امامت گردآورده و آن را به آيندگان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بزرگترين امتياز وي و زرين ترين صفحه‌ي زندگي اش را مي‌بايست گردآوري، تدوين، تأليف و نقل و نشر روايات امامان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بر ما سيراب شدگان از زمزم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است تا اين تلاش عظيم و مقدس را ارج نهيم</w:t>
      </w:r>
      <w:r>
        <w:rPr>
          <w:rFonts w:eastAsia="IRNazanin" w:cs="IRNazanin"/>
          <w:color w:val="111111"/>
          <w:sz w:val="28"/>
          <w:szCs w:val="28"/>
          <w:rtl w:val="true"/>
          <w:lang w:bidi="fa-IR"/>
        </w:rPr>
        <w:t>.</w:t>
      </w:r>
    </w:p>
    <w:p>
      <w:pPr>
        <w:pStyle w:val="Heading3"/>
        <w:numPr>
          <w:ilvl w:val="2"/>
          <w:numId w:val="1"/>
        </w:numPr>
        <w:rPr/>
      </w:pPr>
      <w:bookmarkStart w:id="229" w:name="__RefHeading___Toc3422254_3804643083"/>
      <w:bookmarkStart w:id="230" w:name="_Toc82"/>
      <w:bookmarkEnd w:id="229"/>
      <w:r>
        <w:rPr>
          <w:rtl w:val="true"/>
        </w:rPr>
        <w:t>آثار و تأليفات</w:t>
      </w:r>
      <w:bookmarkEnd w:id="23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راويان و اصحاب امامان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منظور ثبت و ضبط معارف ناب مكتب تشيع و انتقال آن به نسل‌هاي آتي، احاديث معتبر را از نزديكترين و مطمئن ترين ياران ائمه دريافت مي‌كردند سپس آن‌ها را در موضوعات مختلف دسته بندي و تنظيم كرده و هر موضوعي را در كتابي مستقل با نامي ويژه به نگارش در مي‌آوردند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ابراهيم بن هاشم كه از معروفترين راويان تشيع مي‌باشد و روايات بسيار زيادي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 به اين امر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بندي موضوعي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گمارده است به گونه‌اي كه 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بدين شرح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پنج كتاب او را چنين نام مي‌برد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 المنسوخ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محدثان حديث در زما ن هاي گذشته برخي از احاديثي را كه از نظر سلسله سند واسطه</w:t>
      </w:r>
    </w:p>
    <w:p>
      <w:pPr>
        <w:pStyle w:val="BookText"/>
        <w:rPr/>
      </w:pPr>
      <w:r>
        <w:rPr>
          <w:rFonts w:ascii="IRNazanin" w:hAnsi="IRNazanin" w:eastAsia="IRNazanin"/>
          <w:color w:val="111111"/>
          <w:sz w:val="28"/>
          <w:sz w:val="28"/>
          <w:szCs w:val="28"/>
          <w:rtl w:val="true"/>
          <w:lang w:bidi="fa-IR"/>
        </w:rPr>
        <w:t>كمتري تا امام معصوم داشته و به اصطلاح داراي سند عالي بود ه اند، در كتاب ويژه اي جمع آوري</w:t>
      </w:r>
    </w:p>
    <w:p>
      <w:pPr>
        <w:pStyle w:val="BookText"/>
        <w:rPr/>
      </w:pPr>
      <w:r>
        <w:rPr>
          <w:rFonts w:ascii="Amiri" w:hAnsi="Amiri" w:eastAsia="Amiri" w:cs="Amiri"/>
          <w:color w:val="111111"/>
          <w:sz w:val="28"/>
          <w:sz w:val="28"/>
          <w:szCs w:val="28"/>
          <w:rtl w:val="true"/>
          <w:lang w:bidi="ar-SA"/>
        </w:rPr>
        <w:t>مي ناميدند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به اين نوع كتاب ها افتخار مي كردند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فوائد الرضويه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و آن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الشرايع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نديم ـ دانشمند بزرگ اهل سنت ـ در كتاب خويش، از علي بن ابراهيم قمي تحت عنوان فقهاء و محدثان و علماي شيعه، نام برده و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كتاب ديگر وي را چنين مي‌نويسد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دانشمند بزرگ علم رجال ابوالعباس نجاشي علاوه بر هفت كتاب نامبرده فوق از ديگر كتاب‌هاي وي چنين نام مي‌برد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و الشرك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اميرالمؤمنين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المشذّر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رساله‌اي در معناي هشام و يونس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مسائل محمد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كتا ب هاي رايج بين محدثان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هاي عبدالله بن جعفر حميري ا 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محمد بن اسحاق النديم،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دارالمعرفه، بيروت، معجم الادباء، ياقوت حموي، ج</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31" w:name="pg2449_25674"/>
    </w:p>
    <w:p>
      <w:pPr>
        <w:pStyle w:val="BookText"/>
        <w:rPr/>
      </w:pPr>
      <w:bookmarkEnd w:id="231"/>
      <w:r>
        <w:rPr>
          <w:rFonts w:ascii="IRNazanin" w:hAnsi="IRNazanin" w:eastAsia="IRNazanin"/>
          <w:color w:val="111111"/>
          <w:sz w:val="28"/>
          <w:sz w:val="28"/>
          <w:szCs w:val="28"/>
          <w:rtl w:val="true"/>
          <w:lang w:bidi="fa-IR"/>
        </w:rPr>
        <w:t>اگرچه هريك از كتاب‌هاي اين فقيه بزرگ اسلام، خود گنجينه‌اي ارزشمند است اما كتاب تفسير علي بن ابراهيم قمي از امتياز ويژه و موقعيت برجسته‌اي برخوردار است كه نگاهي به آن كتاب ضروري مي‌نمايد</w:t>
      </w:r>
      <w:r>
        <w:rPr>
          <w:rFonts w:eastAsia="IRNazanin" w:cs="IRNazanin"/>
          <w:color w:val="111111"/>
          <w:sz w:val="28"/>
          <w:szCs w:val="28"/>
          <w:rtl w:val="true"/>
          <w:lang w:bidi="fa-IR"/>
        </w:rPr>
        <w:t>.</w:t>
      </w:r>
    </w:p>
    <w:p>
      <w:pPr>
        <w:pStyle w:val="Heading3"/>
        <w:numPr>
          <w:ilvl w:val="2"/>
          <w:numId w:val="1"/>
        </w:numPr>
        <w:rPr/>
      </w:pPr>
      <w:bookmarkStart w:id="232" w:name="__RefHeading___Toc3422256_3804643083"/>
      <w:bookmarkStart w:id="233" w:name="_Toc83"/>
      <w:bookmarkEnd w:id="232"/>
      <w:r>
        <w:rPr>
          <w:rtl w:val="true"/>
        </w:rPr>
        <w:t>تفسير نور با نور</w:t>
      </w:r>
      <w:bookmarkEnd w:id="233"/>
    </w:p>
    <w:p>
      <w:pPr>
        <w:pStyle w:val="BookText"/>
        <w:rPr/>
      </w:pPr>
      <w:r>
        <w:rPr>
          <w:rFonts w:ascii="IRNazanin" w:hAnsi="IRNazanin" w:eastAsia="IRNazanin"/>
          <w:color w:val="111111"/>
          <w:sz w:val="28"/>
          <w:sz w:val="28"/>
          <w:szCs w:val="28"/>
          <w:rtl w:val="true"/>
          <w:lang w:bidi="fa-IR"/>
        </w:rPr>
        <w:t>از خدمات ارزنده اين شخصيت نستوه، تأليف كتاب تفسير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مزاياى خاصى برخوردار است، به مطالبى چند از اين تفسير اشاره مى‌شود تا از آن طريق، گوشه‌اى ديگر از زندگى اين راوى نور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ابراهيم قمى در اين كتاب، براى توضيح و تفسير هريك از آيات نورانى حق، روايات متعددى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نقل از پدرش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نيز آن روايات را از طريق ابن ابى‌عمير و برخى ديگر از بزرگان بيان نموده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اما پس از چندى، يكى از شاگردان على بن ابراهيم، رواياتى ديگر از امام محمد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تفسير و توضيح آيات قرآن، به آن تفسير اضافه مى‌كند و با اضافه كردن آن روايات، ساختار كتاب تفسير از اوائل سوره آل عمران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وَأُنَبِّئُكُمْ بِما تَأْكُلُونَ وَ ما تَدَّخِرُونَ في بُيُوتِكُمْ تا آخر قرآن تغيير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تفسير موجود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تفسير امامان باقر و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مى‌باشد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شيوه‌ي اين تفسير به صورتى است كه به مناسبت هر آيه‌ي قرآن، حديثى از امام صادق و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ذيل آن بيان شده و از اين طريق شرح و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از تفسير معروف به عسكرى جدا بوده و هم‌چنين تفسيرى به نام تفسير كبير و صغير نيز وجود ندارد</w:t>
      </w:r>
      <w:r>
        <w:rPr>
          <w:rFonts w:eastAsia="IRNazanin" w:cs="IRNazanin"/>
          <w:color w:val="111111"/>
          <w:sz w:val="28"/>
          <w:szCs w:val="28"/>
          <w:rtl w:val="true"/>
          <w:lang w:bidi="fa-IR"/>
        </w:rPr>
        <w:t>.</w:t>
      </w:r>
      <w:bookmarkStart w:id="234" w:name="pg2449_25675"/>
    </w:p>
    <w:p>
      <w:pPr>
        <w:pStyle w:val="BookText"/>
        <w:rPr/>
      </w:pPr>
      <w:bookmarkEnd w:id="234"/>
      <w:r>
        <w:rPr>
          <w:rFonts w:ascii="IRNazanin" w:hAnsi="IRNazanin" w:eastAsia="IRNazanin"/>
          <w:color w:val="111111"/>
          <w:sz w:val="28"/>
          <w:sz w:val="28"/>
          <w:szCs w:val="28"/>
          <w:rtl w:val="true"/>
          <w:lang w:bidi="fa-IR"/>
        </w:rPr>
        <w:t xml:space="preserve">آن دسته از رواياتى كه از سوى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تفسير وجود دارد، از طريق على بن ابراهيم نقل شده و دسته‌ي ديگر كه از سوى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از طريق ابى‌الجارود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از منابع بسيار قديمى و معتبر شيعه است به طورى كه منبع تفاسير بعدى قرار گرفته </w:t>
      </w:r>
      <w:r>
        <w:rPr>
          <w:rStyle w:val="FootnoteAnchor"/>
          <w:rtl w:val="true"/>
        </w:rPr>
        <w:footnoteReference w:id="229"/>
      </w:r>
      <w:r>
        <w:rPr>
          <w:rFonts w:ascii="IRNazanin" w:hAnsi="IRNazanin" w:eastAsia="IRNazanin"/>
          <w:color w:val="111111"/>
          <w:sz w:val="28"/>
          <w:sz w:val="28"/>
          <w:szCs w:val="28"/>
          <w:rtl w:val="true"/>
          <w:lang w:bidi="fa-IR"/>
        </w:rPr>
        <w:t>و علامه طبرسى و ديگر مفسران از آن بهره‌مند شده‌اند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درباره تفسير على بن ابراهيم مطالب بسيارى از سوى بزرگان و پژوهشگران مختلف نقل شده است كه مشتاقان مى‌توانند بدانجا مراجعه نمايند</w:t>
      </w:r>
      <w:r>
        <w:rPr>
          <w:rFonts w:eastAsia="IRNazanin" w:cs="IRNazanin"/>
          <w:color w:val="111111"/>
          <w:sz w:val="28"/>
          <w:szCs w:val="28"/>
          <w:rtl w:val="true"/>
          <w:lang w:bidi="fa-IR"/>
        </w:rPr>
        <w:t>.</w:t>
      </w:r>
      <w:r>
        <w:rPr>
          <w:rFonts w:eastAsia="IRNazanin" w:cs="IRNazanin"/>
          <w:color w:val="111111"/>
          <w:sz w:val="28"/>
          <w:szCs w:val="28"/>
          <w:lang w:bidi="fa-IR"/>
        </w:rPr>
        <w:t>7</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هاشم معروف الحسني – مفاخر اسلام، علي دواني، 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القمى در دو 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اوّلين بار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 چاپ سنگى، در دسترس عموم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با تصحيح حواشى جديد، چندين بار به صورت مجدد چاپ شده است</w:t>
      </w:r>
      <w:r>
        <w:rPr>
          <w:rFonts w:eastAsia="IRNazanin" w:cs="IRNazanin"/>
          <w:color w:val="111111"/>
          <w:sz w:val="28"/>
          <w:szCs w:val="28"/>
          <w:rtl w:val="true"/>
          <w:lang w:bidi="fa-IR"/>
        </w:rPr>
        <w:t>.</w:t>
      </w:r>
    </w:p>
    <w:p>
      <w:pPr>
        <w:pStyle w:val="Heading3"/>
        <w:numPr>
          <w:ilvl w:val="2"/>
          <w:numId w:val="1"/>
        </w:numPr>
        <w:rPr/>
      </w:pPr>
      <w:bookmarkStart w:id="235" w:name="__RefHeading___Toc3422258_3804643083"/>
      <w:bookmarkStart w:id="236" w:name="_Toc84"/>
      <w:bookmarkEnd w:id="235"/>
      <w:r>
        <w:rPr>
          <w:rtl w:val="true"/>
        </w:rPr>
        <w:t>بستگان</w:t>
      </w:r>
      <w:bookmarkEnd w:id="236"/>
    </w:p>
    <w:p>
      <w:pPr>
        <w:pStyle w:val="BookText"/>
        <w:rPr/>
      </w:pPr>
      <w:r>
        <w:rPr>
          <w:rFonts w:ascii="IRNazanin" w:hAnsi="IRNazanin" w:eastAsia="IRNazanin"/>
          <w:color w:val="111111"/>
          <w:sz w:val="28"/>
          <w:sz w:val="28"/>
          <w:szCs w:val="28"/>
          <w:rtl w:val="true"/>
          <w:lang w:bidi="fa-IR"/>
        </w:rPr>
        <w:t>به يقين بخشى از هويت مذهبى، علمى و اجتماعى هر شخص، از آيينه‌ي شفاف خانواده، بستگان و نزديكان او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مهم در مورد همگان قابل بررسى و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على بن ابراهيم قمى نيز از اين قاعده مستثنى نيست، نگاهى هرچند مختصر به بستگان وى ضرورى مى‌نمايد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علاوه بر پدرى فرزانه، برادران و فرزندانى داشته است كه همگان از راويان مشهور و معروف شيعه بوده‌اند</w:t>
      </w:r>
      <w:r>
        <w:rPr>
          <w:rFonts w:eastAsia="IRNazanin" w:cs="IRNazanin"/>
          <w:color w:val="111111"/>
          <w:sz w:val="28"/>
          <w:szCs w:val="28"/>
          <w:rtl w:val="true"/>
          <w:lang w:bidi="fa-IR"/>
        </w:rPr>
        <w:t>.</w:t>
      </w:r>
      <w:bookmarkStart w:id="237" w:name="pg2449_25676"/>
    </w:p>
    <w:p>
      <w:pPr>
        <w:pStyle w:val="BookText"/>
        <w:rPr/>
      </w:pPr>
      <w:bookmarkEnd w:id="237"/>
      <w:r>
        <w:rPr>
          <w:rFonts w:ascii="IRNazanin" w:hAnsi="IRNazanin" w:eastAsia="IRNazanin"/>
          <w:color w:val="111111"/>
          <w:sz w:val="28"/>
          <w:sz w:val="28"/>
          <w:szCs w:val="28"/>
          <w:rtl w:val="true"/>
          <w:lang w:bidi="fa-IR"/>
        </w:rPr>
        <w:t>برادران او عبارتند از</w:t>
      </w:r>
      <w:r>
        <w:rPr>
          <w:rFonts w:eastAsia="IRNazanin" w:cs="IRNazanin"/>
          <w:color w:val="111111"/>
          <w:sz w:val="28"/>
          <w:szCs w:val="28"/>
          <w:rtl w:val="true"/>
          <w:lang w:bidi="fa-IR"/>
        </w:rPr>
        <w:t>:</w:t>
      </w:r>
    </w:p>
    <w:p>
      <w:pPr>
        <w:pStyle w:val="Heading3"/>
        <w:numPr>
          <w:ilvl w:val="2"/>
          <w:numId w:val="1"/>
        </w:numPr>
        <w:rPr/>
      </w:pPr>
      <w:bookmarkStart w:id="238" w:name="__RefHeading___Toc3422260_3804643083"/>
      <w:bookmarkStart w:id="239" w:name="_Toc85"/>
      <w:bookmarkEnd w:id="238"/>
      <w:r>
        <w:rPr>
          <w:rtl w:val="true"/>
        </w:rPr>
        <w:t>اسحاق بن ابراهيم</w:t>
      </w:r>
      <w:bookmarkEnd w:id="239"/>
    </w:p>
    <w:p>
      <w:pPr>
        <w:pStyle w:val="Heading4"/>
        <w:numPr>
          <w:ilvl w:val="3"/>
          <w:numId w:val="1"/>
        </w:numPr>
        <w:rPr/>
      </w:pPr>
      <w:bookmarkStart w:id="240" w:name="__RefHeading___Toc3422262_3804643083"/>
      <w:bookmarkStart w:id="241" w:name="_Toc86"/>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به نظر مى‌آيد كه وى برادر بزرگ على بن ابراهيم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كنيه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كنيه هر شخصى معمولاً بر اساس نام فرزند اول آن شخص به وجود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مى‌رود كه اسحاق برادر بزرگ على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كردن على بن ابراهيم از برادرش اسحاق اين ادعا را قوت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شيخ عباس قمى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برخى روايات معلوم مى‌شود كه على بن ابراهيم، برادرى به نام اسحاق داشته است و او از برادرش اسحاق رواياتى نقل كرده است</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محقق پرتلاش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خويى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مطلب را يادآورى كرده است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ديگر برادران وى چندان اطلاعى در دست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على بن ابراهيم عبارتند از</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422264_3804643083"/>
      <w:bookmarkStart w:id="243" w:name="_Toc87"/>
      <w:bookmarkEnd w:id="242"/>
      <w:r>
        <w:rPr/>
        <w:t>1</w:t>
      </w:r>
      <w:r>
        <w:rPr>
          <w:rtl w:val="true"/>
        </w:rPr>
        <w:t xml:space="preserve">. </w:t>
      </w:r>
      <w:r>
        <w:rPr>
          <w:rtl w:val="true"/>
        </w:rPr>
        <w:t>احمد بن على بن ابراهيم</w:t>
      </w:r>
      <w:bookmarkEnd w:id="243"/>
    </w:p>
    <w:p>
      <w:pPr>
        <w:pStyle w:val="BookText"/>
        <w:rPr/>
      </w:pPr>
      <w:r>
        <w:rPr>
          <w:rFonts w:ascii="IRNazanin" w:hAnsi="IRNazanin" w:eastAsia="IRNazanin"/>
          <w:color w:val="111111"/>
          <w:sz w:val="28"/>
          <w:sz w:val="28"/>
          <w:szCs w:val="28"/>
          <w:rtl w:val="true"/>
          <w:lang w:bidi="fa-IR"/>
        </w:rPr>
        <w:t xml:space="preserve">وى از بزرگان شيعه بوده و شيخ صدوق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نيكى نام برده و روايات بسيارى از وى نقل كرده 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تهراني،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مؤسسۀ مطبوعاتي اسماعيليان</w:t>
      </w:r>
      <w:r>
        <w:rPr>
          <w:rFonts w:eastAsia="IRNazanin" w:cs="IRNazanin"/>
          <w:color w:val="111111"/>
          <w:sz w:val="28"/>
          <w:szCs w:val="28"/>
          <w:rtl w:val="true"/>
          <w:lang w:bidi="fa-IR"/>
        </w:rPr>
        <w:t>.</w:t>
      </w:r>
      <w:bookmarkStart w:id="244" w:name="pg2449_25677"/>
    </w:p>
    <w:p>
      <w:pPr>
        <w:pStyle w:val="BookText"/>
        <w:rPr/>
      </w:pPr>
      <w:bookmarkEnd w:id="244"/>
      <w:r>
        <w:rPr>
          <w:rFonts w:ascii="Amiri" w:hAnsi="Amiri" w:eastAsia="Amiri" w:cs="Amiri"/>
          <w:color w:val="111111"/>
          <w:sz w:val="28"/>
          <w:sz w:val="28"/>
          <w:szCs w:val="28"/>
          <w:rtl w:val="true"/>
          <w:lang w:bidi="ar-SA"/>
        </w:rPr>
        <w:t xml:space="preserve">شأن و مقام والاى او به حدى است كه يكى از دانشمندان اهل سنت در كتاب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ياد كرده،</w:t>
      </w:r>
      <w:r>
        <w:rPr>
          <w:rStyle w:val="FootnoteAnchor"/>
          <w:rtl w:val="true"/>
        </w:rPr>
        <w:footnoteReference w:id="235"/>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داشته است و كنيه‌اش ابوعلى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ـ علي ـ و نيز چند تن ديگر از بزرگان هم‌چون سعد بن عبدالله، عبدالله بن جعفر حميرى و احمد بن ادريس، احاديثى شنيده و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اين فرزانه‌ي قمى، در كتاب بحارالانوار به چشم مى‌خورد</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245" w:name="__RefHeading___Toc3422266_3804643083"/>
      <w:bookmarkStart w:id="246" w:name="_Toc88"/>
      <w:bookmarkEnd w:id="245"/>
      <w:r>
        <w:rPr/>
        <w:t>2</w:t>
      </w:r>
      <w:r>
        <w:rPr>
          <w:rtl w:val="true"/>
        </w:rPr>
        <w:t xml:space="preserve">. </w:t>
      </w:r>
      <w:r>
        <w:rPr>
          <w:rtl w:val="true"/>
        </w:rPr>
        <w:t>محمد بن على</w:t>
      </w:r>
      <w:bookmarkEnd w:id="246"/>
    </w:p>
    <w:p>
      <w:pPr>
        <w:pStyle w:val="BookText"/>
        <w:rPr/>
      </w:pPr>
      <w:r>
        <w:rPr>
          <w:rFonts w:ascii="IRNazanin" w:hAnsi="IRNazanin" w:eastAsia="IRNazanin"/>
          <w:color w:val="111111"/>
          <w:sz w:val="28"/>
          <w:sz w:val="28"/>
          <w:szCs w:val="28"/>
          <w:rtl w:val="true"/>
          <w:lang w:bidi="fa-IR"/>
        </w:rPr>
        <w:t>او از استادان شيخ صدوق به شمار مى‌آيد به گونه‌اى كه آن فقيه بزرگ شيعه از محمد بن على بن ابراهيم قمى رواياتى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كتاب‌هايى را مشتمل بر احاديث ائمه 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تنظيم و تهيه كرده است</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علامه مجلسى، پس از نام على بن ابراهيم،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العلل لولده الجليل محمد</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 و بدين طريق از كتاب وى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r>
        <w:rPr>
          <w:rStyle w:val="FootnoteAnchor"/>
          <w:rtl w:val="true"/>
        </w:rPr>
        <w:footnoteReference w:id="239"/>
      </w:r>
    </w:p>
    <w:p>
      <w:pPr>
        <w:pStyle w:val="Heading4"/>
        <w:numPr>
          <w:ilvl w:val="3"/>
          <w:numId w:val="1"/>
        </w:numPr>
        <w:rPr/>
      </w:pPr>
      <w:bookmarkStart w:id="247" w:name="__RefHeading___Toc3422268_3804643083"/>
      <w:bookmarkStart w:id="248" w:name="_Toc89"/>
      <w:bookmarkEnd w:id="247"/>
      <w:r>
        <w:rPr/>
        <w:t>3</w:t>
      </w:r>
      <w:r>
        <w:rPr>
          <w:rtl w:val="true"/>
        </w:rPr>
        <w:t xml:space="preserve">. </w:t>
      </w:r>
      <w:r>
        <w:rPr>
          <w:rtl w:val="true"/>
        </w:rPr>
        <w:t>ابراهيم بن على</w:t>
      </w:r>
      <w:bookmarkEnd w:id="24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ديگر فرزندان فرزانه‌ي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رواياتى را به نقل از پدرش بيان و منتشر كرده است</w:t>
      </w:r>
      <w:r>
        <w:rPr>
          <w:rFonts w:eastAsia="IRNazanin" w:cs="IRNazanin"/>
          <w:color w:val="111111"/>
          <w:sz w:val="28"/>
          <w:szCs w:val="28"/>
          <w:rtl w:val="true"/>
          <w:lang w:bidi="fa-IR"/>
        </w:rPr>
        <w:t>.</w:t>
      </w:r>
      <w:bookmarkStart w:id="249" w:name="pg2449_25678"/>
    </w:p>
    <w:p>
      <w:pPr>
        <w:pStyle w:val="BookText"/>
        <w:rPr/>
      </w:pPr>
      <w:bookmarkEnd w:id="249"/>
      <w:r>
        <w:rPr>
          <w:rFonts w:ascii="IRNazanin" w:hAnsi="IRNazanin" w:eastAsia="IRNazanin"/>
          <w:color w:val="111111"/>
          <w:sz w:val="28"/>
          <w:sz w:val="28"/>
          <w:szCs w:val="28"/>
          <w:rtl w:val="true"/>
          <w:lang w:bidi="fa-IR"/>
        </w:rPr>
        <w:t>شيخ عباس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كتاب بحارالانوار، چنين بر مى‌آيد كه ابراهيم بن على، از محدثانى بوده است كه روايات زيادى را نقل نموده است</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250" w:name="__RefHeading___Toc3422270_3804643083"/>
      <w:bookmarkStart w:id="251" w:name="_Toc90"/>
      <w:bookmarkEnd w:id="250"/>
      <w:r>
        <w:rPr>
          <w:rtl w:val="true"/>
        </w:rPr>
        <w:t>پرواز به بيكران</w:t>
      </w:r>
      <w:bookmarkEnd w:id="251"/>
    </w:p>
    <w:p>
      <w:pPr>
        <w:pStyle w:val="BookText"/>
        <w:rPr/>
      </w:pPr>
      <w:r>
        <w:rPr>
          <w:rFonts w:ascii="IRNazanin" w:hAnsi="IRNazanin" w:eastAsia="IRNazanin"/>
          <w:color w:val="111111"/>
          <w:sz w:val="28"/>
          <w:sz w:val="28"/>
          <w:szCs w:val="28"/>
          <w:rtl w:val="true"/>
          <w:lang w:bidi="fa-IR"/>
        </w:rPr>
        <w:t>از تاريخ وفات علي بن ابراهيم قمي اطلاع دقيقي يافت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پژوهشگران بر اساس روايتي كه شيخ صدوق درباره وي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Style w:val="FootnoteAnchor"/>
          <w:rtl w:val="true"/>
        </w:rPr>
        <w:footnoteReference w:id="241"/>
      </w:r>
      <w:r>
        <w:rPr>
          <w:rFonts w:ascii="IRNazanin" w:hAnsi="IRNazanin" w:eastAsia="IRNazanin"/>
          <w:color w:val="111111"/>
          <w:sz w:val="28"/>
          <w:sz w:val="28"/>
          <w:szCs w:val="28"/>
          <w:rtl w:val="true"/>
          <w:lang w:bidi="fa-IR"/>
        </w:rPr>
        <w:t xml:space="preserve">چنين استفاده كرده‌اند كه علي بن ابراهيم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زنده بوده است و وفاتش پس از اين تاريخ واقع شده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سرانجام روح ملكوتي آن فرزانه‌ي دوران، به بيكرانه‌ها پرواز كرد و پيكر پاكش در شهر قم به خاك سپرده شد و بدان سرزمين مقدس، شرافتي ديگر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مقبره آن فقيه بزرگ و مفسر انديشمند، در پارك ملي شهر، رو به روي مدرسه آيت الله العظمي گلپايگاني، واقع در خيابان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العظمي نجفي مرعشي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 عاشقان كوثر مي‌باشد</w:t>
      </w:r>
      <w:r>
        <w:rPr>
          <w:rFonts w:eastAsia="IRNazanin" w:cs="IRNazanin"/>
          <w:color w:val="111111"/>
          <w:sz w:val="28"/>
          <w:szCs w:val="28"/>
          <w:rtl w:val="true"/>
          <w:lang w:bidi="fa-IR"/>
        </w:rPr>
        <w:t>.</w:t>
      </w:r>
      <w:r>
        <w:rPr>
          <w:rStyle w:val="FootnoteAnchor"/>
          <w:rtl w:val="true"/>
        </w:rPr>
        <w:footnoteReference w:id="243"/>
      </w:r>
    </w:p>
    <w:p>
      <w:pPr>
        <w:pStyle w:val="Heading2"/>
        <w:numPr>
          <w:ilvl w:val="1"/>
          <w:numId w:val="1"/>
        </w:numPr>
        <w:rPr/>
      </w:pPr>
      <w:bookmarkStart w:id="252" w:name="__RefHeading___Toc3422272_3804643083"/>
      <w:bookmarkStart w:id="253" w:name="_Toc91"/>
      <w:bookmarkEnd w:id="252"/>
      <w:r>
        <w:rPr>
          <w:rtl w:val="true"/>
        </w:rPr>
        <w:t>بخش دوم</w:t>
      </w:r>
      <w:bookmarkEnd w:id="253"/>
    </w:p>
    <w:p>
      <w:pPr>
        <w:pStyle w:val="Heading3"/>
        <w:numPr>
          <w:ilvl w:val="2"/>
          <w:numId w:val="1"/>
        </w:numPr>
        <w:rPr/>
      </w:pPr>
      <w:bookmarkStart w:id="254" w:name="__RefHeading___Toc3422274_3804643083"/>
      <w:bookmarkStart w:id="255" w:name="_Toc92"/>
      <w:bookmarkEnd w:id="254"/>
      <w:r>
        <w:rPr>
          <w:rtl w:val="true"/>
        </w:rPr>
        <w:t>تفسير القمّي در الذريعه آقا بزرگ تهراني</w:t>
      </w:r>
      <w:bookmarkEnd w:id="25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6" w:name="__RefHeading___Toc3422276_3804643083"/>
      <w:bookmarkStart w:id="257" w:name="_Toc93"/>
      <w:bookmarkEnd w:id="256"/>
      <w:r>
        <w:rPr>
          <w:rtl w:val="true"/>
        </w:rPr>
        <w:t>اشاره</w:t>
      </w:r>
      <w:bookmarkEnd w:id="2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ابي الحسن علي بن ابراهيم بن هاشم القمّي شيخ ثقةالاسلام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أكثر الرواية عنه في الكافي، كان في عصر أبي محمّد الحسن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بقي 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بن أحمد بن جعفر، قال أخبرنا علي بن ابراهيم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بن محمّد هذا هوالذي ترجمه الشيخ في باب من لم يرو عنهم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محمّد القزويني العلوي يروي عن علي بن ابراهيم و نظرائه روى عنه محمّد بن علي بن الحسين بن بابويه و تمام نسبه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ـ الى قوله ـ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رجب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علي بن ابراهيم بن هاشم فيما كتبه الى في سنة سبع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مستقلاً بايران على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مع تفسير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هوالموجود عندي و أنقل عن صفحاته،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الواحد الاحد الصمد الفرد الذي لا من شيء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اختصاره في باب الالف، و يأتي مختصراته في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في تفسير الائمة أنه ليس للقمي تفسيران كبير و صغير كما أنه ليس تفسير القمي مأخوذاً من تفسير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مايظهر من رسالة مشايخ الشيعه المنسوبة الى والد الشيخ البهائي كما هو ظاهر لمن راجعهما؛ نعم قد أورد المفسر القمي في أول تفسيره مختصراً من الروايات المسبوطة المسندة المروية عن الامام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جدّه</w:t>
      </w:r>
    </w:p>
    <w:p>
      <w:pPr>
        <w:pStyle w:val="BookText"/>
        <w:rPr/>
      </w:pPr>
      <w:r>
        <w:rPr>
          <w:rFonts w:ascii="Amiri" w:hAnsi="Amiri" w:eastAsia="Amiri" w:cs="Amiri"/>
          <w:color w:val="111111"/>
          <w:sz w:val="28"/>
          <w:sz w:val="28"/>
          <w:szCs w:val="28"/>
          <w:rtl w:val="true"/>
          <w:lang w:bidi="ar-SA"/>
        </w:rPr>
        <w:t xml:space="preserve">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بيان أنواع علوم القرآن؛ و قد أورد النعماني تلميذ الكليني تلك الروايات بطولها في أول تفسيره، و أخرجها منه السيد المرتضى و جعل لها خطبة و يسمى برسالة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مستقلة في الاواخر؛ و هي مدرجة بعينها في أوائل المجلد التاسع عشر و هو كتاب القرآن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عمد المفسر القمي في تفسيره هذا على خصوص مارواه عن أبي عبدالله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الآيات؛ و كا ن جلّه مما رواه عن والده ابراهيم بن هاشم عن مشايخه البالغين الى الستين رجلاً من رجال أصحاب الحديث؛ و الغالب من مرويات والده مايرويه عن شيخه محمّد بن أبي عمير بسنده الى الامام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 مرسلاً عنه؛ و من روايته عن غير الامام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رواية والده عن غير ابن أبي عمير ما رواه عن والده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الآخر ظريف بن ناصح عن عبدالصمد بن بشير عن أبي الجارود؛ و ما رواه عن والده‌ايضاً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صفوان بن يحيى عن أبي الجارود عن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كذلك قد يروى علي بن ابراهيم في هذا التفسير عن غير والده من سائر مشايخه مثل روايته عن هارون بن مسلم في ص</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ولكن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فانه حدثني أبي عن هارون بن مسلم عن مسعود بن صدقة، و كأنه يروى عن هارون بلاواسطة أبيه و معها، و 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يعقوب بن يزيد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لخلّو تفسيره هذا عن روايات سائر الأئمة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قد عمد تلميذه الآتي ذكره و الراوي لهذا التفسير، عنه على ادخال بعض روايات الامام الباقر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التي أملاها على أبي الجارود في أثناء هذا التفسير؛ و بعض روايات أُخر عن سائر مشايخه مما يتعلق بتفسير الآية و يناسب ذكرها في ذيل تفسير الآية، و لم يكن موجوداً في تفسير علي بن ابراهيم فادرجها في أثناء روايات هذا التفسير تتميماً له و تكثيراً لنفعه، و ذلك التصرف وقع منه من أوائل سوره آل عمران الى آخر القرآن، والتلميذ هو الذي صدر التفسير باسمه في عامة نسخه الصحيحة التي رأيناها فان فيها بعد الديباچه والفراغ عن بيان أنواع علوم القرآن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ابوالفضل العبّاس بن محمّد بن قاسم بن حمزة</w:t>
      </w:r>
    </w:p>
    <w:p>
      <w:pPr>
        <w:pStyle w:val="BookText"/>
        <w:rPr/>
      </w:pPr>
      <w:r>
        <w:rPr>
          <w:rFonts w:ascii="Amiri" w:hAnsi="Amiri" w:eastAsia="Amiri" w:cs="Amiri"/>
          <w:color w:val="111111"/>
          <w:sz w:val="28"/>
          <w:sz w:val="28"/>
          <w:szCs w:val="28"/>
          <w:rtl w:val="true"/>
          <w:lang w:bidi="ar-SA"/>
        </w:rPr>
        <w:t xml:space="preserve">بن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حدّثنا أبوالحسن علي بن ابراهيم بن هاشم، قال حدّثني أبي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بن أبي عمير عن حماد بن عيسى؛ ثم ذكر عدة من طرق والد علي بن ابراهيم بن هاشم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حدّثني أبي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 الاول قال حدّثني أبي؛ ثم شرع في تفسير البسملة و أورد الاحاديث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سوره البقرة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أبوالحسن علي بن ابراهيم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جميعها في أنها مرويات علي بن ابراهيم عن أبيه؛ و هكذا الى أوائل سوره آل عمران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انبأكم بما تأكلون و ما تدّخرون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اسلوب الرواية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كثير بن عياش عن زياد بن المنذر أبي الجارود عن أبي جعفر محمّد بن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بهذا السند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السند بعينه هو الطريق المشهور الى تفسير أبي الجارود و قد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النجاشي تفسير أبي الجارود عنه بسندهما الى أحمد بن محمّد الهمداني هذا المعروف بابن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والمتوفي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سنده هذ الذي ذكرنا في تفسير أبي الجارود أنه سند ضعيف بسبب كثير بن عياش؛ لكنه غير ضائر حيث أنه رواه‌ايضاً كثير من ثقات أصحابنا عن أبي الجارود كما سنشير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قائل حدّثنا ابن عقدة في المواضع الثلاثة،ليس علي بن ابراهيم جزماً لان القمي هو الذي يروي عنه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روايات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 ابن عقدة هذا عن مؤلفه الكليني فكيف يروى عن ابن عقدة رجل هو من أجل مشايخ أستاده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جعفر بن محمد بن الحسن الرزاز الذي هو شيخ أبي غالب الزراري، و خال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والمولود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أرخه أبوغالب في رسالته الي ابن ابنه و هو ايضاً شيخ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يروي</w:t>
      </w:r>
    </w:p>
    <w:p>
      <w:pPr>
        <w:pStyle w:val="BookText"/>
        <w:rPr/>
      </w:pPr>
      <w:r>
        <w:rPr>
          <w:rFonts w:ascii="Amiri" w:hAnsi="Amiri" w:eastAsia="Amiri" w:cs="Amiri"/>
          <w:color w:val="111111"/>
          <w:sz w:val="28"/>
          <w:sz w:val="28"/>
          <w:szCs w:val="28"/>
          <w:rtl w:val="true"/>
          <w:lang w:bidi="ar-SA"/>
        </w:rPr>
        <w:t>و الرزاز هذا يروي عن مش ايخ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محمد بن الحسين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w:t>
      </w:r>
    </w:p>
    <w:p>
      <w:pPr>
        <w:pStyle w:val="BookText"/>
        <w:rPr/>
      </w:pPr>
      <w:r>
        <w:rPr>
          <w:rFonts w:ascii="Amiri" w:hAnsi="Amiri" w:eastAsia="Amiri" w:cs="Amiri"/>
          <w:color w:val="111111"/>
          <w:sz w:val="28"/>
          <w:sz w:val="28"/>
          <w:szCs w:val="28"/>
          <w:rtl w:val="true"/>
          <w:lang w:bidi="ar-SA"/>
        </w:rPr>
        <w:t xml:space="preserve">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أحمد بن يحيي بن عمران الاشعري صاحعن مؤلفه، و في الغالب يروي عن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الحكمۀ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صرّح النجاشي بروايۀ الرزاز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الحكمۀ</w:t>
      </w:r>
    </w:p>
    <w:p>
      <w:pPr>
        <w:pStyle w:val="BookText"/>
        <w:rPr/>
      </w:pPr>
      <w:r>
        <w:rPr>
          <w:rFonts w:ascii="Amiri" w:hAnsi="Amiri" w:eastAsia="Amiri" w:cs="Amiri"/>
          <w:color w:val="111111"/>
          <w:sz w:val="28"/>
          <w:sz w:val="28"/>
          <w:szCs w:val="28"/>
          <w:rtl w:val="true"/>
          <w:lang w:bidi="ar-SA"/>
        </w:rPr>
        <w:t xml:space="preserve">في اثناء هذ التفسير هكذا حدثنا محمد بن جعفر عن محمد بن أحمد، و صرّح بوصف الرزاز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يروي عنه بكنيۀ أبي العباس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الهامش</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أبوالعباس قال حدثنا محمد بن أحمد قال حدثنا ابراهيم بن هاشم عن النوفلي عن السكوني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نص في أن قائل حدثنا هذا ل يس هو علي بن ابراهيم لانه يروي عن أبيه بلاواسطۀ من أول الكتاب</w:t>
      </w:r>
    </w:p>
    <w:p>
      <w:pPr>
        <w:pStyle w:val="BookText"/>
        <w:rPr/>
      </w:pP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دعاه في المقام الي الروايۀ عنه بواسطتين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مشايخ أبي الفضل الذي اكثر النقل عنه في هذا التفسير و روي عنه بما يقرب من عشرين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 xml:space="preserve">الشيخ أبو علي أحمد بن ادريس بن أحمد الاش 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من مشايخ الكليني، و أبي</w:t>
      </w:r>
    </w:p>
    <w:p>
      <w:pPr>
        <w:pStyle w:val="BookText"/>
        <w:rPr/>
      </w:pPr>
      <w:r>
        <w:rPr>
          <w:rFonts w:ascii="Amiri" w:hAnsi="Amiri" w:eastAsia="Amiri" w:cs="Amiri"/>
          <w:color w:val="111111"/>
          <w:sz w:val="28"/>
          <w:sz w:val="28"/>
          <w:szCs w:val="28"/>
          <w:rtl w:val="true"/>
          <w:lang w:bidi="ar-SA"/>
        </w:rPr>
        <w:t xml:space="preserve">غالب، و ابن قولويه، والحسن بن حمزة العلوي، و قد سمع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يسيراً بغير</w:t>
      </w:r>
    </w:p>
    <w:p>
      <w:pPr>
        <w:pStyle w:val="BookText"/>
        <w:rPr/>
      </w:pPr>
      <w:r>
        <w:rPr>
          <w:rFonts w:ascii="Amiri" w:hAnsi="Amiri" w:eastAsia="Amiri" w:cs="Amiri"/>
          <w:color w:val="111111"/>
          <w:sz w:val="28"/>
          <w:sz w:val="28"/>
          <w:szCs w:val="28"/>
          <w:rtl w:val="true"/>
          <w:lang w:bidi="ar-SA"/>
        </w:rPr>
        <w:t>اجازة، و اكثر مروياته عن ابن ادريس هو ما رواه ابن ادريس عن أحمد بن محمد ابن عيسي الاشعري</w:t>
      </w:r>
    </w:p>
    <w:p>
      <w:pPr>
        <w:pStyle w:val="BookText"/>
        <w:rPr/>
      </w:pPr>
      <w:r>
        <w:rPr>
          <w:rFonts w:ascii="Amiri" w:hAnsi="Amiri" w:eastAsia="Amiri" w:cs="Amiri"/>
          <w:color w:val="111111"/>
          <w:sz w:val="28"/>
          <w:sz w:val="28"/>
          <w:szCs w:val="28"/>
          <w:rtl w:val="true"/>
          <w:lang w:bidi="ar-SA"/>
        </w:rPr>
        <w:t>القمي الذي يروي المفسر القمي عنه بغير واسطۀ دائماً، بل القمي من العدة الذين يروي الكليني بتوسطهم</w:t>
      </w:r>
    </w:p>
    <w:p>
      <w:pPr>
        <w:pStyle w:val="BookText"/>
        <w:rPr/>
      </w:pPr>
      <w:r>
        <w:rPr>
          <w:rFonts w:ascii="Amiri" w:hAnsi="Amiri" w:eastAsia="Amiri" w:cs="Amiri"/>
          <w:color w:val="111111"/>
          <w:sz w:val="28"/>
          <w:sz w:val="28"/>
          <w:szCs w:val="28"/>
          <w:rtl w:val="true"/>
          <w:lang w:bidi="ar-SA"/>
        </w:rPr>
        <w:t>عن أحمد بن محمد بن عيسي هذا، و ابن عيسي يروي عن الحسين بن سعيد الاهوازي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روي عنه مكرراً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عبدالله الحسين</w:t>
      </w:r>
    </w:p>
    <w:p>
      <w:pPr>
        <w:pStyle w:val="BookText"/>
        <w:rPr/>
      </w:pPr>
      <w:r>
        <w:rPr>
          <w:rFonts w:ascii="Amiri" w:hAnsi="Amiri" w:eastAsia="Amiri" w:cs="Amiri"/>
          <w:color w:val="111111"/>
          <w:sz w:val="28"/>
          <w:sz w:val="28"/>
          <w:szCs w:val="28"/>
          <w:rtl w:val="true"/>
          <w:lang w:bidi="ar-SA"/>
        </w:rPr>
        <w:t>بن محمد بن عا مر الأشعري القمي الذي يروي تفسير المعلي البصري عنه كما يأتي، و قد اكثر الكليني من</w:t>
      </w:r>
    </w:p>
    <w:p>
      <w:pPr>
        <w:pStyle w:val="BookText"/>
        <w:rPr/>
      </w:pPr>
      <w:r>
        <w:rPr>
          <w:rFonts w:ascii="Amiri" w:hAnsi="Amiri" w:eastAsia="Amiri" w:cs="Amiri"/>
          <w:color w:val="111111"/>
          <w:sz w:val="28"/>
          <w:sz w:val="28"/>
          <w:szCs w:val="28"/>
          <w:rtl w:val="true"/>
          <w:lang w:bidi="ar-SA"/>
        </w:rPr>
        <w:t xml:space="preserve">و يروي عنه علي ابن بابويه و ابن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الروايۀ عنه في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الشيخ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ممن يروي عنه مكرراً أيضاً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ابوالحسن علي بن الحسين السعد آبادي القمي الراوي عن أحمد بن أبي عبدالله البرقي كما ذكره النجاشي</w:t>
      </w:r>
    </w:p>
    <w:p>
      <w:pPr>
        <w:pStyle w:val="BookText"/>
        <w:rPr/>
      </w:pPr>
      <w:r>
        <w:rPr>
          <w:rFonts w:ascii="Amiri" w:hAnsi="Amiri" w:eastAsia="Amiri" w:cs="Amiri"/>
          <w:color w:val="111111"/>
          <w:sz w:val="28"/>
          <w:sz w:val="28"/>
          <w:szCs w:val="28"/>
          <w:rtl w:val="true"/>
          <w:lang w:bidi="ar-SA"/>
        </w:rPr>
        <w:t>في ترجمۀ البرقي، مع أن البرقي هذا ممن يروي عنه المفسر القمي بغير واسطۀ دائماً، و هذا السعد آبادي</w:t>
      </w:r>
    </w:p>
    <w:p>
      <w:pPr>
        <w:pStyle w:val="BookText"/>
        <w:rPr/>
      </w:pPr>
      <w:r>
        <w:rPr>
          <w:rFonts w:ascii="Amiri" w:hAnsi="Amiri" w:eastAsia="Amiri" w:cs="Amiri"/>
          <w:color w:val="111111"/>
          <w:sz w:val="28"/>
          <w:sz w:val="28"/>
          <w:szCs w:val="28"/>
          <w:rtl w:val="true"/>
          <w:lang w:bidi="ar-SA"/>
        </w:rPr>
        <w:t>أيضاً من مشايخ الكليني، و ابن بابويه، و أبي غالب، و ابن قولويه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الشيخ أبو علي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ممن يروي عنه مكرراً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محمد بن ابي بكر همام بن سهيل الكاتب الأسكافي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أرخه تلميذه التلعكبري و يروي</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عبدالله محمد بن ابراهيم النعما ني تلميذ الكليني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 قولويه في</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الغيبۀ</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أبوعبدالله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ممن كرر الروايۀ عنه كما في 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محمد بن أحمد بن ثابت الراوي عن الحسن بن محمد بن سماعۀ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كتبه كما في النج اشيو قد روي عن أبي عبدالله ابن ثابت الشيخ أبوغا لب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ذكره في رسالته الي ابن</w:t>
      </w:r>
    </w:p>
    <w:p>
      <w:pPr>
        <w:pStyle w:val="BookText"/>
        <w:rPr/>
      </w:pPr>
      <w:r>
        <w:rPr>
          <w:rFonts w:ascii="Amiri" w:hAnsi="Amiri" w:eastAsia="Amiri" w:cs="Amiri"/>
          <w:color w:val="111111"/>
          <w:sz w:val="28"/>
          <w:sz w:val="28"/>
          <w:szCs w:val="28"/>
          <w:rtl w:val="true"/>
          <w:lang w:bidi="ar-SA"/>
        </w:rPr>
        <w:t>ابنه وعده من رجال الواقفۀ الذين كانوا فقهاء ثقات في حديثهم كثيري الروايۀ، و يروي عن ابن ثابت ايضاً</w:t>
      </w:r>
    </w:p>
    <w:p>
      <w:pPr>
        <w:pStyle w:val="BookText"/>
        <w:rPr/>
      </w:pPr>
      <w:r>
        <w:rPr>
          <w:rFonts w:ascii="Amiri" w:hAnsi="Amiri" w:eastAsia="Amiri" w:cs="Amiri"/>
          <w:color w:val="111111"/>
          <w:sz w:val="28"/>
          <w:sz w:val="28"/>
          <w:szCs w:val="28"/>
          <w:rtl w:val="true"/>
          <w:lang w:bidi="ar-SA"/>
        </w:rPr>
        <w:t xml:space="preserve">أبوالحسن علي بن حاتم ابن أبي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الي سنۀ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صرح به النجاشي في</w:t>
      </w:r>
    </w:p>
    <w:p>
      <w:pPr>
        <w:pStyle w:val="BookText"/>
        <w:rPr/>
      </w:pPr>
      <w:r>
        <w:rPr>
          <w:rFonts w:ascii="Amiri" w:hAnsi="Amiri" w:eastAsia="Amiri" w:cs="Amiri"/>
          <w:color w:val="111111"/>
          <w:sz w:val="28"/>
          <w:sz w:val="28"/>
          <w:szCs w:val="28"/>
          <w:rtl w:val="true"/>
          <w:lang w:bidi="ar-SA"/>
        </w:rPr>
        <w:t>ترجمۀ الحسن بن علي بن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أبوجعفر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ممن كرر الروايۀ عنه في هذا الكتاب كما في 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 قد كتب هو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جعفر الحميري القمي الراوي عن أبيه كتابه</w:t>
      </w:r>
    </w:p>
    <w:p>
      <w:pPr>
        <w:pStyle w:val="BookText"/>
        <w:rPr/>
      </w:pPr>
      <w:r>
        <w:rPr>
          <w:rFonts w:ascii="Amiri" w:hAnsi="Amiri" w:eastAsia="Amiri" w:cs="Amiri"/>
          <w:color w:val="111111"/>
          <w:sz w:val="28"/>
          <w:sz w:val="28"/>
          <w:szCs w:val="28"/>
          <w:rtl w:val="true"/>
          <w:lang w:bidi="ar-SA"/>
        </w:rPr>
        <w:t xml:space="preserve">اجازة روايته ع نه عن أبيه، لابي عمرو سعيد بن عمر بعد قراءته الك تاب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سنۀ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من</w:t>
      </w:r>
    </w:p>
    <w:p>
      <w:pPr>
        <w:pStyle w:val="BookText"/>
        <w:rPr/>
      </w:pPr>
      <w:r>
        <w:rPr>
          <w:rFonts w:ascii="Amiri" w:hAnsi="Amiri" w:eastAsia="Amiri" w:cs="Amiri"/>
          <w:color w:val="111111"/>
          <w:sz w:val="28"/>
          <w:sz w:val="28"/>
          <w:szCs w:val="28"/>
          <w:rtl w:val="true"/>
          <w:lang w:bidi="ar-SA"/>
        </w:rPr>
        <w:t>مشايخ الكليني و ابن قولويه و أبي غالب، و لم أجد في الكتاب روايۀ عن والده عبدالله بن جعفر الحميري</w:t>
      </w:r>
    </w:p>
    <w:p>
      <w:pPr>
        <w:pStyle w:val="BookText"/>
        <w:rPr/>
      </w:pPr>
      <w:r>
        <w:rPr>
          <w:rFonts w:ascii="Amiri" w:hAnsi="Amiri" w:eastAsia="Amiri" w:cs="Amiri"/>
          <w:color w:val="111111"/>
          <w:sz w:val="28"/>
          <w:sz w:val="28"/>
          <w:szCs w:val="28"/>
          <w:rtl w:val="true"/>
          <w:lang w:bidi="ar-SA"/>
        </w:rPr>
        <w:t>أبداً مع أن علي بن ابراهيم انما يروي عن الوالد كما صرح به النجاشي في ترجمۀ محمد بن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محمد بن أبي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يروي عنه كرار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صفحات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عبدالله هو أبوالحسين محمد بن جعفر بن محمد بن غون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يقال له محمد بن أبي</w:t>
      </w:r>
    </w:p>
    <w:p>
      <w:pPr>
        <w:pStyle w:val="BookText"/>
        <w:rPr/>
      </w:pPr>
      <w:r>
        <w:rPr>
          <w:rFonts w:ascii="Amiri" w:hAnsi="Amiri" w:eastAsia="Amiri" w:cs="Amiri"/>
          <w:color w:val="111111"/>
          <w:sz w:val="28"/>
          <w:sz w:val="28"/>
          <w:szCs w:val="28"/>
          <w:rtl w:val="true"/>
          <w:lang w:bidi="ar-SA"/>
        </w:rPr>
        <w:t>عبدالله كما صرح به النجاشي في ترجمته و هو من مشايخ الكليني و من العدة الذ ين يروي الكليني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بتوسطهم عن سهل بن زياد و من روايته عن سهل في 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حميد بن زياد النينوائي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روي عنه مكرر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صفحات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ايضاً من مشايخ الكليني و أبي غالب الزراري و ابن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روي عنه مكرراً الحسن بن مهزيار عن أبيه عن ابن أبي عمير و حماد بن عيسي و الحسين بن</w:t>
      </w:r>
    </w:p>
    <w:p>
      <w:pPr>
        <w:pStyle w:val="BookText"/>
        <w:rPr/>
      </w:pPr>
      <w:r>
        <w:rPr>
          <w:rFonts w:ascii="Amiri" w:hAnsi="Amiri" w:eastAsia="Amiri" w:cs="Amiri"/>
          <w:color w:val="111111"/>
          <w:sz w:val="28"/>
          <w:sz w:val="28"/>
          <w:szCs w:val="28"/>
          <w:rtl w:val="true"/>
          <w:lang w:bidi="ar-SA"/>
        </w:rPr>
        <w:t>سعيد الاهوازي و غيرهم، و المفسر القمي يروي عن أبيه عن هؤلاء الثلاثۀ فالواسطۀ والده ابراهيم بن</w:t>
      </w:r>
    </w:p>
    <w:p>
      <w:pPr>
        <w:pStyle w:val="BookText"/>
        <w:rPr/>
      </w:pPr>
      <w:r>
        <w:rPr>
          <w:rFonts w:ascii="IRNazanin" w:hAnsi="IRNazanin" w:eastAsia="IRNazanin"/>
          <w:color w:val="111111"/>
          <w:sz w:val="28"/>
          <w:sz w:val="28"/>
          <w:szCs w:val="28"/>
          <w:rtl w:val="true"/>
          <w:lang w:bidi="fa-IR"/>
        </w:rPr>
        <w:t>هاشم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مؤلفه، كما وقع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يروي عنه ابوالقاسم الحسني الراوي ل</w:t>
      </w:r>
    </w:p>
    <w:p>
      <w:pPr>
        <w:pStyle w:val="BookText"/>
        <w:rPr/>
      </w:pPr>
      <w:r>
        <w:rPr>
          <w:rFonts w:ascii="Amiri" w:hAnsi="Amiri" w:eastAsia="Amiri" w:cs="Amiri"/>
          <w:color w:val="111111"/>
          <w:sz w:val="28"/>
          <w:sz w:val="28"/>
          <w:szCs w:val="28"/>
          <w:rtl w:val="true"/>
          <w:lang w:bidi="ar-SA"/>
        </w:rPr>
        <w:t xml:space="preserve">بان علي بن بابويه يرويه عن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والتطفيف صفحۀ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أشرنا في</w:t>
      </w:r>
    </w:p>
    <w:p>
      <w:pPr>
        <w:pStyle w:val="BookText"/>
        <w:rPr/>
      </w:pPr>
      <w:r>
        <w:rPr>
          <w:rFonts w:ascii="Amiri" w:hAnsi="Amiri" w:eastAsia="Amiri" w:cs="Amiri"/>
          <w:color w:val="111111"/>
          <w:sz w:val="28"/>
          <w:sz w:val="28"/>
          <w:szCs w:val="28"/>
          <w:rtl w:val="true"/>
          <w:lang w:bidi="ar-SA"/>
        </w:rPr>
        <w:t>بغير واسطۀ فكيف يرويه المفسر القمي الذي هو من مشايخ ابن بابويه عن فرات بالواسطۀ فان غايۀ ما في</w:t>
      </w:r>
    </w:p>
    <w:p>
      <w:pPr>
        <w:pStyle w:val="BookText"/>
        <w:rPr/>
      </w:pPr>
      <w:r>
        <w:rPr>
          <w:rFonts w:ascii="Amiri" w:hAnsi="Amiri" w:eastAsia="Amiri" w:cs="Amiri"/>
          <w:color w:val="111111"/>
          <w:sz w:val="28"/>
          <w:sz w:val="28"/>
          <w:szCs w:val="28"/>
          <w:rtl w:val="true"/>
          <w:lang w:bidi="ar-SA"/>
        </w:rPr>
        <w:t>الباب أن فرات و علي بن ابراهيم كانا متعاصرين والعادة جاريۀ بالروايۀ المدبجۀ من الروايين المتعاصرين،</w:t>
      </w:r>
    </w:p>
    <w:p>
      <w:pPr>
        <w:pStyle w:val="BookText"/>
        <w:rPr/>
      </w:pPr>
      <w:r>
        <w:rPr>
          <w:rFonts w:ascii="Amiri" w:hAnsi="Amiri" w:eastAsia="Amiri" w:cs="Amiri"/>
          <w:color w:val="111111"/>
          <w:sz w:val="28"/>
          <w:sz w:val="28"/>
          <w:szCs w:val="28"/>
          <w:rtl w:val="true"/>
          <w:lang w:bidi="ar-SA"/>
        </w:rPr>
        <w:t>و اما روايۀ أحد هما عن الآخر بالواسطۀ فهي خلاف المعتاد، و أيضاً يروي علي بن ابراهيم عن أبي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عبدالعظيم الحسني بواسطۀ واحدة أعني احمد بن أبي عبدالله البرقي و قد وقعت في صفحۀ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روايۀ عنه بثلاث وسائط هكذا حدثنا ابوالقاسم حدثنا محمد بن العباس حدثنا عبيدالله بن موسي حدثنا</w:t>
      </w:r>
    </w:p>
    <w:p>
      <w:pPr>
        <w:pStyle w:val="BookText"/>
        <w:rPr/>
      </w:pPr>
      <w:r>
        <w:rPr>
          <w:rFonts w:ascii="Amiri" w:hAnsi="Amiri" w:eastAsia="Amiri" w:cs="Amiri"/>
          <w:color w:val="111111"/>
          <w:sz w:val="28"/>
          <w:sz w:val="28"/>
          <w:szCs w:val="28"/>
          <w:rtl w:val="true"/>
          <w:lang w:bidi="ar-SA"/>
        </w:rPr>
        <w:t xml:space="preserve">عبدالعظيم الحسني، و غير هؤلاء من المشايخ الذين يروي عنهم في هذا التفسير مع أنّا لم نجد روايۀ عليو غيره، و هم جماعۀ نسرد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ابراهيم عن أحد من هؤلاء في جميع رواياته المرويۀ عنه في</w:t>
      </w:r>
    </w:p>
    <w:p>
      <w:pPr>
        <w:pStyle w:val="BookText"/>
        <w:rPr/>
      </w:pPr>
      <w:r>
        <w:rPr>
          <w:rFonts w:ascii="Amiri" w:hAnsi="Amiri" w:eastAsia="Amiri" w:cs="Amiri"/>
          <w:color w:val="111111"/>
          <w:sz w:val="28"/>
          <w:sz w:val="28"/>
          <w:szCs w:val="28"/>
          <w:rtl w:val="true"/>
          <w:lang w:bidi="ar-SA"/>
        </w:rPr>
        <w:t xml:space="preserve">أحاديثه عنهم سرداً، حدثنا أبوالحسن عن الحسين بن علي بن حماد صفحۀ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ابوالقاسم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صفحۀ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ابن محمد بن سماعۀ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والظاهر أنه أبو علي احمد بن زياد بن جعفر الهمداني الراوي عن علي بن ابراهيم بن هاشم كما في</w:t>
      </w:r>
    </w:p>
    <w:p>
      <w:pPr>
        <w:pStyle w:val="BookText"/>
        <w:rPr/>
      </w:pPr>
      <w:r>
        <w:rPr>
          <w:rFonts w:ascii="Amiri" w:hAnsi="Amiri" w:eastAsia="Amiri" w:cs="Amiri"/>
          <w:color w:val="111111"/>
          <w:sz w:val="28"/>
          <w:sz w:val="28"/>
          <w:szCs w:val="28"/>
          <w:rtl w:val="true"/>
          <w:lang w:bidi="ar-SA"/>
        </w:rPr>
        <w:t>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ترجمۀ ابراهيم بن رجاء، و يروي عنه الشيخ الصدوق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عن الحسين بن عبيدالله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أحمد بن علي الفائدي القزويني الذي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السعدي، و يروي عنه علي بن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بعد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ثويۀ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 مد 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أحمد، كما في أزيد من عشرين موضعاً</w:t>
      </w:r>
    </w:p>
    <w:p>
      <w:pPr>
        <w:pStyle w:val="BookText"/>
        <w:rPr/>
      </w:pPr>
      <w:r>
        <w:rPr>
          <w:rFonts w:ascii="Amiri" w:hAnsi="Amiri" w:eastAsia="Amiri" w:cs="Amiri"/>
          <w:color w:val="111111"/>
          <w:sz w:val="28"/>
          <w:sz w:val="28"/>
          <w:szCs w:val="28"/>
          <w:rtl w:val="true"/>
          <w:lang w:bidi="ar-SA"/>
        </w:rPr>
        <w:t>يروي فيها اما عن عبدالكريم بن عبدالرحيم، أو عن عبيدالله بن موسي، والظاهر أنه عبيدالله الحارثي</w:t>
      </w:r>
    </w:p>
    <w:p>
      <w:pPr>
        <w:pStyle w:val="BookText"/>
        <w:rPr/>
      </w:pPr>
      <w:r>
        <w:rPr>
          <w:rFonts w:ascii="Amiri" w:hAnsi="Amiri" w:eastAsia="Amiri" w:cs="Amiri"/>
          <w:color w:val="111111"/>
          <w:sz w:val="28"/>
          <w:sz w:val="28"/>
          <w:szCs w:val="28"/>
          <w:rtl w:val="true"/>
          <w:lang w:bidi="ar-SA"/>
        </w:rPr>
        <w:t xml:space="preserve">الروياني الراوي عن أبي القاسم عبدالعظيم الحسني ، حدثنا حبيب بن الحسن بن أبان الآجري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صفحۀ</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الحسين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الحسين بن علي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عن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 غيره، و أما خالد الراو 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أبن محبوب عن خالد بن جرير البجلي كما في</w:t>
      </w:r>
    </w:p>
    <w:p>
      <w:pPr>
        <w:pStyle w:val="BookText"/>
        <w:rPr/>
      </w:pPr>
      <w:r>
        <w:rPr>
          <w:rFonts w:ascii="Amiri" w:hAnsi="Amiri" w:eastAsia="Amiri" w:cs="Amiri"/>
          <w:color w:val="111111"/>
          <w:sz w:val="28"/>
          <w:sz w:val="28"/>
          <w:szCs w:val="28"/>
          <w:rtl w:val="true"/>
          <w:lang w:bidi="ar-SA"/>
        </w:rPr>
        <w:t>فلم أجد ذكره في كتب الرجال، حد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ثنا سعيد بن محمد بن بكر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العباس بن</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عبدالرحمن بن محمد الحسيني 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 ۀ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حدثنا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عمرو صفحۀ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Amiri" w:hAnsi="Amiri" w:eastAsia="Amiri" w:cs="Amiri"/>
          <w:color w:val="111111"/>
          <w:sz w:val="28"/>
          <w:sz w:val="28"/>
          <w:szCs w:val="28"/>
          <w:rtl w:val="true"/>
          <w:lang w:bidi="ar-SA"/>
        </w:rPr>
        <w:t xml:space="preserve">القاسم بن عبيد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القاسم بن عبيدالله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صفحۀ</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أول حديث أدخله ابوالفضل ـ عن شيخه ابن عقدة مسنداً الى أبي الجارود ـ في هذ التفسير و لم يذكر أبا الجارود قبل ذلك أبداً؛ ثم انه بعد ذلك لم يذكر تمام هذا الاسناد الا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غيرهما فقد اكتفى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الجارود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الى آخر تفسير القرآن، و في الغالب بعد تمام رواية أبي الجارود أو رواية أخرى عن بعض مشايخه الاخر كما يأتي يعود الى تفسير علي بن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القمي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ابراهيم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بن ابراهيم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ابراهيم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عدة مواضع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الي تفسير علي بن 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الحديث الى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علي بن ابراهيم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بعض النسخ لم يوجد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يظهر من هذا الجامع أن بناءه علي ان يفصّل و يميز بين روايات علي بن ابراهيم و روايات تفسير أبي الجارود بحيث لايشتبه الامر على الناظرين في الكتاب كما أنّه لايخفى على أهل الخبرة والاطلاع بالطبقات تمييز مشايخ المفسر القمى في هذا الكتاب عن مشايخ تلميذه أبي الفضل المذكور في أول الكتاب، و انما يعرف طبقة ابي الفضل و مقدار معلوماته عن مشايخه و مروياته، و الا فلم يوجد لابي الفضل العبّاس هذا ذكر في الاصول الرجالية، بل المذكور فيها ترجمة والده المعروف بمحمّد الأعرابي، وجده القاسم فقط فقد ترجم والده الشيخ الطوسي في رجاله في أصحاب الامام الهادي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بعنوان محمّد بن القاسم بن حمزة بن موسى العلوي، والكشي ذكر جده القاسم بعنوان القاسم بن حمزة بن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وذكر أنه يروى عن أبي بصير و يروى عنه أبوعبدالله محمّد بن خالد البرقي، نعم العبّاس هذا مذكور في عامة كتب الأنساب، مسلم عند النّسابين و هم ذاكرون له ولأعمامه و لاخوانه و لاحفاده، عند تعرضهم لذكر أعقاب الحمزة ابن الامام موسى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ما رأيته في المجدي، و عمدة الطالب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لكهنو، و بحرالانساب المقدم تأليفه على العمدة الذي ذكرناه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والمشجر الكشاف، والنسب المسطر المؤلف في حدود الستمائة الهجرية كما يظهر من اثنائه فعند ذكر عقب محمّد الأعرابي ابن القاسم بن حمزة بن موسى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ذكر وا ان محمّد هذا اعقب من خمسة بنين موسى، و أحمد المجدور، و عبدالله، و الحسين أبي زبية، و العبّاس و ذكروا من ولد العبّاس بن محمّد ابنه جعفر بن العبّاس ثم ابن جعفر زيد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المجدي أن لقب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دنهشا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أحمد بن زيدالّذي</w:t>
      </w:r>
    </w:p>
    <w:p>
      <w:pPr>
        <w:pStyle w:val="BookText"/>
        <w:rPr/>
      </w:pPr>
      <w:r>
        <w:rPr>
          <w:rFonts w:ascii="Amiri" w:hAnsi="Amiri" w:eastAsia="Amiri" w:cs="Amiri"/>
          <w:color w:val="111111"/>
          <w:sz w:val="28"/>
          <w:sz w:val="28"/>
          <w:szCs w:val="28"/>
          <w:rtl w:val="true"/>
          <w:lang w:bidi="ar-SA"/>
        </w:rPr>
        <w:t xml:space="preserve">سكن بغداد و ولده بها، و منهم محمّد الملقب بزنجار ابن أحمد بن زيد بن جعفر بن العبّاس بن محمّد الأعرابي و يقال لولد محمّد الزنجار بنوسياه كما في المجدي، و كذلك ذكروا أخوة محمّد الأعرابي أيضاً، و هم اعمام العبّاس و لم نظفر ببقية اعقاب العبّاس و مكانهم الا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المسطر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بعد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عند ذكر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العبّاس بطبرستان ابن محمّد الاعرابي فله أولاد بها منهم جعفر و زيد و الحسن و لهم اعقاب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سائر الكتب فلم يذكر من أولاد بها منهم جعفر و زيد والحسن و لهم اعقاب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سائر الكتب فلم يذكر من أولاده الاجعفر و اعقابه الى محمّد الزنجار كما مرّ، فيظهر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بطبرستان و لأولاده الثلاثة اعقاب بها، و يظهر من سائر الكتب أن خصوص أحمد بن زيد بن جعفر بن العبّاس منهم أول من هاجر من طبرستان و سكن بغداد و استقر ولده بها، و بما أن طبرستان في ذلك الاوان كانت مركز الزيدية فينقدح في النفس احتمال ان نزول العبّاس اليها انما كان لترويج الحق بها و رآى من الترويج السعي في جلب الرغبات الى هذا التّفسير الكتاب الديني المروي عن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الموقوف ترويجه عند جميع أهلها على ادخال بعض ما يرويه أبوالجارود عن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تفسيره المرغوب عند الفرقة العظيمة من الزيدية الذين كانوا يسمّون بالجارودية نسبة اليه و قد ذكرنا أن تفسير أبي الجارود لايقصر في الاعتبار عن تفسير علي بن ابراهيم، بل هو في الحقيقة تفسير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سمّاه به ابن النديم، لكنه ينسب الى أبي الجارود لروايته له في حال استقامته و ليس طريق الرواية عن أبي الجارود منحصراً بكثير بن عياش الضعيف بل يروى عن أبي الجارود جماعة من الثقات الاثبات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منصور بن يونس الثقة، روى عن أبي الجارود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الاشارة على علي بن الحسين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يروى عنه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كثير السّراج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في أخبار 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اسحاق النحوي ثعلبة بن ميمون في كتاب الحجة</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أن الأئمّة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عبدالحميد الّذي وثّقه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أن ادخال السّرور على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يحيى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عمر الجعفي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الاربعة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التعزّي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سيف عن أبيه عن أبي الجارود، والظّاهر أنّه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أذينة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عبدالصّمد بن بشير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آية الله معرفت درباره تفسير علي بن ابراهيم القمّي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ان هذا التفسير منسوب اليه من غير ان يكون من صنعه، و انما هو تلفيق من املاءاته على تلميذه ابي الفضل العبّاس بن محمّد العلوي، و قسط وافر من تفسير ابي الجارود، ضمّه اليها ابوالفضل و اكمله بروايات من عنده، كما وضع له مقدمة و اورد فيها مختصراً من روايات منسوبة الى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صنوف آي القرآن، و قد فصلها و شرحها صاحب التفسير المنسوب الى النعماني،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أخذ ابوالفضل العلوي عن شيخه القمّي ما رواه باسناده الى الامام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اليه من تفسير ابي الجارود ما رواه عن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اكمله بما رواه هو عن سائر مشايخه تتميماً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هذا التفسير مزيجاً من روايات القمّي و روايات ابي الجارود و روايات غيرهما مما رواه ابوالفضل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فهذا التفسير بهذا الشكل، هو صنيع ابي الفضل العلوي، و انما نسبه الى شيخه القمّي لانّه الأصل و الأكثر حظاً من روايات هذا التفسير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التصرف وقع منه من اوائل سورة آل عمران حتى نهاية القرآن</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يبتديء التفسير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ابوالفضل العبّاس بن محمّد بن القاسم بن حمزة بن موسى بن جعفر 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قال حدثنا ابوالحسن 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يكون القائل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هو ابوالفضل العبّاس العلوي، الذي يحدّث عن شيخه القمّي؟</w:t>
      </w:r>
    </w:p>
    <w:p>
      <w:pPr>
        <w:pStyle w:val="BookText"/>
        <w:rPr/>
      </w:pPr>
      <w:r>
        <w:rPr>
          <w:rFonts w:ascii="Amiri" w:hAnsi="Amiri" w:eastAsia="Amiri" w:cs="Amiri"/>
          <w:color w:val="111111"/>
          <w:sz w:val="28"/>
          <w:sz w:val="28"/>
          <w:szCs w:val="28"/>
          <w:rtl w:val="true"/>
          <w:lang w:bidi="ar-SA"/>
        </w:rPr>
        <w:t>فهنا مجهولان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يحدث عن ابي الفضل العلوي، لا يعرف شخصه، لا اسمه و لا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نفس ابي الفضل، هذا غير معروف عند اصحاب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ذكره احد من اصحاب التراجم، لا بمدح و لا بقدح، نعم انّما يعرف بأنه من اعقاب حمزة بن الامام موسى بن جعفر ـ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لا شييء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يعرف عنه انه من العلويين</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ذكره علماء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من تلامذة علي بن ابراهيم القمّي هذا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الأول مجهول شخصاً و نسباً، فهذا يعدّ من المهملين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فالاسناد الى هذا التفسير مقطوع او مجهول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تأليف، ساقط ٌعن درجة الاعتبار عند ارباب الحديث</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مؤلف كتاب التفسير و المفسرون درباره تفسير قمي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 إلى أبي الحسن علي بن إبراهيم بن هاشم القمي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الحديث، روى عنه الكليني و كان من مشايخه، واسع العلم، كثير التصانيف، و كان معتمَد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معتمَد صحيح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رواياته عن أبيه إبراهيم بن هاشم، أصله من الكوفة و انتقل إلى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حديث الكوفيين بقم، و هو أيضاً ثقة على الأرجح، حسن الحال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التفسير، المنسوب إلى علي بن إبراهيم القمي، هو من صنع تلميذه أبي</w:t>
      </w:r>
      <w:bookmarkStart w:id="258" w:name="pg2449_25691"/>
    </w:p>
    <w:p>
      <w:pPr>
        <w:pStyle w:val="BookText"/>
        <w:rPr/>
      </w:pPr>
      <w:bookmarkEnd w:id="258"/>
      <w:r>
        <w:rPr>
          <w:rFonts w:ascii="Amiri" w:hAnsi="Amiri" w:eastAsia="Amiri" w:cs="Amiri"/>
          <w:color w:val="111111"/>
          <w:sz w:val="28"/>
          <w:sz w:val="28"/>
          <w:szCs w:val="28"/>
          <w:rtl w:val="true"/>
          <w:lang w:bidi="ar-SA"/>
        </w:rPr>
        <w:t xml:space="preserve">الفضل العبّاس بن محمّد بن القاسم بن حمزة بن الإمام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تلفيق من إملاءات القمي، و قسط وافر من تفسير أبي الجارود زياد بن المنذر السرحوب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 الإمام أبي جعفر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رأس الجارودية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ما أورده أبوالفضل في هذا التفسير من أحاديث الإمام الباقر، فهو من طريق أبي الجارود، و ما أورده من أحاديث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فمن طريق علي بن إبراهيم، و أضاف إليهما بأسانيد عن غير طريقهما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مؤلَّف ثلاثي المأخذ، و على أي حال فهو من صنع أبي الفضل، و نسب إلى شيخه؛ لأن أكثر رواياته عنه، و لعله كان الأصل فأضاف إليه أحاديث أبي الجارود و غيره؛ لغرض التكميل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أبوالفضل هذا مجهول الحال، لا يعرف إلّا أنه علوي، و ربما كان من تلاميذ علي بن ابراهيم، إذ لم يثبت ذلك يقيناً، من غير روايته في هذا التفسير عن شيخه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الإسناد إليه أيضاً مجهول، لم يعرف مَن الراوي لهذا التفسر عن أبي الفضل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فانتساب هذا التفسير إلى علي بن ابراهيم امر مشهور لا مستند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محمّد بن يعقوب الكليني، فيروى أحاديث التفسير عن شيخه علي بن ابراهيم من غير هذا التفسير، و لم نجد من المشايخ العظام من اعتمد هذا التفسير أو نقل منه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422278_3804643083"/>
      <w:bookmarkStart w:id="260" w:name="_Toc94"/>
      <w:bookmarkEnd w:id="259"/>
      <w:r>
        <w:rPr>
          <w:rtl w:val="true"/>
        </w:rPr>
        <w:t>منهجه في التفسير</w:t>
      </w:r>
      <w:bookmarkEnd w:id="260"/>
    </w:p>
    <w:p>
      <w:pPr>
        <w:pStyle w:val="BookText"/>
        <w:rPr/>
      </w:pPr>
      <w:r>
        <w:rPr>
          <w:rFonts w:ascii="Amiri" w:hAnsi="Amiri" w:eastAsia="Amiri" w:cs="Amiri"/>
          <w:color w:val="111111"/>
          <w:sz w:val="28"/>
          <w:sz w:val="28"/>
          <w:szCs w:val="28"/>
          <w:rtl w:val="true"/>
          <w:lang w:bidi="ar-SA"/>
        </w:rPr>
        <w:t>يبدأ هذا التفسير بذكر مقدّمة يبين فيها صنوف أنواع الآيات الكريمة، من ناسخ و منسوخ، و محكم و متشابه، و خاص و عام، و مقدّم و مؤخّر، و ما هو لفظه جمع و معناه مفرد، أو مفرد معناه الجمع، أو ماض معناه مستقبل، أو مستقبل معناه ماض، و ما إلى ذلك من أنواع الآيات و ليست بحاصرة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يبدأ بالتفسير مرتّباً حسب ترتيب السور و الآيات آية فآية، فيذكر الآية و يعقبها بما رواه علي بن ابراهيم، و يستمرّ على هذا النمط حتى نهاية سوره</w:t>
      </w:r>
      <w:bookmarkStart w:id="261" w:name="pg2449_25692"/>
    </w:p>
    <w:p>
      <w:pPr>
        <w:pStyle w:val="BookText"/>
        <w:rPr/>
      </w:pPr>
      <w:bookmarkEnd w:id="261"/>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بدايات سورة آل عمران نراه يمزجه بما رواه عن أبي الجارود، و كذا عن غيره من سائر الرواة، و يستمر حتى نهاية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التفسير في ذات نفسه تفسير لا بأس به، يعتمد ظواهر القرآن و يجري على ما يبدو من ظاهر اللفظ، في إيجاز و اختصار بديع، و يتعرّض لبعض اللغة و الشواهد التاريخية لدى المناسبة، أو اقتضاء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ذلك لا يغفل الأحاديث المأثورة عن أئمة أهل البيت، مهما بلغ الإسناد من ضعف و وهن، أو إضطراب في المتن؛ و بذلك قد يخرج عن أسلوبه الذاتي فنراه يذكر بعض المناكير مما ترفضه العقول، و يتحاشاه أئمة أهل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قليل بالنسبة إلى سائر موارد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فالتفسير في مجموعه تفسير نفيس لولا وجود هذه القلّة من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إلى طرف من ذلك، عند الكلام عن التفاسير المعزوّة إلى أئمة أهل البيت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مولف محترم در جلد اول همين كتاب چنين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التفسير المنسوب الى علي بن ابراهيم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صنع احد تلاميذه المجهولين،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العباس بن محمد العلوي، اخذ شيئاً من التفسير باملاء شيخه علي بن ابراهيم، و مزجه بتفسير ابي الجارود، الانف، و اضافه اليه شيئاً ممّا رواه هو من غير طريق شيخه بسائر الطرق، فهو تفسير مزيج ثلاثي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لحدّ الان من هذا العباس العلوي، واضع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الراوي عن ابي الفضل هذا ايضاً مجهول، فلم يصح الطريق الى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يعتمده ارباب الجوامع الحديثية، فلم يرووا عن الكتاب، و انما كانت رواياتهم عن علي بن ابراهيم باسنادهم اليه لا الى كتابه، فهو تفسير مجهول الانتساب </w:t>
      </w:r>
      <w:r>
        <w:rPr>
          <w:rFonts w:eastAsia="Amiri" w:cs="Amiri" w:ascii="Amiri" w:hAnsi="Amiri"/>
          <w:color w:val="111111"/>
          <w:sz w:val="28"/>
          <w:szCs w:val="28"/>
          <w:rtl w:val="true"/>
          <w:lang w:bidi="ar-SA"/>
        </w:rPr>
        <w:t>.</w:t>
      </w:r>
      <w:r>
        <w:rPr>
          <w:rStyle w:val="FootnoteAnchor"/>
          <w:rtl w:val="true"/>
        </w:rPr>
        <w:footnoteReference w:id="250"/>
      </w:r>
      <w:r>
        <w:rPr>
          <w:rStyle w:val="FootnoteAnchor"/>
          <w:rtl w:val="true"/>
        </w:rPr>
        <w:footnoteReference w:id="251"/>
      </w:r>
    </w:p>
    <w:p>
      <w:pPr>
        <w:pStyle w:val="Heading3"/>
        <w:numPr>
          <w:ilvl w:val="2"/>
          <w:numId w:val="1"/>
        </w:numPr>
        <w:rPr/>
      </w:pPr>
      <w:bookmarkStart w:id="262" w:name="__RefHeading___Toc3422280_3804643083"/>
      <w:bookmarkStart w:id="263" w:name="_Toc95"/>
      <w:bookmarkEnd w:id="262"/>
      <w:r>
        <w:rPr>
          <w:rtl w:val="true"/>
        </w:rPr>
        <w:t>ديدگاه آية الله شيخ جعفر سبحاني درباره اسناد تفسير قمي</w:t>
      </w:r>
      <w:bookmarkEnd w:id="26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4" w:name="__RefHeading___Toc3422282_3804643083"/>
      <w:bookmarkStart w:id="265" w:name="_Toc96"/>
      <w:bookmarkEnd w:id="264"/>
      <w:r>
        <w:rPr>
          <w:rtl w:val="true"/>
        </w:rPr>
        <w:t>اشاره</w:t>
      </w:r>
      <w:bookmarkStart w:id="266" w:name="pg2449_25693"/>
      <w:bookmarkEnd w:id="265"/>
    </w:p>
    <w:p>
      <w:pPr>
        <w:pStyle w:val="BookText"/>
        <w:rPr/>
      </w:pPr>
      <w:bookmarkEnd w:id="266"/>
      <w:r>
        <w:rPr>
          <w:rFonts w:ascii="Amiri" w:hAnsi="Amiri" w:eastAsia="Amiri" w:cs="Amiri"/>
          <w:color w:val="111111"/>
          <w:sz w:val="28"/>
          <w:sz w:val="28"/>
          <w:szCs w:val="28"/>
          <w:rtl w:val="true"/>
          <w:lang w:bidi="ar-SA"/>
        </w:rPr>
        <w:t>در كتاب كليات في علم الرجال</w:t>
      </w:r>
    </w:p>
    <w:p>
      <w:pPr>
        <w:pStyle w:val="BookText"/>
        <w:rPr/>
      </w:pPr>
      <w:r>
        <w:rPr>
          <w:rFonts w:ascii="Amiri" w:hAnsi="Amiri" w:eastAsia="Amiri" w:cs="Amiri"/>
          <w:color w:val="111111"/>
          <w:sz w:val="28"/>
          <w:sz w:val="28"/>
          <w:szCs w:val="28"/>
          <w:rtl w:val="true"/>
          <w:lang w:bidi="ar-SA"/>
        </w:rPr>
        <w:t>و تحقيق الحقّ يستدعي بيان امور</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422284_3804643083"/>
      <w:bookmarkStart w:id="268" w:name="_Toc97"/>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در كتاب كليات في علم الرجال</w:t>
      </w:r>
    </w:p>
    <w:p>
      <w:pPr>
        <w:pStyle w:val="BookText"/>
        <w:rPr/>
      </w:pPr>
      <w:r>
        <w:rPr>
          <w:rFonts w:ascii="Amiri" w:hAnsi="Amiri" w:eastAsia="Amiri" w:cs="Amiri"/>
          <w:color w:val="111111"/>
          <w:sz w:val="28"/>
          <w:sz w:val="28"/>
          <w:szCs w:val="28"/>
          <w:rtl w:val="true"/>
          <w:lang w:bidi="ar-SA"/>
        </w:rPr>
        <w:t>و تحقيق الحقّ يستدعي بيان امور</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422286_3804643083"/>
      <w:bookmarkStart w:id="270" w:name="_Toc98"/>
      <w:bookmarkEnd w:id="269"/>
      <w:r>
        <w:rPr/>
        <w:t>1</w:t>
      </w:r>
      <w:r>
        <w:rPr>
          <w:rtl w:val="true"/>
        </w:rPr>
        <w:t xml:space="preserve">. </w:t>
      </w:r>
      <w:r>
        <w:rPr>
          <w:rtl w:val="true"/>
        </w:rPr>
        <w:t>ترجمة القمّي</w:t>
      </w:r>
      <w:bookmarkEnd w:id="270"/>
    </w:p>
    <w:p>
      <w:pPr>
        <w:pStyle w:val="BookText"/>
        <w:rPr/>
      </w:pPr>
      <w:r>
        <w:rPr>
          <w:rFonts w:ascii="Amiri" w:hAnsi="Amiri" w:eastAsia="Amiri" w:cs="Amiri"/>
          <w:color w:val="111111"/>
          <w:sz w:val="28"/>
          <w:sz w:val="28"/>
          <w:szCs w:val="28"/>
          <w:rtl w:val="true"/>
          <w:lang w:bidi="ar-SA"/>
        </w:rPr>
        <w:t xml:space="preserve">إنّ علي بن إبراهيم بن هاشم أحد مشايخ الشيعة في أواخر القرن الثّالث و أوائل القرن الرابع، و كفى في عظمته أنّه من مشايخ الكليني، و قد أكثر في الكافي الرواية عنه، حتى بلغ روايته عنه سبعة آلاف و ثمانية و ستّين مورداً </w:t>
      </w:r>
      <w:r>
        <w:rPr>
          <w:rStyle w:val="FootnoteAnchor"/>
          <w:rtl w:val="true"/>
        </w:rPr>
        <w:footnoteReference w:id="252"/>
      </w:r>
      <w:r>
        <w:rPr>
          <w:rFonts w:ascii="Amiri" w:hAnsi="Amiri" w:eastAsia="Amiri" w:cs="Amiri"/>
          <w:color w:val="111111"/>
          <w:sz w:val="28"/>
          <w:sz w:val="28"/>
          <w:szCs w:val="28"/>
          <w:rtl w:val="true"/>
          <w:lang w:bidi="ar-SA"/>
        </w:rPr>
        <w:t>و قد وقع في أسناد كثير من الروايات تبلغ سبعة آلاف و مائة و اربعين مورداً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عرّفه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أبوالحسن القمي، ثقة في الحديث، ثبت معتمد، صحيح المذاهب، سمع فأكثر و صنّف كتباً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قال الشيخ الطوسي في الفهرس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القمّي،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التفسير، و كتاب الناسخ والمنسوخ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3422288_3804643083"/>
      <w:bookmarkStart w:id="272" w:name="_Toc99"/>
      <w:bookmarkEnd w:id="271"/>
      <w:r>
        <w:rPr/>
        <w:t>2</w:t>
      </w:r>
      <w:r>
        <w:rPr>
          <w:rtl w:val="true"/>
        </w:rPr>
        <w:t xml:space="preserve">. </w:t>
      </w:r>
      <w:r>
        <w:rPr>
          <w:rtl w:val="true"/>
        </w:rPr>
        <w:t>مشايخه</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هاشم و رواياته عنه تبلغ ستّة آلاف و مائتين و أربعة عشر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السندي و رواياته عنه تبلغ ثلاثة و ستين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عيسى و رواياته عنه تبلغ أربعمائة و ستّة و ثمانين مورداً</w:t>
      </w:r>
      <w:r>
        <w:rPr>
          <w:rFonts w:eastAsia="Amiri" w:cs="Amiri" w:ascii="Amiri" w:hAnsi="Amiri"/>
          <w:color w:val="111111"/>
          <w:sz w:val="28"/>
          <w:szCs w:val="28"/>
          <w:rtl w:val="true"/>
          <w:lang w:bidi="ar-SA"/>
        </w:rPr>
        <w:t>.</w:t>
      </w:r>
      <w:bookmarkStart w:id="273" w:name="pg2449_25694"/>
    </w:p>
    <w:p>
      <w:pPr>
        <w:pStyle w:val="BookText"/>
        <w:rPr/>
      </w:pPr>
      <w:bookmarkEnd w:id="27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عيسى بن عبيد اليقطيني و رواياته عنه تبلغ اثنين و ثمانين مورداً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مسلم و رواياته عنه تبلغ ثلاثة و ثمانين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المشايخ التي أنهي صاحب معجم رجال الحديث في الجزء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422290_3804643083"/>
      <w:bookmarkStart w:id="275" w:name="_Toc100"/>
      <w:bookmarkEnd w:id="274"/>
      <w:r>
        <w:rPr/>
        <w:t>3</w:t>
      </w:r>
      <w:r>
        <w:rPr>
          <w:rtl w:val="true"/>
        </w:rPr>
        <w:t xml:space="preserve">. </w:t>
      </w:r>
      <w:r>
        <w:rPr>
          <w:rtl w:val="true"/>
        </w:rPr>
        <w:t>طبقته في الرجال</w:t>
      </w:r>
      <w:bookmarkEnd w:id="275"/>
    </w:p>
    <w:p>
      <w:pPr>
        <w:pStyle w:val="BookText"/>
        <w:rPr/>
      </w:pPr>
      <w:r>
        <w:rPr>
          <w:rFonts w:ascii="Amiri" w:hAnsi="Amiri" w:eastAsia="Amiri" w:cs="Amiri"/>
          <w:color w:val="111111"/>
          <w:sz w:val="28"/>
          <w:sz w:val="28"/>
          <w:szCs w:val="28"/>
          <w:rtl w:val="true"/>
          <w:lang w:bidi="ar-SA"/>
        </w:rPr>
        <w:t xml:space="preserve">كان في عصر أبي محمّد الحسن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بقي إلى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روى الصّدوق في عيون أخبار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حمزة بن محمّد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حمزة بن محمّد ترجمه الشيخ في باب من لم يرو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بن محمّد القزويني العلوي، يروي عن علي بن إبراهيم و نظرائه و روى عنه محمّد بن علي بن الحسين بابويه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في بعض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ـ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بقم في رجب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أبراهيم بن هاشم فيما كتبه الى في ستّة سبع و ثلاثمائة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3422292_3804643083"/>
      <w:bookmarkStart w:id="277" w:name="_Toc101"/>
      <w:bookmarkEnd w:id="276"/>
      <w:r>
        <w:rPr/>
        <w:t>4</w:t>
      </w:r>
      <w:r>
        <w:rPr>
          <w:rtl w:val="true"/>
        </w:rPr>
        <w:t xml:space="preserve">. </w:t>
      </w:r>
      <w:r>
        <w:rPr>
          <w:rtl w:val="true"/>
        </w:rPr>
        <w:t>تعريف للتفسير</w:t>
      </w:r>
      <w:bookmarkEnd w:id="277"/>
    </w:p>
    <w:p>
      <w:pPr>
        <w:pStyle w:val="BookText"/>
        <w:rPr/>
      </w:pPr>
      <w:r>
        <w:rPr>
          <w:rFonts w:ascii="Amiri" w:hAnsi="Amiri" w:eastAsia="Amiri" w:cs="Amiri"/>
          <w:color w:val="111111"/>
          <w:sz w:val="28"/>
          <w:sz w:val="28"/>
          <w:szCs w:val="28"/>
          <w:rtl w:val="true"/>
          <w:lang w:bidi="ar-SA"/>
        </w:rPr>
        <w:t>التفسير المنسوب إلى القمّي تفسير روائي، و ربّما جاءت فيها أنظار عن نفس علي بن ابراهيم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في أوّل تفسيره مختصراً من الروايات المبسوطة المسندة المروية عن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جدّه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بيان أنواع علوم القرآن</w:t>
      </w:r>
      <w:r>
        <w:rPr>
          <w:rFonts w:eastAsia="Amiri" w:cs="Amiri" w:ascii="Amiri" w:hAnsi="Amiri"/>
          <w:color w:val="111111"/>
          <w:sz w:val="28"/>
          <w:szCs w:val="28"/>
          <w:rtl w:val="true"/>
          <w:lang w:bidi="ar-SA"/>
        </w:rPr>
        <w:t>.</w:t>
      </w:r>
      <w:bookmarkStart w:id="278" w:name="pg2449_25695"/>
    </w:p>
    <w:p>
      <w:pPr>
        <w:pStyle w:val="BookText"/>
        <w:rPr/>
      </w:pPr>
      <w:bookmarkEnd w:id="278"/>
      <w:r>
        <w:rPr>
          <w:rFonts w:ascii="Amiri" w:hAnsi="Amiri" w:eastAsia="Amiri" w:cs="Amiri"/>
          <w:color w:val="111111"/>
          <w:sz w:val="28"/>
          <w:sz w:val="28"/>
          <w:szCs w:val="28"/>
          <w:rtl w:val="true"/>
          <w:lang w:bidi="ar-SA"/>
        </w:rPr>
        <w:t xml:space="preserve">ثمّ إنّ محمّد بن إبراهيم بن جعفر الكاتب النعماني، تلميذ ثقة الاسلام الكليني، مؤلّفه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باسناده إلى الإمام، و جعلها مقدّمة تفسيره، و قد دوّنت تلك المقدمة مفردة مع خطبة مختصرة 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ايراهيم، و ربما ينسب إلى السيد المرتضى، و طبع تلك المقدمة مع تفسير القمّي تارة، و مستقلّة اُخرى، و أوردها بتمامها العلامة المجلسي في مجلد القرآن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قد ابتدأ القمّي بنقل تلك الروايات مع حذف السند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الناسخ والمنسوخ فإنّها عدّة النساء كانت في الجاهلية</w:t>
      </w:r>
      <w:r>
        <w:rPr>
          <w:rFonts w:eastAsia="Amiri" w:cs="Amiri" w:ascii="Amiri" w:hAnsi="Amiri"/>
          <w:color w:val="111111"/>
          <w:sz w:val="28"/>
          <w:szCs w:val="28"/>
          <w:rtl w:val="true"/>
          <w:lang w:bidi="ar-SA"/>
        </w:rPr>
        <w:t>...».</w:t>
      </w:r>
      <w:r>
        <w:rPr>
          <w:rStyle w:val="FootnoteAnchor"/>
          <w:rtl w:val="true"/>
        </w:rPr>
        <w:footnoteReference w:id="259"/>
      </w:r>
    </w:p>
    <w:p>
      <w:pPr>
        <w:pStyle w:val="Heading4"/>
        <w:numPr>
          <w:ilvl w:val="3"/>
          <w:numId w:val="1"/>
        </w:numPr>
        <w:rPr/>
      </w:pPr>
      <w:bookmarkStart w:id="279" w:name="__RefHeading___Toc3422294_3804643083"/>
      <w:bookmarkStart w:id="280" w:name="_Toc102"/>
      <w:bookmarkEnd w:id="279"/>
      <w:r>
        <w:rPr/>
        <w:t>5</w:t>
      </w:r>
      <w:r>
        <w:rPr>
          <w:rtl w:val="true"/>
        </w:rPr>
        <w:t xml:space="preserve">. </w:t>
      </w:r>
      <w:r>
        <w:rPr>
          <w:rtl w:val="true"/>
        </w:rPr>
        <w:t xml:space="preserve">الراوي للتفسير أو من املى عليه يروي التفسير عن علي بن إبراهيم، تلميذه أبوالفضل العبّاس بن محمّد بن القاسم بن حمزة بن موسى بن جعفر </w:t>
      </w:r>
      <w:r>
        <w:rPr/>
        <w:t></w:t>
      </w:r>
      <w:r>
        <w:rPr>
          <w:rtl w:val="true"/>
        </w:rPr>
        <w:t>.</w:t>
      </w:r>
      <w:bookmarkEnd w:id="280"/>
    </w:p>
    <w:p>
      <w:pPr>
        <w:pStyle w:val="BookText"/>
        <w:rPr/>
      </w:pPr>
      <w:r>
        <w:rPr>
          <w:rFonts w:ascii="Amiri" w:hAnsi="Amiri" w:eastAsia="Amiri" w:cs="Amiri"/>
          <w:color w:val="111111"/>
          <w:sz w:val="28"/>
          <w:sz w:val="28"/>
          <w:szCs w:val="28"/>
          <w:rtl w:val="true"/>
          <w:lang w:bidi="ar-SA"/>
        </w:rPr>
        <w:t>و مع الأسف، إنّه لم يوجد لراوي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الاصول الرجالية، بل المذكور فيها ترجمة والده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ترجم والده الشيخ الطوسي في رجاله في أصحاب الإمام الهادي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بعنوان محمّد بن القاسم بن حمزة بن موسى العلوي</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قال شيخنا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ترجم أبو عمرو الكشّي جدّه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حمزة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يروي عن أبي بصير، و يروي عنه أبو عبدالله محمّد بن خالد البرقي</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انما جاء اسمه في ترجمۀ ابي عبدالله بن خالد هكذ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 لم يلق البرقي ابابصير بل</w:t>
      </w:r>
    </w:p>
    <w:p>
      <w:pPr>
        <w:pStyle w:val="BookText"/>
        <w:rPr/>
      </w:pPr>
      <w:r>
        <w:rPr>
          <w:rFonts w:ascii="Amiri" w:hAnsi="Amiri" w:eastAsia="Amiri" w:cs="Amiri"/>
          <w:color w:val="111111"/>
          <w:sz w:val="28"/>
          <w:sz w:val="28"/>
          <w:szCs w:val="28"/>
          <w:rtl w:val="true"/>
          <w:lang w:bidi="ar-SA"/>
        </w:rPr>
        <w:t>بينهما قاسم بن حمزة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العبّاس فقد ترجم في كتب الانساب، فهو مسلّم عن النسّابين و هم ذاكرون</w:t>
      </w:r>
      <w:bookmarkStart w:id="281" w:name="pg2449_25696"/>
    </w:p>
    <w:p>
      <w:pPr>
        <w:pStyle w:val="BookText"/>
        <w:rPr/>
      </w:pPr>
      <w:bookmarkEnd w:id="281"/>
      <w:r>
        <w:rPr>
          <w:rFonts w:ascii="Amiri" w:hAnsi="Amiri" w:eastAsia="Amiri" w:cs="Amiri"/>
          <w:color w:val="111111"/>
          <w:sz w:val="28"/>
          <w:sz w:val="28"/>
          <w:szCs w:val="28"/>
          <w:rtl w:val="true"/>
          <w:lang w:bidi="ar-SA"/>
        </w:rPr>
        <w:t xml:space="preserve">له و لأعمامه و لاخوانه و لأحفاده عند تعرّضهم لحمزة بن الامام موسى بن جعفر الكاظم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شيخنا المجيز الطهراني أنّه رأى ترجمته في المجدي، و عمدة الطالب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لكنهو، و بحر الأنساب، والمشجّر الكشّاف، والنسب المسطر المؤلف في حدود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فعند ما ذكر عقب محمّد الأعرابي بن القاسم بن حمزة بن موسي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ذكروا أنّ محمّداً هذا أعقب من خمسة بنين موسى، و أحمد المجدور، و عبدالله، والحسين أبي زبية، والعبّاس، و ذكروا من ولد العبّاس، ابنه جعفر بن العبّاس، ثم ابن جعفر زيداً الملقب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سياه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المسطر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بين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أعقاب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العبّاس بطبرستان ابن محمّد الأعرابي فله أولاد بها منهم جعفر و زيد والحسن و لهم أعقاب، 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المسطر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بطبرستان و لأولاده الثلاثة أعقاب بها و كانت طبرستان في ذلك الأوان مركز الزيدية</w:t>
      </w:r>
      <w:r>
        <w:rPr>
          <w:rFonts w:eastAsia="Amiri" w:cs="Amiri" w:ascii="Amiri" w:hAnsi="Amiri"/>
          <w:color w:val="111111"/>
          <w:sz w:val="28"/>
          <w:szCs w:val="28"/>
          <w:rtl w:val="true"/>
          <w:lang w:bidi="ar-SA"/>
        </w:rPr>
        <w:t>».</w:t>
      </w:r>
      <w:r>
        <w:rPr>
          <w:rStyle w:val="FootnoteAnchor"/>
          <w:rtl w:val="true"/>
        </w:rPr>
        <w:footnoteReference w:id="262"/>
      </w:r>
    </w:p>
    <w:p>
      <w:pPr>
        <w:pStyle w:val="Heading4"/>
        <w:numPr>
          <w:ilvl w:val="3"/>
          <w:numId w:val="1"/>
        </w:numPr>
        <w:rPr/>
      </w:pPr>
      <w:bookmarkStart w:id="282" w:name="__RefHeading___Toc3422296_3804643083"/>
      <w:bookmarkStart w:id="283" w:name="_Toc103"/>
      <w:bookmarkEnd w:id="282"/>
      <w:r>
        <w:rPr/>
        <w:t>6</w:t>
      </w:r>
      <w:r>
        <w:rPr>
          <w:rtl w:val="true"/>
        </w:rPr>
        <w:t xml:space="preserve">. </w:t>
      </w:r>
      <w:r>
        <w:rPr>
          <w:rtl w:val="true"/>
        </w:rPr>
        <w:t>التفسير ليس للقمّي وحده</w:t>
      </w:r>
      <w:bookmarkEnd w:id="283"/>
    </w:p>
    <w:p>
      <w:pPr>
        <w:pStyle w:val="BookText"/>
        <w:rPr/>
      </w:pPr>
      <w:r>
        <w:rPr>
          <w:rFonts w:ascii="Amiri" w:hAnsi="Amiri" w:eastAsia="Amiri" w:cs="Amiri"/>
          <w:color w:val="111111"/>
          <w:sz w:val="28"/>
          <w:sz w:val="28"/>
          <w:szCs w:val="28"/>
          <w:rtl w:val="true"/>
          <w:lang w:bidi="ar-SA"/>
        </w:rPr>
        <w:t>إنّ التفسير المتداول المطبوع كراراً</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لعلي بن إبراهيم وحده، و إنّما هو ملفّق مما أملاه علي بن إبراهيم علي تلميذه أبي الفضل العبّاس، و ما رواه التلميذ بسنده الخاص عن أبي الجارود من الإمام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إليك التعرّف على أبي الجارود و تفسيره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ابوالجارود؛ فقد عرّفه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المنذر، أبو الجارود الهمداني الخارفي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كان من أصحاب أبي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أبي عبدالله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و تغير لما خرج زيد رضي الله عنه ـ و قال أبوالعبّاس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ثقفي، سمع عطية، و روى عن أبي جعفر، و روى عنه مروان بن معاوية بن معاوية و علي بن هاشم بن البريد يتكلّمون فيه، قال البخاري</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قال الشيخ في رجاله في أصحاب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المنذر أبو الجارود الهمداني، الحوفي الكوفي تابعي زيدي أعمى، إليه تنسب الجارودية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الرجل كان إمامياً، لكنّه رجع عند ما خرج زيد بن علي فمال إليه و صار زيديا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الكشّي روايات في ذمّه</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غير أنّ الظاهر من الروايات التي نقلها الصدوق، رجوعة إلى المذهب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تفسيره فقد ذكره النجاشي والشيخ و ذكرا سندهما اليه، و إليك نصّهما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كتاب تفسير القرآن، رواه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أخبرنا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أبوسهل كثير بن عياش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أبوالجارود بالتفسير</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فالنّجاشي يروي التّفسير بواسطة عدّة من أصحابنا، عن أحمد بن محمّد بن سعيد المعروف با بن عقدة و هو أيضاً زيدي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الشّيخ يروي التّفسير عن ابن عقدة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أخبرنا بالتّفسير أحمد بن عبدون، عن أبي بكر الدّوري، عن ابن عقدة، عن أبي عبدالله جعفر بن عبدالله المحمّدي، عن كثير بن عياش القطّان و كان ضعيفاً و خرج أيام أبي السّرايا معه فأصابته جراحة، عن زياد بن المنذر أبي الجارود، عن أبي جعفر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أبا الفضل الراوي لهذا التفسير قد روى في هذا التفسير روايات عن عدّة من مشايخه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فقد خصّ سورتي الفاتحة والبقرة و شطراً قليلاً من سوره آل عمران بما رواها عن علي بن ابراهيم عن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قبل الشروع في تفسير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أبوالفضل العبّاس بن محمّد بن القاسم بن حمزة بن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بن أبي عمير، عن حماد بن عيسى، عن أبي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عدّة طرق لعلي بن إبراهيم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وساق الكلام بهذا الوصف إلى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سوره آل عمران، و لمّا وصل إلى تفسير تلك الآية، أي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بن مريم وجيهاً في الدنيا والآخرة 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في التفسير ما أملاه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لزياد بن المنذر أبي الجارود في تفسير القرآن، و قال بعد ذكر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أحمد بن محمّد بن سعيد المعروف بابن عقدة و هو زيدي من قبيلة همدان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عياش، عن زياد بن المنذر أبي الجارود، عن أبي جعفر محمّد بن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هذا السند بنفسه نفس السند الذي يروي به النجاشي والشيخ تفسير أبي الجارود، و لمّا كان الشيخ والنجاشي متأخرين من جامع التفسير، نقل النجاشي عن أحمد بن محمّد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عدّة من أصحابنا، و نقل الشيخ عنه أيضاً بواسطة شخصين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و أبي بكر الدوري عن ابن عقدة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تبين أنّ التَّفسير ملفّق من تفسير علي بن إبراهيم و تفسير أبي الجارود، و</w:t>
      </w:r>
    </w:p>
    <w:p>
      <w:pPr>
        <w:pStyle w:val="BookText"/>
        <w:rPr/>
      </w:pPr>
      <w:r>
        <w:rPr>
          <w:rFonts w:ascii="Amiri" w:hAnsi="Amiri" w:eastAsia="Amiri" w:cs="Amiri"/>
          <w:color w:val="111111"/>
          <w:sz w:val="28"/>
          <w:sz w:val="28"/>
          <w:szCs w:val="28"/>
          <w:rtl w:val="true"/>
          <w:lang w:bidi="ar-SA"/>
        </w:rPr>
        <w:t>لكلّ من التفسيرين سند خاص، يعرفه كلّ من راجع هذا التفسير، ثم إنّه بعد هذا ينقل عن علي بن إبراهيم كما ينقل عن مشايخه الاخر إلى آخر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التلفيق، كيف يمكن الاعتماد على ما ذكر في ديباجة الكتاب لو ثبت كون الديباجة لعلي بن إبراهيم نفسه؟</w:t>
      </w:r>
    </w:p>
    <w:p>
      <w:pPr>
        <w:pStyle w:val="BookText"/>
        <w:rPr/>
      </w:pPr>
      <w:r>
        <w:rPr>
          <w:rFonts w:ascii="Amiri" w:hAnsi="Amiri" w:eastAsia="Amiri" w:cs="Amiri"/>
          <w:color w:val="111111"/>
          <w:sz w:val="28"/>
          <w:sz w:val="28"/>
          <w:szCs w:val="28"/>
          <w:rtl w:val="true"/>
          <w:lang w:bidi="ar-SA"/>
        </w:rPr>
        <w:t>فعلي ذلك فلو أخذنا بهذا التوثيق الجماعي، يجب أن يفرق بين ما روى الجامع عن نفس علي بن إبراهيم، و ما روى عن غيره من مشايخه، فأنّ شهادة القمّي يكون حجّة في ما يرويه نفسه، لا ما يرويه تلميذه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َالاعتماد على هذا التفسير بعد هذا الاختلاط مشكل جدّا، خصوصاً مع ما فيه من الشذوذ في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بعض أهل التّحقيق إلى أنّ النسخة المطبوعة تختلف عمّا نقل عن ذلك التفسير في بعض الكتب، و عند ذلك لا يبقى اعتماد على هذا التوثيق الضمني أيضاً، فلا يبقى اعتماد لا على السند و لا على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الهدف من التلفيق بين التفسيرين احتمالاً ذكره شيخنا المجيز الطهراني، و هو أنّ طبرستان في ذلك الأوان كانت مركز الزيدية، فينقدح في النفس احتمال أنّ نزول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إنّما كان لترويج الحقّ بها، و رأى من الترويج، السعي في جلب الرغبات إلى 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الديني المروي عن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ترويجه عند جميع أهلها على إدخال بعض ما يرويه أبوالجارود عن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تفسيره، المرغوب عند الفرقة العظيمة من الزيدية الذين كانوا يسمّون بالجارودية، نسبة إليه</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مؤلف التفسير كما روى فيه عن علي بن إبراهيم، روى عن عدّةمشايخ اخر استخرجها المتبتع ّ الطهراني في تعليقته على كتابه التعإلى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الرزاز، عن يحيى بن زكريا، عن علي بن حسان، عن عبدالرحمن بن كثير،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محمّد بن جعفر بن محمّد بن الحسن الرزّاز هو شيخ أبي غالب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بن قولويه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القائل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الرزّاز يروي عن مشايخ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خاله محمّد بن الحسين بن أبي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أبو جعفر محمّد بن أحمد بن يحيى بن عمران الأشعري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النجّاشي برواية الرزّاز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عبدالله الحسين بن محمّد بن عامر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بن عامر الأشعري، عن المعلي بن محمّد البصري عن ابن أبي عمير، عن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أبو علي محمّد بن همّام بن سهيل الكاتب الاسكافي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كما ضبطه تلميذه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عنه ابن قولويه في كامل الزيارات و أبو عبدالله محمّد بن إبراهيم النعماني، تلميذ الكليني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شيخنا المجيز الطهراني ثلّه ممّن روى عنه جامع التفسير، و إليك أسماء بعضهم على وجه الاجمال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أبوالحسن علي بن الحسين السعدآبادي القمّي الراوي عن أحمد بن أبي عبدالله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أبو علي أحمد بن إدريس بن أحمد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عبدالله محمّد بن أحمد بن ثابت، الراوي عن الحسن بن محمّد بن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عبدالله بن جعفر الحميري القمّي، الراوي عن أبيه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عبدالله، و هو أبوالحسين محمّد بن عون الاسدي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مشايخ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زياد النينوائي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 مشايخ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 بن مهزيار، عن أبيه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الحسيني الراوي لتفسير الفرات عن مؤلّفه، و فرات و علي بن إبراهيم كانا متعاصرين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المشايخ الّذين يروى عنهم في هذا التفسير، مع أنّه لم يوجد رواية علي بن إبراهيم عن أحد من هؤلاء في جميع رواياته المروية عنه في الكافي و غيره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عندئذ لا يصحّ القول بأنّ كلّ ما ورد في أسناد تفسير علي بن إبراهيم القمّي ثقات بتوثيق المؤلف في ديباجة الكتاب، لما عرفت أنّ التفسير ملفّق ممّا رواه جامع التفسير عن علي بن إبراهيم، عن مشايخه إلى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ممّا رواه عن عدّة من مشايخه عن مشايخهم إلى المعصومين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لا يمكن القول بأنّ مراد القمّي من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مشايخنا و 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وقع في سنده إلى أن ينتهي إلى الامام، بل الظّاهر كون المراد خصوص مشايخه بلا واسطة، و يعرب عنه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الأساتذة بلا واسطة، و لمّا كان النّقل عن الضّعيف بلا واسطة من وجوه الضّعف، دون النقل عن الثقة إذا روى عن غيرها خصّ مشايخه بالوثاقة ليدفع عن نفسه سهم النقد</w:t>
      </w:r>
      <w:bookmarkStart w:id="284" w:name="pg2449_25702"/>
    </w:p>
    <w:p>
      <w:pPr>
        <w:pStyle w:val="BookText"/>
        <w:rPr/>
      </w:pPr>
      <w:bookmarkEnd w:id="284"/>
      <w:r>
        <w:rPr>
          <w:rFonts w:ascii="Amiri" w:hAnsi="Amiri" w:eastAsia="Amiri" w:cs="Amiri"/>
          <w:color w:val="111111"/>
          <w:sz w:val="28"/>
          <w:sz w:val="28"/>
          <w:szCs w:val="28"/>
          <w:rtl w:val="true"/>
          <w:lang w:bidi="ar-SA"/>
        </w:rPr>
        <w:t>والاعتراض، كما ذكرنا في مشايخ ابن قولويه، و إلاّ فقد ورد في أسناد القمّي من لايصحّ الاعتماد عليه من أمّهات المؤمنين فلاحظ</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مركز مديريت حوزه علميه قم</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422298_3804643083"/>
      <w:bookmarkStart w:id="286" w:name="_Toc104"/>
      <w:bookmarkEnd w:id="285"/>
      <w:r>
        <w:rPr>
          <w:rtl w:val="true"/>
        </w:rPr>
        <w:t>ديدگاه مؤلف كتاب المفسرون حياتهم و منهجهم</w:t>
      </w:r>
      <w:bookmarkEnd w:id="286"/>
    </w:p>
    <w:p>
      <w:pPr>
        <w:pStyle w:val="Heading4"/>
        <w:numPr>
          <w:ilvl w:val="3"/>
          <w:numId w:val="1"/>
        </w:numPr>
        <w:rPr/>
      </w:pPr>
      <w:bookmarkStart w:id="287" w:name="__RefHeading___Toc3422300_3804643083"/>
      <w:bookmarkStart w:id="288" w:name="_Toc105"/>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در مورد تفسير القمّي</w:t>
      </w:r>
    </w:p>
    <w:p>
      <w:pPr>
        <w:pStyle w:val="BookText"/>
        <w:rPr/>
      </w:pPr>
      <w:r>
        <w:rPr>
          <w:rFonts w:ascii="Amiri" w:hAnsi="Amiri" w:eastAsia="Amiri" w:cs="Amiri"/>
          <w:color w:val="111111"/>
          <w:sz w:val="28"/>
          <w:sz w:val="28"/>
          <w:szCs w:val="28"/>
          <w:rtl w:val="true"/>
          <w:lang w:bidi="ar-SA"/>
        </w:rPr>
        <w:t>العنوان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علي بن ابراهيم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بن هاشم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بعد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الاثنا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بيروت،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الثّالثة، بيروت،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مع تصحيح و تعليق السيد طيب الجزائري، الحجم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الرابعة، مؤسسة دارالكتاب للطباعة والنشر،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422302_3804643083"/>
      <w:bookmarkStart w:id="290" w:name="_Toc106"/>
      <w:bookmarkEnd w:id="289"/>
      <w:r>
        <w:rPr>
          <w:rtl w:val="true"/>
        </w:rPr>
        <w:t>حياة المؤلف</w:t>
      </w:r>
      <w:bookmarkEnd w:id="29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أبوالحسن، علي بن ابراهيم بن هاشم القمّي، عاش الى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هـ، و هو ثقة و أجل الرواة عند الشيعة الأثني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روى عنه محمّد بن يعقوب الكليني كثيراً، كان في عصر الامام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ابوعلي ابراهيم بن هاشم شيخ القميين ووجههم، و قد حكى الشيخ والنجاشي و غيرهما من الاصحاب الامامية، أنه اوّل من</w:t>
      </w:r>
      <w:bookmarkStart w:id="291" w:name="pg2449_25703"/>
    </w:p>
    <w:p>
      <w:pPr>
        <w:pStyle w:val="BookText"/>
        <w:rPr/>
      </w:pPr>
      <w:bookmarkEnd w:id="291"/>
      <w:r>
        <w:rPr>
          <w:rFonts w:ascii="Amiri" w:hAnsi="Amiri" w:eastAsia="Amiri" w:cs="Amiri"/>
          <w:color w:val="111111"/>
          <w:sz w:val="28"/>
          <w:sz w:val="28"/>
          <w:szCs w:val="28"/>
          <w:rtl w:val="true"/>
          <w:lang w:bidi="ar-SA"/>
        </w:rPr>
        <w:t>نشر احاديث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في عيون الخبار الرضا عن حمزة بن محمّد بن أحمد عن علي بن ابراهيم</w:t>
      </w:r>
      <w:r>
        <w:rPr>
          <w:rFonts w:eastAsia="Amiri" w:cs="Amiri" w:ascii="Amiri" w:hAnsi="Amiri"/>
          <w:color w:val="111111"/>
          <w:sz w:val="28"/>
          <w:szCs w:val="28"/>
          <w:rtl w:val="true"/>
          <w:lang w:bidi="ar-SA"/>
        </w:rPr>
        <w:t>.</w:t>
      </w:r>
      <w:r>
        <w:rPr>
          <w:rStyle w:val="FootnoteAnchor"/>
          <w:rtl w:val="true"/>
        </w:rPr>
        <w:footnoteReference w:id="272"/>
      </w:r>
    </w:p>
    <w:p>
      <w:pPr>
        <w:pStyle w:val="Heading4"/>
        <w:numPr>
          <w:ilvl w:val="3"/>
          <w:numId w:val="1"/>
        </w:numPr>
        <w:rPr/>
      </w:pPr>
      <w:bookmarkStart w:id="292" w:name="__RefHeading___Toc3422304_3804643083"/>
      <w:bookmarkStart w:id="293" w:name="_Toc107"/>
      <w:bookmarkEnd w:id="292"/>
      <w:r>
        <w:rPr>
          <w:rtl w:val="true"/>
        </w:rPr>
        <w:t>آثاره و مؤلفاته</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الناسخ والمنسوخ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الشرايع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التوحيد و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فضائل اميرالمؤمنين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و كتاب اختيار القرآن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Heading4"/>
        <w:numPr>
          <w:ilvl w:val="3"/>
          <w:numId w:val="1"/>
        </w:numPr>
        <w:rPr/>
      </w:pPr>
      <w:bookmarkStart w:id="294" w:name="__RefHeading___Toc3422306_3804643083"/>
      <w:bookmarkStart w:id="295" w:name="_Toc108"/>
      <w:bookmarkEnd w:id="294"/>
      <w:r>
        <w:rPr>
          <w:rtl w:val="true"/>
        </w:rPr>
        <w:t>تعريف عام</w:t>
      </w:r>
      <w:bookmarkEnd w:id="2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تفسير علي بن ابراهيم من اشهر مصادر تفسير الامامية، المنتهج بنهج المأثور، و من اقدم التفاسير المأثورة التي وصلت الينا، واصل من اصول التفاسير، و رواياته مروية عن الصادقين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 قلة الوسائط و الاسناد، مؤلفه كان في زمن الامام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وابوه الذي روى هذه الاخبار لابنه كان من اصحاب الامام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متكفّل لبيان كثير من الآيات القرآنية التي يعين على فهم مرادها بمعونة ارشاد اهل البيت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سؤال هنا هل هذا الكتاب الموجود بايدينا، هو ذلك الكتاب المعروف الموصوف او غيره؟</w:t>
      </w:r>
    </w:p>
    <w:p>
      <w:pPr>
        <w:pStyle w:val="BookText"/>
        <w:rPr/>
      </w:pPr>
      <w:r>
        <w:rPr>
          <w:rFonts w:ascii="Amiri" w:hAnsi="Amiri" w:eastAsia="Amiri" w:cs="Amiri"/>
          <w:color w:val="111111"/>
          <w:sz w:val="28"/>
          <w:sz w:val="28"/>
          <w:szCs w:val="28"/>
          <w:rtl w:val="true"/>
          <w:lang w:bidi="ar-SA"/>
        </w:rPr>
        <w:t xml:space="preserve">ذهب جماعة من المحققين المعاصرين الى أن هذا الكتاب غير ما ألّفه علي بن ابراهيم في تفسير القرآن، و هذا التفسير منسوب و منحول اليه، و ليس من علي بن ابراهيم بقرائن و شواهد جليّة، كما كان كذلك في التفسير المنسوب الى الامام الحسن العسكري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معجم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آلاء الرحمن للبلاغي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والاخبار الدخيلۀ للتستري، 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للامام الخوئي،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ولخلوّ تفسيره هذا عن روايات سائر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عمد تلميذه الآتي ذكره، والراوي لهذا التفسير عنه على ادخال بعض روايات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التي أملاها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هذا التفسير و بعض روايات أخر عن سائر مشايخه مما يتعلق بتفسير الآية و يناسب ذكرها في ذيل تفسير الآية، و لم يكن موجوداً في تفسير علي بن ابراهيم، فادرجها في اثناء روايات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والتلميذ هو الذي صدر التفسير باسمه في عامة نسخه الصحيحة التي رأيناها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يظهر من هذا الجامع، أن بناءه على أن يفصّل و يميز بين روايات علي بن ابراهيم، و روايات تفسير ابي الجارود بحيث لا يشتبه الأمر على الناظرين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يعرف طبقة ابي الفضل و مقدار معلوماته عن مشايخه و مروياته، و إلّا فلم يوجد لابي الفضل العبّاس هذا ذكر في الاصول الرجالية</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الاستاذ محمّدهادي معرفة في حق التفسير مستظهراً من تلك العبارات والشواهد الجلية</w:t>
      </w:r>
      <w:r>
        <w:rPr>
          <w:rFonts w:eastAsia="Amiri" w:cs="Amiri" w:ascii="Amiri" w:hAnsi="Amiri"/>
          <w:color w:val="111111"/>
          <w:sz w:val="28"/>
          <w:szCs w:val="28"/>
          <w:rtl w:val="true"/>
          <w:lang w:bidi="ar-SA"/>
        </w:rPr>
        <w:t>:</w:t>
      </w:r>
      <w:bookmarkStart w:id="296" w:name="pg2449_25705"/>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أنّ هذا التفسير منسوب اليه من غير ان يكون من صنعه، و انما هو تلفيق من املاءاته على تلميذه ابي الفضل عبّاس بن محمّد العلوي، و قسط وافر من تفسير ابي الجارود، و زياد بن منذر، ضمه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وأكمله بروايات من عنده، كما وضع له مقدمة، واورد فيها مختصراً من روايات منسوبة الى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صنوف آي القرآن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فعلى هذا، يستفاد من هذه العبارة انّ الكتاب من مؤلف آخر غير معلوم عندنا اسمه، مع الاعتراف بان قسماً كثيراً من مروياته عن طريق علي بن ابراهيم ـ كما أشار اليه صاحب الفضيلة و التحقيق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اليه اجمالاً في تقديمه اياه للكتاب ـ وقسماً آخر متخذاً عن تفسير ابي الجارود و روايات اُخر اخذت من مشايخه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مضيفاً الى ذلك، أن مقدمة الكتاب تشتمل على إعوجاجات و اختلافات كثيرة، و منها القول بتحريف القرآن، و عدم اسناد الروايات الى علي بن ابراهيم، إلا بواسطة يخفي حال راويه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ان مؤلف الكتاب ممن عاصر الكليني و لم يدرك علي بن ابراهيم، و لهذا نقل عن علي بن ابراهيم مع الواسطة، و يمكن ان يكون المؤلف ابوالفضل العبّاس بن محمّد بن قاسم بن حمزة بن موسى بن جعفر كما أشار اليه الاستاذ الشيخ هادي معرفة، و هذا الشخص مجهول و لم يوجد له ذكر في الاصول الرجالية، كما مرّ آنفا نقلا عن كلام صاحب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اعتماد الامامية على تفسير علي بن ابراهيم، لا يدلّ على اعتمادهم على هذا الكتاب و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 الروايات المنقولة عن علي بن ابراهيم في التفسير لم تكن موجودة في هذا الكتاب، و اعتماد المتأخرين لا يدل على شيء</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3422308_3804643083"/>
      <w:bookmarkStart w:id="298" w:name="_Toc109"/>
      <w:bookmarkEnd w:id="297"/>
      <w:r>
        <w:rPr>
          <w:rtl w:val="true"/>
        </w:rPr>
        <w:t>منهج التفسير</w:t>
      </w:r>
      <w:bookmarkEnd w:id="298"/>
    </w:p>
    <w:p>
      <w:pPr>
        <w:pStyle w:val="BookText"/>
        <w:rPr/>
      </w:pPr>
      <w:r>
        <w:rPr>
          <w:rFonts w:ascii="Amiri" w:hAnsi="Amiri" w:eastAsia="Amiri" w:cs="Amiri"/>
          <w:color w:val="111111"/>
          <w:sz w:val="28"/>
          <w:sz w:val="28"/>
          <w:szCs w:val="28"/>
          <w:rtl w:val="true"/>
          <w:lang w:bidi="ar-SA"/>
        </w:rPr>
        <w:t>كان التفسير الذي وصل بايدينا من التفاسير المأثورة المؤولة الذي ينكرها العقل، و يبعد عن ظاهر اللفظ، و من قبيل الاخبار التي تسير سير التأويل و الأنطباق والجري 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 الى ذلك، أن فيه من الأخبار المشتملة على الغلو و الوهن، و هذا ما نجده في نقله للرواية التي في ذيل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يستحيي ان يضرب مثلاً ما بعوضة فما فوقها</w:t>
      </w:r>
      <w:r>
        <w:rPr>
          <w:rStyle w:val="FootnoteAnchor"/>
          <w:rtl w:val="true"/>
        </w:rPr>
        <w:footnoteReference w:id="278"/>
      </w:r>
      <w:r>
        <w:rPr>
          <w:rFonts w:ascii="Amiri" w:hAnsi="Amiri" w:eastAsia="Amiri" w:cs="Amiri"/>
          <w:color w:val="111111"/>
          <w:sz w:val="28"/>
          <w:sz w:val="28"/>
          <w:szCs w:val="28"/>
          <w:rtl w:val="true"/>
          <w:lang w:bidi="ar-SA"/>
        </w:rPr>
        <w:t xml:space="preserve">فروى عن معلى بن خنيس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المثل ضربه الله لا ميرالمؤمنين، فالبعوضة اميرالمؤمنين، و ما فوقها رسول الله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كثير من التطبيقات التي نقلها بعنوان الرواية عن الأئمة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بمناسبة كل آية و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اُخرى كان القمي يسلك في منهجه التفسيري، منهج التفسير بالمأثور كتفسير البرهان للبحراني، و نور الثقلين للحويزي، والدر المنثور للسيوطي، والكشف و البيان للثعلبي، و كان هدفهم من ذلك جمع كل ماروى 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الصحابه بمناسبة الآية، وان كان الخبر ضعيفاً غير موافق مع ظاهر الآية والعقل السليم، ولهذا قد جمعوا الغث و السمين، و هذا العمل و ان كان غير حسن، ولكن لا يدلّ على قبولهم و حجيتها عندهم، و لا يدلّ على اعتقادهم بما رووه في كتبهم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التفسير مبتدئاً بمقدمة في فضيلة القرآن، و التمسك باهل البيت، و اشتمال القرآن على الناسخ و المنسوخ و المحكم و المتشابه، والتحريف و التأويل، والردود على</w:t>
      </w:r>
      <w:bookmarkStart w:id="299" w:name="pg2449_25707"/>
    </w:p>
    <w:p>
      <w:pPr>
        <w:pStyle w:val="BookText"/>
        <w:rPr/>
      </w:pPr>
      <w:bookmarkEnd w:id="299"/>
      <w:r>
        <w:rPr>
          <w:rFonts w:ascii="IRNazanin" w:hAnsi="IRNazanin" w:eastAsia="IRNazanin"/>
          <w:color w:val="111111"/>
          <w:sz w:val="28"/>
          <w:sz w:val="28"/>
          <w:szCs w:val="28"/>
          <w:rtl w:val="true"/>
          <w:lang w:bidi="fa-IR"/>
        </w:rPr>
        <w:t xml:space="preserve">الفرق و الملل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سالوس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طبقات مفسران شيعۀ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بالفارسيۀ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لبخشايشي 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صيانۀ القران من التحريف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انديشۀ من مقالۀ السيد احمد الموسوي، العدد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هادي معرفۀ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والتحقيق في نفي التحريف عن القرآن الشريف للسيد علي الحسيني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0" w:name="__RefHeading___Toc3422310_3804643083"/>
      <w:bookmarkStart w:id="301" w:name="_Toc110"/>
      <w:bookmarkEnd w:id="300"/>
      <w:r>
        <w:rPr>
          <w:rtl w:val="true"/>
        </w:rPr>
        <w:t>در كتاب بحوث في علم الرجال درباره حول الرواة في تفسير القمّي چنين آمده است</w:t>
      </w:r>
      <w:r>
        <w:rPr>
          <w:rtl w:val="true"/>
        </w:rPr>
        <w:t>:</w:t>
      </w:r>
      <w:bookmarkEnd w:id="301"/>
    </w:p>
    <w:p>
      <w:pPr>
        <w:pStyle w:val="BookText"/>
        <w:rPr/>
      </w:pPr>
      <w:r>
        <w:rPr>
          <w:rFonts w:ascii="Amiri" w:hAnsi="Amiri" w:eastAsia="Amiri" w:cs="Amiri"/>
          <w:color w:val="111111"/>
          <w:sz w:val="28"/>
          <w:sz w:val="28"/>
          <w:szCs w:val="28"/>
          <w:rtl w:val="true"/>
          <w:lang w:bidi="ar-SA"/>
        </w:rPr>
        <w:t>قال علي عن ابراهيم القمّي الجليل في اوائل مقدمة تفسيره و نحن ذاكرون و مخبرون بما ينتهي الينا و رواه مشايخنا و ثقاتنا عن الذين فرض الله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هذه العبارة قبل سنوات على السيد الاستاذ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الاشرف ايام تلمذي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الاصول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ان علي بن ابراهيم مثل ابن قولويه قد وثق رواة تفسيره</w:t>
      </w:r>
      <w:r>
        <w:rPr>
          <w:rStyle w:val="FootnoteAnchor"/>
          <w:rtl w:val="true"/>
        </w:rPr>
        <w:footnoteReference w:id="281"/>
      </w:r>
      <w:r>
        <w:rPr>
          <w:rFonts w:ascii="Amiri" w:hAnsi="Amiri" w:eastAsia="Amiri" w:cs="Amiri"/>
          <w:color w:val="111111"/>
          <w:sz w:val="28"/>
          <w:sz w:val="28"/>
          <w:szCs w:val="28"/>
          <w:rtl w:val="true"/>
          <w:lang w:bidi="ar-SA"/>
        </w:rPr>
        <w:t>، و الاستاذ دام ظله لم يقبله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 على قول بعض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مقدمة التفسير لم تثبت كونها من علي بن ابراهيم و طالبته بدليله فلم يأت بشيء و بعد ما خرج كتابه معجم رجال الحديث من الطبع رأيت تبدل رأيه الشريف و اليك عين عبارته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نحكم بوثاقة جميع مشائخ علي بن ابراهيم الذين روى عنهم في تفسيره مع انتهاء السند الى احد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فقد قال في مقدمة تفسيره ثم نقل عبارة المقدمة و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هذا الكلام دلالة ظاهرة على انه لا يروي في كتابه هذا الا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استفاد صاحب الوسائل في الفائدة السادسة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وقع في اسناد تفسير علي بن ابراهيم المنتهية الى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شهد علي بن ابراهيم بوثاقته</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شهد علي بن ابراهيم ايضا بثبوت احاديث تفسيره و أنها مروية عن الثقات عن الائمة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قال السيد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ان ما استفاده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محله فأن علي بن ابراهيم يريد بما ذكره اثبات صحة تفسيره و ان رواياته ثابتة و صادرة من المعصومين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انهاانتهت اليه بوساطة المشايخ و الثقات من الشيعة و على ذلك فلا موجب لتخصيص التوثيق بمشائخه الذين يروي عنهم علي بن ابراهيم بلاواسطة كما زعم بعضهم انتهى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ان يدعي العلم اجمالا بوجود عدة من الضعفاء في الاسانيد، اذ من المتعسر جدا ان تكون تلك الروايات الكثيرة في كتابه كلها ذات اسناد نقية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الثقات، فالمطلع لحال الرواة و الروايات يقطع عادة بعدم صحة اطلاق كلامه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هذا القطع يسقط حجية كلامه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يجاب عنه بان عدة من الرواة الواقعين في اسناد روايات كتابه قد علم ضعفهم بتصريح النجاشي أو الشيخ أو غيره و هؤلاء لابد من اخراجهم من هذا التوثيق العام جمعاً بين الكلمات و بعد اخراج هؤلاء، و اخراج من ثبت وثاقتهم بتوثيق علماء الرجال، ليس لنا علم اجمالي بوجود ضعاف في المجهولين حالهم فلا مانع من العمل بظاهر كلامه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لكن الاظهر خلاف هذا التصور، اذ ليس لكلامه صراحة و لا ظهور معتد به في ان رواة رواياته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لم يظهر منه الالتزام بانه لا يروى عن غير الثقة، بل مفاد كلامه انه يروى و يخبر بما انتهى اليه من روايات المشايخ و الثقات و اما انه لايروى عن غير الثقات فهذا غير مفهوم منه اذ لا حصر في كلامه كما هو موجود في كلام ابن قولويه السابق</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او يدل عليه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أنه علي القول الاول لابد من القول بحجية مراسيله بدليل انه يروي عن الثقات اذ هو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يلتزم بانه يذكر اسامي الثقات، بل التزم بذكر ما رواه الثقات و احتمال تعارض توثيقه بجرح غيره في رواة المراسيل</w:t>
      </w:r>
      <w:bookmarkStart w:id="302" w:name="pg2449_25709"/>
    </w:p>
    <w:p>
      <w:pPr>
        <w:pStyle w:val="BookText"/>
        <w:rPr/>
      </w:pPr>
      <w:bookmarkEnd w:id="302"/>
      <w:r>
        <w:rPr>
          <w:rFonts w:ascii="Amiri" w:hAnsi="Amiri" w:eastAsia="Amiri" w:cs="Amiri"/>
          <w:color w:val="111111"/>
          <w:sz w:val="28"/>
          <w:sz w:val="28"/>
          <w:szCs w:val="28"/>
          <w:rtl w:val="true"/>
          <w:lang w:bidi="ar-SA"/>
        </w:rPr>
        <w:t>مندفع باصالة عدم الجرح فيهم و الروايات المرسلة كثيرة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أحدا يلتزيم بذلك، كيف و لو كان الامر كذلك لا شتهر و بان بين العلماء و لا اقل من ذهاب جمع اليه كما ذهبوا الى حجية مراسيل ابن ابي عمير و غيره و لا اظن بسماحة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ايام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انه نقل الروايات المرفوعة فذكر في كتابه ما لم يعلم وثاقة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آدم اسكن انت و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حدثني ابي رقعه قال سئل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الطبعه الحديثه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كم أن تذبحوا بقرة حدثني أبي عن ابن أبي عمير عن بعض رجالهم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حدثني أبي رفعه قال قال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محمّد بن يحيى البغدادي رفع الحديث الى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حل لكم بعض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روى ابن أبي عمير عن رجل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مثله كثير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احتمال آخر و هو أن يكون عطف الثقات على المشائخ من قبيل عطف التفسير فهو يخبر بما انتهى اليه من روايات مشائخه الثقات، و ليس بصدد بيان وثاقة الرواة بوجه و هذا الاحتمال غير بعيد لبعد تركه توثيق المشائخ و تعرضه لتوثيق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لم نقبل وثاقة جميع مشائخه كما قبلنا وثاقة مشائخ ابن قولويه فيما مضى لعدم استفادة الحصر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ملاحظة هذه و نظائرها يسلب الظن النوعي من الكلام في افادته للمراد و لاينبغي للفقيه أن يبني أحكام الله تعالى على مثل هذه الظواهر و الاطلاقات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صحة التوثيق العام المذكور لا 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الثقات كما قيل</w:t>
      </w:r>
      <w:r>
        <w:rPr>
          <w:rFonts w:eastAsia="Amiri" w:cs="Amiri" w:ascii="Amiri" w:hAnsi="Amiri"/>
          <w:color w:val="111111"/>
          <w:sz w:val="28"/>
          <w:szCs w:val="28"/>
          <w:rtl w:val="true"/>
          <w:lang w:bidi="ar-SA"/>
        </w:rPr>
        <w:t>.</w:t>
      </w:r>
      <w:r>
        <w:rPr>
          <w:rStyle w:val="FootnoteAnchor"/>
          <w:rtl w:val="true"/>
        </w:rPr>
        <w:footnoteReference w:id="282"/>
      </w:r>
    </w:p>
    <w:p>
      <w:pPr>
        <w:pStyle w:val="Heading3"/>
        <w:numPr>
          <w:ilvl w:val="2"/>
          <w:numId w:val="1"/>
        </w:numPr>
        <w:rPr/>
      </w:pPr>
      <w:bookmarkStart w:id="303" w:name="__RefHeading___Toc3422312_3804643083"/>
      <w:bookmarkStart w:id="304" w:name="_Toc111"/>
      <w:bookmarkEnd w:id="303"/>
      <w:r>
        <w:rPr>
          <w:rtl w:val="true"/>
        </w:rPr>
        <w:t>تفسير و تأويل تفسير قمي از نظر هاشم معروف حسني</w:t>
      </w:r>
      <w:bookmarkEnd w:id="30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5" w:name="__RefHeading___Toc3422314_3804643083"/>
      <w:bookmarkStart w:id="306" w:name="_Toc112"/>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دكتر مصطفي شيبي از امام علي بن ابي طالب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سخن به ميان آورده، و پاره‌اي كلمات را كه به رمز و معمّا شباهت دارد به آن حضرت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با تكيه به برخي مؤلّفات كه مورد تأييد شيعه نبوده، و گردآورندگان آن‌ها در نزد اكثر اين طايفه معروف و شناخته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عقايدي را به شيعه منسوب داشته، و در اين كار بيشتر بر تفسير منسوب به علي بن ابراهيم قمّي</w:t>
      </w:r>
      <w:r>
        <w:rPr>
          <w:rStyle w:val="FootnoteAnchor"/>
          <w:rtl w:val="true"/>
        </w:rPr>
        <w:footnoteReference w:id="283"/>
      </w:r>
      <w:r>
        <w:rPr>
          <w:rFonts w:ascii="IRNazanin" w:hAnsi="IRNazanin" w:eastAsia="IRNazanin"/>
          <w:color w:val="111111"/>
          <w:sz w:val="28"/>
          <w:sz w:val="28"/>
          <w:szCs w:val="28"/>
          <w:rtl w:val="true"/>
          <w:lang w:bidi="fa-IR"/>
        </w:rPr>
        <w:t>كه طبق آنچه در كتب رجال و حديث آمده، در نيمه دوم قرن سوم هجري مي‌زيسته، اعتماد كرده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ابراهيم مدعي است كه تفسير مذكور را از پدرش ابراهيم بن هاشم قمّي روايت كرده، و آن را بر حسب ترتيب سوره‌ها و آيات قرآن، و براساس اقوال و روايات شايع ميان مردم، جمع آوري و مرتب ساخته است، و چنانكه پيش از اين گفته‌ايم، اين تفسير در ميان شيعه رواجي نداشته و متداول نيست، و اكثر دانشمندان شيعه صدور روايات آن را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تأييد نمي‌كنند، و بيشتر محتويات آن را، به ويژه آنچه در تأويل آيات آمده و تفسير باطن ناميده شده است قبول ندارند، اما شيبي از ميان تفاسير بسياري كه در ميان اين طايفه متداول است، و هيچ كتابخانه‌اي اعم از كتابخانه‌هاي سنّيان و شيعيان از آن‌ها خالي نيست همان را برگزيده است، مانند تفسير مجمع‌البيان تأليف شيخ ابي علي فضل بن حسن طبرسي</w:t>
      </w:r>
      <w:r>
        <w:rPr>
          <w:rStyle w:val="FootnoteAnchor"/>
          <w:rtl w:val="true"/>
        </w:rPr>
        <w:footnoteReference w:id="284"/>
      </w:r>
      <w:r>
        <w:rPr>
          <w:rFonts w:ascii="Amiri" w:hAnsi="Amiri" w:eastAsia="Amiri" w:cs="Amiri"/>
          <w:color w:val="111111"/>
          <w:sz w:val="28"/>
          <w:sz w:val="28"/>
          <w:szCs w:val="28"/>
          <w:rtl w:val="true"/>
          <w:lang w:bidi="ar-SA"/>
        </w:rPr>
        <w:t>كه از سران طايفه اماميه در قرن ششم هجري است و تفسير تبيان تأليف شيخ الطايفه محمّد بن حسن طوسي</w:t>
      </w:r>
      <w:r>
        <w:rPr>
          <w:rStyle w:val="FootnoteAnchor"/>
          <w:rtl w:val="true"/>
        </w:rPr>
        <w:footnoteReference w:id="285"/>
      </w:r>
      <w:r>
        <w:rPr>
          <w:rFonts w:ascii="IRNazanin" w:hAnsi="IRNazanin" w:eastAsia="IRNazanin"/>
          <w:color w:val="111111"/>
          <w:sz w:val="28"/>
          <w:sz w:val="28"/>
          <w:szCs w:val="28"/>
          <w:rtl w:val="true"/>
          <w:lang w:bidi="fa-IR"/>
        </w:rPr>
        <w:t>از اعاظم بزرگان شيعه در قرن پنجم،</w:t>
      </w:r>
    </w:p>
    <w:p>
      <w:pPr>
        <w:pStyle w:val="BookText"/>
        <w:rPr/>
      </w:pPr>
      <w:r>
        <w:rPr>
          <w:rFonts w:ascii="IRNazanin" w:hAnsi="IRNazanin" w:eastAsia="IRNazanin"/>
          <w:color w:val="111111"/>
          <w:sz w:val="28"/>
          <w:sz w:val="28"/>
          <w:szCs w:val="28"/>
          <w:rtl w:val="true"/>
          <w:lang w:bidi="fa-IR"/>
        </w:rPr>
        <w:t>و تفسير الميزان در بيست جلد نوشته علامه طباطبائي در شهر قم، و دهها تفسير ديگر شيعي كه هر كسي مي‌تواند به آساني آن‌ها را به دست آورد و بر محتويات آن‌ها آگاهي يابد، و اين بر هر پژوهشگر و نويسنده‌اي واجب است كه اگر بخواهد نظريه يا اعتقادي را به قوم يا طايفه‌اي نسبت دهد، تا آن‌جا كه در امكان اوست و مي‌تواند دسترسي پيدا كند، بايد به كتب و منابعي كه بيشتر از همه مورد وثوق و اعتماد آن‌ها و بيانگر نظريه و رأي همگي يا اكثريت آنان است مراجعه و استناد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دكتر شيبي تفسير علي بن ابراهيم قمّي، و تفسير منسوب به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ميان همه تفاسيري كه اكثر آن‌ها بيانگر عقايد شيعه و ائمۀ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آنان است و با بيشتر آراي مسلمانان اهل تسنّن هماهنگي دارد، برگزيده است، آن مسلماناني كه معتقدند قرآن كريم از سوي خداوند براي مردم نازل شده تا به احكام و آداب و اخلاق و تشريعات آن كه با همان اسلوبي كه مردم در امور مختلف خود با يكديگر تفاهم مي‌كنند، بيان شده است،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برخي آيات آن داراي باطني است كه آن را جز افرادي بيگانه و ممتاز كه خداوند نعمت حكمت و فصل الخطاب به آنان بخشيده ديگران نمي‌فهمند، خداوند مردم را از آنچه عقل آنان بدان نمي‌رسد و فهم آن‌ها از آن قاصر است، بازخواست نمي‌كند و تنها پس از روشنگري و اتمام حجت است كه بندگان را مورد عذاب و بازخواست قرار مي‌دهد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دور نمي‌دانم كه انديشه ظاهر و باطن و آنچه در پيرامون آن‌ها دور مي‌زند، و در احاديث و روايات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و صحابه نيز شيوع يافته، مقداري از آن از ساخته‌هاي غلات و متصوفه‌اي است كه حالات و مقامات و افكار خود را براساس رموز و مفاهيم عجيبي قرار داده‌اند كه به كلي از اذهان مسلمانان و عقايد آنان دور و بيگانه است، و قسمتي هم از دستاوردهاي رهبران فرقه‌هاي اعتقادي است كه خواسته‌اند با تفسير و تأويل آيات قرآني به گونه‌اي كه</w:t>
      </w:r>
    </w:p>
    <w:p>
      <w:pPr>
        <w:pStyle w:val="BookText"/>
        <w:rPr/>
      </w:pPr>
      <w:r>
        <w:rPr>
          <w:rFonts w:ascii="IRNazanin" w:hAnsi="IRNazanin" w:eastAsia="IRNazanin"/>
          <w:color w:val="111111"/>
          <w:sz w:val="28"/>
          <w:sz w:val="28"/>
          <w:szCs w:val="28"/>
          <w:rtl w:val="true"/>
          <w:lang w:bidi="fa-IR"/>
        </w:rPr>
        <w:t xml:space="preserve">با آراي متناقض آن‌ها در هر موضوع، وفق پيدا كند، افكار و عقايد خود را به وسيله قرآن و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تحكيم و تأييد بخشند، و هر كس اعتقادات آن‌ها، و براهيني را كه در مناظرات و استدلالات خود اقامه كرده‌اند مورد بررسي قرار دهد، اين حقيقت براي او 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شيبي از آن رو تفسير قمّي و تفسير منسوب به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ميان دهها تفاسير شيعه برگزيده، كه دريافته است در آن‌ها چيزهايي است كه باب طبع اوست و مي‌تواند با آن‌ها تشنگي خود را فرونشاند، و مقصود خود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امكان پيدا كند كه گفته‌هاي غاليان و مفترياني كه خود را ميان مسلمانان جا زدهاند، تا آثار و نشانه‌هاي اسلام را مخدوش سازند، و ميان آنان اختلاف و چنددستگي ايجاد كنند، به شيعه بچسباند، در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بين التصوف و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ائمه كه نخستين آن‌ها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قديمند، و برابر آنچه در تفسير منسوب به يازدهمين امام شيعه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متوفا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ذكر شده است، خداوند سبحان در آن هنگام كه آدم را آفريد و خلقت او را كامل گردانيد، و نام همه اشيا را به او آموخت و آن‌ها را بر فرشتگان عرضه داشت، و انوار پنج تن را كه محمّد و علي و فاطمه و حسن و حسين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مي‌باشند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انوار در آفاق آسمانها و حجابها و بهشت و عرش و كرسي مي‌تابيد، پس از آن آن‌ها با فرشتگان مأمور شدند براي بزرگداشت آدم كه برتري يافته و محلّ انواري شده كه همگي آفاق وجود بدان‌ها روشن گشته بر او سجده كنند و همگي بر او سجده كردند جز ابليس كه خودداري كرد و تكبّر ورزيد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اضافه كرده كه شيعه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رواياتي نقل مي‌كند كه دلالت دارد بر اين كه ائمه از فرزندان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همانگونه كه وجودشان قديم است، در بهشت نيز هميشه باقي و جاودانند، و بر گفته خود به آنچه در نهج‌البلاغه منسوب به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استدلال كرده كه در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خاتم پيامبران اخذ كنيد كه هر كس از ما بميرد مرده است، اما مرده نيست، و هر كس از ما فاني شود فاني شده است، اما فاني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ادامه داده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انديشه‌اي كه درباره نور ذكر شد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از سوي عبدالله بن حارث آغاز، و به عبدالله بن معاوية بن عبدالله بن جعفر اطلاق شد، و افزوده است كه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تفسيرش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تنها زماني توانست دريا را با عصاي خود بشكافد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آبروي محمّد و خاندان پاك او آن را بشكاف، و هر دسته‌اي كه از عذاب الهي نجات يافت تنها به سبب توسل آن‌ها به خداوند به وسيله نام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خاندانش بود، و درختي كه در بهشت خوردن از آن بر آدم حرام گرديد، درخت دانش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خاندان اوست كه خداوند آن را ويژه آنان گردانيده است، و در ادامه سخنان خويش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معصوم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طرائق‌الحقائق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روايت كرده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چيزي كه خداوند آفريد، نور و روح من بود، و من و علي از يك نوريم، و نيز از حاج معصوم علي نقل كرده كه بنا به روايتي كه شيعه از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مي‌كند او مي‌فرموده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آدمم، من نوحم، من ابراهيمم، و من عيسي هستم كه به هر صورتي كه بخواهم ظاهر مي‌شوم، هر كس مرا ببيند آنان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شيبي روايات ديگري از اين قبيل از غاليان و كساني كه تفسير منسوب به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ساخته و پرداخته‌اند و هم‌چنين از صوفياني مانند حاج معصوم كه از غلات صوفيه و منحرفان از اسلام و تشّيع مي‌باشد ذكر كرده است، همان كساني كه اين انديشه‌ها و روايات را پديد آوردند تا انحرافها و نيرنگهاي خود را استوار و پابرجا سازند، و در همين حال از اسلام مجموعه‌اي به وجود آوردند كه متشكل از افسانه‌ها و انديشه‌هاي هنديها و زردشتي‌ها مانند حلول و تناسخ ارواح و جز اينها باشد، همان انديشه‌هايي كه در خلال قرنهاي دوم و سوم</w:t>
      </w:r>
    </w:p>
    <w:p>
      <w:pPr>
        <w:pStyle w:val="BookText"/>
        <w:rPr/>
      </w:pPr>
      <w:r>
        <w:rPr>
          <w:rFonts w:ascii="IRNazanin" w:hAnsi="IRNazanin" w:eastAsia="IRNazanin"/>
          <w:color w:val="111111"/>
          <w:sz w:val="28"/>
          <w:sz w:val="28"/>
          <w:szCs w:val="28"/>
          <w:rtl w:val="true"/>
          <w:lang w:bidi="fa-IR"/>
        </w:rPr>
        <w:t>هجري به وسيله عناصر بيگانه‌اي كه در شهرهاي بزرگ اسلامي پراكنده شدند، ميان مسلمانان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اسلام و تشّيع براي پيامبران و اوصياي آنان دو شخصيت قرار نداده است، كه از يك سو پيامبر يا امام بوده، و از سوي ديگر حامل نوري باشند كه از پيامبري به پيامبري و از قدرتي به قدرت ديگر منتقل گردد، چنان كه صوفيان پيرو حلول و تناسخ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بسياري از آيات تصريح كرده كه انبيا پيامبران خدا به سوي خلق و دعوت‌كنندگان مردم به طاعت و فرمانبرداري اويند، و فرموده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الرَّسولُ بَلِّغ مَا اُنزِلَ الَيكَ مِن رَبِّك</w:t>
      </w:r>
      <w:r>
        <w:rPr>
          <w:rStyle w:val="FootnoteAnchor"/>
          <w:rtl w:val="true"/>
        </w:rPr>
        <w:footnoteReference w:id="286"/>
      </w:r>
      <w:r>
        <w:rPr>
          <w:rFonts w:ascii="IRNazanin" w:hAnsi="IRNazanin" w:eastAsia="IRNazanin"/>
          <w:color w:val="111111"/>
          <w:sz w:val="28"/>
          <w:sz w:val="28"/>
          <w:szCs w:val="28"/>
          <w:rtl w:val="true"/>
          <w:lang w:bidi="fa-IR"/>
        </w:rPr>
        <w:t>، و در آيه ديگر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أنَا بَشَرٌ مِثلُكُم يوحَي الَي أنَّمَا الهُكُم الهٌ واحِدٌ</w:t>
      </w:r>
      <w:r>
        <w:rPr>
          <w:rStyle w:val="FootnoteAnchor"/>
          <w:rtl w:val="true"/>
        </w:rPr>
        <w:footnoteReference w:id="287"/>
      </w:r>
      <w:r>
        <w:rPr>
          <w:rFonts w:ascii="IRNazanin" w:hAnsi="IRNazanin" w:eastAsia="IRNazanin"/>
          <w:color w:val="111111"/>
          <w:sz w:val="28"/>
          <w:sz w:val="28"/>
          <w:szCs w:val="28"/>
          <w:rtl w:val="true"/>
          <w:lang w:bidi="fa-IR"/>
        </w:rPr>
        <w:t>و در آيه ديگر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سُبحَانَ رَبِّي هَل كُنتُ الَّا بَشَراً رَسُولاً</w:t>
      </w:r>
      <w:r>
        <w:rPr>
          <w:rFonts w:ascii="IRNazanin" w:hAnsi="IRNazanin" w:eastAsia="IRNazanin"/>
          <w:color w:val="111111"/>
          <w:sz w:val="28"/>
          <w:sz w:val="28"/>
          <w:szCs w:val="28"/>
          <w:rtl w:val="true"/>
          <w:lang w:bidi="fa-IR"/>
        </w:rPr>
        <w:t xml:space="preserve"> و در قرآن كريم دهها آيه وجود دارد كه تأكيد مي‌كند پيامبران هم‌چون ديگر مردمند جز اين كه خداوند آنان را به رسالت برگزيده، و امناي وحي، و راهنمايان مردم به سوي طاعت خويش قرار داده است و جز به مشيت پروردگار نمي‌توانند سودي براي خود به دست آورند، يا زيان و مرگ و فقر را از خود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مانند ديگر مردم در معرض حوادث روزگار مانند تهيدستي و بيماري و پيري قرار داشته، و دچار تعدّي و دشمني كساني مي‌شده‌اند كه در برابر دعوت و مكتب آن‌ها به مخالفت برمي 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اراده حق تعالي توانايي نداشته‌اند سختيها و گرفتاريهايي را كه بر آن‌ها وارد مي‌شده از خود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مشكلات خود را با وسايلي كه معمولاً مردم در حل مشكلات خويش به كار مي‌برند، چاره جويي مي‌كردند و</w:t>
      </w:r>
    </w:p>
    <w:p>
      <w:pPr>
        <w:pStyle w:val="BookText"/>
        <w:rPr/>
      </w:pPr>
      <w:r>
        <w:rPr>
          <w:rFonts w:ascii="IRNazanin" w:hAnsi="IRNazanin" w:eastAsia="IRNazanin"/>
          <w:color w:val="111111"/>
          <w:sz w:val="28"/>
          <w:sz w:val="28"/>
          <w:szCs w:val="28"/>
          <w:rtl w:val="true"/>
          <w:lang w:bidi="fa-IR"/>
        </w:rPr>
        <w:t xml:space="preserve">رفتار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مشركان مكه در طول سيزده سال آغاز بعثت، بهترين گواه اين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آنچه در تفسير منسوب به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و آن را حاج معصوم صوفي نقل كرده است، بدين گونه كه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چيزي كه خداوند آفريد روح من بود، و من و علي از يك نوريم، و اين كه علي مي‌فرموده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و من نوح و ابراهيم و موسي و عيسي هستم، و هر كسي مرا ببيند آنان را ديده و امثال اين گونه روايات كه اشاره به تناسخ و حلول دارد، هيچ شيعه‌اي شك ندارد، كه اينها رواياتي ساختگي است، و كساني آن‌ها را ساخته و پرداخته‌اند كه به حكم اضطرار و اجبار اسلام را پذيرفته، و اينگونه افكار بودايي و زردشتي و مانوي را با خود به همراه آورده‌اند، و همين افكار و انديشه‌هاست كه بيشترين منابع داعيان تصوف را كه مسلمانان نخستين از آن چيزي نمي‌دانسته‌اند تشكيل مي‌دهد، و ما اين مطلب را در بخشهاي بعدي اين كتاب ثابت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انديشه خلود و زندگي جاويد كه دكتر شيبي آن را از گفتار اميرمؤمنان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ما مرده نيست، و فاني ما فاني نمي‌شود، برداشت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كه اين نتيجه‌گيري او از عبارت مذكور، جز بر تعمد و اصرار او در تحريف و دگرگون كردن حقايق، بر چيز ديگر دلالت ندارد، زيرا اگر اين روايت صحيح، و گفتار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به معناي اين است كه مردگان ما به سبب آثار و تعاليم خود، و آنچه در زندگي خويش تقديم بشريت كرده‌اند، فراموش نمي‌شوند و دستخوش كهنگي و پوسيدگي نمي‌گردند، و اين گونه تعبير درباره بقاي بزرگان و حيات جاويد آنان در ميان مردم، معمول و متعارف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دشمنان كينه‌توز با توجه به همين روايات ساختگي كه همه كتب احاديث حتي كتاب كافي هم از آن‌ها خالي نيست، منبع سرشاري براي پخش سموم و تقويت تهمتها و نيرنگهاي خود يافته‌اند، ليكن وجود اينها در كتاب كافي و ديگر مجموعه‌هاي حديث، به تنهايي كافي نيست كه دشمنان بتوانند مضامين و محتواي آن‌ها را به شيعه نسبت دهند، مادام كه شيعه با تمام وسائلي كه در اختيار دارد، عقايد خود را كه منزه از اين گفتارها و خرافه‌هاست صريحاً اعلام مي‌كند، واين روايات را ساخته كساني مي‌داند كه دشمن اسلام و تشّيع بوده و قصد خرابكاري و ويرانگري داشته‌اند، بويژه اگر كسي در مجموعه‌هاي حديث شيعه به پژوهش و بررسي پردازد، در مي‌يابد كه در كنار اينگونه روايات، سلسله احاديث ديگري وجود دارد كه از نظر سند از آن‌ها صحيحتر و از لحاظ مضمون با آن‌ها در تناقض بوده، و محتواي آن‌ها را مردود و راويان آن روايات را به كفر و الحاد، موصوف مي‌كند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دسته از كتب حديث سنّيان كه مورد تقديس اكثريت آنان است، و آن‌ها را پس از كتاب خدا بهترين كتب مي‌دانند نيز دهها حديث و روايت از پيشوايان و بزرگان آنان وجود دارد كه شايد از حيث محتوا از آنچه غاليان و زنديقان مي‌گويند بدتر است، و با اصول و اركان اسلام تنافي و تضاد دارد، ليكن مجرّد وجود اين نوع روايات در كتبي كه آن‌ها را صحاح مي‌نامند، به پژوهشگر حق‌طلب اجازه نمي‌دهد مضامين آن‌ها را مادامي كه بيشتر اهل سنت ملتزم به آن‌ها نيستند، به آنان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كسي كه مي‌خواهد ديگران را مورد عيب‌جويي و بدگويي قرار دهد تنها چشم و دل خود را به سويي متوجه مي‌سازد كه در آن تصور زشتي و تيرگي مي‌كند، از اين رو شيبي و امثال او كه مي‌خواهند عيوب ديگران را به شيعه بچسبانند، تا زماني كه در تفسير علي بن ابراهيم، و تفسير منسوب به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خلال پاره‌اي كتب حديث، و نوشته‌هاي</w:t>
      </w:r>
    </w:p>
    <w:p>
      <w:pPr>
        <w:pStyle w:val="BookText"/>
        <w:rPr/>
      </w:pPr>
      <w:r>
        <w:rPr>
          <w:rFonts w:ascii="IRNazanin" w:hAnsi="IRNazanin" w:eastAsia="IRNazanin"/>
          <w:color w:val="111111"/>
          <w:sz w:val="28"/>
          <w:sz w:val="28"/>
          <w:szCs w:val="28"/>
          <w:rtl w:val="true"/>
          <w:lang w:bidi="fa-IR"/>
        </w:rPr>
        <w:t>حاج معصوم علي، نياز آن‌ها برطرف و خواسته‌هاي آن‌ها برآورده مي‌گردد خود را به رنج نمي‌اندازد كه اين روايات را بررسي كنند، و آن‌ها را با احاديث و سخنان و معتقدات شيعه و همگي مسلماناني كه اسلام را از آنچه دشمنان و مزدوران به آن بسته‌اند منزّه مي‌دانند،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مسلماناني كه به خدا و پيامبرش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رهبران وفادار به تعاليم و احكام او ايمان داشته، و به مبادي و اصولي كه از انحرافات دور، و از غيبيات و خرافات مشمئزكننده و نفرت‌انگيز مصون است، بسنده كرده‌اند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بي‌شك اسلام با همه محتواي خود دين فطرت و زندگي و عقل 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زباني كه زبان عقل و منطق و واقع است به وسيله سيره و روش برجسته پيامبر گرامي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كتاب خدا كه به لغت عربي روشن است، همه گروه‌هاي بشري را مورد خطاب قرار داده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اَنزَلناهُ قُرآناً عَرَبِياً لَعَلَّكُم تَعقِلُونَ</w:t>
      </w:r>
      <w:r>
        <w:rPr>
          <w:rStyle w:val="FootnoteAnchor"/>
          <w:rtl w:val="true"/>
        </w:rPr>
        <w:footnoteReference w:id="289"/>
      </w:r>
      <w:r>
        <w:rPr>
          <w:rFonts w:ascii="IRNazanin" w:hAnsi="IRNazanin" w:eastAsia="IRNazanin"/>
          <w:color w:val="111111"/>
          <w:sz w:val="28"/>
          <w:sz w:val="28"/>
          <w:szCs w:val="28"/>
          <w:rtl w:val="true"/>
          <w:lang w:bidi="fa-IR"/>
        </w:rPr>
        <w:t>، آري قرآن به زبان عربي و با نظم و اسلوب آن است، با توجه به اين كه ميان لهجه‌هاي اعراب اختلاف وجود داشته است، چنان كه اين مطلب در ميان كساني كه در زمينه لهجه‌هاي عرب و اصول آن كتاب نوشته‌اند مشهور است و گفته‌اند لهجه قبيله تميم در پاره‌اي موارد با لهجه طايفه قريش، و لهجه عرب حجاز و يمن با هر دو لهجه مذكور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قرآن بر حسب لهجه قريش كه از همه اعراب فصيح‌تر بوده‌اند نازل گشته است، جز اين كه بسياري الفاظ و كلمات ديگر لهجه‌هاي عربي در آن موجود است كه سبب شده است گروهي از بزرگان مفسران و در پيشاپيش آن‌ها طبري در تفسير كبير خود بگويد، منظور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اين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و در روايت ديگري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قرآن جدال</w:t>
      </w:r>
    </w:p>
    <w:p>
      <w:pPr>
        <w:pStyle w:val="BookText"/>
        <w:rPr/>
      </w:pPr>
      <w:r>
        <w:rPr>
          <w:rFonts w:ascii="IRNazanin" w:hAnsi="IRNazanin" w:eastAsia="IRNazanin"/>
          <w:color w:val="111111"/>
          <w:sz w:val="28"/>
          <w:sz w:val="28"/>
          <w:szCs w:val="28"/>
          <w:rtl w:val="true"/>
          <w:lang w:bidi="fa-IR"/>
        </w:rPr>
        <w:t>نكنيد كه جدال درباره آن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لهجه‌هاي مختلف قبايل عرب است، دسته ديگر ادعا كرده‌اند كه مراد از احرف در حديث مذكور، آواز و الحان گفتار و لهجه‌هاي اعراب است، و نظر مذكور مستلزم اين است كه هر قبيله‌اي قرآن را به لهجه و آهنگي كه ميان آن‌ها معمول است قرائت كند، دسته‌اي هم گفته‌اند كه مراد از حروف سبعه، قرائت‌هاي هفتگانه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تفاسيري كه درباره حروف سبعه شده، بيش از آن كه نوعي اجتهاد براساس حدس و گمان باشد چيز ديگري نيست، و اين هم شگفتي ندارد، زيرا دليل روشني بر اين كه مراد از اين حروف هفتگانه چيست موجود نيست، در جلد نخست تفسير خيرات تأليف قمّي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حديث حروف سبعه از احاديثي است كه ميان شيعه و سنّي شايع و مستفيض مي‌باشد، ليكن در تفسير آن به شدت اختلاف است و شايد اقوالي كه در اين باره گفته شده به چهل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است آنچه اين مشكل را آسان مي‌كند اين است كه در متن روايات مذكور چنانچه صحيح باشند، اين حروف هفتگانه تفسير شده است، زيرا در برخي از اين روايات است كه قرآن به هفت حرف كه امر، نهي، ترغيب، تهديد، جدل، داستان و مَثَل مي‌باشد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پاره‌اي ديگر، امر، نهي، حلال، حرام، محكم، متشابه و امثال، قيد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حديثي كه از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روايت نخست را درباره حروف هفتگانه تأييد مي‌كند، و با تفسيري كه از آن حضرت درباره اين حروف رسيده است، انگيزه‌اي براي تفسير آن‌ها به قرائت‌هاي مختلف و لهجه‌هاي محلي و تأويلات ديگري كه مبتني بر حدس و استحسان و امثال اينهاست وجود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پاره‌اي از روايات تأكيد شده كه قرآن به حرف واحد نازل گرديده است، چنان كه در كافي نقل شده كه فضيل بن يسار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ابي عبدالله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 مردم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دروغ گفته‌اند، همانا قرآن از سوي خداي واحد به حرف واحد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ديگري از ابي جعفر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 كه قرآن از خداوند واحد به حرف واحد نازل شده، و اختلاف از راويان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در مقايسه با رواياتي كه درباره نزول قرآن به هفت حرف، نقل شده صحيح‌تر و معتبرتر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مراد از احرف هر چه باشد آنچه مسلّم است قرآن به زبان عرب نازل شده و بلاغت آن در تركيب و نظم و اسلوب، و مزايا و ويژگيها و كيفيات آن نهفته است، و هم‌چون ديگر كلام عرب است، چنان كه عرب بليغي كه فنون بلاغت را در بيان خود به كار مي‌برد گاهي از نظر آداب سخنوري به اختصار و ايجاز، و زماني به اطناب و اطاله مي‌پردازد، و گاهي با اعتماد به قرائن حاليه يا مقاليه، چيزي از سخنان خود را حذف مي‌كند و موقعي هم بر حسب قرائن و شرايطي كه مردم در فهم و ادراك آن‌ها با يكديگر تفاوت دارند، سخنان خود را توجيه و يا از ذكر علت آن صرف‌نظر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چون مدتي منصب قضاي دينور را داشته به دينوري مشهور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تصانيف زيادي از خود به</w:t>
      </w:r>
    </w:p>
    <w:p>
      <w:pPr>
        <w:pStyle w:val="BookText"/>
        <w:rPr/>
      </w:pPr>
      <w:r>
        <w:rPr>
          <w:rFonts w:ascii="IRNazanin" w:hAnsi="IRNazanin" w:eastAsia="IRNazanin"/>
          <w:color w:val="111111"/>
          <w:sz w:val="28"/>
          <w:sz w:val="28"/>
          <w:szCs w:val="28"/>
          <w:rtl w:val="true"/>
          <w:lang w:bidi="fa-IR"/>
        </w:rPr>
        <w:t xml:space="preserve">جا گذاشته، وفات او به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عرب هنگامي كه مي‌خواهد ناگهان درباره ازدواج يا ضمانت يا ترغيب يا صلح و مانند اينها سخن براند، از يك وادي سخن نمي‌گويد، بلكه در بيان و گفتار خود، فنون كلام را به كار مي‌برد، گاهي براي كوتاه كردن گفتار، به اختصار، و زماني براي فهمانيدن مطلب به مخاطبان خود، به اطناب و تفصيل مي‌پردازد، و گاهي هم براي تأكيد مقصود، سخن را تكرار مي‌كند و در برخي مواقع پاره‌اي از مقاصد</w:t>
      </w:r>
    </w:p>
    <w:p>
      <w:pPr>
        <w:pStyle w:val="BookText"/>
        <w:rPr/>
      </w:pPr>
      <w:r>
        <w:rPr>
          <w:rFonts w:ascii="IRNazanin" w:hAnsi="IRNazanin" w:eastAsia="IRNazanin"/>
          <w:color w:val="111111"/>
          <w:sz w:val="28"/>
          <w:sz w:val="28"/>
          <w:szCs w:val="28"/>
          <w:rtl w:val="true"/>
          <w:lang w:bidi="fa-IR"/>
        </w:rPr>
        <w:t>خود را به گونه‌اي از بيشتر شنوندگان پنهان داشته، و در موقعي ديگر تا آن اندازه پرده از مقاصد خود برمي‌دارد كه تقريباً آن‌هايي كه از فهم زبان عربي بي‌بهره‌اند نيز مراد او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گاهي به چيزي اشاره و زماني به كنايه از آن ياد مي‌كند، و توجه او در سخن‌آرايي برحسب مقتضاي مقام و كثرت جمعيتي است كه به سخنان او گوش فرا مي‌دهند، و سخن را پيوسته نرم و دلپذير نمي‌گويد، بلكه آن را با هم مي‌آميزد تا ناقص بر كامل، و اندك بر بسيار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سخنگويي در ارباب قلم و نويسندگان سرايت كرده است، چنان كه مي‌بينيم برخي از آنان بلاغت را در اختصار ديده‌اند، به طوري كه دهها معنا را در كمترين الفاظ ممكن مي‌گنجانند، و گروهي سخن را طولاني كرده به درازا مي‌كشانند و معاني را در بيشترين الفاظ، و زياده بر حد نياز ادا مي‌كنند، و امثال اين گونه شيوه‌ها و روش‌ها سبب شده كه برخي از كتاب‌ها و تأليف‌ها به شرحها و تعليقها نياز پيدا كند تا آنچه فهم آن دشوار است توضيح، و آنچه را گوينده به اجمال برگزار كرده است تفصيل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گويندگان و نويسندگان، زشت و شگفت‌آور نبوده است كه سخنان آنان نيازمند تفسير و توضيح و كتاب‌هاي آن‌ها محتاج شرح و تعليق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كريم هم در مقام بيان مقاصد خود از اين قاعده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با الفاظ عربي نازل فرمود كه مخاطبان عصر نزول، آن را مي‌فهميدند، بلكه همه مردم در هر عصر و زمان كه با زبان عربي آشنايي پيدا كنند، مي‌توانند آن را بفهمند از الفاظ آن تفكري متناسب با نظم و اسلوب آن، تحصيل و برداشت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ممكن است مقصود واقعي و معاني برخي آيات و كلمات، از آنچه انسان از آن‌ها درك مي‌كند، دور و بيگانه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سخنان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نظم معجزه‌آسا و اسلوب عالي قرآن، شيوه‌اي معمولي و در امكان همگان مي‌بود در نزد فصيحان عرب كه با</w:t>
      </w:r>
    </w:p>
    <w:p>
      <w:pPr>
        <w:pStyle w:val="BookText"/>
        <w:rPr/>
      </w:pPr>
      <w:r>
        <w:rPr>
          <w:rFonts w:ascii="IRNazanin" w:hAnsi="IRNazanin" w:eastAsia="IRNazanin"/>
          <w:color w:val="111111"/>
          <w:sz w:val="28"/>
          <w:sz w:val="28"/>
          <w:szCs w:val="28"/>
          <w:rtl w:val="true"/>
          <w:lang w:bidi="fa-IR"/>
        </w:rPr>
        <w:t>فخرفروشي و برتري‌جويي در فنون فصاحت و بلاغت، و پخش اشعار شاعران بازارهاي آن‌ها برپا و مجامع آن‌ها گرم و آباد مي‌شد، ارج و بهايي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نظر اينها اسلوب قرآن مبتذل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گذشتگان و آيندگان اعم از آن كه به شيوه‌هاي بلاغت دانا باشد يا نباشد، آن را به ضعف وابتذال متهم مي‌كرد، و ديگر قرآن در نفوس عرب كه در برابر اسلوب و نظم و بيان آن، به حيرت و دهشت افتادند، اين منزلت والا را نداشت، همان مرتبه بلندي كه همگي فصيحان و شاعران و سخنوران آنان را از معارضه و هماوردي با آن به زانو درآورد و متحير ساخت، و براي مرتبه رفيع فصاحت و زيبايي بيان آن جز مداخله نيرويي برتر از طاقت بشري، تفسيري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قرآن، اعراب را به تحدّي و زورآزمايي دعوت مي‌كند كه اگر بتوانند مانند قرآن را بياورند، هر چند همه انس و جن با آن‌ها همدست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الانسُ وَ الجِنُّ على أن يأتُوا بِمِثلِ هذَا القُرانِ لَا يأتُونَ بِمِثلِهِ وَ لَو كَانَ بَعضَهُم لِبَعضٍ ظَهِيراً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اين كه به زبان عربي و سبك و اسلوب آن است، و با احكام و قصص و حِكَم و امثال خود، انسان آن زمان و همه عصرهاي بعدي را مخاطب قرار مي‌دهد، و به گونه‌اي كه مردم با يكديگر گفت و شنود مي‌كنند، با انسانها به گفت‌وگو و معارضه مي‌پردازد، و آنان را به انجام دادن كارهاي نيك ترغيب، و در ارتكاب اعمال زشت تهديد و نكوهش مي‌كند با اين حال بر حسب ضرورت، مشتمل بر آيات محكم، متشابه، مجمل، مبين، عام، خاص، مطلق، مقيد و جز اينهاست، چنانكه آيه شريفه زير كه در سوره آل عمران است بدين مطلب اشاره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أنزَلَ عليكَ الكِتَابَ مِنهُ آياتُ مُحكَمَاتٌ هُنَّ اُمُّ الكِتَابِ وَ أُخَرُ مُتَشَابِهَاتُ فَاَمَّا الّذِينَ فِي قُلُوبِهِم زَيغٌ فَيتَّبِعُونَ مَا تَشَابَهَ مِنهُ اِبتغاءَ الفِتنَةِ وَ ابتِغَاءَ تَأويلِهِ وَ مَا يعلَمُ تَأويلَهُ الَّا اللّهُ وَ الرّاسِخُونَ فِي العِلمِ يقُولُونَ آمَنَّا بِهِ كُلٌّ مِن عِندِ رَبَّنَا وَ مَا يذَّكَّرُ الَّا اُولُوا الأَلبَابِ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كژي است از متشابهات آن پيروي م ي كنند، تافتنه جويي كرده و آن را نادرست تأويل كنند، در حالي</w:t>
      </w:r>
    </w:p>
    <w:p>
      <w:pPr>
        <w:pStyle w:val="BookText"/>
        <w:rPr/>
      </w:pPr>
      <w:r>
        <w:rPr>
          <w:rFonts w:ascii="IRNazanin" w:hAnsi="IRNazanin" w:eastAsia="IRNazanin"/>
          <w:color w:val="111111"/>
          <w:sz w:val="28"/>
          <w:sz w:val="28"/>
          <w:szCs w:val="28"/>
          <w:rtl w:val="true"/>
          <w:lang w:bidi="fa-IR"/>
        </w:rPr>
        <w:t>كه تأويل آنها را جز خداوند و راسخان در عل م نمي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ايمان آورديم،</w:t>
      </w:r>
    </w:p>
    <w:p>
      <w:pPr>
        <w:pStyle w:val="BookText"/>
        <w:rPr/>
      </w:pPr>
      <w:r>
        <w:rPr>
          <w:rFonts w:ascii="IRNazanin" w:hAnsi="IRNazanin" w:eastAsia="IRNazanin"/>
          <w:color w:val="111111"/>
          <w:sz w:val="28"/>
          <w:sz w:val="28"/>
          <w:szCs w:val="28"/>
          <w:rtl w:val="true"/>
          <w:lang w:bidi="fa-IR"/>
        </w:rPr>
        <w:t>همه آنها از سوي پروردگار ماست و جز خردمندان متذكر نم 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تعريف محكم و متشابه اختلاف دارند، و مرحوم علاّمه طباطبايي در تفسير الميزان، شانزده رأي مختلف را در اين باره برشمرده است، شايد آنچه از اين آراي گوناگون به واقع و منطق نزديكتر باشد اين است كه آيات محكم آن‌هايي است كه معناي آن‌ها صريح و روشن است، و هر انساني بر حسب فطرت، آن‌ها را مي‌فهمد مانند آيات توحيد، احكام، معاد، سرگذشت پيامبران پيشين و آنچه مانند اينهاست و احتمال عقلايي وجود ندارد كه الفاظ آن‌ها غير از مدلول مطابق خود معناي ديگري داشته باشد، خواه اين كه در مدلول خود، منصوص و صريح بوده و يا اين كه بر حسب عرف اهل زبان و متشرعه به طور كافي در آن معنا ظهور داشته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الفاظ و آيات تا اين حد دلالت بر مراد و مقصود نداشته باشد، به اين صورت كه ظهور آن در مدلول خود، پاره‌اي احتمالات و شبهات را نير در بر داشته باشد، و يا مانند الفاظ مشترك و نظاير آن‌ها، بر بيش از يك معنا دلالت كند به گونه‌اي كه جز به كمك قرينه‌اي كه دالّ بر مراد باشد علم به مقصود حاصل</w:t>
      </w:r>
    </w:p>
    <w:p>
      <w:pPr>
        <w:pStyle w:val="BookText"/>
        <w:rPr/>
      </w:pPr>
      <w:r>
        <w:rPr>
          <w:rFonts w:ascii="IRNazanin" w:hAnsi="IRNazanin" w:eastAsia="IRNazanin"/>
          <w:color w:val="111111"/>
          <w:sz w:val="28"/>
          <w:sz w:val="28"/>
          <w:szCs w:val="28"/>
          <w:rtl w:val="true"/>
          <w:lang w:bidi="fa-IR"/>
        </w:rPr>
        <w:t>نشود، و از ميان احتمالات متعدّدي كه آن كلمه يا آيه در همه آن‌ها ظهور دارد، قرينه مذكور، مراد و مقصود را معين كند، اين گونه آيات نيز از جمله محكمات به شمار مي‌آيد، و تنها آيه‌اي از نوع متشابهات است كه دلالت آن بر معاني متعدد و مورد احتمال، به گونه‌اي باشد كه صاحبان فهم همه آن معاني را از آن درك كنند، و تأويل و توجيه آن، به هر يك از اين معاني، معقول و قابل قبول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مقتضاي مقابله‌اي</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متوافق است كه پس از آن به ترتيب ضد آنها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آيه است، ناگزير متشابه ضدّ محكم خواهد بود، و شايد آياتي كه معاني آن‌ها به صورت اجمال دانسته مي‌شود، نيز از نوع آيات متشابه باشد، مانند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فَنَفَخنَا فِيهِ مِن رُوحِنَا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زيرا بيشترين شناختي كه ممكن است انسان از روح پيدا كند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نيرويي است كه خداوند در وجود انسان قرار داده است كه به وسيله آن احساس و ادراك مي‌كند، اما شناخت حقيقت روح و اين راز نهفته از اموري است كه به خداوند اختصاص دارد و حتي دانشمندان هم از حقيقت روح چيزي نمي‌دانند، كه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عَن الرُّوحِ قُلِ الرُّوحُِ مِن أمرِ رَبِّي وَ مَا اُوتِيتُمُ مِنَ العِلمِ الَّا قَلِيلاً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جز اندكي از دانش به شما داده نشده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مثالها و تشبيهاتي وجود دارد كه از نظر مدلول ظاهري با عقل منافات دارد، مانند اين كه فرموده است الرَّحمنُ على العَرشِ استَوَى</w:t>
      </w:r>
      <w:r>
        <w:rPr>
          <w:rStyle w:val="FootnoteAnchor"/>
          <w:rtl w:val="true"/>
        </w:rPr>
        <w:footnoteReference w:id="294"/>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استوى على العَرشِ</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مانند اينها كه ظواهر آن‌ها گوياي اين است كه خداوند مانند آفريدگان داراي جسم و محدود بوده، و در نتيجه نيازمند زمان و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قرآن آياتي است كه ظاهر آن‌ها دلالت دارد بر اين كه همه كارهاي خوب و بدي كه از انسان صادر مي‌شود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عام و خاص، ناسخ و منسوخ، مطلق و مقيد از اموري نيست كه از نوع متشابهات به شمار آيد، زيرا اينها اصطلاحاتي است كه فهم آن‌ها منحصر به دانستن معاني آن‌هاست، و منظور متكلم محدود به همين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بدعتها و آراء و مذاهب فاسدي را كه در اواخر قرن اول و آغاز قرن دوم هجري در ميان مسلمانان به ظهور پيوسته، و انحراف پديدآورندگان آن‌ها را از حقيقت و واقعيت اسلام اعم از آنچه مربوط به اصول يا فروع و جز اينهاست بررسي كنيم، مي‌فهميم كه تكيه همه اين منحرفات بر آيات متشابه قرآن است، و آن‌ها را به گونه‌اي تأويل كرده‌اند كه آراء و معتقدات آنان را كه وارد اسلام كرده‌اند تأييد و تقويت كند، و اين بدين سبب بود كه ظاهر آيات متشابه قرآن محتمل معاني و مقاصدي بود كه آن‌ها براي پشتيباني از معتقدات و مذاهب خود بدآن‌ها تمسك مي‌جستند، معتقدان به تجسيم، جبر، تفويض، تنزيه و تشبيه، مغايرت صفات باري تعالي با ذات او، ارجاء، تكفير به جا آورندگان گناهان كبيره و ديگر آراء و انديشه‌هايي كه در آن دوران پديدار و شايع شد، و درباره آن‌ها ميان دانشمندان و محدثان و رهبران فرقه‌ها و مذهبها مجادله و كشمكش در گرفت همان كساني بودند كه آيه مذكور در زير آنان را اراده كرده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Fonts w:ascii="IRNazanin" w:hAnsi="IRNazanin" w:eastAsia="IRNazanin"/>
          <w:color w:val="111111"/>
          <w:sz w:val="28"/>
          <w:sz w:val="28"/>
          <w:szCs w:val="28"/>
          <w:rtl w:val="true"/>
          <w:lang w:bidi="fa-IR"/>
        </w:rPr>
        <w:t>، اما دانشمنداني كه راسخان در علمند، هرگز احتمالاتي را كه در اين گونه آيات موجود است، و با عقل و مباني اسلام وفق ندارند مورد توجه قرار نمي‌دهند، بلكه با مراجعه به اصول و قواعدي كه در دست است، اين آيات را به</w:t>
      </w:r>
    </w:p>
    <w:p>
      <w:pPr>
        <w:pStyle w:val="BookText"/>
        <w:rPr/>
      </w:pPr>
      <w:r>
        <w:rPr>
          <w:rFonts w:ascii="IRNazanin" w:hAnsi="IRNazanin" w:eastAsia="IRNazanin"/>
          <w:color w:val="111111"/>
          <w:sz w:val="28"/>
          <w:sz w:val="28"/>
          <w:szCs w:val="28"/>
          <w:rtl w:val="true"/>
          <w:lang w:bidi="fa-IR"/>
        </w:rPr>
        <w:t>گونه‌اي كه با مباني اسلامي و محكمات آيات هماهنگي داشته، و از تركيب و ساختار آيه دور و بيگانه نباشد تأويل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بي‌شك آيات محكمات قرآن امّ‌الكتاب و اصل و اساس‌اند زيرا برخي از اين آيات در معاني خود به قدري صراحت دارند كه جاي هيچ احتمال معناي ديگري در آن‌ها نيست، و پاره‌اي ظهور آن‌ها در معناي خود به گونه‌اي است كه مي‌توان آن‌ها را در شمار آياتي قرار داد كه بر معاني خود افاده علم و يقين مي‌كنند، مانند آيه‌هايي كه در اصول عقايد است از قبيل ايمان به خداوند يگانه و پيامبري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روز جزا و امثال اينها كه معاني آن‌ها روشن، و در فهم آن‌ها عالم و جاهل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اساس و بنياد اسلام است، و آنچه جز اينهاست، متفرّع و منشعب از آن‌ها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حديثي كه عياشي</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علماي فرقه حقه و اكابر فقهاي اثناعشريه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اواخر قرن سوم هجري مي زيسته و محتمل</w:t>
      </w:r>
    </w:p>
    <w:p>
      <w:pPr>
        <w:pStyle w:val="BookText"/>
        <w:rPr/>
      </w:pPr>
      <w:r>
        <w:rPr>
          <w:rFonts w:ascii="IRNazanin" w:hAnsi="IRNazanin" w:eastAsia="IRNazanin"/>
          <w:color w:val="111111"/>
          <w:sz w:val="28"/>
          <w:sz w:val="28"/>
          <w:szCs w:val="28"/>
          <w:rtl w:val="true"/>
          <w:lang w:bidi="fa-IR"/>
        </w:rPr>
        <w:t>است اوائل قرن چهارم را نيز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ريحانۀ الادب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جعفر بن محمّد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و آن حضرت آن را از پدرانش روايت فرموده، آمده است كه مردي از اميرمؤمنان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درخواست كرد، خداوند سبحان را براي او توصيف كند تا معرفت و دوستي او نسبت به خداوند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بنده خدا در شناخت خداوند و دانستن صفات او به آنچه قرآن تو را بدان دلالت، و پيامبر تو را بدان ارشاد مي‌كند، و از انوار هدايت او دانسته مي‌شود، تمسك جوي، زيرا اين نعمت و حكمتي است كه به تو داده شده، آن را بگير و از شاكران و سپاسگزاران باش، و آنچه را شيطان به تو تكليف مي‌كند كه آن را بداني و فراگيري، ليكن قرآن آن را بر تو واجب نساخته، و سنت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هدا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فراگرفتن آن</w:t>
      </w:r>
    </w:p>
    <w:p>
      <w:pPr>
        <w:pStyle w:val="BookText"/>
        <w:rPr/>
      </w:pPr>
      <w:r>
        <w:rPr>
          <w:rFonts w:ascii="IRNazanin" w:hAnsi="IRNazanin" w:eastAsia="IRNazanin"/>
          <w:color w:val="111111"/>
          <w:sz w:val="28"/>
          <w:sz w:val="28"/>
          <w:szCs w:val="28"/>
          <w:rtl w:val="true"/>
          <w:lang w:bidi="fa-IR"/>
        </w:rPr>
        <w:t>را به تو دستور نداده است، آن را به خداوند واگذار، و عظمت خداوند را در حد و اندازه محدود مكن، و بدان راسخان در علم كه خداوند آنان را برگزيده است، هنگامي كه در برابر سدّ و حائلي قرار مي‌گيرند كه ميان فهم انسان و امور مربوط به غيب برقرار گرديده است، به عجز و ناداني خود در تفسير و توضيح آنچه در پشت پرده غيبت محجوب است اعتراف كرده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همگي آن از نزد پروردگار ماست، و خداوند اعتراف آنان را به عجز و ناتواني خود از فراگيري آنچه دانش آن‌ها به آن احاطه ندارد ستوده، و ترك غور و تعمق در آنچه را بدان مكلف و مأمور نشده‌اند، رسوخ در علم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همين حد بسنده كن، و با خود و انديشه خود، عظمت خداوند را اندازه‌گيري مكن، كه در اين صورت در زمره نابود شدگان مي‌باشي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تقريباً صراحت دارد بر اين كه راسخان در علم همان كساني هستند كه به آنچه از قرآن آموخته و دانسته‌اند ملتزم و متعهد شده، و از آن حد پا فراتر ننهاده، و بر حسب آراء و روشها و گرايشهاي خود كه موجب تباه كردن اسلام و مبادي آن است، به تأويل متشابهات نمي‌پردازند، چنان كه كساني كه به تأويل اين آيات پرداختند، آن‌ها را ادله اعتقاد به تجسيم، تشبيه، جبر و تفويض و جز اينها كه همه با عدل الهي و يگانگي او منافات دارد،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اين روايت مذكور، روايات ديگري است كه دلالت دارد بر اين كه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راسخان در علم و دانايان به تأويل آيات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در كافي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كرده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راسخان در علم و ماييم دانايان به تأويل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برخي روايات كه از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رسيده اشاره شده به اين كه آنان شايستگان و عمل كنندگان به اوامر و نواهي خداوند مي‌باشند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ابودرداء روايت كرده است كه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راسخان در علم پرسش</w:t>
      </w:r>
    </w:p>
    <w:p>
      <w:pPr>
        <w:pStyle w:val="BookText"/>
        <w:rPr/>
      </w:pPr>
      <w:r>
        <w:rPr>
          <w:rFonts w:ascii="IRNazanin" w:hAnsi="IRNazanin" w:eastAsia="IRNazanin"/>
          <w:color w:val="111111"/>
          <w:sz w:val="28"/>
          <w:sz w:val="28"/>
          <w:szCs w:val="28"/>
          <w:rtl w:val="true"/>
          <w:lang w:bidi="fa-IR"/>
        </w:rPr>
        <w:t>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سوگند خود وفا كند، و راست گويد، و عقيده‌اش درست باشد، و شكم و فرج خويش را از حرام بازدارد، او از راسخان در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اين روايات ناسازگاري و تناقضي نمي‌بينم، زيرا هيچ كدام از آن‌ها دلالت بر حصر ندارد، چنان كه روايتي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كساني هستند كه به آنچه از قرآن دانسته و يقين پيدا كرده‌اند ملتزم شده، و متشابهات را تأويل نكرده، بلكه بنابر اعتقاد خود به واقع آن‌ها عمل مي‌كنند مانع آن نيست كه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جمله راسخان در علم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كسي در ايمان خود صادق باشد، و به آنچه خداوند دستور فرموده رفتار كند، و راستگو و درست اعتقاد بوده و شكم و فرج خويش را از حرام نگهدارد، نيز از جمله راسخان در علم به شمار آيد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مصطفي شيبي از برخي روايات كه الرّاسِخُونَ في العِلمِ</w:t>
      </w:r>
      <w:r>
        <w:rPr>
          <w:rFonts w:ascii="IRNazanin" w:hAnsi="IRNazanin" w:eastAsia="IRNazanin"/>
          <w:color w:val="111111"/>
          <w:sz w:val="28"/>
          <w:sz w:val="28"/>
          <w:szCs w:val="28"/>
          <w:rtl w:val="true"/>
          <w:lang w:bidi="fa-IR"/>
        </w:rPr>
        <w:t xml:space="preserve"> به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تفسير، و گفته شده است كه مراد آيه تنها آن‌هايند، و هم‌چنين از رواياتي كه تصريح مي‌كند قرآن داراي ظاهر و باطني است، براي تأييد نظريه خود بهره‌برداري كرده، چنان كه در حديث فضيل بن يسار آمده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جعفر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اين روايت 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آيهاي نيست مگر اين كه آن را ظاهر و باطني است، و حرفي در آن نيست مگر اين كه براي آن حد و مطلعي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ظاهر و باطن چيست،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ظاهر، تنزيل آن و مقصود از باطن، تأويل آن است بخشي از اين تأويل واقع شده و گذشته، و قسمتي از آن هنوز وقوع نيافته و مانند گردش خورشيد و ماه در جريان است، و اضافه فرمود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تَأوِيلَهُ الّا اللّهُ و الرّاسِخُونَ في العِلمِ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 حمران بن اعين آمده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ابي جعفر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ظاهر و باطن قرآن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همان است كه در ميان اعراب نازل شده، و باطن آن درباره كساني است كه اعمال آن‌ها را به جا مي‌آورند، و آنچه بر آن‌ها واقع شده درباره اينان نيز جاري مي‌گردد، هم‌چنين در روايت صافي</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محمود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ازدانشمندان بزرگ طايفه اماميه و داراي تأليفات بسياري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به سال</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كاشان اتفاق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ريحانۀالادب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آيه‌اي در قرآن نيست مگر اين كه براي آن چهار معنا و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باطن، حدّ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ظاهر تلاوت، و مقصود از باطن فهم، و معناي حدّ، احكام حلال و حرام، و غرض از مطلع، آن چيزي است كه خداوند در آن آيه از بنده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حديث تكيه كرده، و اساس تفسير خود را بر آن قرار داده، هم‌چنين سُلَمي متوفا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خود را با همين حديث آغاز كرده است، زيرا اين روايت با تمايلات و گرايشهاي صوفيان كه بر تفاسير و روايات و نظريات آنان درباره قرآن و اسلام غلبه دارد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دكتر شيبي از اين روايات بهره برداري، و از آن‌ها نتيجه‌گيري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روايات توافق ميان تصوف و تشّيع آشكار مي‌گردد، زيرا صوفيه مي‌گويند تصوف در حقيقت همان علم باطني است كه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امامان پس از او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ارث برده‌اند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مي‌توانيم از اين اعتقاد ابي نعيم درباره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همين نتيجه را بگيريم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مؤمني است كه</w:t>
      </w:r>
    </w:p>
    <w:p>
      <w:pPr>
        <w:pStyle w:val="BookText"/>
        <w:rPr/>
      </w:pPr>
      <w:r>
        <w:rPr>
          <w:rFonts w:ascii="IRNazanin" w:hAnsi="IRNazanin" w:eastAsia="IRNazanin"/>
          <w:color w:val="111111"/>
          <w:sz w:val="28"/>
          <w:sz w:val="28"/>
          <w:szCs w:val="28"/>
          <w:rtl w:val="true"/>
          <w:lang w:bidi="fa-IR"/>
        </w:rPr>
        <w:t xml:space="preserve">خداوند او را دوست مي‌دارد، و دانا به علم پيامبر خدا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آگاه بر ديگر علوم، و داراي صفت زاهدان و خلق و دانش ايشان و عالم بر ظاهر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كه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دانا به ظاهر و باطن است، قويترين پيوند را ميان تصوف و تشّيع نشان مي‌دهد، و نيز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نيكلسون يادآوري مي‌كند كه تصوف درواقع جز همان علم باطني كه علي بن ابي طالب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ارث برده نيست، در تذكرة الاولياء به تصوف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اين كه او شيخ و قطب آنان است، و طريقه و مشرب آنان از او مايه گرفته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يكي از علويان را مخاطب قرار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علي بن ابي طالب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دو شمشير پيكار كرد، با شمشير اولي با كافران جنگيد و با شمشير دومي با نفس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شيبي از اين روايات كه پاره‌اي از آن‌ها حكايت دارد از اين كه قرآن را ظاهر و باطني است، و برخي ديگر گوياي اين است كه آيات قرآن را معاني چهارگانه ظاهر و باطن و حد و مطلع است بهره‌برداري كرده است، در حالي كه برخي از اين روايات مرسل</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كند و آنها را به معصوم منتهي سازد، در اين صورت آن حديث را 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سند گويند، و اگر تمام يا بعضي</w:t>
      </w:r>
    </w:p>
    <w:p>
      <w:pPr>
        <w:pStyle w:val="BookText"/>
        <w:rPr/>
      </w:pPr>
      <w:r>
        <w:rPr>
          <w:rFonts w:ascii="IRNazanin" w:hAnsi="IRNazanin" w:eastAsia="IRNazanin"/>
          <w:color w:val="111111"/>
          <w:sz w:val="28"/>
          <w:sz w:val="28"/>
          <w:szCs w:val="28"/>
          <w:rtl w:val="true"/>
          <w:lang w:bidi="fa-IR"/>
        </w:rPr>
        <w:t>از واسطه ها را حذف كند آن را حديث 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معارف اسلامي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پاره‌اي كه مسنداست از نوع روايات ضعيف است، و بر حسب آنچه دانشمندان علم درايه و حديث درباره رواياتي كه عمل به آن‌ها روا، يا نارواست در كتب خود نوشته‌اند، اعتماد بر اين دو نوع حديث جايز نيست، و مقتضاي ادلّه مربوط به حجيت اخبار آحاد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اهل سنت روايات مذكور را در كتب حديث خود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و در بعضي از آن‌هاست كه قرآن را ظاهر و باطني است و باطن آن نير هفت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صدور اين روايات را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 يكي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صحيح</w:t>
      </w:r>
    </w:p>
    <w:p>
      <w:pPr>
        <w:pStyle w:val="BookText"/>
        <w:rPr/>
      </w:pPr>
      <w:r>
        <w:rPr>
          <w:rFonts w:ascii="IRNazanin" w:hAnsi="IRNazanin" w:eastAsia="IRNazanin"/>
          <w:color w:val="111111"/>
          <w:sz w:val="28"/>
          <w:sz w:val="28"/>
          <w:szCs w:val="28"/>
          <w:rtl w:val="true"/>
          <w:lang w:bidi="fa-IR"/>
        </w:rPr>
        <w:t>فرض كنيم، ظاهر و باطني كه در اين روايات ذكر شده، هرگز به تأويلات و تصرفاتي كه صوفيان در آيات قرآن مي‌كنند شباهت ندارد، و هيچ گونه قرابت و يا نزديكي ميان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تفسير صوفيان از نوع تفسير به رأي بلكه بدتر از آن، و از روي هواي نفس و خرافه‌بافي و افسانه‌سرايي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قرآن را به رأي و خواهش نفس خويش تفسير كند جايگاه خود را در آتش بداند، و در روايت ديگري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را به رأي خويش تفسير كند روز رستاخير در حالي كه لگامي از آتش بر دهن او زده شده وارد مي‌گردد،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در كتاب خدا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قرآن به رأي و هواي نفس عبارت از تأويل آيات و بازي كردن با الفاظ آن به منظور تأييد عقيده يا مذهب يا انديشه‌اي است كه انساني آن را اختيار كرده و مي‌خواهد بدين وسيله آن را پابرجا و تثبيت كند، از قبيل اين كه به مدلول ظاهر آيه تمسك جويد، و منافات آن را با قرائن و تشابهاتي كه بدان آيه احاطه دارد، ناديده انگارد و از مغايرت آن با ديگر آيات يا با يكي از اصول اسلامي چشم پوشد، مانند آنچه فرقه‌هاي اعتقادي نسبت به آياتي كه ظاهر آن‌ها دلالت بر جبر و اختيار و تجسيم دارد، براي تأييد نظريات خود درباره اين موضوعات استدلال كرده‌اند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زشت‌ترين اين گونه تفاسير، تفسير برخي آيات است كه در ميان صوفيان شيوع دارد، و آن‌ها را به گونه‌اي انجام داده‌اند كه با اغراض و افكارشان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نمونه‌هاي اينها گفتار تستري است در تفسير خود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لِتُنذِرَ اُمَّ القُرى وَ مَن حَولَهَا</w:t>
      </w:r>
      <w:r>
        <w:rPr>
          <w:rStyle w:val="FootnoteAnchor"/>
          <w:rtl w:val="true"/>
        </w:rPr>
        <w:footnoteReference w:id="299"/>
      </w:r>
      <w:r>
        <w:rPr>
          <w:rFonts w:ascii="IRNazanin" w:hAnsi="IRNazanin" w:eastAsia="IRNazanin"/>
          <w:color w:val="111111"/>
          <w:sz w:val="28"/>
          <w:sz w:val="28"/>
          <w:szCs w:val="28"/>
          <w:rtl w:val="true"/>
          <w:lang w:bidi="fa-IR"/>
        </w:rPr>
        <w:t>از سوره انعام،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ظاهري، امّ القري مكه مكرمه و مقصود باطني از آن،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 مَن حَولَهَا اعضا و جوارح است، و مراد آيه بيم دادن مردم است كه دلها و اعضاي خود را از لذت معاصي و منكرات نگه دارند، نمونه ديگر، گفتار ابن عربي در تفسير آيه سوره بقره است كه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قَالَ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اِنَّكُم ظَلَمتُم أنفُسَكَم بِاتِّخاذِكُمُ العِجلَ فَتُوبُوا الَى بَارِئكُم فَاقتُلُوا أنفُسَكُم ذَلِكُم خَيرٌ لَكُم عِندَ بَارِئِكُم فَتَابَ عليكُم انَّهُ هُوَ التَوّابُ الرَّحِيمُ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برسانيد، اين كار براي شما در پيشگاه پروردگارتان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پذيرفت</w:t>
      </w:r>
    </w:p>
    <w:p>
      <w:pPr>
        <w:pStyle w:val="BookText"/>
        <w:rPr/>
      </w:pPr>
      <w:r>
        <w:rPr>
          <w:rFonts w:ascii="IRNazanin" w:hAnsi="IRNazanin" w:eastAsia="IRNazanin"/>
          <w:color w:val="111111"/>
          <w:sz w:val="28"/>
          <w:sz w:val="28"/>
          <w:szCs w:val="28"/>
          <w:rtl w:val="true"/>
          <w:lang w:bidi="fa-IR"/>
        </w:rPr>
        <w:t>زيرا او توب 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تفسير اين آيه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قتل نفوس، كشتن نفوس به شمشير رياضت، و منع آن از حقوق و افعالي است كه به آن اختصاص دارد، و سركوب كردن خواهش‌هاي نفس و قطع هوس‌هايي است كه روح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گفتاري است كه درباره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 يأنِ لِلَّذِينَ آمَنُوا أن تَخشَعَ قُلُوبُهُم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دلهاشان براي ياد خداخاشع گردد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سُلَمي آمده به اين شرح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الف وحدانيت، و لام، لام عطوفت، و ميم، ميم ملك و پادشاهي است، و مقصود از ألَم اين است كه هر كس را در طريق حقيقت بيابيم كه علايق و اغراض را از خويشتن دور ساخته است، در راه وصول به مقصودش به او عطوفت مي‌ورزيم و او را از قيد بندگي آزاد ساخته، به برترين پادشاهيها مي‌رسانيم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شيبي افزوده است كه ابن عربي در تفسير خويش به دنباله اين گفتار آنچه را مناسب ذوق خويش مي‌باشد آورده است ليكن از ظاهر آنچه او گفته پيداست كه آن را از همان منبع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حروف خود اشاره دارد به اين كه همه وجود در هر جا كه باشد كلّ است، براي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ذات باري تعالي است كه وجود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عقل فعال دارد كه جبرئيل است، و او واسطه وجود است كه فيض را از مبدأ مي‌گيرد، و به منتهاي وجود مي‌رساند،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منتها و آخر وجود مي‌باشد، و دائره هستي به او كامل، و به آغاز خود متصل مي‌گردد، از اين رو او خاتم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ادامه داده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كه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حروف الله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 كه مَلِك و پادشاهي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مي‌كند بر اين كه او مُجيب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خود محمود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گونه است آنچه در تفسير سهل تستري آمده كه باء در بسم الله، بهاء الله و سين آن سناء الله و ميم آن مَجدالله، و لفظ الله همان اسم اعظم است كه همه اسمها را در خود دارد، از ابوبكر شبلي درباره قول خداوند متعال پرسش شد كه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في ذَلِكَ لَذِكرى لِمَن كَانَ لَهُ قَلبٌ</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هشيار است</w:t>
      </w:r>
    </w:p>
    <w:p>
      <w:pPr>
        <w:pStyle w:val="BookText"/>
        <w:rPr/>
      </w:pP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كسي كه خداوند دل او باشد ابوالعبّاس بن عطا، در تفسير قول خداوند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فَنَجَّيناكَ مِنَ الغَمِّ و فَتَنَّاكَ فُتُوناً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بيازموديم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غم قوم خود رهايي داديم، و به خود ما از آن كه غير ماست تو را بيازموديم، و در تفسير</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وَ جَنَّةُ نَعِيمٍ</w:t>
      </w:r>
      <w:r>
        <w:rPr>
          <w:rFonts w:ascii="IRNazanin" w:hAnsi="IRNazanin" w:eastAsia="IRNazanin"/>
          <w:color w:val="111111"/>
          <w:sz w:val="28"/>
          <w:sz w:val="28"/>
          <w:szCs w:val="28"/>
          <w:rtl w:val="true"/>
          <w:lang w:bidi="fa-IR"/>
        </w:rPr>
        <w:t xml:space="preserve">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عبارت از نظر كردن به وجه الله، و ريحان شنيدن گفتار اوست، و جنّة نعيم اين است كه در بهشت حجابي ميان او و خداوند سبحان نباشد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سلمي در كتاب خويش به نام حقائق‌التفسير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فاتحة الكتاب بدين معناست كه اين نخستين چيزي است كه ما به آن خطاب خود را با تو آغاز مي‌كنيم، اگر آن را به جاي نياوردي، از لطايفي كه پس از آن است تو را محروم مي‌كنم، و در تفسير قول خداوند متعال كه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يأتُوكُم اُسَارَى تُفَادُوهُم</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مي 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شدگان در گناه و متاع دنيا به سوي شما مي‌آيند فديه مي‌گيريد از آن‌ها به اين كه علايق و دلبستگي‌هاي خود را از آن‌ها قطع كنند، و در تفسير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دَخَلَهُ كَانَ آمِناً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ايمني از خطورات نفس و وسوسه‌هاي شيطان‌هاست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آنان نقل شده كه در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تَجتَنِبُوا كَبَائرَ مَا تَنهَونَ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مقصود خداوند ادعاهاي باطل است و مراد در آيه</w:t>
      </w:r>
    </w:p>
    <w:p>
      <w:pPr>
        <w:pStyle w:val="BookText"/>
        <w:rPr/>
      </w:pPr>
      <w:r>
        <w:rPr>
          <w:rFonts w:ascii="Amiri" w:hAnsi="Amiri" w:eastAsia="Amiri" w:cs="Amiri"/>
          <w:color w:val="111111"/>
          <w:sz w:val="28"/>
          <w:sz w:val="28"/>
          <w:szCs w:val="28"/>
          <w:rtl w:val="true"/>
          <w:lang w:bidi="ar-SA"/>
        </w:rPr>
        <w:t>وَالجَارِ ذِي القُربَى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است و مقصود از</w:t>
      </w:r>
    </w:p>
    <w:p>
      <w:pPr>
        <w:pStyle w:val="BookText"/>
        <w:rPr/>
      </w:pPr>
      <w:r>
        <w:rPr>
          <w:rFonts w:ascii="Amiri" w:hAnsi="Amiri" w:eastAsia="Amiri" w:cs="Amiri"/>
          <w:color w:val="111111"/>
          <w:sz w:val="28"/>
          <w:sz w:val="28"/>
          <w:szCs w:val="28"/>
          <w:rtl w:val="true"/>
          <w:lang w:bidi="ar-SA"/>
        </w:rPr>
        <w:t>وَالجَارِ الجُنُبِ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است، و مقصود از ابن‌السبيل اعضاء و جوارح مي‌باشد، و مراد در آيه مَا هَذَا بَشَراً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او نيست كه خواهان مباشرت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صوفيان رعد را كه در قرآن آمده به مدهوش شدن فرشتگان و برق را به تپيدن دل‌هاي آنان و باران را به ريزش اشك‌هاي آن‌ها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شبلي گفته است</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اطَّلَعتَ عليهِم لَوَلَّيتَ مَنهُم فِرَاراً</w:t>
      </w:r>
      <w:r>
        <w:rPr>
          <w:rStyle w:val="FootnoteAnchor"/>
          <w:rtl w:val="true"/>
        </w:rPr>
        <w:footnoteReference w:id="305"/>
      </w:r>
      <w:r>
        <w:rPr>
          <w:rFonts w:ascii="IRNazanin" w:hAnsi="IRNazanin" w:eastAsia="IRNazanin"/>
          <w:color w:val="111111"/>
          <w:sz w:val="28"/>
          <w:sz w:val="28"/>
          <w:szCs w:val="28"/>
          <w:rtl w:val="true"/>
          <w:lang w:bidi="fa-IR"/>
        </w:rPr>
        <w:t>به اين معناست كه اگر بر همه آنچه كه به جز ماست آگاهي يابي، از همه آن‌ها رو گردانيده به سوي ما فرار مي‌كني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طوسي در تفسير قول خداوند 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وَاجنُبنِي وَ بَنِيَّ أن نَعبُدَ الأَصنَامَ</w:t>
      </w:r>
      <w:r>
        <w:rPr>
          <w:rStyle w:val="FootnoteAnchor"/>
          <w:rtl w:val="true"/>
        </w:rPr>
        <w:footnoteReference w:id="30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بتان سيم و زر است، و عبادت سيم و زر، دوست داشتن و باليدن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ثوري</w:t>
      </w:r>
      <w:r>
        <w:rPr>
          <w:rStyle w:val="FootnoteAnchor"/>
          <w:rtl w:val="true"/>
        </w:rPr>
        <w:footnoteReference w:id="307"/>
      </w:r>
      <w:r>
        <w:rPr>
          <w:rFonts w:ascii="IRNazanin" w:hAnsi="IRNazanin" w:eastAsia="IRNazanin"/>
          <w:color w:val="111111"/>
          <w:sz w:val="28"/>
          <w:sz w:val="28"/>
          <w:szCs w:val="28"/>
          <w:rtl w:val="true"/>
          <w:lang w:bidi="fa-IR"/>
        </w:rPr>
        <w:t>كه يكي از اقطاب صوفيان مي‌باشد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Amiri" w:hAnsi="Amiri" w:eastAsia="Amiri" w:cs="Amiri"/>
          <w:color w:val="111111"/>
          <w:sz w:val="28"/>
          <w:sz w:val="28"/>
          <w:szCs w:val="28"/>
          <w:rtl w:val="true"/>
          <w:lang w:bidi="ar-SA"/>
        </w:rPr>
        <w:t>وَاللّهُ يقبِضُ وَ يبسُطُ</w:t>
      </w:r>
      <w:r>
        <w:rPr>
          <w:rFonts w:ascii="IRNazanin" w:hAnsi="IRNazanin" w:eastAsia="IRNazanin"/>
          <w:color w:val="111111"/>
          <w:sz w:val="28"/>
          <w:sz w:val="28"/>
          <w:szCs w:val="28"/>
          <w:rtl w:val="true"/>
          <w:lang w:bidi="fa-IR"/>
        </w:rPr>
        <w:t xml:space="preserve"> بدين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از تو مي‌گيرد، و براي او به تو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پاره‌اي از صوفيان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حق تعالي 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لَعَمرُكَ اِنَّهُم لَفِي سَكرَتِهِم يعمَهُونَ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اين است كه با مشاهده ما دلت را آباد گرداني، جنيد در تفسير قول خداوند متعال كه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استَجِيبُوا لِلّهِ و لِلرَّسُولِ اذا دَعَاكُم لِمَا يُحييكُم</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هنگامي كه شما را به چيزي مي خواند كه زنده تان مي گرداند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روح و حقيت آنچه را بدان خوانده شدند جويا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محور علائق بازدارنده شتاب ورزيدند، و براي در آغوش كشيدن حوران بهشتي هجوم بردند، و تلخي رنجها و سختيها را چشيدند، و در معامله با خدا درست رفتار كردند، و در طريق آنچه به سوي آن رو آوردند</w:t>
      </w:r>
    </w:p>
    <w:p>
      <w:pPr>
        <w:pStyle w:val="BookText"/>
        <w:rPr/>
      </w:pPr>
      <w:r>
        <w:rPr>
          <w:rFonts w:ascii="IRNazanin" w:hAnsi="IRNazanin" w:eastAsia="IRNazanin"/>
          <w:color w:val="111111"/>
          <w:sz w:val="28"/>
          <w:sz w:val="28"/>
          <w:szCs w:val="28"/>
          <w:rtl w:val="true"/>
          <w:lang w:bidi="fa-IR"/>
        </w:rPr>
        <w:t>ادب را نيكو رعايت كردند، مصيبتها بر آنان آسان شد، و قدر و منزلت آنچه را به دنبال آن بودند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و انديشه خود را از توجه به آنچه نام آن برده مي‌شود، جز به سوي محبوب خود به بند كشيدند، در نتيجه به يُمن عنايت حي متعال كه همواره بوده و خواهد بود زندگي جاويد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عطا</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وزيرخليفه عباسي المقتدر بالله به قتل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ريحانۀ الادب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يكي ديگر از اقطاب صوفيان مي‌باشد در تفسير استجابت چهار وجه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اجابت توحيد دوم اجابت تحقيق سوم اجابت تسليم چهارم اجابت تقريب، او در دنباله اين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به اندازه شنوايي و سماع است، و سماع به فهم بستگي دارد، و فهم به مقدار معرفت است، و افزوده است كه اقسام فهم منحصر به وجود مشخصي نيست، براي اين كه سخن در انواع معيني محدود نمي‌شود، و خداوند متعال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كَانَ البَحرُ مِدَاداً لِكَلِمَاتِ رَبِّي لَنَفِدَ البَحرُ قَبلَ اَن تَنفَدَ كَلِمَاتُ 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شوند، درياها پايان م يگيرند پيش از آن كه كلمات پروردگارم پايان يابد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سهروردي در تفسير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فَسَنُيسِّرُهُ لِليسرَى</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او را سهل و آسا ن مي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بخل ورزد و خود را بي نياز بداند و نيكي را تكذيب كند</w:t>
      </w:r>
    </w:p>
    <w:p>
      <w:pPr>
        <w:pStyle w:val="BookText"/>
        <w:rPr/>
      </w:pPr>
      <w:r>
        <w:rPr>
          <w:rFonts w:ascii="Amiri" w:hAnsi="Amiri" w:eastAsia="Amiri" w:cs="Amiri"/>
          <w:color w:val="111111"/>
          <w:sz w:val="28"/>
          <w:sz w:val="28"/>
          <w:szCs w:val="28"/>
          <w:rtl w:val="true"/>
          <w:lang w:bidi="ar-SA"/>
        </w:rPr>
        <w:t>بزودي كار او را دشوار م يكنيم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اعطاي مواظبت بر اعمال و پرهيز از وسوسه‌ها و خطورات قلبي است، و تصديق به حسنيٰ عبارت از مواظبت بر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موارد شهود از مزاحمت پليديهاي وجود پاكيزه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لِليسرَي يعني باب سهولت در عمل و زندگي و انس را به روي او باز</w:t>
      </w:r>
    </w:p>
    <w:p>
      <w:pPr>
        <w:pStyle w:val="BookText"/>
        <w:rPr/>
      </w:pPr>
      <w:r>
        <w:rPr>
          <w:rFonts w:ascii="Amiri" w:hAnsi="Amiri" w:eastAsia="Amiri" w:cs="Amiri"/>
          <w:color w:val="111111"/>
          <w:sz w:val="28"/>
          <w:sz w:val="28"/>
          <w:szCs w:val="28"/>
          <w:rtl w:val="true"/>
          <w:lang w:bidi="ar-SA"/>
        </w:rPr>
        <w:t>مي‌كنيم، وَ أمَّا مَن بَخِلَ و استَغنَى يعني كسي كه در اداي وظايف و اعمال بخل ورزد، و خود را بي نياز بيند، وكَذَّبَ بِالحُسنَى يعني بينش او راهي به ملكوت اعلا ندارد، فَسَنُيسِّرُهُ لِلعُسرَى يعني راه سهولت عمل را بر او مي‌بنديم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صوفيان بيشتر آيات قرآن را به همين گونه به طور رمزي و باطني كه با اسلوب قرآن بيگانه و دور از اعجاز آن است تأويل مي‌كنند، و افزون بر آنچه ذكر كرديم آنان شياطين را به وسوسه‌ها و انديشه‌هاي فاسد، و فرشتگان را به خطورات و افكار خوب و پاكيزه‌اي كه از رهگذر ذهن مي‌گذرد و مورد نگرش قرار مي‌گيرد تفسير مي‌كنند، و از نظر آن‌ها ابليس، رمز و كنايه از شروري است كه بر نفس انسان غلبه دارد، و عصاي موسي 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عَصَاي اَتَوَكَّؤُا عليهَا و أهُشُّ بِهَا على غَنَمِي</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براي گوسفندانم مي 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آييني است كه او آن را براي هدايت مردم آورد، و غَنَم يا گوسفندان او عبارت از پيروان اوست كه وي به سوي آن‌ها فرستاده شده بود، و عصايي كه به اژدها تبديل شد، و آنچه را ساحران فرعون آورده بودند بلعيد، به حجيت و برهان نيرومند موسي تفسير مي‌كنند كه همه دروغهاي آنان را يكباره از ميان برد و آن‌ها را رسوا ساخت، و گفته‌اند شكافته شدن دريا براي موسي و همراهانش، كنايه از جدا شدن حق از باطل به وسيله آييني است كه او آورده هم‌چنان كه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اضمُم يدَكَ الَى جَنَاحِكَ تَخرُجُ بَيضَاءَ مِن غَيرِ سُوءٍ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بيرون آيد، و اين معجزه ديگري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تفسير كرده‌اند به اين كه اشاره است به نعمت و</w:t>
      </w:r>
    </w:p>
    <w:p>
      <w:pPr>
        <w:pStyle w:val="BookText"/>
        <w:rPr/>
      </w:pPr>
      <w:r>
        <w:rPr>
          <w:rFonts w:ascii="IRNazanin" w:hAnsi="IRNazanin" w:eastAsia="IRNazanin"/>
          <w:color w:val="111111"/>
          <w:sz w:val="28"/>
          <w:sz w:val="28"/>
          <w:szCs w:val="28"/>
          <w:rtl w:val="true"/>
          <w:lang w:bidi="fa-IR"/>
        </w:rPr>
        <w:t>احسان خير و گرانمايه‌اي كه موسي به فرعون پيشنهاد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آياتي را كه حكايت از معجزات عيسي دارد بدين گونه تفسير كرده‌اند كه آيه </w:t>
      </w:r>
      <w:r>
        <w:rPr>
          <w:rFonts w:ascii="Amiri" w:hAnsi="Amiri" w:eastAsia="Amiri" w:cs="Amiri"/>
          <w:color w:val="111111"/>
          <w:sz w:val="28"/>
          <w:sz w:val="28"/>
          <w:szCs w:val="28"/>
          <w:rtl w:val="true"/>
          <w:lang w:bidi="ar-SA"/>
        </w:rPr>
        <w:t>اُبرِئ الأكمَهَ و الأبرَصَ وَ اُحي المَوتَى</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را زنده مي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از تعاليم عيسي است كه نفوس مرده را با رهايي دادن آن‌ها از تيرگيهاي جهل، زنده مي‌كرد، و با دستورهاي خود دلهاي كور را بينا مي‌ساخت و با تعليماتي كه به مردم مي‌داد، آنان را به خير و صلاح رهنمون مي‌شد، از اين قبيل است ديگر تفاسير صوفيان كه نمايانگر عظمت و وسعت اشاعه اين گونه تأويلها در ميان آنان و بي‌اعتنايي آن‌ها به ظواهر الفاظ و آيات كتاب خدا مي‌باشد، و سبب مي‌گردد كه دين و قرآن و شيوه بيان آن كه در بالاترين حد اعجاز و بلاغت قرار دارد به بازي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شيعه اين تفاسير و امثال آن‌ها را هرگز تأييد نمي‌كند، و آن‌ها را بدترين نوع بازي كردن با قرآن و تعليمات آن مي‌داند، آنان در تفاسير مورد اعتماد خود به ظواهر الفاظ و نصوص قرآن ملتزم و متعهدند، و هر كس به شيوه بيان و اسلوب تعبير آنان آشنا باشد اين مطلب را مي‌فهمد، آن‌ها از مدلول ظاهري كلمات و آيات قرآن جز با اشاره و الهام از ديگر كلمات و آيه‌هاي آن عدول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ظاهر و باطن قرآن را با قرآن تفسير مي‌كنند، و تأويل يا تفسير باطني مورد قبول آن‌ها نيست مگر اين كه ضرورت ديني مقتضي آن باشد، يا تفسير ظاهري را تأييد و تأكيد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احوال آن‌ها پايبند ظواهر الفاظ و آيات آنند و جز در هنگامي كه ضرورتي اجتناب‌ناپذير اقتضا كند از حدود آن تجاوز نمي‌كنند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شيبي در كتاب خود، بيشتر به روايات غاليان در پيرامون تفسيري كه با انديشه‌هاي صوفيان و تأويلها و طريقه‌هاي آنان هماهنگي دارد، تكيه كرده است</w:t>
      </w:r>
    </w:p>
    <w:p>
      <w:pPr>
        <w:pStyle w:val="BookText"/>
        <w:rPr/>
      </w:pPr>
      <w:r>
        <w:rPr>
          <w:rFonts w:ascii="IRNazanin" w:hAnsi="IRNazanin" w:eastAsia="IRNazanin"/>
          <w:color w:val="111111"/>
          <w:sz w:val="28"/>
          <w:sz w:val="28"/>
          <w:szCs w:val="28"/>
          <w:rtl w:val="true"/>
          <w:lang w:bidi="fa-IR"/>
        </w:rPr>
        <w:t>و بيشترين منبع او در اين كار، تفسير علي بن ابراهيم بوده است كه از نظر شيعه مردود مي‌باشد، زيرا علي بن ابراهيم بر رواياتي اعتماد كرده كه مورد وثوق شيعه نيست، و با مبادي و معتقدات آن‌ها منافات دارد، چنان كه نمونه‌هايي از روايات تفسير مذكور كه به زودي از نظر خوانندگان مي‌گذرد اين مطلب را روشن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مصطفي شيبي در اجراي برنامه خود براي اثبات رابطه تصوف و تشّيع، روايت علي بن ابراهيم را 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كرده كه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 فَيهَآ مِصبَاحٌ المِصبَاحُ في زُجَاجَةٍ الزُجَاجَةُ كَأَنَّهَا كَوكَبٌ دُرِّيٌّ</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چراغداني است كه در آن چراغي و آن چراغ در ميان حبابي، و آن حباب هم چون ستاره اي درخشان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چراغ از درخت پربركت زيتوني افروخت ه مي شود، كه نه شرقي است و نه 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w:t>
      </w:r>
    </w:p>
    <w:p>
      <w:pPr>
        <w:pStyle w:val="BookText"/>
        <w:rPr/>
      </w:pPr>
      <w:r>
        <w:rPr>
          <w:rFonts w:ascii="Amiri" w:hAnsi="Amiri" w:eastAsia="Amiri" w:cs="Amiri"/>
          <w:color w:val="111111"/>
          <w:sz w:val="28"/>
          <w:sz w:val="28"/>
          <w:szCs w:val="28"/>
          <w:rtl w:val="true"/>
          <w:lang w:bidi="ar-SA"/>
        </w:rPr>
        <w:t>است روغن آن فروزان شود بي آن كه آتشي به آن رسيده باشد، نوري است بربالا ي نور، و خدا هر</w:t>
      </w:r>
    </w:p>
    <w:p>
      <w:pPr>
        <w:pStyle w:val="BookText"/>
        <w:rPr/>
      </w:pPr>
      <w:r>
        <w:rPr>
          <w:rFonts w:ascii="Amiri" w:hAnsi="Amiri" w:eastAsia="Amiri" w:cs="Amiri"/>
          <w:color w:val="111111"/>
          <w:sz w:val="28"/>
          <w:sz w:val="28"/>
          <w:szCs w:val="28"/>
          <w:rtl w:val="true"/>
          <w:lang w:bidi="ar-SA"/>
        </w:rPr>
        <w:t>كس را بخواهد به نور خود هدايت م 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مشكات فاطمه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مصباح حسن و حسين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همانا فاطمه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ميان زنان روي زمين هم‌چون اختري تابناك است كه از ابراهيم خليل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فروزان شده، نه يهودي است و نه نصراني، نزديك است علم از او جاري شود هر چند آتشي به آن نرسيده باشد، نُورٌ علي نُورٍ يعني امامي در پي امامي،</w:t>
      </w:r>
    </w:p>
    <w:p>
      <w:pPr>
        <w:pStyle w:val="BookText"/>
        <w:rPr/>
      </w:pPr>
      <w:r>
        <w:rPr>
          <w:rFonts w:ascii="Amiri" w:hAnsi="Amiri" w:eastAsia="Amiri" w:cs="Amiri"/>
          <w:color w:val="111111"/>
          <w:sz w:val="28"/>
          <w:sz w:val="28"/>
          <w:szCs w:val="28"/>
          <w:rtl w:val="true"/>
          <w:lang w:bidi="ar-SA"/>
        </w:rPr>
        <w:t>يهدِي اللّهُ لِنُورِهِ مَن يشَاء</w:t>
      </w:r>
    </w:p>
    <w:p>
      <w:pPr>
        <w:pStyle w:val="BookText"/>
        <w:rPr/>
      </w:pPr>
      <w:r>
        <w:rPr>
          <w:rFonts w:ascii="Amiri" w:hAnsi="Amiri" w:eastAsia="Amiri" w:cs="Amiri"/>
          <w:color w:val="111111"/>
          <w:sz w:val="28"/>
          <w:sz w:val="28"/>
          <w:szCs w:val="28"/>
          <w:rtl w:val="true"/>
          <w:lang w:bidi="ar-SA"/>
        </w:rPr>
        <w:t>يعني خداوند هر كس را كه بخواهد خالص ساخته، در نور ولايت و محبت آن‌ها وارد مي‌كند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نقل روايت علي بن ابراهيم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آيه مذكور، روايت ديگري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مي‌كند كه از روايت نخست به تصوف نزديكتر و چسبنده‌تر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محمّد بن يحيي از طلحه بن زيد از امام</w:t>
      </w:r>
    </w:p>
    <w:p>
      <w:pPr>
        <w:pStyle w:val="BookText"/>
        <w:rPr/>
      </w:pPr>
      <w:r>
        <w:rPr>
          <w:rFonts w:ascii="IRNazanin" w:hAnsi="IRNazanin" w:eastAsia="IRNazanin"/>
          <w:color w:val="111111"/>
          <w:sz w:val="28"/>
          <w:sz w:val="28"/>
          <w:szCs w:val="28"/>
          <w:rtl w:val="true"/>
          <w:lang w:bidi="fa-IR"/>
        </w:rPr>
        <w:t xml:space="preserve">جعفر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پدرش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و در آن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نور خود كه همان نور هدايت او در دل مؤمن است آغاز فرمود، و مشكات عبارت از اندرون مؤمن، و قنديل، دل او، و مصباح نوري است كه خداوند در قلب مؤمن قرار داده، و شجره مباركه، وجود مؤمن است،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شَرقيَّةٍ يعني غربي براي آن نيست، وَ لا غَربِيَّةٍ يعني شرقي براي آن نمي‌باشد، يكَادُ زَيتُهَا يُضِيء</w:t>
      </w:r>
      <w:r>
        <w:rPr>
          <w:rFonts w:ascii="IRNazanin" w:hAnsi="IRNazanin" w:eastAsia="IRNazanin"/>
          <w:color w:val="111111"/>
          <w:sz w:val="28"/>
          <w:sz w:val="28"/>
          <w:szCs w:val="28"/>
          <w:rtl w:val="true"/>
          <w:lang w:bidi="fa-IR"/>
        </w:rPr>
        <w:t xml:space="preserve"> يعني نوري كه خداوند در دل مؤمن نهاده نزديك است روشني بخشد هر چند سكوت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آنچه در صفحه‌هاي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تفسير علي بن ابراهيم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شيبي در نسبت دادن تفسير شيعه از آيه مذكور، تنها به دو فقره روايتي كه ذكر شد آن‌ها را در كتاب تفسير شيعي علي بن ابراهيم يافته، بسنده كرده، و او و ديگر دشمنان شيعه براي اين كه بدعت‌ها و انحراف‌هايي را كه غاليان و صوفيان و دشمنان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جاي گذاشته‌اند به تشّيع بچسبانند از همين‌ها استفاده كرده‌اند، تا روش والاي آنان را در دفاع از اسلام و اصول و مبادي آن، زشت و بي‌ارج سازند، و هر كس تفسير علي بن ابراهيم را كه شيعه به آن اعتماد و وثوق ندارد بررسي كند با دهها از اين نمونه كه مؤيد حقيقت مذكور است روبرو مي‌شود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چگونگي اين دو روايت كه در تفسير آيه مذكور بر آن‌ها اعتماد جسته است اين است كه نخستين آن‌ها را صالح بن سهل همداني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كرده، كه در كتاب منهج‌المقال تأليف ميرزا محمّد</w:t>
      </w:r>
      <w:r>
        <w:rPr>
          <w:rStyle w:val="FootnoteAnchor"/>
          <w:rtl w:val="true"/>
        </w:rPr>
        <w:footnoteReference w:id="316"/>
      </w:r>
      <w:r>
        <w:rPr>
          <w:rFonts w:ascii="IRNazanin" w:hAnsi="IRNazanin" w:eastAsia="IRNazanin"/>
          <w:color w:val="111111"/>
          <w:sz w:val="28"/>
          <w:sz w:val="28"/>
          <w:szCs w:val="28"/>
          <w:rtl w:val="true"/>
          <w:lang w:bidi="fa-IR"/>
        </w:rPr>
        <w:t>درباره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غالي و كذاب و از وضّاعان و دروغ‌پردازاني است كه هيچ خوبي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خداست،و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او سوگند خورده كه</w:t>
      </w:r>
    </w:p>
    <w:p>
      <w:pPr>
        <w:pStyle w:val="BookText"/>
        <w:rPr/>
      </w:pPr>
      <w:r>
        <w:rPr>
          <w:rFonts w:ascii="IRNazanin" w:hAnsi="IRNazanin" w:eastAsia="IRNazanin"/>
          <w:color w:val="111111"/>
          <w:sz w:val="28"/>
          <w:sz w:val="28"/>
          <w:szCs w:val="28"/>
          <w:rtl w:val="true"/>
          <w:lang w:bidi="fa-IR"/>
        </w:rPr>
        <w:t>بنده خداست، و براي خويش مالك هيچ سود و زيان، و قادر به دفع مرگ از خود و زندگي نيست، و اين مطلب را كشّي</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محدثان اماميه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كشي هم مثل استادش عياشي به دست نيامده، ليكن با كليني و</w:t>
      </w:r>
    </w:p>
    <w:p>
      <w:pPr>
        <w:pStyle w:val="BookText"/>
        <w:rPr/>
      </w:pPr>
      <w:r>
        <w:rPr>
          <w:rFonts w:ascii="IRNazanin" w:hAnsi="IRNazanin" w:eastAsia="IRNazanin"/>
          <w:color w:val="111111"/>
          <w:sz w:val="28"/>
          <w:sz w:val="28"/>
          <w:szCs w:val="28"/>
          <w:rtl w:val="true"/>
          <w:lang w:bidi="fa-IR"/>
        </w:rPr>
        <w:t>صدوق اول معاصر بوده و از رجال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ريحانۀالادب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رجال، و شيخ طوسي در كتاب غيبت خود، و همه كساني كه در احوال راويان كتاب نوشته‌اند تأييد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روايت دوم نيز آن را محمّد بن يحيي از طلحة بن زيد كه راوي آن از جعفر بن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پدرش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مي‌باشد نقل كرده است، و چنان كه بهبهاني</w:t>
      </w:r>
      <w:r>
        <w:rPr>
          <w:rStyle w:val="FootnoteAnchor"/>
          <w:rtl w:val="true"/>
        </w:rPr>
        <w:footnoteReference w:id="318"/>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اتفاق افتاده است و وفات ايشان را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 ۀ</w:t>
      </w:r>
    </w:p>
    <w:p>
      <w:pPr>
        <w:pStyle w:val="BookText"/>
        <w:rPr/>
      </w:pP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ديگران تصريح كرده‌اند، محمّد بن يحيي از معتقدان به تفويض و غلوّ است و بنابر آنچه دانشمندان رجال در احوال راويان نوشته‌اند طلحة بن زيد نيز بتري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بتريّه پيروان كثيرالنّوي ملقّب به ابتر مي‌باشند، و او يكي از داعيان و مبلّغان زيديه بوده، و از ميان گروه‌هاي مختلف زيديها اين فرقه بدو منسوب است و از آنچه تذكره نويسان در احوال راويان نوشته‌اند برمي‌آيد كه وي در ميان ناقلان حديث در زمره افراد مورد وثوق و اعتماد نبوده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طبرسي در مجمع‌البيان و ديگر مفسران شيعه، آيه مذكور را مورد تفسير قرار داده، و ابداً از اين دو روايتي كه علي بن ابراهيم در تفسير خود بدآن‌هااعتماد كرده است، ذكري به ميان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درست‌ترين تفسيري كه از اين دو آيه به عمل آمده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ذات خود، به نور آسمانها و زمين، تعبير فرموده، بدين مناسبت كه او با ارائه براهين و دلايل وحدانيت خود، و نشان دادن آنچه مايه صلاح دنيا و آخرت مردم است، اهل آسمانها و زمين را هدايت</w:t>
      </w:r>
    </w:p>
    <w:p>
      <w:pPr>
        <w:pStyle w:val="BookText"/>
        <w:rPr/>
      </w:pPr>
      <w:r>
        <w:rPr>
          <w:rFonts w:ascii="IRNazanin" w:hAnsi="IRNazanin" w:eastAsia="IRNazanin"/>
          <w:color w:val="111111"/>
          <w:sz w:val="28"/>
          <w:sz w:val="28"/>
          <w:szCs w:val="28"/>
          <w:rtl w:val="true"/>
          <w:lang w:bidi="fa-IR"/>
        </w:rPr>
        <w:t>مي‌كند، و اين دلايل كه به نور تعبير شده مانند چراغي است كه روشني از آن مي‌تابد، و سبب هدايت مردم به سوي حق و خير و صلاح مي‌گردد، هم‌چنان كه ستارگان آسمان در شبهاي ظلماني، مردم را به سوي راه خود، رهنمون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چراغي كه با تابش انوار تعاليم الهي خود، دلها و جانها را روشني مي‌بخشد، نيرو و فعاليتهاي خود را از همان شجره فرخنده‌اي كه همان تعليمات آسماني و آثار و دلائل وحدانيت اوست به دست مي‌آورد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شَرقيه و لا غَربِيّة</w:t>
      </w:r>
      <w:r>
        <w:rPr>
          <w:rFonts w:ascii="IRNazanin" w:hAnsi="IRNazanin" w:eastAsia="IRNazanin"/>
          <w:color w:val="111111"/>
          <w:sz w:val="28"/>
          <w:sz w:val="28"/>
          <w:szCs w:val="28"/>
          <w:rtl w:val="true"/>
          <w:lang w:bidi="fa-IR"/>
        </w:rPr>
        <w:t xml:space="preserve"> يعني كسي كه داراي انصاف و از اعتدال فكر برخوردار باشد، با ملاحظه آثار و ادلّه مذكور، خود را نيازمند آن نمي‌بيند كه از اين سو و آن سو به دنبال دلائل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تفسيرها ديگري نيز شده ليكن آنچه را علي بن ابراهيم قمّي روايت كرده، هيچ يك از مفسران شيعه آن را نپذيرفته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شيبي ضمن گفتار خود درباره شباهت ميان تفسيرهاي صوفيه و شيعه از آيات كتاب خدا، با همان شيوه و منطقي كه در همه كتاب خود آن را دنبال كرده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طبرسي در مجمع‌البيان، آيه </w:t>
      </w:r>
      <w:r>
        <w:rPr>
          <w:rFonts w:ascii="Amiri" w:hAnsi="Amiri" w:eastAsia="Amiri" w:cs="Amiri"/>
          <w:color w:val="111111"/>
          <w:sz w:val="28"/>
          <w:sz w:val="28"/>
          <w:szCs w:val="28"/>
          <w:rtl w:val="true"/>
          <w:lang w:bidi="ar-SA"/>
        </w:rPr>
        <w:t>مَرَجَ البَحرَينِ يلتَقِيانِ</w:t>
      </w:r>
      <w:r>
        <w:rPr>
          <w:rFonts w:ascii="IRNazanin" w:hAnsi="IRNazanin" w:eastAsia="IRNazanin"/>
          <w:color w:val="111111"/>
          <w:sz w:val="28"/>
          <w:sz w:val="28"/>
          <w:szCs w:val="28"/>
          <w:rtl w:val="true"/>
          <w:lang w:bidi="fa-IR"/>
        </w:rPr>
        <w:t xml:space="preserve"> را به علي و فاطمه و بَرزَخ مذكور در آيه را به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لؤلؤ و مرجان را كه 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مِنهُمَا اللُّؤلُؤُ وَ المَرجَان</w:t>
      </w:r>
      <w:r>
        <w:rPr>
          <w:rFonts w:ascii="IRNazanin" w:hAnsi="IRNazanin" w:eastAsia="IRNazanin"/>
          <w:color w:val="111111"/>
          <w:sz w:val="28"/>
          <w:sz w:val="28"/>
          <w:szCs w:val="28"/>
          <w:rtl w:val="true"/>
          <w:lang w:bidi="fa-IR"/>
        </w:rPr>
        <w:t xml:space="preserve"> است به حسن و حسين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تفسير كرده و بنا به گفته شيبي، طبرسي در اين باره به روايت سلمان فارسي و سعيد بن جبير و حسن بصري استناد جسته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كه طبرسي در تفسير آيه مذكور معتقد است كه مراد از بَحرَينِ مذكور در آيه، دو درياي شيرين و شور است كه با يكديگر برخورد مي‌كنند و در هم نمي‌آميزند، و به قدرت الهي مانعي ميان آن‌ها قرار داده شده كه آب شور بر شيرين سركشّي نمي‌كند تا آن را تباه سازد، و شيرين بر شور غالب نمي‌شود تا با آن آميخته، و طعم آن دگرگون گردد، و مقصود از لؤلؤ، دُرّ بزرگ و مرجان دُرّ كوچك است كه از اين دو دريا بيرون آورده مي‌شود، و طبرسي اين را از ابن</w:t>
      </w:r>
    </w:p>
    <w:p>
      <w:pPr>
        <w:pStyle w:val="BookText"/>
        <w:rPr/>
      </w:pPr>
      <w:r>
        <w:rPr>
          <w:rFonts w:ascii="IRNazanin" w:hAnsi="IRNazanin" w:eastAsia="IRNazanin"/>
          <w:color w:val="111111"/>
          <w:sz w:val="28"/>
          <w:sz w:val="28"/>
          <w:szCs w:val="28"/>
          <w:rtl w:val="true"/>
          <w:lang w:bidi="fa-IR"/>
        </w:rPr>
        <w:t>عبّاس و حسن بصري و ضحاك و قتاده روايت كرده، و افزوده است كه در تفسير آن آيه گفته شده كه مراد از بَحرَين درياي آسمان و درياي زمين است، چه در آسمان دريايي است كه خداوند به قدرتش آن را نگه داشته، و باران از آن فرود مي‌آورد، و نيز گفته شده كه مراد از اين دو بحر، درياي روم و درياي فارس است، براي اين كه اطراف اين دو دريا به يكديگر متصل است، و منظور از برزخي كه ميان اين دو بحر است جزيره‌هايي است كه ميان اين اقيانوس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پس از بيان اين اقوال، روايتي را كه استاد فلسفه در دانشگاه بغداد آن را ذكر كرده، و آن را مورد ريشخند قرار داده، و از نوع تأليفات شگرف، و دور از منطق قرآن و اسلوب و تركيب آن دانسته، نقل كرده، و چنانكه روشن است طبرسي قول نخست را به اعتبار اين كه به مدلول ظاهر آيه نزديكتر و مناسبتر مي‌باشد برگزيده است، و البته مجرد اين كه تفسير مذكور از سلمان فارسي و حسن بصري و جز اينها روايت شده باشد براي نسبت دادن آن به شيعه يا سنّي كافي نيست مگر اين كه اكثر آن‌ها آن را پذيرفته باشند، و چنان كه گفتيم طبرسي پس از ذكر تفاسير ديگري كه از اين آيه شده، به نقل روايت مذكور پرداخته و تفسير نخستين را اختيار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دكتر شيبي آنچه را بيان داشته مستقيماً از مجمع‌البيان گرفته، و مؤلف مجمع نيز آنچه را در تفسير آيه گفته از قول سنّيان و شيعيان نقل كرده است، با اين حال او ضعيف ترين اقوال را درباره تفسير آيه مذكور اخذ كرده، و به مؤلف و شيعه نسبت داده است، بدين سبب كه آنچه را انتخاب و در كتاب خود آورده، به تأويلات صوفيان و تفسيرها و تحريفهاي آن‌ها از حقايق قرآن، نزديكتر بوده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تفسير بَحرين در آيه شريفه به علي و فاطمه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لؤلؤ و مرجان به حسنين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پسنديده شيعه نبوده، و بيانگر اعتقاد آن‌ها نيست، بلكه اين روايتي است كه سنّيها هم مانند برخي از شيعيها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كساني از اهل تسنن كه به ذكر روايت مذكور پرداخته، جلال الدين سيوطي در كتاب الدّرالمنثور است كه آن را از انس بن مالك و ديگر راويان آن‌ها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تفاسير آنان آنچه از اين شگفت‌انگيزتر، و از منطق قرآن و اسلوب آن دورتر و بيگانه‌تر است نقل گرديده و از آن جمله در تفسير روح‌البيان تأليف اسماعيل حقّي از بعضي علماي آن‌ها روايت شده، كه نيمي از هشت نفري كه مدلول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يَحمِلُ عَرشَ رَبِّكَ فَوقَهُم يومَئِذٍ ثَمَانِية</w:t>
      </w:r>
      <w:r>
        <w:rPr>
          <w:rStyle w:val="FootnoteAnchor"/>
          <w:rtl w:val="true"/>
        </w:rPr>
        <w:footnoteReference w:id="319"/>
      </w:r>
      <w:r>
        <w:rPr>
          <w:rFonts w:ascii="Amiri" w:hAnsi="Amiri" w:eastAsia="Amiri" w:cs="Amiri"/>
          <w:color w:val="111111"/>
          <w:sz w:val="28"/>
          <w:sz w:val="28"/>
          <w:szCs w:val="28"/>
          <w:rtl w:val="true"/>
          <w:lang w:bidi="ar-SA"/>
        </w:rPr>
        <w:t>مي‌باشد عبارت از ابوحنيفه و شافعي و احمد بن حنبل و مالك بن انس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الكاشف</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في الانجِيلِ كَزَرعٍ أخرَجَ شَطأهُ فَآزَرَهُ فَاستَغلَظَ فَاستَوَى على سُوقِهِ يُعجبُ الزُّرّاعَ لِيغِيظَ بِهِمُ الكُفَّارَ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ساخته سپس به تقويت آن پرداخته تا محكم شده و بر پاي خود ايستاده است كه زارعان را به</w:t>
      </w:r>
    </w:p>
    <w:p>
      <w:pPr>
        <w:pStyle w:val="BookText"/>
        <w:rPr/>
      </w:pPr>
      <w:r>
        <w:rPr>
          <w:rFonts w:ascii="IRNazanin" w:hAnsi="IRNazanin" w:eastAsia="IRNazanin"/>
          <w:color w:val="111111"/>
          <w:sz w:val="28"/>
          <w:sz w:val="28"/>
          <w:szCs w:val="28"/>
          <w:rtl w:val="true"/>
          <w:lang w:bidi="fa-IR"/>
        </w:rPr>
        <w:t>شگفتي وا مي دارد، براي اين كه كافران را به سبب آنان به خشم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آمده است كه اسماعيل حقي در تفسير روح البيان، و حافظ احمد كلبي در تفسير التسهيل قول خداوند متعال را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كَزَرعٍ أخرَج شَطأَهُ</w:t>
      </w:r>
    </w:p>
    <w:p>
      <w:pPr>
        <w:pStyle w:val="BookText"/>
        <w:rPr/>
      </w:pPr>
      <w:r>
        <w:rPr>
          <w:rFonts w:ascii="Amiri" w:hAnsi="Amiri" w:eastAsia="Amiri" w:cs="Amiri"/>
          <w:color w:val="111111"/>
          <w:sz w:val="28"/>
          <w:sz w:val="28"/>
          <w:szCs w:val="28"/>
          <w:rtl w:val="true"/>
          <w:lang w:bidi="ar-SA"/>
        </w:rPr>
        <w:t>را به ابي بكر، و جمله</w:t>
      </w:r>
    </w:p>
    <w:p>
      <w:pPr>
        <w:pStyle w:val="BookText"/>
        <w:rPr/>
      </w:pPr>
      <w:r>
        <w:rPr>
          <w:rFonts w:ascii="Amiri" w:hAnsi="Amiri" w:eastAsia="Amiri" w:cs="Amiri"/>
          <w:color w:val="111111"/>
          <w:sz w:val="28"/>
          <w:sz w:val="28"/>
          <w:szCs w:val="28"/>
          <w:rtl w:val="true"/>
          <w:lang w:bidi="ar-SA"/>
        </w:rPr>
        <w:t>آزَرَهُ</w:t>
      </w:r>
    </w:p>
    <w:p>
      <w:pPr>
        <w:pStyle w:val="BookText"/>
        <w:rPr/>
      </w:pPr>
      <w:r>
        <w:rPr>
          <w:rFonts w:ascii="IRNazanin" w:hAnsi="IRNazanin" w:eastAsia="IRNazanin"/>
          <w:color w:val="111111"/>
          <w:sz w:val="28"/>
          <w:sz w:val="28"/>
          <w:szCs w:val="28"/>
          <w:rtl w:val="true"/>
          <w:lang w:bidi="fa-IR"/>
        </w:rPr>
        <w:t>را به عمر،</w:t>
      </w:r>
    </w:p>
    <w:p>
      <w:pPr>
        <w:pStyle w:val="BookText"/>
        <w:rPr/>
      </w:pPr>
      <w:r>
        <w:rPr>
          <w:rFonts w:ascii="Amiri" w:hAnsi="Amiri" w:eastAsia="Amiri" w:cs="Amiri"/>
          <w:color w:val="111111"/>
          <w:sz w:val="28"/>
          <w:sz w:val="28"/>
          <w:szCs w:val="28"/>
          <w:rtl w:val="true"/>
          <w:lang w:bidi="ar-SA"/>
        </w:rPr>
        <w:t>و استَغلَظَ</w:t>
      </w:r>
    </w:p>
    <w:p>
      <w:pPr>
        <w:pStyle w:val="BookText"/>
        <w:rPr/>
      </w:pPr>
      <w:r>
        <w:rPr>
          <w:rFonts w:ascii="IRNazanin" w:hAnsi="IRNazanin" w:eastAsia="IRNazanin"/>
          <w:color w:val="111111"/>
          <w:sz w:val="28"/>
          <w:sz w:val="28"/>
          <w:szCs w:val="28"/>
          <w:rtl w:val="true"/>
          <w:lang w:bidi="fa-IR"/>
        </w:rPr>
        <w:t>را به عثمان،</w:t>
      </w:r>
    </w:p>
    <w:p>
      <w:pPr>
        <w:pStyle w:val="BookText"/>
        <w:rPr/>
      </w:pPr>
      <w:r>
        <w:rPr>
          <w:rFonts w:ascii="Amiri" w:hAnsi="Amiri" w:eastAsia="Amiri" w:cs="Amiri"/>
          <w:color w:val="111111"/>
          <w:sz w:val="28"/>
          <w:sz w:val="28"/>
          <w:szCs w:val="28"/>
          <w:rtl w:val="true"/>
          <w:lang w:bidi="ar-SA"/>
        </w:rPr>
        <w:t>و استَوَىٰ على سُوقِهِ</w:t>
      </w:r>
    </w:p>
    <w:p>
      <w:pPr>
        <w:pStyle w:val="BookText"/>
        <w:rPr/>
      </w:pPr>
      <w:r>
        <w:rPr>
          <w:rFonts w:ascii="Amiri" w:hAnsi="Amiri" w:eastAsia="Amiri" w:cs="Amiri"/>
          <w:color w:val="111111"/>
          <w:sz w:val="28"/>
          <w:sz w:val="28"/>
          <w:szCs w:val="28"/>
          <w:rtl w:val="true"/>
          <w:lang w:bidi="ar-SA"/>
        </w:rPr>
        <w:t xml:space="preserve">را به علي بن ابي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تفسير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حاكم حسكاني</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مي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پس از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حنفي كتابي در دو جلد گرد آورده، و آن را شواهد التنزيل ناميده كه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مي‌باشد و اگر گفته نشود همه اين صفحات، مي‌توان</w:t>
      </w:r>
    </w:p>
    <w:p>
      <w:pPr>
        <w:pStyle w:val="BookText"/>
        <w:rPr/>
      </w:pPr>
      <w:r>
        <w:rPr>
          <w:rFonts w:ascii="IRNazanin" w:hAnsi="IRNazanin" w:eastAsia="IRNazanin"/>
          <w:color w:val="111111"/>
          <w:sz w:val="28"/>
          <w:sz w:val="28"/>
          <w:szCs w:val="28"/>
          <w:rtl w:val="true"/>
          <w:lang w:bidi="fa-IR"/>
        </w:rPr>
        <w:t xml:space="preserve">گفت بيشتر آن‌ها در بيان رواياتي است كه از طريق اهل سنت درباره اهل بيت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شده است، با اين حال شيبي همه اينها را ناديده گرفته، و تفسيري را كه بر اساس تأويل و بطون آيات تنظيم شده، و به شيعه و امامان آن‌ها نسبت داده است، در حالي كه طبق آنچه گفتيم شيعه به اين گونه تفاسير اعتنايي ندارد و به روايات آن‌ها عمل و استناد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كسي تفاسير سنّيان را بررسي كند دهها نمونه از اين نوع تفسيرهاي باطني كه در تأويل آيات و تحريف مضامين قرآن با انديشه‌هاي غلوّآميز صوفيان هماهنگ است مي‌يابد، و گمان نمي‌كنم شيبي و امثال او به اينها آگاهي نداشته و ندانند كه صوفيه از آغاز پيدايش آن‌ها تا به امروز، همه از اهل تسنن بوده، و مذاهب فقهي اعتقادي خود را به آن‌ها منسوب مي‌كنند، و گرايشها و طريقه‌هاي تصوف همواره در ميان آن‌ها پرورش يافته، و زوايا و حلقات آن‌ها پيوسته پر از حشيشها و افيونهاي اصحاب طريقت به سرپرستي مشايخ آن‌هاست، ليكن كسي كه مي‌خواهد ديگران را بي دليل هدف تهمت قرار دهد، و بر آنان لكه عيب بچسباند، جز به سويي كه هواي آن را در سر دارد، و در خدمت اميال و مصالح اوست، نمي‌نگرد از مشاهده غير آن ناتوان است، و درست گفته است خداوند متعال در آن جا كه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فانَّهَا لَا تَعمَى ألأبصَارُ وَ لَكِن تَعمَى القُلُوبُ الَّتِي في الصُّدُورِ</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رواياتي كه حاكي ظاهر و باطن براي آيات قرآن است، در كتب حديث اهل سنت و شيعه نقل شده و بيشتر آن‌ها از نوع مرسل است، و آنچه از آن‌ها مسند است، راويان آن‌ها از كساني هستند ك به روايات و احاديث آن‌ها وثوق و اطميناني نيست، و اگر هم اين روايات يا برخي از آن‌ها صحيح باشد، تعهد و التزام به مضامين آن‌ها نه براي صوفيه سودي دارد و نه به تشّيع زياني مي‌رساند و نه خطري متوجه آن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پاره‌اي از اين احاديث از علي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روايت شده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آيه‌اي نيست مگر اين كه آن را چهار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باطن، حدّ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تلاوت آن، و باطن، فهم آن، و حدّ، احكام حلال و حرام خدا، و مطلع، آن چيزي است كه خداوند از بنده‌اش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اين معاني چهارگانه به تلاوت و فهم و حدّ و مطلع از اين نظر است كه تلاوت آيه خواندن الفاظ آن است به همان صورت كه نازل شده است، و اين ظاهر آن است، و آنچه انسان از تلاوت آيه به اعتبار مدلول اين واژه درك مي‌كند، باطن آن، و حلال و حرام خدا از نظر اين كه در آن تشريع گرديده، حدّ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نمي‌توان از مرز آن‌ها تجاوز كرد، و آنچه خداوند از بنده‌اش خواسته است به مطلع تعبير شده، براي اين كه آن‌ها آستانه ورود به رضوان خداوند، و مايه تقرب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حمران بن اعين آمده كه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همان است كه در ميان آنان نازل شده و باطن آن كساني هستند كه اعمال آن‌ها را به جا مي‌آورند و آنچه بر آنان نازل شده است درباره اينها جاري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نيز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آيه‌اي درباره قومي نازل شود، سپس آن مردم بميرند، و آن آيه از ميان برود، از قرآن چيزي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قرآن تا آسمانها و زمين برجاست اول آن بر آخر آن جريان دارد و براي هر آيه‌اي كه تلاوت مي‌كنند يا از آن در خير و خوشي هستند و يا در شرّ و 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بن يسار از آن حضرت روايت كرده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تنزيل آن، و باطن آن، تأويل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تأويل آن گذشته و واقع شده، و بخش ديگر هنوز وقوع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خورشيد و ماه در جريان است، هر زمان چيزي از آن فرا رسد واقع مي‌شود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سه روايت در مضمون تقريباً اتفاق دارند، و اين توهم را كه ممكن است مخاطب آيات قرآن همان كساني باشند كه در عصر نزول آن وجود داشته‌اند</w:t>
      </w:r>
      <w:bookmarkStart w:id="307" w:name="pg2449_25746"/>
    </w:p>
    <w:p>
      <w:pPr>
        <w:pStyle w:val="BookText"/>
        <w:rPr/>
      </w:pPr>
      <w:bookmarkEnd w:id="307"/>
      <w:r>
        <w:rPr>
          <w:rFonts w:ascii="IRNazanin" w:hAnsi="IRNazanin" w:eastAsia="IRNazanin"/>
          <w:color w:val="111111"/>
          <w:sz w:val="28"/>
          <w:sz w:val="28"/>
          <w:szCs w:val="28"/>
          <w:rtl w:val="true"/>
          <w:lang w:bidi="fa-IR"/>
        </w:rPr>
        <w:t xml:space="preserve">برطرف مي‌كنند، از اين رو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ظاهر همين است ليكن حقايق و مضامين آن، براي همه كساني است كه بوده‌اند و در آينده خواهند بود، و بر همه نسلها و عصرها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روايت دوم آمده اين معنا را تأييد مي‌كند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آيه‌اي درباره قومي نازل شود، و آن قوم بميرد، و آن آيه از ميان برود، ديگر از قرآن چيزي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فضيل بن يسار حاكي است كه ظاهر قرآن همان صورتي است كه بدان نازل شده، و باطن آن عبارت از اسرار و حوادثي است كه از آن‌ها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پاره‌اي از اين اسرار و رويدادها به امتهاي گذشته باز مي‌گردد و برخي از آن‌ها هنوز واقع نشده، و با گذشت روزگار، مانند درآمدن خورشيد و ماه،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هم‌چنان كه اين روايات با يكديگر منافات ندارد، براي صوفيان نيز سودي به هم نمي‌رساند، و بواطن و غيبياتي كه آن‌ها ادعا مي‌كنند با مضامين اين روايات ابداً قابل وفق نيست</w:t>
      </w:r>
      <w:r>
        <w:rPr>
          <w:rFonts w:eastAsia="IRNazanin" w:cs="IRNazanin"/>
          <w:color w:val="111111"/>
          <w:sz w:val="28"/>
          <w:szCs w:val="28"/>
          <w:rtl w:val="true"/>
          <w:lang w:bidi="fa-IR"/>
        </w:rPr>
        <w:t>.</w:t>
      </w:r>
    </w:p>
    <w:p>
      <w:pPr>
        <w:pStyle w:val="Heading4"/>
        <w:numPr>
          <w:ilvl w:val="3"/>
          <w:numId w:val="1"/>
        </w:numPr>
        <w:rPr/>
      </w:pPr>
      <w:bookmarkStart w:id="308" w:name="__RefHeading___Toc3422316_3804643083"/>
      <w:bookmarkStart w:id="309" w:name="_Toc113"/>
      <w:bookmarkEnd w:id="308"/>
      <w:r>
        <w:rPr>
          <w:rtl w:val="true"/>
        </w:rPr>
        <w:t xml:space="preserve">نگاهي به تفسير منسوب به امام عسكري </w:t>
      </w:r>
      <w:r>
        <w:rPr/>
        <w:t></w:t>
      </w:r>
      <w:r>
        <w:rPr>
          <w:rtl w:val="true"/>
        </w:rPr>
        <w:t xml:space="preserve"> و تفسير علي بن ابراهيم</w:t>
      </w:r>
      <w:bookmarkEnd w:id="309"/>
    </w:p>
    <w:p>
      <w:pPr>
        <w:pStyle w:val="BookText"/>
        <w:rPr/>
      </w:pPr>
      <w:r>
        <w:rPr>
          <w:rFonts w:ascii="IRNazanin" w:hAnsi="IRNazanin" w:eastAsia="IRNazanin"/>
          <w:color w:val="111111"/>
          <w:sz w:val="28"/>
          <w:sz w:val="28"/>
          <w:szCs w:val="28"/>
          <w:rtl w:val="true"/>
          <w:lang w:bidi="fa-IR"/>
        </w:rPr>
        <w:t>دكتر شيبي به اين دو تفسير اعتماد بسيار كرده، و آن‌ها را به گونه‌اي به شيعه نسبت داده كه گويا اعتقاد آنان به اين دو كتاب از قبيل ايمان آن‌ها به ضروريات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دست يافتن به آنچه با غيب گوييهاي صوفيان هماهنگي دارد، در اين كتاب‌ها به بررسي و كاوش پرداخته است تا پيوند ميان تصوف و تشّيع را اثبات 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فصل پيش گفته‌ايم، شيعه بيشتر روايات اين دو تفسير را تأييد نمي‌كند، و حتّي اكثر آنان اين دو كتاب را قبول ندارند، زيرا تفسير منسوب به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تنها محمّد بن قاسم استرآبادي روايت كرده، و چنان كه نويسندگان كتب رجال در شرح احوال او بيان كرده‌اند، به تعبير شيخ محمّد طه</w:t>
      </w:r>
    </w:p>
    <w:p>
      <w:pPr>
        <w:pStyle w:val="BookText"/>
        <w:rPr/>
      </w:pPr>
      <w:r>
        <w:rPr>
          <w:rFonts w:ascii="IRNazanin" w:hAnsi="IRNazanin" w:eastAsia="IRNazanin"/>
          <w:color w:val="111111"/>
          <w:sz w:val="28"/>
          <w:sz w:val="28"/>
          <w:szCs w:val="28"/>
          <w:rtl w:val="true"/>
          <w:lang w:bidi="fa-IR"/>
        </w:rPr>
        <w:t>در كتاب اتقان‌المقال في احوال‌الرّجال، وي دروغگو و 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هيچ روي بر او اعتمادي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تفسيري از دو مرد مجهول و ناشناس، روايت كرده كه نام يكي از آن‌ها يوسف بن محمّد بن زياد، و ديگري علي بن محمّد بن يسار است، و آنان تفسير مذكور را از پدران خود از ابي الحسن الثاّلث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كرده‌اند، و نيز 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تفسيري را كه سهل ديباجي از پدرش روايت كرده و مشتمل بر احاديثي است كه راويان همگي آن‌ها مجهول و ناشناخته‌اند همان تفسيري است كه به تفسير عسكري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در منهج‌المقال و بهبهاني در كتاب رجال خويش اين موضوع را تأكيد كرده و برخي از نويسندگان اضافه كرده‌اند كه سزاوار نيست چنين تفسيري به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داده شود، و به نظر مي‌آيد بيشتر مؤلفان كتب رجال، كسي را كه راوي اين تفسير از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به دروغگويي و وضع حديث توصيف كرده، و صدور تفسير مذكور را از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 يكي از پدرانش انكار كرده‌اند، و هر كس اين كتاب را بررسي كند، دهها گواه مي‌يابد بر اين كه تفسير مذكور از ساخته‌هاي غاليان و صوفيان است، كه خود را در ميان اصحاب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 زده، و در زير پوشش تشّيع قرار دادهاند، تا اهدافي را كه در راه آن‌ها مي‌كوشيدند تحقّق دهند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دوّمين تفسير كه معروف به تفسير علي بن ابراهيم قمّي است كه راوي او پدرش ابراهيم بن هاشم قمّي مي‌باشد و وي در اين تفسير، روايات پدرش و غير او را گرد آورده است، و به طوري كه در اتقان و منهج‌المقال و نجاشي و كشّي و الخلاصۀ و ديگر كتب شيعه در شرح احوال رجال و روات آمده، علي بن ابراهيم قمّي از كساني است كه به استقامت در دين، و اعتماد و وثاقت در حديث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يعقوب كليني در كتاب كافي، روايات بسياري از او نقل كرده، و او را از جمله مؤلفاني شمرده است كه از اصحاب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بوده‌اند</w:t>
      </w:r>
    </w:p>
    <w:p>
      <w:pPr>
        <w:pStyle w:val="BookText"/>
        <w:rPr/>
      </w:pPr>
      <w:r>
        <w:rPr>
          <w:rFonts w:ascii="IRNazanin" w:hAnsi="IRNazanin" w:eastAsia="IRNazanin"/>
          <w:color w:val="111111"/>
          <w:sz w:val="28"/>
          <w:sz w:val="28"/>
          <w:szCs w:val="28"/>
          <w:rtl w:val="true"/>
          <w:lang w:bidi="fa-IR"/>
        </w:rPr>
        <w:t xml:space="preserve">هم‌چنان كه او را از معاصران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شمرده‌اند، و چون وفات او در سال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رحلت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پس از وفات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چهل و هفت سال زندگي كرده، ناگزير در روزگار جواني دوران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هيچ كس در استقامت دين و سلامت عقيده علي بن ابراهيم، از تأثير نيرنگهاي صوفيان و گرايشهاي غاليان و ديگر فرقه‌ها شك ندارد، و پدرش ابراهيم بن هاشم معروف به قمّي اصلاً از مردم كوفه بوده، و نسبت او به قم به سبب مهاجرت وي به اين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آنچه بعضي از مؤلفان كتب رجال نوشته‌اند، او نخستين كسي است كه احاديث اصحاب كوفي امام باقر و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شهر قم منتشر كرده است، و برخي از اين نويسندگان او را از شاگردان يونس بن عبدالرحمان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درباره ابراهيم بن هاشم قمّي نوشته‌اند بر مي‌آيد كه او نيز داراي استقامت عقيده و مقبوليت حديث بوده و با كوشش و همياري وي در قم مدرسه حديث تأسيس شده است، و برخي از او به شيخ قمّيين و پيشواي آن‌ها نام برده، و اكثر آن‌ها اين اوصاف را دليل بر موثّق بودن او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در منهج‌المقال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آگاهي نيافتم كه كسي از اصحاب ما در مذمّت او سخني گفته، و يا عدالت او را رد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محضر امام رضا و امام جواد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ليكن آنچه به نظر مي‌رسد مدّت مصاحبت او با آن بزرگواران كوتاه بوده است، شيخ محمّد طه در كتاب خود به نام اتقان احاديث او را در زمره روايات حَسَن</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ممدوح باشند ولي تنصيص برعدالت هر يك نشده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معرف ۀ الحديث تأليف استاد</w:t>
      </w:r>
    </w:p>
    <w:p>
      <w:pPr>
        <w:pStyle w:val="BookText"/>
        <w:rPr/>
      </w:pPr>
      <w:r>
        <w:rPr>
          <w:rFonts w:ascii="IRNazanin" w:hAnsi="IRNazanin" w:eastAsia="IRNazanin"/>
          <w:color w:val="111111"/>
          <w:sz w:val="28"/>
          <w:sz w:val="28"/>
          <w:szCs w:val="28"/>
          <w:rtl w:val="true"/>
          <w:lang w:bidi="fa-IR"/>
        </w:rPr>
        <w:t>شانه چي</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شمرده، و به دليل اين كه در نزد قمّيين از مقبوليت</w:t>
      </w:r>
    </w:p>
    <w:p>
      <w:pPr>
        <w:pStyle w:val="BookText"/>
        <w:rPr/>
      </w:pPr>
      <w:r>
        <w:rPr>
          <w:rFonts w:ascii="IRNazanin" w:hAnsi="IRNazanin" w:eastAsia="IRNazanin"/>
          <w:color w:val="111111"/>
          <w:sz w:val="28"/>
          <w:sz w:val="28"/>
          <w:szCs w:val="28"/>
          <w:rtl w:val="true"/>
          <w:lang w:bidi="fa-IR"/>
        </w:rPr>
        <w:t>حديث برخوردار بوده، و فرزندش علي در حالي كه بسياري از روايات را به تعبير او از پدرش گرفته و تصريح كرده كه آن‌ها را از ثقات اخذ كرده، وثاقت او را ترجيح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علي بن ابراهيم مؤلف تفسير و پدرش ابراهيم بن هاشم، بنا بر آنچه از كتب رجال برمي‌آيد از آناني هستند كه به درستي و ثبات عقيده معروفند، اما اين كه تفسير مذكور را علي بن ابراهيم تأليف كرده است يا ديگري، اين مربوط است به وثاقت و امانت كسي يا كساني كه آن را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عبّاس بن محمّد بن 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شاگرد او بوده اما در هيچ يك از كتب رجال نامي از او برده نشده است، و اين خود بيشترين شك را درباره صحت صدور تفسير مذكور از علي بن ابراهيم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 كه ادعا مي‌كنند براي كتابي اين چنين، آن هم از مردي مانند علي بن ابراهيم كه يكي از بزرگان محدثان است روايت كننده‌اي وجود داشته است اين امر بر محدثان و ارباب كتب تراجم و رجال پوشيده نمي‌ماند، و او را شناسائي و در كتب خود ذكر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كتاب‌هايي را كه در شرح احوال رجال حديث در دسترس خويش دارم، بررسي و جست و جو كرده‌ام و در ميان راويان چيزي درباره او نيافته‌ام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طيب موسوي ادعا مي‌كند كه در كتاب‌هاي بحرالانساب، مجدي</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مرتضي علم الهدي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متوفا به سال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ابي الفضل عبّاس بن محمّد نام برده شده است، اما در حالي كه متخصصان علم رجال از او ياد نكرده‌اند، ذكر نام او در اين سه كتاب، شكّ در</w:t>
      </w:r>
    </w:p>
    <w:p>
      <w:pPr>
        <w:pStyle w:val="BookText"/>
        <w:rPr/>
      </w:pPr>
      <w:r>
        <w:rPr>
          <w:rFonts w:ascii="IRNazanin" w:hAnsi="IRNazanin" w:eastAsia="IRNazanin"/>
          <w:color w:val="111111"/>
          <w:sz w:val="28"/>
          <w:sz w:val="28"/>
          <w:szCs w:val="28"/>
          <w:rtl w:val="true"/>
          <w:lang w:bidi="fa-IR"/>
        </w:rPr>
        <w:t>وجود او را منتفي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كتاب‌هاي سه گانه مذكور از جمله كتبي نيستند كه از دقت و تحقيق لازم برخوردار و بدين صفات شناخته شده باشند، و به فرض وجود او طبق ادّعاي آن‌ها، در منابع و مآخذي كه ما در دسترس خود داريم چيزي نيست كه صدور اين تفسير را از علي بن ابراهيم تأييد كند، هم‌چنان كه در همه كتاب‌هايي كه احوال راويان را ذكر، و مؤلفات آن‌ها را برشمرده است نامي از او برده نشده، چه رسد به اين كه درباره صدور اين كتاب از اسناد او، اشاره‌اي شده باشد، واگر باز هم فرض كنيم و البته ميدان فرض فراخ است، كه اين كتاب را علي بن ابراهيم گرد آورده، و آن را بر شاگردانش املاء كرده، و همو نخستين راوي آن است آيا اين امر بدين معناست كه آنچه در اين كتاب آمده، به صرف اين كه مؤلف آن ميان راويان احاديث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درستي اعتقاد معروف است، همه آن‌ها صادر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مي‌باشد، با اين كه مي‌دانيم بيشتر گردآورندگان حديث، صدها روايت در مجموعه‌هاي خود آورده‌اند كه به هيچ روي شرايط انتساب آن‌ها به امام در آن‌ها موجود نيست، و روشنترين دليل در اين باره كتاب كافي است كه كليني پس از كوشش‌ها و بررسيهاي بسياري كه طبق آنچه گفته‌اند بيست سال ادامه داشته، كتاب مذكور را تأليف كرده، و بيش از بيست هزار حديث در آن گرد آورده است كه مطابق اصولي كه دانشمندان علم درايه و رجال مقرر داشته‌اند، و ما آن‌ها را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الكافي و الصّحيح للبخاري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شرح داده‌ايم بيش از نيمي از آن‌ها را نمي‌توان به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داد، با اين كه كتاب كافي از برجسته‌ترين كتب شيعه در حديث مي‌باشد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باري پس از بررسي و شمارش روايات تفسير مذكور آشكار مي‌گردد كه بيشتر مرويات آن از طريق غاليان و وضّاعان حديث و كساني است كه به عدم استقامت در دين و ثبات در طريقه معروفند، و هر كس تفاسير اين كتاب را</w:t>
      </w:r>
    </w:p>
    <w:p>
      <w:pPr>
        <w:pStyle w:val="BookText"/>
        <w:rPr/>
      </w:pPr>
      <w:r>
        <w:rPr>
          <w:rFonts w:ascii="IRNazanin" w:hAnsi="IRNazanin" w:eastAsia="IRNazanin"/>
          <w:color w:val="111111"/>
          <w:sz w:val="28"/>
          <w:sz w:val="28"/>
          <w:szCs w:val="28"/>
          <w:rtl w:val="true"/>
          <w:lang w:bidi="fa-IR"/>
        </w:rPr>
        <w:t>درباره برخي از آيات بررسي كند بر او روشن مي‌گردد كه در پاره‌اي از اين تفسيرها گرايش‌هاي صوفيّه تندرو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به طور نمونه شماري از راويان اين تفسير را معرفي، و برخي از روايات آن‌ها را كه منحرف و دور از مبادي تشّيع است از نظر خوانندگان مي‌گذرانيم، اين راويان كساني هستند كه در جعل احاديث سعي فراوان به كار برده‌اند، و شايد بيشترين بخش راوياني را كه گردآورنده اين تفسير بدآنها اعتماد، و از آن‌ها نقل حديث كرده است همين‌ها تشكيل داده‌اند، از جمله اينها ابوالجارود است كه در بيشتر صفحات كتاب، با روايت از ابي جعفر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نام او ذكر شده است، و اين ابوالجارود همان زياد بن منذر كور ملقّب به سرحوب است، و گروه سرحوبيه كه يكي از فرقه‌هاي زيديهاست به او منسوب مي‌باشد، و اين لقب را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داده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و كشّي در رجال خود از او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سرحوب نام شيطان كوري است كه در دريا سكنيٰ مي‌كند، و اين ابوالجارود، دلي كور و چشماني نابينا داشته،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بن بشّار الوشي از ابي نصر روايت كرده كه ما در نزد ابي عبدالله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دختركي كه قمقمه‌اي با خود داشت از كنار ما گذشت، و پس از عبور، آن را وارونه كرد، ابي عبدالله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اين دخترك قمقمه را وارونه ساخت، خداوند عز و جل قلب ابي الجارود را دگرگون و معكوس كرده است، ميرزا محمّد در منهج‌المقال اين خبر را تأييد كرده افزوده است كه ابي عبدالله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الجارود نمي‌ميرد مگر حيران و سرگردان، و ادامه داده كه همان گونه كه در روايت سماعه از ابي بصير و جز او آمده، ابي عبدالله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كثيرالنوّي و سالم بن ابي حفصه و ابوالجارود را نام برده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دروغگويان و تكذيب كنندگان كافرند لعنت خداوند بر آن‌ها باد، راوي به آن حضرت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فدايت شوم معناي مُكَذِّبُون چيست؟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كذاب و دروغگويند زيرا نزد ما مي‌آيند و مي‌گويند ما شما را تصديق مي‌كنيم در حالي كه چنين نيست و ما را تكذيب مي‌كنند، براي اين كه احاديث ما را مي‌شنوند و به تكذيب آن‌ها مي‌پردازند، و ادامه مي‌دهد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مزحرف از ابي سليمان روايت كرده كه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ابي عبدالله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در منيٰ در خيمه خود بود، با آواز بلند به ابي الجارود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امام بود، و در سال بعد نيز از آن حضرت شنيدم كه همين سخن را به او مي‌گفت، و من پس از آن ابوالجارود را در كوفه ديدار كردم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كه ابوعبدالله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 بار به تو گفت نشنيدي،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تنها پدرش علي بن ابي 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محمّد در كتاب رجال خود بنا به روايت جمعي از راويان تأكيد كرده كه ابي الجارود كتابي در تفسير قرآن دارد كه آن را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و علي بن ابراهيم در تفسير خويش از آن اخذ كرده است، و چنانكه پيش از اين گفتيم بر حسب بررسي و دقتي كه من در كتاب مذكور كرده‌ام، به ندرت مي‌توان صفحه‌اي از آن يافت كه از روايت ابي الجارود خالي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علي بن ابراهيم در تفسير خويش از احمد بن هلال عبرتائي رواياتي نقل كرده، در حالي كه بنا به تعبير ارباب تراجم، او از غلات صوفيه بوده،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شيعيان خود در عراق نوشته است از او پرهيز كنند،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صوفي رياكار احمد بن هلال كه خدا او را نيامرزد بر حذر باشيد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امية بن علي قيسي كه متهم به غلوّ و جعل احاديث بوده، و از عمر بن شمر كه به دروغگويي غلوّ شهرت داشته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تراجم دربارۀ عمر بن شمر نوشته‌اند كه او احاديثي مي‌ساخت و آن‌ها را به جابر جعفي نسبت مي‌داد، و نيز او از سليمان بن عبدالله ديلمي و پسرش محمّد كه هر دو</w:t>
      </w:r>
    </w:p>
    <w:p>
      <w:pPr>
        <w:pStyle w:val="BookText"/>
        <w:rPr/>
      </w:pPr>
      <w:r>
        <w:rPr>
          <w:rFonts w:ascii="IRNazanin" w:hAnsi="IRNazanin" w:eastAsia="IRNazanin"/>
          <w:color w:val="111111"/>
          <w:sz w:val="28"/>
          <w:sz w:val="28"/>
          <w:szCs w:val="28"/>
          <w:rtl w:val="true"/>
          <w:lang w:bidi="fa-IR"/>
        </w:rPr>
        <w:t>ضعيف و متهم به دروغ‌پردازي بوده‌اند نقل حديث كرده است، سليمان مذكور به خريد و فروش اسيران ديلم اشتغال داشت و به همين جهت او را ديلمي گفته‌اند، قمّي از سعد بن ظريف نيز روايت كرده است، واين شخص به طوري كه در ترجمه احوال او آمده از افسانه سازاني است كه از دروغ پرهيز نمي‌كرد، بويژه در آن‌جا كه سخن در شرح فضائل و يا دادن بيم و اميد بود، و علاوه بر اين مذهب ناووسي</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نمرده و زنده است وهمو مهدي موعود است فرق الشيعه نوبختي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 قمّي در تفسير خود نيز از محمّد بن قيس كه از نزديكان عبدالرحمان قصير بوده و عمرو بن مقدام، و ثابت ابومقدام، و كثير بن عياش قطان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دانشمندان حديث در توصيف اينها گفته‌اند، اين چهار نفر احاديثي جعل مي‌كردند و آن‌ها را به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گاهي هم به اصحاب نزديك و مورد وثوق آن‌ها نسبت مي‌داده‌اند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جمله كساني كه مؤلّف تفسير مذكور از آن‌ها روايت كرده حسن بن راشد طفاوي است، و اين شخص طبق تعبير ارباب تراجم از راويان ضعيف روايت كرده، و آن‌ها هم از او نقل حديث كرده‌اند و اضافه بر اين دچار فساد مذهب و بر طريقه غاليان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 از او حديثي كه وي آن را به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نسبت داده نقل كرده، و در آن آمده است كه هنگامي كه خداوند بخواهد امام را بيافريند شربت آبي از آب ابرهاي زير عرش مي‌گيرد، آن را به فرشته‌اي مي‌دهد، و او آن را مي‌نوشد، و از همان آب امام را مي‌آفريند، و هنگامي كه امام متولد شود خداوند آن فرشته را به سوي او روانه مي‌كند تا ميان چشمان او بنويسد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وَتَمَّت كَلِمَةُ رَبِّكَ صِدقاً وَ عَدلا لامُبَدِّلَ لِكَلِمَاتِهِ</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نمي تواند سخنان او را دگرگون 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زماني كه</w:t>
      </w:r>
    </w:p>
    <w:p>
      <w:pPr>
        <w:pStyle w:val="BookText"/>
        <w:rPr/>
      </w:pPr>
      <w:r>
        <w:rPr>
          <w:rFonts w:ascii="IRNazanin" w:hAnsi="IRNazanin" w:eastAsia="IRNazanin"/>
          <w:color w:val="111111"/>
          <w:sz w:val="28"/>
          <w:sz w:val="28"/>
          <w:szCs w:val="28"/>
          <w:rtl w:val="true"/>
          <w:lang w:bidi="fa-IR"/>
        </w:rPr>
        <w:t>امام از دنيا برود پايه‌اي از نور براي او بر پا مي‌شود كه امام به وسيله آن اعمال بندگان را مشاهده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از حسن بن علي ملقب به سجاده، و حسن بن علي بن زكريا يزفوري، و حسن بن هَمداني نقل حديث كرده است درباره أولي گفته‌اند كه او غالي و مورد لعن بوده است، و لعنت خداوند و فرشتگان و همه مردمان بر او باد، در مورد يزفوري آمده كه او جدّاً ضعيف بوده، و امر او مشهورتر است از اين كه تعبيري كه از او كرده‌اند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همداني طبق آنچه درباره‌اش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رواياتش مورد طعن و 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قمّي از علي بن حسان و عبدالرحمان بن كثير و يحيي بن زكريا ترماشيزي روايت كرده است، و ظاهراً همه نويسندگان كتب رجال اتفاق دارند بر اين كه علي بن حسان و عبدالرحمان بن كثير، در زمان خود از مشهورترين غاليان بوده‌اند و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دو تن را لعن فرموده، و از آن‌ها بيزاري جسته، و به شيعيان خود دستور داده‌اند از آن‌ها بر حذر باشند، و به سخنان آن‌ها گوش ندهند، و از آن‌ها اخذ حديث نكنند و اما ترماشيزي بنا به تعبيري كه از او شده، وي غالي و احاديث او مضطرب و نادرست 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عبدالله بن حارث بصري، و عبدالله بن قاسم معروف به بطل به نقل روايت پرداخته است، درباره عبدالله بن حارث در اتقان آمده كه او مردي دروغگو و غالي و ضعيف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 و رواياتش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مورد حضرمي معروف به بطل گفته‌اند او از دروغگويان و غاليان است، و روايات او هيچ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ابراهيم از او روايات بسياري نقل كرده است، و نيز از جعفر بن محمّد، و محمّد بن حسين صائغ كه يكي از غاليان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بن سهل همداني 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جعفر بن محمّد مطابق آنچه درباره‌اش گفته‌اند وي حديث وضع كرده، و از افراد مجهول و ناشناخته روايت</w:t>
      </w:r>
    </w:p>
    <w:p>
      <w:pPr>
        <w:pStyle w:val="BookText"/>
        <w:rPr/>
      </w:pPr>
      <w:r>
        <w:rPr>
          <w:rFonts w:ascii="IRNazanin" w:hAnsi="IRNazanin" w:eastAsia="IRNazanin"/>
          <w:color w:val="111111"/>
          <w:sz w:val="28"/>
          <w:sz w:val="28"/>
          <w:szCs w:val="28"/>
          <w:rtl w:val="true"/>
          <w:lang w:bidi="fa-IR"/>
        </w:rPr>
        <w:t xml:space="preserve">مي‌كرده است، در مورد صالح همداني آمده است كه او دروغ پرداز بوده، و هيچ خوبي در او و در رواياتش نيست، وي مي‌گفت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خداست، و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صالح به خداوند سوگند ما بندگان و آفريدگانيم، ما را پروردگاري است كه او را پرستش مي‌كنيم، و اگر او را فرمانبرداري نكنيم ما را عذاب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قمّي در تفسير خود نيز از جعفر بن محمّد و وي از محمّد بن حسين صائغ و او از صالح همداني روايت كرده كه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w:t>
      </w:r>
      <w:r>
        <w:rPr>
          <w:rFonts w:ascii="IRNazanin" w:hAnsi="IRNazanin" w:eastAsia="IRNazanin"/>
          <w:color w:val="111111"/>
          <w:sz w:val="28"/>
          <w:sz w:val="28"/>
          <w:szCs w:val="28"/>
          <w:rtl w:val="true"/>
          <w:lang w:bidi="fa-IR"/>
        </w:rPr>
        <w:t xml:space="preserve"> را به فاطمه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وحسنين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تفسير مي‌كرد، و ما چنان كه در خلال گفتار خود،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ذكر كرده‌ايم سه نفر مذكور كه قهرمانان اين روايتند همگي در نزد محدّثان به دروغگويي و انحراف عقيده از اسلام و تشّيع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تفسير خود از محمّد بن موسي شريعي، و موسي بن اشيم، و مفضّل بن صالح نقل حديث كرده است، درباره شريعي گفته‌اند او شاگرد علي بن حسكه بوده، و علي بن حسكه از غاليان بزرگ، و دروغ پردازان مشهور است، و به تعبير شيخ در اتقان، شريعي غالي و ملعون است، اما موسي بن اشيم را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ابي الخطاب از دوزخيان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مفضل بن صالح مكنّا به ابي جميله گفته‌اند او ضعيف و دروغگو بوده، و به كار برده‌فروشي اشتغال داشته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ديگر كساني كه به نقل روايت از آن‌ها پرداخته سليمان بن داوود منقري، و سليمان بن زكريا ديلمي است، برابر آنچه درباره اين دو نفر گفته‌اند اولي به جعل حديث رو آورده، و دومي از غاليان دروغ‌پرداز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كتاب خود از محمّد بن فضيل صيرفي در تفسير آيه </w:t>
      </w:r>
      <w:r>
        <w:rPr>
          <w:rFonts w:ascii="Amiri" w:hAnsi="Amiri" w:eastAsia="Amiri" w:cs="Amiri"/>
          <w:color w:val="111111"/>
          <w:sz w:val="28"/>
          <w:sz w:val="28"/>
          <w:szCs w:val="28"/>
          <w:rtl w:val="true"/>
          <w:lang w:bidi="ar-SA"/>
        </w:rPr>
        <w:t>فَلَّمَا نَسُوا مَا ذُكِّرُوا بِهِ</w:t>
      </w:r>
      <w:r>
        <w:rPr>
          <w:rStyle w:val="FootnoteAnchor"/>
          <w:rtl w:val="true"/>
        </w:rPr>
        <w:footnoteReference w:id="327"/>
      </w:r>
      <w:r>
        <w:rPr>
          <w:rFonts w:ascii="Amiri" w:hAnsi="Amiri" w:eastAsia="Amiri" w:cs="Amiri"/>
          <w:color w:val="111111"/>
          <w:sz w:val="28"/>
          <w:sz w:val="28"/>
          <w:szCs w:val="28"/>
          <w:rtl w:val="true"/>
          <w:lang w:bidi="ar-SA"/>
        </w:rPr>
        <w:t xml:space="preserve">نقل كرده كه آن‌ها ولايت و دوستي علي بن ابي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فراموش كردند، و معناي فَتَحنَا عليهِم أَبوابَ كُلِّ شَيءٍ</w:t>
      </w:r>
      <w:r>
        <w:rPr>
          <w:rStyle w:val="FootnoteAnchor"/>
          <w:rtl w:val="true"/>
        </w:rPr>
        <w:footnoteReference w:id="328"/>
      </w:r>
      <w:r>
        <w:rPr>
          <w:rFonts w:ascii="IRNazanin" w:hAnsi="IRNazanin" w:eastAsia="IRNazanin"/>
          <w:color w:val="111111"/>
          <w:sz w:val="28"/>
          <w:sz w:val="28"/>
          <w:szCs w:val="28"/>
          <w:rtl w:val="true"/>
          <w:lang w:bidi="fa-IR"/>
        </w:rPr>
        <w:t xml:space="preserve">اين است كه دولت آن‌ها را در دنيا گسترش داديم و سپس ناگهان با قيام قائم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آن‌ها را گرفتار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محمّد بن فضيل طبق آنچه درباره‌اش گفته‌اند غالي و دچار فساد عقيده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قمّي به همين دو گونه از كسان ديگري كه در زمره غلات و متصوفه و معروف به دروغگويي و جعل احاديث از زبان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بوده‌اند، و ذكر اسامي همه آن‌ها مقدور نيست، نقل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هر كس روايات قمّي را در تفسيرش پيگيري و بررسي كند در مي‌يابد كه بيشتر از دو ثلث آن‌ها از طريق غاليان و وضّاعان و منحرفان از تشّيع راستين است، و روش باطن گرايي و تأويل هماهنگ با شيوه‌هاي صوفيگري، از خلال بسياري از روايات آن به چشم مي‌خورد، و شايد به همين سبب است كه بيشتر محدّثان و دانشمندان شيعه در نسبت اين تفسير به علي بن ابراهيم، روش شك و احتياط را در پيش گرفته، و برخي از آن‌ها يقين كرده‌اند كه اين تفسير از ساخته‌هاي غاليان و صوفيان است، و نظر به وثاقت و حسن شهرتي كه در آن روزگار، علي بن ابراهيم در ميان دانشمندان و محدثان داشته است، آن را به وي نسبت داده‌اند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ما اگر از همه شكوكي كه در پيرامون اين تفسير موجود است چشم بپوشيم، و بگوييم آن را علي بن ابراهيم گردآوري و به ترتيب سوره‌ها و آيات</w:t>
      </w:r>
      <w:bookmarkStart w:id="310" w:name="pg2449_25757"/>
    </w:p>
    <w:p>
      <w:pPr>
        <w:pStyle w:val="BookText"/>
        <w:rPr/>
      </w:pPr>
      <w:bookmarkEnd w:id="310"/>
      <w:r>
        <w:rPr>
          <w:rFonts w:ascii="IRNazanin" w:hAnsi="IRNazanin" w:eastAsia="IRNazanin"/>
          <w:color w:val="111111"/>
          <w:sz w:val="28"/>
          <w:sz w:val="28"/>
          <w:szCs w:val="28"/>
          <w:rtl w:val="true"/>
          <w:lang w:bidi="fa-IR"/>
        </w:rPr>
        <w:t xml:space="preserve">قرآن، روايات پدرش و ديگران را در آن نقل كرده است، آيا مجرّد اين كار يعني صِرف وجود، اين روايات در اين تفسير، دليل صدور قطعي آن‌ها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قبول آن‌ها براي شيعيان آنان الزام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آنان مسؤوليت نيرنگها و دروغها و افتراهايي را كه در آن بر خدا و پيامبرش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بسته‌اند و با قرآن به بازي پرداخته‌اند بر عهده بگيرند؟ و اگر هم فرض كنيم علي بن ابراهيم كه به درستي و سلامت عقيده معروف است بر حسب نظرّيات و اجتهادات خود، اين روايات را صحيح تلقي كرده است، هرگز عادلانه و منطقي نيست كه تمامي قومي را در قبال امري كه فردي يا افرادي از آنان، آن را پذيرفته است ملتزم و متعهد بدانند و گناه آراء و اجتهادات او را بر عهده آن قوم كه به آن روايات اعتقاد ندارند و عمل به مفاد آن‌ها را لازمه دين خدا نمي‌دانند، بچسبانند، چنان كه دكتر شيبي و نويسندگاني ديگر مرتكب اين كار شده، و انحرافهاي فرقه‌هاي گمراه را بر شيعه تحميل كرده‌اند، تنها به اين دليل كه گروه‌هاي مذكور مزوّرانه خود را در صفوف شيعه جا زده‌اند، و يا يكي از آراي آن‌ها با اعتقادات شيعه وفق دارد، هر چند در اصول و ديگر معتقدات با يكديگر اختلاف داشته باشند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311" w:name="__RefHeading___Toc3422318_3804643083"/>
      <w:bookmarkStart w:id="312" w:name="_Toc114"/>
      <w:bookmarkEnd w:id="311"/>
      <w:r>
        <w:rPr>
          <w:rtl w:val="true"/>
        </w:rPr>
        <w:t>نظر سيد بن طاووس درباره تفسير قمي</w:t>
      </w:r>
      <w:bookmarkEnd w:id="312"/>
    </w:p>
    <w:p>
      <w:pPr>
        <w:pStyle w:val="Heading4"/>
        <w:numPr>
          <w:ilvl w:val="3"/>
          <w:numId w:val="1"/>
        </w:numPr>
        <w:rPr/>
      </w:pPr>
      <w:bookmarkStart w:id="313" w:name="__RefHeading___Toc3422320_3804643083"/>
      <w:bookmarkStart w:id="314" w:name="_Toc115"/>
      <w:bookmarkEnd w:id="313"/>
      <w:r>
        <w:rPr>
          <w:rtl w:val="true"/>
        </w:rPr>
        <w:t>فصل</w:t>
      </w:r>
      <w:bookmarkEnd w:id="31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نذكره من المجلد الاول من تفسير علي بن ابراهيم بن هاشم من الوجهة الثانية من القائمة السادسة من الكراس الثالث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ابتلى ابراهيم ربه بكلمات فاتمهن قال اني جاعلك للناس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العالم هو الذي ابتلاه الله به مما اراه الله في</w:t>
      </w:r>
      <w:bookmarkStart w:id="315" w:name="pg2449_25758"/>
    </w:p>
    <w:p>
      <w:pPr>
        <w:pStyle w:val="BookText"/>
        <w:rPr/>
      </w:pPr>
      <w:bookmarkEnd w:id="315"/>
      <w:r>
        <w:rPr>
          <w:rFonts w:ascii="Amiri" w:hAnsi="Amiri" w:eastAsia="Amiri" w:cs="Amiri"/>
          <w:color w:val="111111"/>
          <w:sz w:val="28"/>
          <w:sz w:val="28"/>
          <w:szCs w:val="28"/>
          <w:rtl w:val="true"/>
          <w:lang w:bidi="ar-SA"/>
        </w:rPr>
        <w:t>نومه بذبيح ابنه فاتمها ابراهيم و عزم عليها فلما عزم و سلم الامر لله قال الله اني جاعلك للناس اماماً قال ابراهيم فمن ذريتي قال الله لا ينال عهدي الظالمين، اي لا يكون بعهدي امام ظالم ثم انزل عليه الحنيفية و هي الطهارة عشرة اشياء خمسة منها في الرأس و خمسة منها في البدن فاما التي في الرأس فقص الشارب و اعفاء اللحية و طم الشعر و السواك و الخلال، و اما التي في البدن فحلق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 و الختان و تفليم الاظفار و الغسل من الجنابة و الطهور بالماء فهي الحنيفية التي جاء بها ابراهيم فلم نسخ و لا تنسخ الى يوم القيامة و هو قول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ملة ابراهيم حنيفا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وردت مختلفة في هذه العشرة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التي في الرأس المضمضة و الاستنشاق و السواك وقّص الشارب و الفرق لمن طول شعر راسه و امام التي في الجسد الاستنجاء و الختان و حلق العانة وقص الاظفار و نتف الأبطين ذكر ذلك في باب السواك من اوائل الجزء الاول، و اما قوله جل جلاله لا ينال عهدي الظالمين فان قيل اذا كان العهد الامامة فقد نالها معاوية بن ابي سفيان و يزيد و بنو اميه و هم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عهد الله جل جلاله و امامته ما نالها ظالم ابدا و ليس من كان ملجاء بالتغلب يكون قد نال عهد الله فان ملوك الّا كاسرة و القاصرة و غيرهم من الكفار وقد ملكوا اكثر مما ملك كثير من أئمة المسلمين و هم في مقام منازعين لله تعالى ومحاربين فكذا كل ظالم يكون عهد الله و امامته ممنوعه منه منزهة عنه و فيه اشارة ظاهرة الى ان الأمامة تكون من اختيار الله تعالى دون اختيار العباد لان العباد انما يختارون على ظاهر الحال و لعل باطن من يختارونه يكون فيه ظلم و كثير من سوء الاعمال فاذا كان الظالم مطلقا مانعا من عهد الله تعالى و امامته فلم يبق طريق الى معرفة التي ينال عهد الله تعالى الا بمن يطلع على سريرته او يطلعه الله تعالى على سلامته من الظلم في سره و علانيته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6" w:name="__RefHeading___Toc3422322_3804643083"/>
      <w:bookmarkStart w:id="317" w:name="_Toc116"/>
      <w:bookmarkEnd w:id="316"/>
      <w:r>
        <w:rPr>
          <w:rtl w:val="true"/>
        </w:rPr>
        <w:t>فصل</w:t>
      </w:r>
      <w:bookmarkStart w:id="318" w:name="pg2449_25759"/>
      <w:bookmarkEnd w:id="317"/>
    </w:p>
    <w:p>
      <w:pPr>
        <w:pStyle w:val="BookText"/>
        <w:rPr/>
      </w:pPr>
      <w:bookmarkEnd w:id="318"/>
      <w:r>
        <w:rPr>
          <w:rFonts w:ascii="Amiri" w:hAnsi="Amiri" w:eastAsia="Amiri" w:cs="Amiri"/>
          <w:color w:val="111111"/>
          <w:sz w:val="28"/>
          <w:sz w:val="28"/>
          <w:szCs w:val="28"/>
          <w:rtl w:val="true"/>
          <w:lang w:bidi="ar-SA"/>
        </w:rPr>
        <w:t>فيما نذكره من الجزء الثاني من تفسير علي بن ابراهيم و هو من جملة المجلد الاول في ثاني الوجهة من القائمة الاولى من الكراس التاسعة عشر بلفظه، واما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 انت فيهم و ما كان الله معذبهم و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ابيه عن حسنان عن ابيه عن ابي جعفر قال 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اني مقامي بين اظهركم خير لكم و مفارقتي اياكم خير لكم فقام رجل فقال يا رسول الله اما مقامك بين اظهرنا فهو خير لنا فكيف يكون مفارقتك لنا خيراً لنا فقال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اما مقامي بين اظهركم خير لكم فان الله يقول و ما كان الله ليعذبهم و انت فيهم و ما كان الله معذبهم و هم يستغفرون و اما مفارقتي لكم خير لكم فان اعمالكم تعرض على كل اثنين و كل خميس فما كان من حسنة حمدت الله عليها و ما كان من سيئة استغفرت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للكلام بعض التمام فان السيئات التي يصح ان يستغفر عنها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لأمته بعد الوفاة لعلها لو كانت في الحياة كالردة لاجل حضوره و لاجل المواجهة له بنقض تدبيره فلما وقعت في حال انتقاله الى كرم الله صارت وقايعها دون المجاهرة لجلالتها و امكن الاستغفار له من امته و انما قلت لمن يصح الاستغفار من فرق المسلمين لان فيهم من يكفر بعضهم بعضا و يمنعون الاستغفار له و لا يجيزون العفو عنه على احكام الكافرين و لان بعض المعتزلة يذهب الى ان من مات فاسقا من هذه الامة فهو مخلد في النار ابد الابدين، و اعلم ان الاستغفار على ظاهر هذه الآية الشريفة كالامان المحقق من عذاب الاستيصال و هي عناية من الله لنبيه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او جعل لامته ذريعة بعد فقده، الى مثل هذه الامال و الاقبال و للاستغفار شروط يعرفها من عرف عيوب الذنوب الاعمال من اسرها ان تكون عنده ما يستغفر من الذنوب اومن الخوف على قدر الذنب و على قدر جلالة علام الغيوب و يكون كالمذهول المرعوب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9" w:name="__RefHeading___Toc3422324_3804643083"/>
      <w:bookmarkStart w:id="320" w:name="_Toc117"/>
      <w:bookmarkEnd w:id="319"/>
      <w:r>
        <w:rPr>
          <w:rtl w:val="true"/>
        </w:rPr>
        <w:t>فصل</w:t>
      </w:r>
      <w:bookmarkEnd w:id="320"/>
    </w:p>
    <w:p>
      <w:pPr>
        <w:pStyle w:val="BookText"/>
        <w:rPr/>
      </w:pPr>
      <w:r>
        <w:rPr>
          <w:rFonts w:ascii="Amiri" w:hAnsi="Amiri" w:eastAsia="Amiri" w:cs="Amiri"/>
          <w:color w:val="111111"/>
          <w:sz w:val="28"/>
          <w:sz w:val="28"/>
          <w:szCs w:val="28"/>
          <w:rtl w:val="true"/>
          <w:lang w:bidi="ar-SA"/>
        </w:rPr>
        <w:t xml:space="preserve">فيما نذكره من الجزء الثالث من تفسير علي بن ابراهيم و هو اول المجلد الثاني من الوجهة الثانية من القائمة العاشرة من الكراس الثامن عشر من اصل المجلد و تقصر على المراد منه و قوله فاصدع بما تؤمروا عرض عن المشركين انا كفيناك المستهزئين فانها نزلت بمكة بعد ان نبيء رسول الله بثلاث سنين، و ذلك ان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نبيء يوم الانثين و اسلم على يوم الثلاثاء، ثم اسلمت خديجه بنت خويلد زوجة النبي، ثم اسلم جعفر بن ابي طالب و زيد و كان يصلي رسول الله بعلي و جعفر و زيد و خديجه خلفهم، و قال المستهزؤن برسول الله خمسة، الوليد بن المغيرة، و العاص بن وائل، و الاسود بن المطلب و هو ابو ربيعة، و من بني زهرة الاسود بن عبد يغوث، و الحرث بن الطلاطلة الخزاعي فاشار جبرئيل و هو عند النبي الى الوليد بن المغيرة فانفجر جرح كان في قدمه فنزف الدم حتى مات، و اما الاسود فكان رسول الله قد دعا عليه بعمى بصره فاشار اليه جبرئيل فعمي بصره و مات، و اشار جبرئيل الى اسود بن عبد يغوث فاستسقى و انشق بطنه و مات و مرّ العاص بن وائل بجبرئيل فاشار الى قدمه فدخل فيها شيء فورمت و مات و مر ابن الطلاطله بجبرئيل فتفل جبرئيل في وجهه فصابته السماء فاحترق و اسود وجهه حتى رجع الى اهله فقالوا لست صاحبنا و طردوه فاصابته العطش حتى مات، ثم ذكر دعوة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لقريش و العرب و نفورهم عنه و حفظ ابي طالب له و حمايته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 بن موسى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جدي الطوسي في التبيان ان المستهزئين خمسة نفر من قريش، الوليد بن المغيرة، و العاص بن وائل و ابو ربيعة و اسود بن عبد يغوث و الحرب بن عبطلة في قول سعيد بن جبير، و قيل اسود بن عبدالمطلب، و اعلم ان هذا مما يتعجب منه ذو الالباب ان يكون قوم من العقلاء عاكفين على عبادة الاحجار و الاخشاب مما لا ينفع و لا يدفع و هم قد صاروا بعبادتها ضحكة لكل عاقل و موضع الاستهزاء لكل جاهل، فيأتي رسول الله فيقول اعبدوا خالق هذه الاحجار و الاخشاب و هم يعلمون انها ما خلقت نفوسها لأنهم يحكمون عليها بما يريدون من عمارة و خراب فيضحكون منه و يستهزؤن به و ينفرون عنه و يسمعون ايضاً لسان</w:t>
      </w:r>
      <w:bookmarkStart w:id="321" w:name="pg2449_25761"/>
    </w:p>
    <w:p>
      <w:pPr>
        <w:pStyle w:val="BookText"/>
        <w:rPr/>
      </w:pPr>
      <w:bookmarkEnd w:id="321"/>
      <w:r>
        <w:rPr>
          <w:rFonts w:ascii="Amiri" w:hAnsi="Amiri" w:eastAsia="Amiri" w:cs="Amiri"/>
          <w:color w:val="111111"/>
          <w:sz w:val="28"/>
          <w:sz w:val="28"/>
          <w:szCs w:val="28"/>
          <w:rtl w:val="true"/>
          <w:lang w:bidi="ar-SA"/>
        </w:rPr>
        <w:t xml:space="preserve">حالها انها تقول لهم ان كنت الهه لكم فاقبلوا مني فانتم تروني محتاجة الى من يحفظني محتاجة الى من ينقلني و محتاجة الى كل شيء يحتاج مثلي اليه فاعبدوا من انا و انتم محتاجون اليه و من خلقنا و هو يتصرف فينا و ما نقدر على الامتناع عليه فلايقبلون ايضاً من هذه الاشارات العقلية و قد كان ينبغل العقل انه لمن قال لهم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اتركوا عبادتها بالكلية و استريحوا من العبادة و اشتغلوا بالّلذّات الدنيوية ان يقبلوا منه و يشهد عقولهم ان الحق فيما قاله و الا نفروا عنه فيه بسعادة الدائمة الصافية التي لا نشهد العقول باستحالتها و ترجى علي اقل المراتب رجاء يحتمل ان يكون صاحبه ظافراً بالمطالب فلاينفع معهم في الانتقال عما لا ينفع على اليقين بل هو جنون لا تبلغ اليه الدواب و لا غير المكلفين فانها جميعها ما تقصد الا ماترجوا نفعه او دفعه فاحذر أيها العاقل هذه العثرة الهائلة التي كان منشؤها حب النشا و التقليد للآباء و طلب الرياسة حتى عمى العقل منهم البصر و القلب و صاروا في ظلمات ذاهلة و هلكات هائلة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422326_3804643083"/>
      <w:bookmarkStart w:id="323" w:name="_Toc118"/>
      <w:bookmarkEnd w:id="322"/>
      <w:r>
        <w:rPr>
          <w:rtl w:val="true"/>
        </w:rPr>
        <w:t>فصل</w:t>
      </w:r>
      <w:bookmarkEnd w:id="32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نذكره من الجزء الرابع من تفسير علي بن ابراهيم و هو الجزء الثاني من المجلد الثاني و جميع الكتاب اربعة اجزاء في مجلدين و الذي ننقله من الوجهة الثانية من القائمة الثالثة من الكراس السابع و الثلاثين من الكتاب بلفظه و اما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الاخرة نجعلها للذين لايريدون علواً في الارض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حدثني جدي علي بن ابراهيم عن أبيه عن القاسم بن محمّد عن سليمان بن داود المنقري عن حفص بن غياث قال قال ابو عبدالله 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انزلت الدنيا من نفسي الا منزلة الميتة اذا اضطررت اليها اكلت منها، 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علم ما العباد عليه عاملون و الى ما هم صائرون فحلم عنهم عند اعمالهم السيئة لعلمه السابق فيهم و انما يعجل من لا يعلم فلا يغررك حسن الطلب ممن لا يخاف الفوت ثم تلى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الاخرة نجعلها للذين لا يريدون علواً في الارض و لا فساداً و العاقبة</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يبكي و يقول ذهبت الأماني عند هذه الآية، ثم قال فاز و الله الفائزون الابرار أتدري من هم؟ هم الذين لا يؤذون الذر، كفى بخشية الله علما و كفى بالاغترار بالله جهلاً، يا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يغفر للجاهلين سبعين ذنباً قبل ان يغفر للعالم ذنباً واحدا من تعلّم و علم و عمل بما علم دعى في ملكوت السموات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و عمل لله و علّم لله، قلت جعلت فداك فما حد الزهد في الدنيا؟ فقال حد الله ذلك في كتابه فقال لكيلا تأسوا على مافاتكم و لا تفرحوا بما اتاكم، ان أعلم الناس بالله اُخوفهم لله و اخوفهم له و اعلمهم به و اعلمهم به ازهدهم فيها، فقال له رجل يابن رسول الله اوصيني، فقال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اتق الله حيث كنت فانك لا تستوحش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موسى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في تفسير الطبرسي عند ذكر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أميرالمؤمنين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ليعجبه ان يكون شراك نعلمه اجود من شراك نعل صاحبه، فيدخل تحتها، و اعلم ان في هذا الحديث الذي رواه علي بن ابراهيم و الأية الشريفة امور ينبغي للعاقل الاستظهار لمهجته في السلامة منها بغاية طاقته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الدار الآخرة نجعلها للذين لا يريدون علواً في الارض و لا فسادا فقد صار الحرمان للجنان متعلقاً بارادة العلو و العصيان قبل مباشرته بالجنان او الاركان و هذا حال خطر عظيم الشأن فليحفظ الانسان بالله جل جلاله سراير قلبه و تطهيره بالله و التوبة و الاستغفار من مهالك دينه، و منها 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انه نزل الدنيا منزلة الميتة ياكل منها كل مضطر و هذا حل عظيم يدل عليه العقل المستقيم، لأنها شاغله عن الله و عليه وعد الاخرة، فاذا لم يعرف الانسان قدر ما يريد الله ان ياخذ منها؛ فلتكن كالميتة عنده، فهو يسير في طلب السعادة الدائمة الباهرة او حفظ حرمة الله القاهرة، فان لم يعرف العبد ما ذكر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فليستعن الانسان بالله تعالى في تعريفه بمراده، اما بالالهام او طريق من طرق ارشاده، و منها ان 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 الله علم ما هم اليه صائرون، فحلم عنهم، و هو معنى شريف لأن الله تعالى احاط علما بالذنب و عقوبته، فهو يرى من افق علم الغيوب اهل الذنوب في المعنى و هم في العذاب و النيران</w:t>
      </w:r>
      <w:bookmarkStart w:id="324" w:name="pg2449_25763"/>
    </w:p>
    <w:p>
      <w:pPr>
        <w:pStyle w:val="BookText"/>
        <w:rPr/>
      </w:pPr>
      <w:bookmarkEnd w:id="324"/>
      <w:r>
        <w:rPr>
          <w:rFonts w:ascii="Amiri" w:hAnsi="Amiri" w:eastAsia="Amiri" w:cs="Amiri"/>
          <w:color w:val="111111"/>
          <w:sz w:val="28"/>
          <w:sz w:val="28"/>
          <w:szCs w:val="28"/>
          <w:rtl w:val="true"/>
          <w:lang w:bidi="ar-SA"/>
        </w:rPr>
        <w:t xml:space="preserve">و انهم ساعون الى الهلاك و الهوان و الغايب عنه كالحاضر في علمه لذاته، فحلم عن المعاجلة اذهو محيط بها و العبد محجوب عن خطر ذنوبه بغفلاته، و منها 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ذهبت الاماني عند هذه الاية و كيف لا تذهب الأماني صريحة بذكر شرط استحقاق المقام بدار النعيم و من هذا يسلم ركوب هذا الخطر العظيم، و كيف تسلم القلوب من ارادة مخالفة للمطلع عليها و مزيده لما لا يريد هو جل جلاله صرف الارادة اليها، اعان الله تعالى على قوة تطهير القلوب من سواه و تحميها ان تحرز منها ما لا يرضاه، و منها ان الابرار لا يؤذون الذرة كيف يكون حال من لا يخلوا من اذى نفسه و هي ملك الله و اذى غيره مما فوق الذرة و التهوين بالله المطلع على سره و نجواه و مثل على التحقيق لان اذى الذرة و غيرها لغير مراد الله المالك الشفيق عبث و فساد و خلاف سبيل التوفيق، و منها 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انه يغفر للجاهل سبعين ذنبا قبل الغفران للعالم ذنب واحد فهو واجب للعقول لأن الجاهل ما جاهر الله في حفرة ذكره و لا عرفه جيدا و لا عرف قدر الذنب جيدا، فهو يعصي من وراء ستارة جهله، و العالم بالله العامل عن المجاهرة بمعصية الله كالمستخف و المستهزء بالمطلع علم الذاكر انه بين يديه و كم بين من يعصي سلطاناً خلف بابه، و بين من يعصيه مواجهة غير مكترث لغضبه و عقابه، و مستخف بحضرته و اذائه، لا حول و لا قوة الا بالله، و منها 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 حد الزهد ان لا تأسوا على مافاتكم و لا تفرحوا بما اتاكم و هذا شرط هائل، و خطر ذاهل، و ما ارى هذا يصح الا لمن لا يكون له ارادة مع مولاه، بل يكون متصرفاً في الدنيا كالخازن و الوكيل، و انما يتصرف به جل جلاله و لله تعالى و منفد او امره الشريفة فيما يرضاه و هو يحتاج الى قوة ربانية و رحمة الهية، و منها 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اتق الله حيث كنت فانك لا تستوحش للامر على هذه الوصية، لأن المتقي للعظمة الالهية قوي بها غريزتها، مستغن بها مستأنس بها، جليس لها محمي بها، فمن ذا يقدر او يقوى عليها حتى توحش من انضم بقلبه و قالبه اليها؟ و كيف يستوحش من ظفر باقبال الله تعالى عليها و هو يريد المخلوق من التراب بدلا او جليسا او مونساً اخرى مع وجود كلما يريد من رب الارباب و اسعوه من هو به تعالى من ذوي الالباب</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3422328_3804643083"/>
      <w:bookmarkStart w:id="326" w:name="_Toc119"/>
      <w:bookmarkEnd w:id="325"/>
      <w:r>
        <w:rPr>
          <w:rtl w:val="true"/>
        </w:rPr>
        <w:t>آية الله استادي درباره تفسير قمّي مي‌فرمايد</w:t>
      </w:r>
      <w:r>
        <w:rPr>
          <w:rtl w:val="true"/>
        </w:rPr>
        <w:t>:</w:t>
      </w:r>
      <w:bookmarkEnd w:id="326"/>
    </w:p>
    <w:p>
      <w:pPr>
        <w:pStyle w:val="BookText"/>
        <w:rPr/>
      </w:pPr>
      <w:r>
        <w:rPr>
          <w:rFonts w:ascii="Amiri" w:hAnsi="Amiri" w:eastAsia="Amiri" w:cs="Amiri"/>
          <w:color w:val="111111"/>
          <w:sz w:val="28"/>
          <w:sz w:val="28"/>
          <w:szCs w:val="28"/>
          <w:rtl w:val="true"/>
          <w:lang w:bidi="ar-SA"/>
        </w:rPr>
        <w:t xml:space="preserve">تفسير قمي منسوب به علي بن ابراهيم قمّي، متوفى بعد از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مشايخ شيخ 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معاصر با زمان امام حسن عسكري</w:t>
      </w:r>
      <w:r>
        <w:rPr>
          <w:rStyle w:val="FootnoteAnchor"/>
        </w:rPr>
        <w:footnoteReference w:id="331"/>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اين تفسير دو بحث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علي بن ابراهيم تفسير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تفسير كه در دست ما است همان است؟</w:t>
      </w:r>
    </w:p>
    <w:p>
      <w:pPr>
        <w:pStyle w:val="BookText"/>
        <w:rPr/>
      </w:pPr>
      <w:r>
        <w:rPr>
          <w:rFonts w:ascii="IRNazanin" w:hAnsi="IRNazanin" w:eastAsia="IRNazanin"/>
          <w:color w:val="111111"/>
          <w:sz w:val="28"/>
          <w:sz w:val="28"/>
          <w:szCs w:val="28"/>
          <w:rtl w:val="true"/>
          <w:lang w:bidi="fa-IR"/>
        </w:rPr>
        <w:t>در پاسخ سؤال اول چند عبارت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نجاشي ـ متوفى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هاشم ابوالحسن القمّي ثقه في الحديث ثبت معتمد صحيح المذهب سمع و أكثر و صنّف كتباً و اضرّ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وسط عمره و له كتاب التفسير و كتاب الناسخ و المنسوخ و كتاب قرب الاسناد و كتاب الشرائع و كتاب الحيض و كتاب التوحيد و الشرك و كتاب فضائل اميرالمؤمنين و كتاب المغازي و كتاب الانبياء و رساله في معنى هشام و يونس، و جوابات مسائل سأله عنها محمّد بن 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طوسي ـ متوفي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او را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 كتاب التفسير و كتاب الناسخ و المنسوخ و كتاب المغازي و كتاب الشرائع و كتاب قرب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ابن نديم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و كتاب اختيار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جاي شك نيست كه علي بن ابراهيم، تفسيري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را بعد ازفهرست شيخ طوسي نگاشته است و به آن نظر تتميمي و تصحيحي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فهرست خودش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النديم</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و الفقهاء و له من الكتب الكتاب المناقب و كتاب اختيار القرآن و كتاب قرب الاسناد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طبرسي</w:t>
      </w:r>
      <w:r>
        <w:rPr>
          <w:rStyle w:val="FootnoteAnchor"/>
        </w:rPr>
        <w:footnoteReference w:id="333"/>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 مجمع البيان مطلبي را از تفسير علي بن ابراهيم نقل مي‌كند</w:t>
      </w:r>
      <w:r>
        <w:rPr>
          <w:rStyle w:val="FootnoteAnchor"/>
          <w:rtl w:val="true"/>
        </w:rPr>
        <w:footnoteReference w:id="334"/>
      </w:r>
      <w:r>
        <w:rPr>
          <w:rFonts w:ascii="IRNazanin" w:hAnsi="IRNazanin" w:eastAsia="IRNazanin"/>
          <w:color w:val="111111"/>
          <w:sz w:val="28"/>
          <w:sz w:val="28"/>
          <w:szCs w:val="28"/>
          <w:rtl w:val="true"/>
          <w:lang w:bidi="fa-IR"/>
        </w:rPr>
        <w:t>و در جاي ديگر هم داستاني را نقل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روى هذه القصّه بعينها علي بن ابراهيم عن أبيه عن ابن أبي عمير عن أبان عن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ان اختلف بعض الفاظه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در جاي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علي بن ابراهيم عن أبيه عن النضر بن هشام عن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علي بن ابراهيم تفسيري داشته است و يكي از مآخذ تفسير مجمع البيان مي‌باشد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است كه مآخذ مجمع البيان را معرفي كرده و گفته از مآخذ مجمع البيان، تفسير علي بن ابراهيم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را سه نفر تلخيص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ملخّصين شناخته نشده و دو نفر شناخته شده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حاج آقا بزرگ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مختصر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ملخّصين، ابن عتائقي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بزرگ تهراني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تفسير علي بن ابراهيم القمّي للشيخ كمال الدين عبدالرحمن بن محمّد بن ابراهيم العتائقي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تأليف اين كتاب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در قرن هشتم اين تفسير در اختيار بوده و اين شخص آن را تلخيص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عتائقي در ابتداء تلخيص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اختصره باسقاط الاسانيد و المكررات و حذف بعض لفظ القرآن الكريم لشهرته الاّ ما لابدّ منه و بحذف ما فائدته قليله و ربما أضيف الى الكتاب ما يليق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كتاب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احتويناه و أضفنا اليه ما خطر بالبال بما يناسبه و رددنا ما جاء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عصمة الانبياء و الاولياء فانّ مذهب اهل البيت ليس ما يقوله هذا الرجل فان مذهبهم تنزيه الانبياء و الائمة عن جميع القبائح و اعلم انّ لنا في كثير من هذا الكتاب نظراً فانّه لا يوافق المذهب الذي هو الاَن مجمع عليه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اين ابتداء و انتها را نق لكرده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ديگري كه اين كتاب را تلخيص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تقي الدين ابراهيم كفعمي</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معلوم مي‌شود اين تفسير تا اول قرن دهم هم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مختصر معرفي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تفسير علي بن ابراهيم للشيخ تقي الدين ابراهيم الكفعمي المتوفي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كتابي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الاَيات الظاهره في فضائل العترة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شرف الدين علي حسيني استرآبادي غروي، از شاگردان محقق ثاني، ازعلماء قرن دهم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اين كتاب با موضوع تفسير علي بن ابراهيم ارتباط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هر دو،</w:t>
      </w:r>
    </w:p>
    <w:p>
      <w:pPr>
        <w:pStyle w:val="BookText"/>
        <w:rPr/>
      </w:pPr>
      <w:r>
        <w:rPr>
          <w:rFonts w:ascii="Amiri" w:hAnsi="Amiri" w:eastAsia="Amiri" w:cs="Amiri"/>
          <w:color w:val="111111"/>
          <w:sz w:val="28"/>
          <w:sz w:val="28"/>
          <w:szCs w:val="28"/>
          <w:rtl w:val="true"/>
          <w:lang w:bidi="ar-SA"/>
        </w:rPr>
        <w:t xml:space="preserve">بسياري از آيات را بر ائمه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تطبيق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مطالب فراواني از تفسير قمّي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قمّي از مآخذ مهم آن كتاب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تفسير از زمان تأليفش تا قرن دهم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عالم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ببيند كه از اين تفسير 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 و مطالبي نقل كردهاند، يقين مي‌كند كه تفسيري به اين نام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دهم كه بگذريم، نيز علمايي هستند كه اين تفسير موجود در زمان ما را تفسير قمّي دانسته و از آن مطالبي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رضا نصيري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مجلسي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شيخ حرّ عاملي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مجلسي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جلد اول بحار الانوار،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تفسير علي بن ابراهيم من الكتب المعروفه و روى عنه الطبرسي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صاحب وسائل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شهد علي بن ابراهيم بثبوت احاديث تفسيره و انّه مرويّۀ عن الثقات عن الائمۀ</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تفسير صافي و نور الثقلين و تفسير برهان و كتب بعدي همه از تفسير علي بن ابراهيم مطالبي را نقل كرده‌اند و از مصادرشان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بلاغي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جمله ما حضرني عند كتابتي لهذا التفسير من كتب الشيعه من كتب التفسير و أنقل عنه تفسيرعلي بن ابراهيم</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سيد حسن صدر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اثنان من الشيعة في وثاقته و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تفسير القرآن عليه المؤوّل للشيعه الى اليوم و اليه المرجع لانه تفسير بالمأثور عن أهل البيت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شهيد ثقة الاسلام تبريزي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كتابي مانند الذريعه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كتاب خيلي خلاصه است ولي حاكي از اطلاعات بسيار وسيع اوست و اين كتاب در دست حاج آقا بزرگ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اكتفي في تفسير بعض الآيات بقوله قال، قيل، انّ المراد بفاعل قال هو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خرج أكثر تفاسيره عن حدّ الرواية الى حدّ التفسير بالرأي و احتراز الامامية خصوصاً المحدثين عنه معلوم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اين عبارت به نكته‌اي اشاره كرده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تفسيرش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كرده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گفته شده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الاّ كسي بگويد، فاعل قال خودش مي‌باشد، پس تفسيرش تفسير به رأي خواهد شد زيرا در بسياري از موارد، تفسير به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يك عالم امامي به خصوص يك محدث امامي مانند علي بن ابراهيم از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به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مشايخ شيخ كليني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كه شانزده هزار روايت دارد، در شش هزار روايتش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ثلث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فرد در سندها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رساله‌اي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آقاي دانش پژوه آن را در يكي از يادنامه‌ها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نام عده‌اي از علماء شيعه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تفسير علي بن ابراهيم از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مي‌گويند اين رساله از پدر شيخ بهائي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قرن دهم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هم در قرن دهم به وجود اين تفسير اقرار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كه</w:t>
      </w:r>
    </w:p>
    <w:p>
      <w:pPr>
        <w:pStyle w:val="BookText"/>
        <w:rPr/>
      </w:pPr>
      <w:r>
        <w:rPr>
          <w:rFonts w:ascii="IRNazanin" w:hAnsi="IRNazanin" w:eastAsia="IRNazanin"/>
          <w:color w:val="111111"/>
          <w:sz w:val="28"/>
          <w:sz w:val="28"/>
          <w:szCs w:val="28"/>
          <w:rtl w:val="true"/>
          <w:lang w:bidi="fa-IR"/>
        </w:rPr>
        <w:t xml:space="preserve">اضافه كرده اين تفسير از تفسير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گرفته شده، اشتباه است چون اين دو هيچ ربطي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مرحوم پدر شيخ بهائي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يكي از اين دو تفسير را نديده و الاّ اين را نمي‌فرمود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قمّي سه نوبت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اول وزيري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چاپ دوم رحلي و همراه تفسير امام حسن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اين صورت كه تفسير علي بن ابراهيم در متن و تفسير امام حسن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حاشيه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چاپ، ظاهراً دومي بهتر باشد و چاپ سوم در نجف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آقاي جزائري اين كتاب را تحقيق و در دو جلد در نجف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اين چاپ گفته است دو چاپ قبلي غلط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نقطه ضعفي را هم براي چاپ سوم گفته‌اند و آن اين كه مواردي را كه بر عليه شيخين بوده است ايشان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به اين‌سخن يقين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ايشان يك عالم ولايتي است و اگر چنين كاري را كرده بود حتماً اعلام مي‌كرد و يا اين كه به جاي موارد حذف شده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انتقادهايي كه به اين تفسير شده اين كه در اين كتاب رواياتي است كه با مسأله عصمت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رواياتي است كه دال بر تحريف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خيلي از رواياتش آيات را تأويل و بر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تطبيق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صفحات بعد پاسخ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دوم درباره اين كه آيا تفسيري كه اكنون در دست ماست همان است كه از اول بوده يا در آن تصرفي شده است؟</w:t>
      </w:r>
    </w:p>
    <w:p>
      <w:pPr>
        <w:pStyle w:val="BookText"/>
        <w:rPr/>
      </w:pPr>
      <w:r>
        <w:rPr>
          <w:rFonts w:ascii="Amiri" w:hAnsi="Amiri" w:eastAsia="Amiri" w:cs="Amiri"/>
          <w:color w:val="111111"/>
          <w:sz w:val="28"/>
          <w:sz w:val="28"/>
          <w:szCs w:val="28"/>
          <w:rtl w:val="true"/>
          <w:lang w:bidi="ar-SA"/>
        </w:rPr>
        <w:t xml:space="preserve">از زمان مرحوم علامه مجلسي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الآن تفسير علي بن ابراهيم همان است كه در دست ماست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پيش از قرن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آيا تفسيري كه از قرن چهارم تا</w:t>
      </w:r>
    </w:p>
    <w:p>
      <w:pPr>
        <w:pStyle w:val="BookText"/>
        <w:rPr/>
      </w:pPr>
      <w:r>
        <w:rPr>
          <w:rFonts w:ascii="Amiri" w:hAnsi="Amiri" w:eastAsia="Amiri" w:cs="Amiri"/>
          <w:color w:val="111111"/>
          <w:sz w:val="28"/>
          <w:sz w:val="28"/>
          <w:szCs w:val="28"/>
          <w:rtl w:val="true"/>
          <w:lang w:bidi="ar-SA"/>
        </w:rPr>
        <w:t>قرن دهم در دست علماء بوده همان تفسيري است كه اكنون در دست ما است يا نه؟</w:t>
      </w:r>
    </w:p>
    <w:p>
      <w:pPr>
        <w:pStyle w:val="BookText"/>
        <w:rPr/>
      </w:pPr>
      <w:r>
        <w:rPr>
          <w:rFonts w:ascii="IRNazanin" w:hAnsi="IRNazanin" w:eastAsia="IRNazanin"/>
          <w:color w:val="111111"/>
          <w:sz w:val="28"/>
          <w:sz w:val="28"/>
          <w:szCs w:val="28"/>
          <w:rtl w:val="true"/>
          <w:lang w:bidi="fa-IR"/>
        </w:rPr>
        <w:t>اول كسي كه اين مسأله را خوب دنبال كرده است مرحوم علامه حاج آقا بزرگ تهراني است، كه يك دور اين تفسير را خوانده و يادداشت‌هايي كرده و نتيجه آن را در چند صفحه در الذريعه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هم آية الله حاج آقا موسي شبيري زنجاني اين بحث را پي گرفته و خيلي خوب بحث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مطالبي كه در الذريعه فرموده است و نيز آن چه كه با مروري كه خودمان در كتاب مي‌نماييم، به دست مي‌آوريم اين است كه اين تفسيري كه در اختيار ما است قسمتي از آن تفسير علي بن ابراهيم و قسمتي از آن تفسير ابي الجارود است و قسمتي از جاهاي ديگر و قسمت چهارم ممكن است تفسير روايتي نباشد بلكه علي بن ابراهيم يا ابي الجارود يا شخص سومي از خود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قضاوت نهايي درباره اين تفسير اين است كه يك مقداري از تفسير علي بن ابراهيم در اين كتاب است و بقيه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آقا‌بزرگ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ابي الجارود اسمه زياد بن منذر المتوفي</w:t>
      </w:r>
      <w:r>
        <w:rPr>
          <w:rStyle w:val="FootnoteAnchor"/>
        </w:rPr>
        <w:footnoteReference w:id="343"/>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اعمى من حين ولادته تنسب اليه الزيديه</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يخرج بالسيف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شرط امامت را قيام م يدانند و لذا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را قبول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الجاروديه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اصحاب الائمة الثلاثه علي بن الحسين و محمّد بن علي و جعفر بن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لكن يروي تفسيره عن خصوص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ايام</w:t>
      </w:r>
    </w:p>
    <w:p>
      <w:pPr>
        <w:pStyle w:val="BookText"/>
        <w:rPr/>
      </w:pPr>
      <w:r>
        <w:rPr>
          <w:rFonts w:ascii="IRNazanin" w:hAnsi="IRNazanin" w:eastAsia="IRNazanin"/>
          <w:color w:val="111111"/>
          <w:sz w:val="28"/>
          <w:sz w:val="28"/>
          <w:szCs w:val="28"/>
          <w:rtl w:val="true"/>
          <w:lang w:bidi="fa-IR"/>
        </w:rPr>
        <w:t>استقامته</w:t>
      </w:r>
      <w:r>
        <w:rPr>
          <w:rStyle w:val="FootnoteAnchor"/>
          <w:rtl w:val="true"/>
        </w:rPr>
        <w:footnoteReference w:id="345"/>
      </w:r>
      <w:r>
        <w:rPr>
          <w:rFonts w:ascii="Amiri" w:hAnsi="Amiri" w:eastAsia="Amiri" w:cs="Amiri"/>
          <w:color w:val="111111"/>
          <w:sz w:val="28"/>
          <w:sz w:val="28"/>
          <w:szCs w:val="28"/>
          <w:rtl w:val="true"/>
          <w:lang w:bidi="ar-SA"/>
        </w:rPr>
        <w:t xml:space="preserve">و كأنّه كان يكتبه عن املائه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نسبه ابن النديم الى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اوّل تفسير ذكره في صفحه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 كتب التفاسير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يك مورد از تفسير سوره آل عمران را هم به عنوان نمونه نقل مي‌كنيم</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ابن أبي عمير عن منصور بن يونس بن عمر بن يزيد قال قال أبوعبدالله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سند نشان مي‌دهد كه از علي بن ابراهيم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بهترين شاهد است چون سندهاي او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سطر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أبي الجارود عن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أبي الجارود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كسي احتمال دهد كه اين روايت هم از علي بن ابراهيم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ابي الجارود قبل از او است و علي بن ابراهيم از او روايت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طور نيست زيرا در صفحه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ابراهيم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سطر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روايه أبي الجارود عن أبي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سطر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الي تفسير علي بن ابراهيم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مي‌شود شخص ديگر اين تفسير را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مقداري از تفسير ابي الجارود و مقداري از تفسير علي بن ابراهيم نقل كرده است اولي را با عنوان في رواية أبي الجارود كه معمولاً بي سند و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دومي را با عنوان قال علي بن ابراهيم كه در اكثر موارد با سند و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قرينه در سوره آل عمران در هفت مورد يافت مي‌شود</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به هر حال تفسيري كه در دست ما است مركب از اين دو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بزرگ تهراني معتقد است اعتبار تفسير أبي الجارود از تفسير علي بن ابراهيم كمتر نيست و ضرري به اعتبار اين تفسير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بعضي معتقدند هر كدام حسابي دارد و مي‌گويند اين تفسير مركب است و ابي الجارود شخص منحرفي بود و قابل قياس با علي بن ابراهيم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گفتار دوم اشتباه است چون در اين تفسير اگر چه از هر دو روايت نقل شده است، ولي سخن هر كدامشان مشخص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كدام از منقولات ابي الجارود را نپذيريم، دليل نمي‌شود قسمت ديگر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روايت هر كدام به طور جداگانه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ابي الجارود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روايات علي بن ابراهيم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قسمتي از اين تفسيري كه در اختيار ما است تفسير علي بن ابراهيم و قسمت ديگر تفسير ابي 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حاج آقا بزرگ مي‌فرمايد قسمت سومي هم دارد كه مربوط مي‌شود به عالمي كه اين كتاب را جمع كرده است كه به آن دو كتاب اكتفا نكرده است بلكه روايات ديگري كه متناسب با آن روايات باشد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چهارمي را هم ما مي‌گوييم كه به ذهن مي‌آيد روايت نباشد آن‌جاهايي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اگر سخن ثقة الاسلام تبريزي را بپذيريم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جزء روايات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ذهن مي‌آيد كه مؤلف از خودش گفته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نمونه‌اي از چهار قسمي كه در اين تفسير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حدثني أبي عن ابن أبي عمير</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را ذكر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صفحه قبل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أي تعلمون ما في التوراة من صفة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تكتمونه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 مثل يك مفسّر، آيه را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تفسيريه آورده است البته ممكن است مطلب را از روايت گرفته باشد ولي شكل روايت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ascii="Amiri" w:hAnsi="Amiri" w:eastAsia="Amiri" w:cs="Amiri"/>
          <w:color w:val="111111"/>
          <w:sz w:val="28"/>
          <w:sz w:val="28"/>
          <w:szCs w:val="28"/>
          <w:rtl w:val="true"/>
          <w:lang w:bidi="ar-SA"/>
        </w:rPr>
        <w:t>و قالت طائفة من أهل الكتاب امنوا بالذي انزل على الذين آمنوا وجه النهار و اكفروا آخره لعلّهم يرجعون</w:t>
      </w:r>
    </w:p>
    <w:p>
      <w:pPr>
        <w:pStyle w:val="BookText"/>
        <w:rPr/>
      </w:pPr>
      <w:r>
        <w:rPr>
          <w:rFonts w:ascii="IRNazanin" w:hAnsi="IRNazanin" w:eastAsia="IRNazanin"/>
          <w:color w:val="111111"/>
          <w:sz w:val="28"/>
          <w:sz w:val="28"/>
          <w:szCs w:val="28"/>
          <w:rtl w:val="true"/>
          <w:lang w:bidi="fa-IR"/>
        </w:rPr>
        <w:t>قال نزلت في قوم من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اسناد به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بدهيم، روايت است و الا از خود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ascii="Amiri" w:hAnsi="Amiri" w:eastAsia="Amiri" w:cs="Amiri"/>
          <w:color w:val="111111"/>
          <w:sz w:val="28"/>
          <w:sz w:val="28"/>
          <w:szCs w:val="28"/>
          <w:rtl w:val="true"/>
          <w:lang w:bidi="ar-SA"/>
        </w:rPr>
        <w:t>و من أهل الكتاب من ان تأمنه 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ابراهيم قال اليهود يحلّ لنا أن نأخذ مال الاميين الذي ليس معهم الكتاب فردّ الله عليهم فقال و يقولون علي الله 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ذهن مي‌آيد اين سخن از خود علي بن ابراهيم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مركب هست ولي نه آن‌طور كه با هم خلط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كار را انجام داده و مطالب را جمع كرده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نسخه‌هاي مصحح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العبّاس بن محمّد بن 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حدثنا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اواخر قرن سوم و اوائل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خودش به وسيله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همان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أبي الجارود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هيچ كتابي مطرح</w:t>
      </w:r>
    </w:p>
    <w:p>
      <w:pPr>
        <w:pStyle w:val="BookText"/>
        <w:rPr/>
      </w:pPr>
      <w:r>
        <w:rPr>
          <w:rFonts w:ascii="IRNazanin" w:hAnsi="IRNazanin" w:eastAsia="IRNazanin"/>
          <w:color w:val="111111"/>
          <w:sz w:val="28"/>
          <w:sz w:val="28"/>
          <w:szCs w:val="28"/>
          <w:rtl w:val="true"/>
          <w:lang w:bidi="fa-IR"/>
        </w:rPr>
        <w:t>نشده است كه اين شخص چه كسي است؟ فقط معلوم است كه از شاگردان علي بن ابراهيم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سلسله رواياتي كه مربوط به ابي الجارود و غير او است بايد مثل ساير روايات تفاسير، تك تك بررسي شود و آن قسمتي كه مربوط به علي بن ابراهيم است نياز به بررسي ندارد زيرا در مقدمه تفسيرش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ذاكرون و مخبرون بما ينتهي الينا من مشايخنا و ثقاتنا عن الذين فرض الله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توثيق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حديثي كه شاهد و سند داشته باشد كه از علي بن ابراهيم است سلسله سندش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ابتداء تمام نسخه‌هاي خطي نام آن شخصي كه با چند واسطه به امام كاظم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مي‌رسد 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سپس جمله فوق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آية الله خويي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به آن عبارت اعتماد كرده و آن را از توثيقات عام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خويي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في هذا الكلام دلالة ظاهرة على أنّه لا يروي في كتابه هذا الاّ عن ثقة</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صاحب وسائل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علي بن ابراهيم ايضاً بثبوت احاديث تفسيره و انّها مروية عن الثّقات عن الائمة</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اما راجع به مسأله تحريف و تأويل و اين كه رواياتي از اين تفسير با عصمت معصومين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جزايري در مقدمه در چاپ جديد جواب داده‌اند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بگويند چرا اين كتاب را چاپ كرديد در حالي كه دلالت بر تحريف دارد و سنّي‌ها به ما ايراد مي‌گيرند در پاسخ مي‌گوييم كتب حديثي خود اهل تسنّن هم از اين روايات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متعددي از روايات</w:t>
      </w:r>
    </w:p>
    <w:p>
      <w:pPr>
        <w:pStyle w:val="BookText"/>
        <w:rPr/>
      </w:pPr>
      <w:r>
        <w:rPr>
          <w:rFonts w:ascii="IRNazanin" w:hAnsi="IRNazanin" w:eastAsia="IRNazanin"/>
          <w:color w:val="111111"/>
          <w:sz w:val="28"/>
          <w:sz w:val="28"/>
          <w:szCs w:val="28"/>
          <w:rtl w:val="true"/>
          <w:lang w:bidi="fa-IR"/>
        </w:rPr>
        <w:t>تحريف را از كتب اهل سنت آدرس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سنّي‌ها نمي‌توانند اين ايراد را به 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هم بايد از آن روايات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گاهي به زياده و گاهي به نقيصه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نقيصه گاهي در كل آيات و گاهي در آيات مربوط 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قائل به تحريف است تحريف به نقيصه و مربوط به آيات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كتاب‌ها شامل اين طور روايات است و بايد يك جواب كلي بدهيم نه اين كه فقط اين كتاب را زير سؤال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حاجي نوري در كتابي كه راجع به تحريف نوشته هزار روايت نقل مي‌كند كه مربوط به تحريف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چند تا از آن منقول از اين كتاب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هزار روايت را بايد جواب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اجمالي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اين روايات مكررّات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در چند كتاب نقل شده كه وقتي حذف شود عدد پايين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قسمتي هم اختلاف قرائات است و اين غير از تحريف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مربوط به تحريف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اينها را هم بايد كم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كتابي دارد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قرائات 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كتب رجال تضعيف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عمده‌اي از روايات تحريف هم از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روايات سياري را هم بايد از آن هزار روايت بر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هزار روايت عدد خيلي كمي مي‌ماند كه بايد جواب دهيم و جوابش هم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مي‌شود گفت اين روايات جنبه تفسيري و توضيح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در بعضي قرآن‌ها مثلاً كاتب قرآن نوشته باشد يا أيها الرسول بلّغ ما انزل اليك في علي، عالم بعدي خيال مي‌كند اين هم جزء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امام </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اين گونه قرائت كرده باشد و طرف فكر مي‌كند اين جزء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اينها توضيحات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زنجاني يك دوره تفسير علي بن ابراهيم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تفسير مطالبي را نقل مي‌كند تطبيق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نسخه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هر جا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تفسير مراجعه كرده است كه آيا در آن هست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نقل كرده است در اين تفسير باشد معلوم مي‌شود كه اين تفسير دست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نتيجه تطبيق اين شده كه كتابي كه در دست صاحب تأويل الآيات بوده غير از اين تفسير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باب نمونه آية الله زنجاني در صفحه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تفسير خود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أبي عمير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در اين تفسير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مي‌شود تفسير علي بن ابراهيم اصلي يا چيزي غير از آن تفسيري كه در دست ما است در اختيار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تأويل الآيات قال علي بن ابراهيم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تفسير كنوني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اين نتيجه رسيده‌اند كه آن چه كه در دست صاحب تأويل الآيات بوده و از آن نقل مي‌كرده است غير از تفسيري است كه در اختيار ما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مورد هم از مجمع مي‌آوردند كه مجمع البيان از تفسير علي بن ابراهيم نقل مي‌كند ولي با تفسيري كه به دست ما است تطبيق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 ديگري را هم نقل مي‌كنند كه در مجمع هست و در اين تفسير هم هست ولي اختلاف نسخه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كه نمي‌توان گفت شايد كاتب اين طور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شاهد سخن حاج آقا بزرگ است كه اين تفسير، همان تفسير اصلي علي بن ابراهيم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تفسير اصلي يا خلاصه‌اش در دست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bookmarkStart w:id="327" w:name="pg2449_25777"/>
    </w:p>
    <w:p>
      <w:pPr>
        <w:pStyle w:val="BookText"/>
        <w:rPr/>
      </w:pPr>
      <w:bookmarkEnd w:id="327"/>
      <w:r>
        <w:rPr>
          <w:rFonts w:ascii="IRNazanin" w:hAnsi="IRNazanin" w:eastAsia="IRNazanin"/>
          <w:color w:val="111111"/>
          <w:sz w:val="28"/>
          <w:sz w:val="28"/>
          <w:szCs w:val="28"/>
          <w:rtl w:val="true"/>
          <w:lang w:bidi="fa-IR"/>
        </w:rPr>
        <w:t>كار ديگر كه آية الله زنجاني دام ظله انجام داده‌اند اين است كه هر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الجارود مطلبي نقل كرده با آن چه در تفسير قمّي است تطبيق كرده‌اند تا گواه شود كه از ابي 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جاها را در نسخه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در شواهد التنزيل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لازم است به مقاله حجة الاسلام و المسلمين حاج سيد جواد شبيري در مجله آيينه پژوهش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اشاره‌اي به نظر والدشان نسبت به تفسير قمّي دارد رجوع شود چون ممكن است اين‌جانب اشتباهاً مطلبي را به ايشان نسبت داده باشم</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328" w:name="__RefHeading___Toc3422330_3804643083"/>
      <w:bookmarkStart w:id="329" w:name="_Toc120"/>
      <w:bookmarkEnd w:id="328"/>
      <w:r>
        <w:rPr>
          <w:rtl w:val="true"/>
        </w:rPr>
        <w:t xml:space="preserve">تفسير علي بن ابراهيم قمّي </w:t>
      </w:r>
      <w:r>
        <w:rPr>
          <w:rtl w:val="true"/>
        </w:rPr>
        <w:t>[</w:t>
      </w:r>
      <w:r>
        <w:rPr>
          <w:rtl w:val="true"/>
        </w:rPr>
        <w:t xml:space="preserve">ت </w:t>
      </w:r>
      <w:r>
        <w:rPr/>
        <w:t>307</w:t>
      </w:r>
      <w:r>
        <w:rPr>
          <w:rtl w:val="true"/>
        </w:rPr>
        <w:t xml:space="preserve"> </w:t>
      </w:r>
      <w:r>
        <w:rPr>
          <w:rtl w:val="true"/>
        </w:rPr>
        <w:t>هـ</w:t>
      </w:r>
      <w:r>
        <w:rPr>
          <w:rtl w:val="true"/>
        </w:rPr>
        <w:t xml:space="preserve">] </w:t>
      </w:r>
      <w:r>
        <w:rPr>
          <w:rtl w:val="true"/>
        </w:rPr>
        <w:t>در طبقات مفسران شيعه</w:t>
      </w:r>
      <w:bookmarkEnd w:id="329"/>
    </w:p>
    <w:p>
      <w:pPr>
        <w:pStyle w:val="Heading4"/>
        <w:numPr>
          <w:ilvl w:val="3"/>
          <w:numId w:val="1"/>
        </w:numPr>
        <w:rPr/>
      </w:pPr>
      <w:bookmarkStart w:id="330" w:name="__RefHeading___Toc3422332_3804643083"/>
      <w:bookmarkStart w:id="331" w:name="_Toc12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مؤلف آن ابوالحسن، علي بن ابراهيم بن هاشم قمّي استاد و شيخ ثقة الاسلام محمّد بن يعقوب كليني است، كليني در كتاب كافي فراوان از او روايت كرده است او از مشايخ كليني است و هم عصر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و تا سال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ق زنده و باقي بوده است چون در عيون اخبار الرضا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حمزة بن بن محمّد جعفر روايت مي‌كند كه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بن هاشم در سال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ما خبر داد اين تفسير مورد استناد اصول كافي و ديگر كتاب‌هاي اربعه بوده است چاپ آن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صورت چاپ سنگي در تهران انتشار يافت و بار ديگر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تفسير عسكري چاپ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بزرگ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نسخه‌اي از آن پيش من است كه برخي از سخنان آن را نقل مي‌كنم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 w:name="__RefHeading___Toc3422334_3804643083"/>
      <w:bookmarkStart w:id="333" w:name="_Toc122"/>
      <w:bookmarkEnd w:id="332"/>
      <w:r>
        <w:rPr>
          <w:rtl w:val="true"/>
        </w:rPr>
        <w:t>سرآغاز خطبه</w:t>
      </w:r>
      <w:bookmarkEnd w:id="33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الواحد الاّحد الصّمد الفرد الذّي لا من شيء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قمّي خود مستقل است و ارتباطي با تفسير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ندارد و از سوي ديگر قمّي دو تفسير كوچك و بزرگ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تفسيري قمّي آن است، كه در تفسير خود به رواياتي كه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منقول است استناد جسته است و بيشتر آن‌ها را از طريق پدرش ابراهيم بن هاشم از اساتيد خود كه بالغ بر شصت نفر از اصحاب حديث هستند، روايت مي‌كند و اغلب مرويات پدرش از طريق محمّد بن ابي عمير با ـ استناد از امام جعفر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به صورت مرسل مي‌باشد و گاهي از استاد ديگرش شيخ ظريف بن ناصح از عبدالصمد بن بشير از ابي الجارود است و چون اين تفسير تمام رواياتش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روايتگر اين تفسير خواسته است برخي از روايات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كه به ابي الجارود املاء فرموده‌اند، وارد اين تفسير نمايد و گاهي برخي از روايات را از مشايخ ديگر خود به مناسبت آياتي كه در آن وجود نداشته است وارد مي‌سازد تا فائده‌اش بيشتر و تفسيرش را پر بارتر سازد اين نوع تصرّف در اوائل سوره آل عمران تا پايان قرآن صورت پذيرفته است شاگرد او همان است كه در تعدادي از نسخه‌ها كه ما ديده‌ايم نام خود را در آغاز تفسير آورده است چون در همان نسخه‌ها كه ما ديده‌ايم پس از فراغت از بيان انواع علوم قرآن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حديث نمود ابوالفضل عبّاس بن محمّد بن 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نمود ابوالحسن علي بن ابراهيم بن هاشم، حديث نمود پدرم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محمّد بن ابي عمير از حماد بن عيسي سپس تعدادي از راه‌هاي والد علي بن ابراهيم بن هاشم را ذكر مي‌كند به عنوان پدرم حديث كرد كه از 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گفتار اول خود عطف و حواله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حديث نمود سپس شروع به تفسير بسم الله مي‌نمايد و احاديث را به عنوان حديث كرد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اول سوره بقره همه مرويات علي بن ابراهيم از پدرش مي‌باشد تا اوائل سوره آل عمران در تفسير آيه </w:t>
      </w:r>
      <w:r>
        <w:rPr>
          <w:rFonts w:ascii="Amiri" w:hAnsi="Amiri" w:eastAsia="Amiri" w:cs="Amiri"/>
          <w:color w:val="111111"/>
          <w:sz w:val="28"/>
          <w:sz w:val="28"/>
          <w:szCs w:val="28"/>
          <w:rtl w:val="true"/>
          <w:lang w:bidi="ar-SA"/>
        </w:rPr>
        <w:t>و انبأتكم بما تأكلون و تدخرون في بيوتكم</w:t>
      </w:r>
      <w:r>
        <w:rPr>
          <w:rFonts w:ascii="IRNazanin" w:hAnsi="IRNazanin" w:eastAsia="IRNazanin"/>
          <w:color w:val="111111"/>
          <w:sz w:val="28"/>
          <w:sz w:val="28"/>
          <w:szCs w:val="28"/>
          <w:rtl w:val="true"/>
          <w:lang w:bidi="fa-IR"/>
        </w:rPr>
        <w:t xml:space="preserve"> ولي بعدها اسلوب روايت تغيير پيدا مي‌كند و مي‌گويد به ما حديث نمود احمد بن محمّد همداني، حديث نمود جعفر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نمود كثير بن عياش از زياد بن منذر ابي الجارود از محمّد بن جعفر بن علي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سند در صفحات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كرده است و اين همان سند مشهور تا تفسير ابي الجارود مي‌باشد كه شيخ طوسي در الفهرست و نجاشي هر دو تفسير ابي الجارود از او اسناد خويش تا احمد بن محمّد همداني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پايان سند او آورده‌اند كه در تفسير سند ضعيفي است به علت كثير بن عياش ولي ضرر رساننده نيست چون از افراد موثق اصحاب ما نيز ـ روايت كرده است تا به ابي جارود برسد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مرحوم حاج آقا بزرگ تهراني تفصيلاتي در مورد آن تفسير دارد كه علاقمندان مي‌توانند به خود آن كتاب 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حلي در توثيق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وي يكي از منابع تفاسير بعدي مي‌باشد</w:t>
      </w:r>
      <w:r>
        <w:rPr>
          <w:rFonts w:eastAsia="IRNazanin" w:cs="IRNazanin"/>
          <w:color w:val="111111"/>
          <w:sz w:val="28"/>
          <w:szCs w:val="28"/>
          <w:rtl w:val="true"/>
          <w:lang w:bidi="fa-IR"/>
        </w:rPr>
        <w:t>.</w:t>
      </w:r>
      <w:r>
        <w:rPr>
          <w:rStyle w:val="FootnoteAnchor"/>
          <w:rtl w:val="true"/>
        </w:rPr>
        <w:footnoteReference w:id="35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الذريعه آمده است كليني در الكافي فراوان از او نقل مي‌كند او در عصر زندگي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مي‌زيست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است چون صدوق در عيون اخبار الرضا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آن تاريخ حديثي از او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گورستان معروف شيخان قم، محفوظ و اكنون مزار است و از مؤلفات او جز تفسير قمّي، الناسخ و المنسوخ، كتاب المغازي، كتاب الشرائع، كتاب قرب</w:t>
      </w:r>
      <w:bookmarkStart w:id="334" w:name="pg2449_25780"/>
    </w:p>
    <w:p>
      <w:pPr>
        <w:pStyle w:val="BookText"/>
        <w:rPr/>
      </w:pPr>
      <w:bookmarkEnd w:id="334"/>
      <w:r>
        <w:rPr>
          <w:rFonts w:ascii="Amiri" w:hAnsi="Amiri" w:eastAsia="Amiri" w:cs="Amiri"/>
          <w:color w:val="111111"/>
          <w:sz w:val="28"/>
          <w:sz w:val="28"/>
          <w:szCs w:val="28"/>
          <w:rtl w:val="true"/>
          <w:lang w:bidi="ar-SA"/>
        </w:rPr>
        <w:t>الاسناد شايان ذكر است</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تفسير قمّي اثر جاودان و مأثوري از امامين همامين ابوجعفر امام محمّد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طريق ابي الجارود و از امام همام امام جعفر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طريق علي بن ابراهيم بن هاشم قمّي است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ديگر تأليفات محدث بزرگوار قمّي علاوه بر تفسير، كتاب‌ها و تأليفات محدث بزرگوار قمّي علاوه بر تفسير، كتاب‌ها و تأليفات كتاب الشرائع، كتاب الحيض، كتاب التوحيد و الشرك، فضائل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كتاب المغازي، كتاب الانبياء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كتاب المشذّر، كتاب المناقب، كتاب اختيار القرآن مي‌باشد</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335" w:name="__RefHeading___Toc3422336_3804643083"/>
      <w:bookmarkStart w:id="336" w:name="_Toc123"/>
      <w:bookmarkEnd w:id="335"/>
      <w:r>
        <w:rPr>
          <w:rtl w:val="true"/>
        </w:rPr>
        <w:t>توصيف تفسير</w:t>
      </w:r>
      <w:bookmarkEnd w:id="336"/>
    </w:p>
    <w:p>
      <w:pPr>
        <w:pStyle w:val="BookText"/>
        <w:rPr/>
      </w:pPr>
      <w:r>
        <w:rPr>
          <w:rFonts w:ascii="IRNazanin" w:hAnsi="IRNazanin" w:eastAsia="IRNazanin"/>
          <w:color w:val="111111"/>
          <w:sz w:val="28"/>
          <w:sz w:val="28"/>
          <w:szCs w:val="28"/>
          <w:rtl w:val="true"/>
          <w:lang w:bidi="fa-IR"/>
        </w:rPr>
        <w:t>تفسير قمّي كه اكنون در اختيار ما قرار دارد يكي از قديمي‌ترين و اصيل‌ترين تفاسيري است كه به دست ما رسيده است و اگر اين متن وجود نداشت معلوم نبود به كدام منبع و متن مراجعه شود چون در تمام تفاسير موجود اماميه اثر و خبري از آن تفسير وجود دارد و از انوار آن، مستفيض و بهره‌برداري شده است</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337" w:name="__RefHeading___Toc3422338_3804643083"/>
      <w:bookmarkStart w:id="338" w:name="_Toc124"/>
      <w:bookmarkEnd w:id="337"/>
      <w:r>
        <w:rPr>
          <w:rtl w:val="true"/>
        </w:rPr>
        <w:t>تفسير قمي در ترازوي نقد آقايان حسن شريفي و محمد حسين مبلّغ</w:t>
      </w:r>
      <w:bookmarkEnd w:id="338"/>
    </w:p>
    <w:p>
      <w:pPr>
        <w:pStyle w:val="Heading4"/>
        <w:numPr>
          <w:ilvl w:val="3"/>
          <w:numId w:val="1"/>
        </w:numPr>
        <w:rPr/>
      </w:pPr>
      <w:bookmarkStart w:id="339" w:name="__RefHeading___Toc3422340_3804643083"/>
      <w:bookmarkStart w:id="340" w:name="_Toc125"/>
      <w:bookmarkEnd w:id="339"/>
      <w:r>
        <w:rPr>
          <w:rtl w:val="true"/>
        </w:rPr>
        <w:t>اشاره</w:t>
      </w:r>
      <w:bookmarkEnd w:id="3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منابع و متون معتبر شيعي، تفسير علي بن ابراهيم قمي، از جمله منابع و تفاسير مطرح و مورد توجه بوده و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تفسير، در اواخر نيمه اول يا اوايل نيمه دوم قرن چهارم هجري قمري، نگارش يافته و از همان آغاز، جايگاه لازم را در متون شيعي به دست آورد و هر چه بيشتر بر عمر آن گذشت، انظار بيشتري را به خود جلب كرد، تا آن جا كه در قرن‌هاي بعد كم‌تر تفسير شيعي را مي‌توان يافت كه ازآن نقل‌حديث نكرده باشد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گويا براي نخستين بار، در نجف اشرف به چاپ رسيد كه چاپ آن سنگي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بزرگ تهراني در الذ ريعه، معتقد است كه نخستين چاپ سنگي اين تفسير كه در سال</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در ايران صورت گرفته است، ولي گويا محل د رست چاپ، نجف اشرف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پس از چاپ سنگي نجف، براي دومين بار در ايران از روي آن چاپ سنگي افست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براي سومين مرتبه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ايران، چاپ شده و تفسير منسوب به امام</w:t>
      </w:r>
    </w:p>
    <w:p>
      <w:pPr>
        <w:pStyle w:val="BookText"/>
        <w:rPr/>
      </w:pPr>
      <w:r>
        <w:rPr>
          <w:rFonts w:ascii="IRNazanin" w:hAnsi="IRNazanin" w:eastAsia="IRNazanin"/>
          <w:color w:val="111111"/>
          <w:sz w:val="28"/>
          <w:sz w:val="28"/>
          <w:szCs w:val="28"/>
          <w:rtl w:val="true"/>
          <w:lang w:bidi="fa-IR"/>
        </w:rPr>
        <w:t xml:space="preserve">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حاشيه آن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در پائيز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در قم از سوي مؤسسه دارالكتاب، با مق دمه، تصحيح و پاورقي سيد</w:t>
      </w:r>
    </w:p>
    <w:p>
      <w:pPr>
        <w:pStyle w:val="BookText"/>
        <w:rPr/>
      </w:pPr>
      <w:r>
        <w:rPr>
          <w:rFonts w:ascii="IRNazanin" w:hAnsi="IRNazanin" w:eastAsia="IRNazanin"/>
          <w:color w:val="111111"/>
          <w:sz w:val="28"/>
          <w:sz w:val="28"/>
          <w:szCs w:val="28"/>
          <w:rtl w:val="true"/>
          <w:lang w:bidi="fa-IR"/>
        </w:rPr>
        <w:t xml:space="preserve">طيب موسوي جزايري، در دو جلد در قطع وزيري،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محترم سيد طيب موسوي هر چند به سهم خود، زحماتي كشيده است، ولي به نظر مي رسد</w:t>
      </w:r>
    </w:p>
    <w:p>
      <w:pPr>
        <w:pStyle w:val="BookText"/>
        <w:rPr/>
      </w:pPr>
      <w:r>
        <w:rPr>
          <w:rFonts w:ascii="Amiri" w:hAnsi="Amiri" w:eastAsia="Amiri" w:cs="Amiri"/>
          <w:color w:val="111111"/>
          <w:sz w:val="28"/>
          <w:sz w:val="28"/>
          <w:szCs w:val="28"/>
          <w:rtl w:val="true"/>
          <w:lang w:bidi="ar-SA"/>
        </w:rPr>
        <w:t>كه هنوز نياز به اصلاحات و نيز ويرايش لفظي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چاپ، بنا به اظهار مصحح، بر اساس نسخه چاپي نجف اشرف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چاپي</w:t>
      </w:r>
    </w:p>
    <w:p>
      <w:pPr>
        <w:pStyle w:val="BookText"/>
        <w:rPr/>
      </w:pPr>
      <w:r>
        <w:rPr>
          <w:rFonts w:ascii="Amiri" w:hAnsi="Amiri" w:eastAsia="Amiri" w:cs="Amiri"/>
          <w:color w:val="111111"/>
          <w:sz w:val="28"/>
          <w:sz w:val="28"/>
          <w:szCs w:val="28"/>
          <w:rtl w:val="true"/>
          <w:lang w:bidi="ar-SA"/>
        </w:rPr>
        <w:t xml:space="preserve">ايران در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نسخه خطي مربوط به كتابخانه آيت الله حكيم و كتاب خانه شيخ كاشف</w:t>
      </w:r>
    </w:p>
    <w:p>
      <w:pPr>
        <w:pStyle w:val="BookText"/>
        <w:rPr/>
      </w:pPr>
      <w:r>
        <w:rPr>
          <w:rFonts w:ascii="IRNazanin" w:hAnsi="IRNazanin" w:eastAsia="IRNazanin"/>
          <w:color w:val="111111"/>
          <w:sz w:val="28"/>
          <w:sz w:val="28"/>
          <w:szCs w:val="28"/>
          <w:rtl w:val="true"/>
          <w:lang w:bidi="fa-IR"/>
        </w:rPr>
        <w:t>الغطاء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ياد شده در بردارنده تفسير قرآن كريم از آغاز سوره مباركه فاتحه تا جزء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آن، پايان</w:t>
      </w:r>
    </w:p>
    <w:p>
      <w:pPr>
        <w:pStyle w:val="BookText"/>
        <w:rPr/>
      </w:pPr>
      <w:r>
        <w:rPr>
          <w:rFonts w:ascii="IRNazanin" w:hAnsi="IRNazanin" w:eastAsia="IRNazanin"/>
          <w:color w:val="111111"/>
          <w:sz w:val="28"/>
          <w:sz w:val="28"/>
          <w:szCs w:val="28"/>
          <w:rtl w:val="true"/>
          <w:lang w:bidi="fa-IR"/>
        </w:rPr>
        <w:t xml:space="preserve">است كه تمام اين قسم تها، در دو جلد و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w:t>
      </w:r>
    </w:p>
    <w:p>
      <w:pPr>
        <w:pStyle w:val="BookText"/>
        <w:rPr/>
      </w:pPr>
      <w:r>
        <w:rPr>
          <w:rFonts w:ascii="IRNazanin" w:hAnsi="IRNazanin" w:eastAsia="IRNazanin"/>
          <w:color w:val="111111"/>
          <w:sz w:val="28"/>
          <w:sz w:val="28"/>
          <w:szCs w:val="28"/>
          <w:rtl w:val="true"/>
          <w:lang w:bidi="fa-IR"/>
        </w:rPr>
        <w:t>در آغاز جلد اول، مقدمه مصحح و نيز متن ديگري به چاپ رسيده است كه برخي آن را، محكم و</w:t>
      </w:r>
    </w:p>
    <w:p>
      <w:pPr>
        <w:pStyle w:val="BookText"/>
        <w:rPr/>
      </w:pPr>
      <w:r>
        <w:rPr>
          <w:rFonts w:ascii="IRNazanin" w:hAnsi="IRNazanin" w:eastAsia="IRNazanin"/>
          <w:color w:val="111111"/>
          <w:sz w:val="28"/>
          <w:sz w:val="28"/>
          <w:szCs w:val="28"/>
          <w:rtl w:val="true"/>
          <w:lang w:bidi="fa-IR"/>
        </w:rPr>
        <w:t>متشابه سيد مرتضي م ي دانند و برخي ديگر هم آن را مقدمه قمي بر تفسيرش دانسته اند، در حالي كه</w:t>
      </w:r>
    </w:p>
    <w:p>
      <w:pPr>
        <w:pStyle w:val="BookText"/>
        <w:rPr/>
      </w:pPr>
      <w:r>
        <w:rPr>
          <w:rFonts w:ascii="Amiri" w:hAnsi="Amiri" w:eastAsia="Amiri" w:cs="Amiri"/>
          <w:color w:val="111111"/>
          <w:sz w:val="28"/>
          <w:sz w:val="28"/>
          <w:szCs w:val="28"/>
          <w:rtl w:val="true"/>
          <w:lang w:bidi="ar-SA"/>
        </w:rPr>
        <w:t>متن ياد شده نه محكم و متشابه سيد مرتضي است و نه مقدمه قمي بر تفسير خويش بلكه كتابي</w:t>
      </w:r>
    </w:p>
    <w:p>
      <w:pPr>
        <w:pStyle w:val="BookText"/>
        <w:rPr/>
      </w:pPr>
      <w:r>
        <w:rPr>
          <w:rFonts w:ascii="IRNazanin" w:hAnsi="IRNazanin" w:eastAsia="IRNazanin"/>
          <w:color w:val="111111"/>
          <w:sz w:val="28"/>
          <w:sz w:val="28"/>
          <w:szCs w:val="28"/>
          <w:rtl w:val="true"/>
          <w:lang w:bidi="fa-IR"/>
        </w:rPr>
        <w:t>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نكته پس از اين خواهد آمد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بسياري از عالمان شيعي بر اين اعتقاد بوده‌اند كه تفسير قمي، مجموعه‌اي از روايات معتبر امامي است و بيشترِ نزديك به اتفاقِ آنان اين نكته را پذيرفته‌اند، كمتر به نقد و بررسي آن همت گماشته‌اند</w:t>
      </w:r>
      <w:r>
        <w:rPr>
          <w:rFonts w:eastAsia="IRNazanin" w:cs="IRNazanin"/>
          <w:color w:val="111111"/>
          <w:sz w:val="28"/>
          <w:szCs w:val="28"/>
          <w:rtl w:val="true"/>
          <w:lang w:bidi="fa-IR"/>
        </w:rPr>
        <w:t>.</w:t>
      </w:r>
      <w:bookmarkStart w:id="341" w:name="pg2449_25782"/>
    </w:p>
    <w:p>
      <w:pPr>
        <w:pStyle w:val="BookText"/>
        <w:rPr/>
      </w:pPr>
      <w:bookmarkEnd w:id="341"/>
      <w:r>
        <w:rPr>
          <w:rFonts w:ascii="IRNazanin" w:hAnsi="IRNazanin" w:eastAsia="IRNazanin"/>
          <w:color w:val="111111"/>
          <w:sz w:val="28"/>
          <w:sz w:val="28"/>
          <w:szCs w:val="28"/>
          <w:rtl w:val="true"/>
          <w:lang w:bidi="fa-IR"/>
        </w:rPr>
        <w:t>ولي در ادوار اخير، به ويژه سده چهاردهم هجري، با توجه به پيدايش اين شبهه كه ممكن است اين تفسير، تفسير معروف علي بن ابراهيم نباشد، ديدگاه‌هايي از سوي پژوهشيان، در نقد و بررسي آن ارائه شده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بحث فشرده اي 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اثر سيد ابوالقاسم خويي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مورد تفسير قمي، انجام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الرجال، نوشته محمد آصف محسني قندهاري،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كليات في علم الرجال، نوشته جعفر سبحاني،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بحثي نسبتاً گسترده</w:t>
      </w:r>
    </w:p>
    <w:p>
      <w:pPr>
        <w:pStyle w:val="BookText"/>
        <w:rPr/>
      </w:pPr>
      <w:r>
        <w:rPr>
          <w:rFonts w:ascii="IRNazanin" w:hAnsi="IRNazanin" w:eastAsia="IRNazanin"/>
          <w:color w:val="111111"/>
          <w:sz w:val="28"/>
          <w:sz w:val="28"/>
          <w:szCs w:val="28"/>
          <w:rtl w:val="true"/>
          <w:lang w:bidi="fa-IR"/>
        </w:rPr>
        <w:t>درباره تفسير قمي، صورت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صيانۀ القرآن من التحريف، اثر محمد هادي معرفت،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علم الرجال بين النظريۀ و التطبيق، نوشته محمد علي صالح معلم،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نويسنده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نگاهي دقيق تر به موضوع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نشريه آقاي سيد احمد موسوي در زمينه معرفي اين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انديشه ، شماره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تفسير، مطالب ارزنده اي را مطرح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 و تشيع، نوشته هاشم معروف الحسني، ترجمه و نشر، مشهد، بنياد پژوه ش هاي اسلامي،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422342_3804643083"/>
      <w:bookmarkStart w:id="343" w:name="_Toc126"/>
      <w:bookmarkEnd w:id="342"/>
      <w:r>
        <w:rPr>
          <w:rtl w:val="true"/>
        </w:rPr>
        <w:t>ديدگاه‌ها</w:t>
      </w:r>
      <w:bookmarkEnd w:id="343"/>
    </w:p>
    <w:p>
      <w:pPr>
        <w:pStyle w:val="BookText"/>
        <w:rPr/>
      </w:pPr>
      <w:r>
        <w:rPr>
          <w:rFonts w:ascii="IRNazanin" w:hAnsi="IRNazanin" w:eastAsia="IRNazanin"/>
          <w:color w:val="111111"/>
          <w:sz w:val="28"/>
          <w:sz w:val="28"/>
          <w:szCs w:val="28"/>
          <w:rtl w:val="true"/>
          <w:lang w:bidi="fa-IR"/>
        </w:rPr>
        <w:t>برخي محققان، علاوه بر اين كه همه تفسير را از آن علي بن ابراهيم مي‌دانند، تمام روايت‌هاي آن را صحيح و معتبر تلقي كرده‌اند و گواه آنان جمله‌اي است كه در مقدمه كتاب ثبت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ذاكرون ومخبرون بما ينتهي الينا، ورواه مشايخنا و ثقاتنا عن الذين فرض الله طاعتهم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اين كتاب رواياتي را نقل مي‌كنيم كه از راه مشايخ و ثقات اماميه از امامان معصومي كه خداوند اطاعت آنان را برما واجب كرده است، به ما رسيده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 ديدگاه بعضي علماء را كه با توجه به جمله ياد شده، تفسير را معتبر مي‌دانند ياد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حر عاملي، نويسنده كتاب ارجمند وسائل الشيعه در برداشت از عبارت ياد شده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شهد علي بن ابراهيم أيضاً بثبوت احاديث تفسيره و أنها مروية عن الثقات من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ابراهيم خود نيز به ثابت بودن روايت‌هاي تفسير خود گواهي داده است و گفته است روايت‌هاي تفسير، از طريق ثقات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كتاب معجم الرجال، در اين باره يادآور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بيان شد كه وثاقت يك راوي با خبر دادن و تأييد يك فرد ثقه ديگر ثابت مي‌شود، فرقي نيست كه شخص ثقه، به وثاقت فرد معيني گواهي دهد يا به وثاقت او در ضمن يك گروه، زيرا آن چه معتبر است، گواهي به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گواهي به دلالت مطابقي باشد يا تضمني، بدين جهت، همه مشايخ علي بن ابراهيم كه در سلسله اسناد و روايات تفسير قمي آمده‌اند، ثقه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برداشت و ديدگاه‌هاي صاحب وسائل پرداخته و پس از يادآوري گفته‌هاي وي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صاحب وسائل از عبارت تفسير قمي، در جاي خود صحيح است؛ زيرا علي بن ابراهيم در جمله‌اي كه از وي ياد شد، درستي تفسير و صدور روايت‌هايي را كه از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آورده، مورد تأكيد قرار داده و وثاقت مشايخ را مورد امضاء دانسته است، پس دليلي ندارد كه بگوييم هر يك از مشايخ، بايد جدا از ديگران توثيق 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 آراء از سوي عالمان برجسته شيعه ارائه شده است، ولي در مورد تفسير قمي اشكال‌هايي مطرح است كه فهرست وار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توثيق علي بن ابراهيم شامل رواياتي است كه در سند تفسير او قرارگرفته‌اند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شواهد نشان مي‌دهد كه در تفسير مورد بحث، تفسير معروف علي بن ابراهيم نيست، بلكه تفسيري است تلفيق شده از كتاب ياد شده و ديگر روايت‌هاي تفسيري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پذيرش اين ديدگاه كه اين تفسير همان تفسير معروف علي بن ابراهيم باشد، باز هم همانگونه كه مرحوم حر عاملي و آيت الله خويي و بعضي از محققان ديگر فهميده‌اند، بيانگر پايبندي علي بن ابراهيم به وثاقت همه راويان نخواهد بود؛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به صورت صفت و موصوف بيان نشده است، تا منحصر به مشايخ ثقه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صورت عطف ذكر شده و در اين صورت، انحصار مشايخ به ثقات، استفاده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بحوث في علم رجال، در نقد ديدگاه معجم الرجال ياد 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عبارات تفسير قمي خلاف سخنان آيت الله خويي استفاده مي‌شود، زيرا در كلام علي بن ابراهيم، نه تصريحي است به اين كه همه راويان كتاب او ثقه‌اند و نه كلام وي ظهور در خور توجه در اين مطلب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كه اگر همه روايات تفسير موثقه شمرده شوند، لازمه‌اش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روايت‌هاي مرسله كتاب نيز حجت باشند؛ زيرا از ثقات روايت شده و تنها نام آنان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روايت‌هاي مرسله تفسير بسيارند و هيچ يك از اهل تحقيق و نظر پايبند به حجت بودن مرسله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روايت‌هاي مرفوعه اين كتاب نيز، بايد حجت شمرده شود، در حالي كه وثاقت راويان آن معلوم نيست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نويسندگان در انتقاد به تفسير علي بن ابراهيم، پا را از اين فراتر گذاشته‌اند و محتواي معرفتي اين تفسير را از غاليان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هاشم معروف الحسني، در نقد گفتة دكتر شيبي، در مورد تفسير علي بن ابراهيم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شيبي در كتاب خود، بيشتر به روايات غاليان، به تفسيري كه با انديشه‌هاي صوفيان و طريقه‌هاي آنان هماهنگي دارد، تكيه كرده است و بيشترين منبع او در اين كار، تفسير علي بن ابراهيم بوده كه از نظر شيعه، مردود است، زيرا علي بن ابراهيم بر رواياتي اعتماد كرده كه مورد وثوق شيعه نيستند و با مبادي و باورهاي آنان ناسازگاري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همين زمينه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شيبي در نسبت دادن تفسير شيعه از آيه ياد شده، تنها به دو فقره روايتي كه ذكر شد و آن‌ها را در كتاب تفسير شيعي علي بن ابراهيم يافته است، بسنده كرده و او و ديگر دشمنان شيعه براي اين كه بدعت‌ها و انحراف‌هايي را كه غاليان و صوفيان و دشمنان اهل بيت بر جاي گذاشته‌اند، به تشيع بچسبانند، از همين نكته‌ها استفاده كرده‌اند تا روش والاي آنان را در دفاع از اسلام و اصول و مبادي آن، زشت و بي ارج سازند هر كس تفسير علي بن ابراهيم را كه شيعه به آن اعتقاد و وثوق ندارد، بررسي كند، با دهها از اين نمونه كه مؤيد حقيقت ياد شده است، روبرو مي‌شود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اين نويسنده، گونه‌اي ناهماهنگي ديده مي‌شود، چه اين كه از يك سو انتساب تفسير به علي بن ابراهيم قمي را مي‌پذيرد و آن را تفسير شيعي مي‌خواند و از سوي ديگر محتواي آن را غير شيعي و بي اعتبار نزد علماي امامي مي‌داند كه البته ثابت كردن هر يك از اين ادعاها كار آساني نيست، بلكه ثابت كردن اعتماد عالمان شيعي بر روايات اين كتاب كاري بس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 ديگر مخدوش ساختن چهره شخصيتي چون علي بن ابراهيم، كاري سنگين‌تر و تأمل برانگيزتر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ديگري از محققان، تفسير ياد شده را مجموعه‌اي از روايات علي بن ابراهيم قمي و ساير روايات تفسيري، مانند روايات ابي الجارود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نويسنده آن ابوالفضل العبّاس بن محمّد است، بر اين اساس، حجت بودن تفسير را تنها در زمينه روايت‌هاي صحيحه علي بن ابراهيم دانسته‌اند و نه ساير روايات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بزرگ تهراني در كتاب الذريعه الي تصانيف الشيعه، در مورد تفسير علي بن ابراهيم بحث و پژوهش مفصلي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تحقيقات خود به اين نتيجه رسيده است كه اين تفسير، همان تفسير معروف علي بن ابراهيم است، زيرا براي وي دو تفسير نبوده كه بگوييم اين كتاب، كتاب غير معروف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نهايت شاگرد علي بن ابراهيم، روايت‌هايي را از تفسير ابي الجارود و روايت‌هاي متفرقه ديگر بر آن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جعفر سبحاني بر اين باور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تفسيري كه فعلاً به نام تفسير علي بن ابراهيم متداول است و به طور مكرر چاپ شده، تنها از علي بن ابراهيم نيست، بلكه تلفيقي است از آن چه كه علي بن ابراهيم به شاگردش عبّاس، املاء كرده و روايت‌هايي كه عبّاس، به سند خاص خود از ابي الجارود، از امام باقر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آقاي محمّد هادي معرفت در اين باره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تفسير، منسوب به علي بن ابراهيم است، بدون اين كه وي آن‌را نوشته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مجموعه‌اي است از املاء علي بن ابراهيم به شاگردش عبّاس، ابوالفضل بن محمّد علوي و از تفسير ابي الجارود، كه ابوالفضل عبّاس علوي به آن ضميمه كرده و با روايت‌هاي ديگر آن را كامل كرده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ترديدها و خدشه‌ها كه درباره تفسير قمي مطرح گرديده است،</w:t>
      </w:r>
      <w:bookmarkStart w:id="344" w:name="pg2449_25787"/>
    </w:p>
    <w:p>
      <w:pPr>
        <w:pStyle w:val="BookText"/>
        <w:rPr/>
      </w:pPr>
      <w:bookmarkEnd w:id="344"/>
      <w:r>
        <w:rPr>
          <w:rFonts w:ascii="Amiri" w:hAnsi="Amiri" w:eastAsia="Amiri" w:cs="Amiri"/>
          <w:color w:val="111111"/>
          <w:sz w:val="28"/>
          <w:sz w:val="28"/>
          <w:szCs w:val="28"/>
          <w:rtl w:val="true"/>
          <w:lang w:bidi="ar-SA"/>
        </w:rPr>
        <w:t>اين نكته نيز مجال طرح دارد كه در بين روايات علي بن ابراهيم، روايت‌هاي ضعيف، مرسل، مرفوع و مقطوع السند و روايت‌هاي ناهمسو با عقل و تعاليم اسلام وجود دارد و اين روايت‌ها نمي‌تواند حجت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اعتماد مفسران</w:t>
      </w:r>
    </w:p>
    <w:p>
      <w:pPr>
        <w:pStyle w:val="BookText"/>
        <w:rPr/>
      </w:pPr>
      <w:r>
        <w:rPr>
          <w:rFonts w:ascii="Amiri" w:hAnsi="Amiri" w:eastAsia="Amiri" w:cs="Amiri"/>
          <w:color w:val="111111"/>
          <w:sz w:val="28"/>
          <w:sz w:val="28"/>
          <w:szCs w:val="28"/>
          <w:rtl w:val="true"/>
          <w:lang w:bidi="ar-SA"/>
        </w:rPr>
        <w:t>مفسران شيعه، در تفاسير خود، به هر تقدير از تفسير علي بن ابراهيم قمي، بهره برده‌اند، ولي بهره و اعتمادآنان يكسان نبوده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طبرسي در تفسير مجمع البيان، بسيار اندك از آن استفاده كرده است، در حالي كه فيض كاشاني در تفسير صافي، از اين تفسير، روايت‌هاي بيشتري را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طباطبايي در تفسير شريف الميزان در بحث‌هاي روايي، از تفسير قمي نقل حديث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مفسران، كه تفسيرهاي آنان در ميان آثار قرآني و متون علمي ـ فرهنگي شيعه از اعتبار و جايگاه خاص برخوردار بوده است، هر يك در حد نياز روايت‌هايي را از تفسير علي بن ابراهيم،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نشان مي‌دهد كه همه مفسران شيعي به اين تفسير اعتماد كرده‌اند و جز انگشت شماري از محققان و نويسندگان معاصر كه نام‌هايشان ياد شد، مشاهير از پيشينيان اصحاب در اعتبار اين تفسير ترديد نكرده‌اند</w:t>
      </w:r>
      <w:r>
        <w:rPr>
          <w:rFonts w:eastAsia="IRNazanin" w:cs="IRNazanin"/>
          <w:color w:val="111111"/>
          <w:sz w:val="28"/>
          <w:szCs w:val="28"/>
          <w:rtl w:val="true"/>
          <w:lang w:bidi="fa-IR"/>
        </w:rPr>
        <w:t>.</w:t>
      </w:r>
    </w:p>
    <w:p>
      <w:pPr>
        <w:pStyle w:val="Heading4"/>
        <w:numPr>
          <w:ilvl w:val="3"/>
          <w:numId w:val="1"/>
        </w:numPr>
        <w:rPr/>
      </w:pPr>
      <w:bookmarkStart w:id="345" w:name="__RefHeading___Toc3422344_3804643083"/>
      <w:bookmarkStart w:id="346" w:name="_Toc127"/>
      <w:bookmarkEnd w:id="345"/>
      <w:r>
        <w:rPr>
          <w:rtl w:val="true"/>
        </w:rPr>
        <w:t>نقد تفسير قمي از ديدگاه علم رجال</w:t>
      </w:r>
      <w:bookmarkEnd w:id="34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نقد رجالي نمي‌تواند تنها ملاك براي اعتبار يا بي اعتباري تفسير قمي قرار گيرد و نيز با توجه به اين كه نقد رجالي يكايك احاديث اين تفسير از حوصله اين مقاله بيرون است، همت خويش را در اين جا جهت شناسايي سه چهره مطرح اين تفسير، به كار مي‌گيريم</w:t>
      </w:r>
      <w:r>
        <w:rPr>
          <w:rFonts w:eastAsia="IRNazanin" w:cs="IRNazanin"/>
          <w:color w:val="111111"/>
          <w:sz w:val="28"/>
          <w:szCs w:val="28"/>
          <w:rtl w:val="true"/>
          <w:lang w:bidi="fa-IR"/>
        </w:rPr>
        <w:t>.</w:t>
      </w:r>
      <w:bookmarkStart w:id="347" w:name="pg2449_25788"/>
    </w:p>
    <w:p>
      <w:pPr>
        <w:pStyle w:val="BookText"/>
        <w:rPr/>
      </w:pPr>
      <w:bookmarkEnd w:id="34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ابراهيم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تا كنون به عنوان صاحب اصلي اين تفسير، شناخته شده است و بر فرض كه تمام تفسير از او نباشد، دست كم، قسمت عمده تفسير كه دو سوم آن را تشكيل مي‌دهد، از روايت‌هاي علي بن ابراهيم به شمار مي‌آيد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ابوالفضل عبّاس بن محمّد بن قاسم بن حمزة بن موسي بن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عنوان شاگرد علي بن ابراهيم و نگارنده تفسير، شناخته شده، اگر نويسنده اصلي تمام تفسير هم نباشد، دست كم، راوي روايت‌هاي علي بن ابراهيم كه بخش مهم تفسير را تشكيل مي‌دهد،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ابوجارود زياد بن منذر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راوي تفسير امام محمّد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 كه راوي يك سوم تفسير مورد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 معرفي هر يك از رجال ياد شده از ديدگاه علماي رجال</w:t>
      </w:r>
      <w:r>
        <w:rPr>
          <w:rFonts w:eastAsia="IRNazanin" w:cs="IRNazanin"/>
          <w:color w:val="111111"/>
          <w:sz w:val="28"/>
          <w:szCs w:val="28"/>
          <w:rtl w:val="true"/>
          <w:lang w:bidi="fa-IR"/>
        </w:rPr>
        <w:t>:</w:t>
      </w:r>
    </w:p>
    <w:p>
      <w:pPr>
        <w:pStyle w:val="Heading4"/>
        <w:numPr>
          <w:ilvl w:val="3"/>
          <w:numId w:val="1"/>
        </w:numPr>
        <w:rPr/>
      </w:pPr>
      <w:bookmarkStart w:id="348" w:name="__RefHeading___Toc3422346_3804643083"/>
      <w:bookmarkStart w:id="349" w:name="_Toc128"/>
      <w:bookmarkEnd w:id="348"/>
      <w:r>
        <w:rPr>
          <w:rtl w:val="true"/>
        </w:rPr>
        <w:t>شخصيت علي بن ابراهيم</w:t>
      </w:r>
      <w:bookmarkEnd w:id="349"/>
    </w:p>
    <w:p>
      <w:pPr>
        <w:pStyle w:val="BookText"/>
        <w:rPr/>
      </w:pPr>
      <w:r>
        <w:rPr>
          <w:rFonts w:ascii="IRNazanin" w:hAnsi="IRNazanin" w:eastAsia="IRNazanin"/>
          <w:color w:val="111111"/>
          <w:sz w:val="28"/>
          <w:sz w:val="28"/>
          <w:szCs w:val="28"/>
          <w:rtl w:val="true"/>
          <w:lang w:bidi="fa-IR"/>
        </w:rPr>
        <w:t>علي بن ابراهيم قمي، محدث، مفسر و مورد وثوق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رجال معتبر شيعي، درخشش ويژه‌اي دارد و از شهرت كم نظيري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علماي رجال، تاريخ دقيق ولادت، زندگي و وفات وي را به گونه‌ي روشن، ضبط نكرده‌اند، قدر متيقن اين است كه وي در زمان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مي‌زيسته و پس از آن حضرت تا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سال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است و دليل اين ادعا، سخن شيخ صدوق است كه در عيون اخبار الرضا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حمزة بن محمّد احمد بن جعفر، چنين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ابراهيم بن هاشم در سال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خبر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طوسي در كتاب رجال، وي را از اصحاب امام هادي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دانسته 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ياد آوري است كه شيخ طوسي در كتاب الفهرست، وي را ياد كرده</w:t>
      </w:r>
      <w:bookmarkStart w:id="350" w:name="pg2449_25789"/>
    </w:p>
    <w:p>
      <w:pPr>
        <w:pStyle w:val="BookText"/>
        <w:rPr/>
      </w:pPr>
      <w:bookmarkEnd w:id="350"/>
      <w:r>
        <w:rPr>
          <w:rFonts w:ascii="IRNazanin" w:hAnsi="IRNazanin" w:eastAsia="IRNazanin"/>
          <w:color w:val="111111"/>
          <w:sz w:val="28"/>
          <w:sz w:val="28"/>
          <w:szCs w:val="28"/>
          <w:rtl w:val="true"/>
          <w:lang w:bidi="fa-IR"/>
        </w:rPr>
        <w:t xml:space="preserve">و تأليفات او را برشمرده است، ولي در كتاب رجالش در هيچ جاي آن از وي سخن نگفته است، جز اين كه علي بن ابراهيم را در شمار اصحاب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خويي در معجم رجال الحديث شماره </w:t>
      </w:r>
      <w:r>
        <w:rPr>
          <w:rFonts w:eastAsia="IRNazanin" w:cs="IRNazanin"/>
          <w:color w:val="111111"/>
          <w:sz w:val="28"/>
          <w:szCs w:val="28"/>
          <w:lang w:bidi="fa-IR"/>
        </w:rPr>
        <w:t>7805</w:t>
      </w:r>
      <w:r>
        <w:rPr>
          <w:rFonts w:ascii="IRNazanin" w:hAnsi="IRNazanin" w:eastAsia="IRNazanin"/>
          <w:color w:val="111111"/>
          <w:sz w:val="28"/>
          <w:sz w:val="28"/>
          <w:szCs w:val="28"/>
          <w:rtl w:val="true"/>
          <w:lang w:bidi="fa-IR"/>
        </w:rPr>
        <w:t>، پس از نقل سخن شيخ طوسي،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 همان علي بن ابراهيم بن هاشم قمي است، زيرا دور است كه شيخ او را در كتاب فهرست ياد كند و در كتاب رجال، نامي از وي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ثابت نشدن روايت او از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اين امر ناسازگاري ندارد كه او را ذيل اصحاب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ياد كرده باشند، زيرا اين روش در كتاب‌هاي رجال زياد ديده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نجاشي در مورد علي بن ابراهيم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بن هاشم، ابوالحسن القمي، ثقة في الحديث، ثبت، معتمد، صحيح المذهب، سمع فاكثر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كتباً واضر في وسط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حلي درباره وي مي‌آورد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بن الهاشم القمي ابوالحسن ثقة في الحديث ثبت معتمد صحيح المذهب سمع و اكثر و صنف كتباً و اضر في وسط عمره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422348_3804643083"/>
      <w:bookmarkStart w:id="352" w:name="_Toc129"/>
      <w:bookmarkEnd w:id="351"/>
      <w:r>
        <w:rPr>
          <w:rtl w:val="true"/>
        </w:rPr>
        <w:t>نوشته‌هاي علي بن ابراهيم</w:t>
      </w:r>
      <w:bookmarkEnd w:id="352"/>
    </w:p>
    <w:p>
      <w:pPr>
        <w:pStyle w:val="BookText"/>
        <w:rPr/>
      </w:pPr>
      <w:r>
        <w:rPr>
          <w:rFonts w:ascii="IRNazanin" w:hAnsi="IRNazanin" w:eastAsia="IRNazanin"/>
          <w:color w:val="111111"/>
          <w:sz w:val="28"/>
          <w:sz w:val="28"/>
          <w:szCs w:val="28"/>
          <w:rtl w:val="true"/>
          <w:lang w:bidi="fa-IR"/>
        </w:rPr>
        <w:t xml:space="preserve">شيخ طوسي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 علي بن ابراهيم را برشمرده است كه دربين آن‌ها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 كتاب التفسير و كتاب الناسخ و المنسوخ</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نجاشي پس از توثيق علي بن ابراهيم، در شمارش كتاب‌هاي وي مي‌نويسد</w:t>
      </w:r>
      <w:r>
        <w:rPr>
          <w:rFonts w:eastAsia="IRNazanin" w:cs="IRNazanin"/>
          <w:color w:val="111111"/>
          <w:sz w:val="28"/>
          <w:szCs w:val="28"/>
          <w:rtl w:val="true"/>
          <w:lang w:bidi="fa-IR"/>
        </w:rPr>
        <w:t>:</w:t>
      </w:r>
      <w:bookmarkStart w:id="353" w:name="pg2449_25790"/>
    </w:p>
    <w:p>
      <w:pPr>
        <w:pStyle w:val="BookText"/>
        <w:rPr/>
      </w:pPr>
      <w:bookmarkEnd w:id="3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كتباً واضر في وسط عمره، و له كتاب التفسير، و كتاب الناسخ و المنسوخ و كتاب قرب الإسناد و كتاب الشرايع و كتاب الحيض و كتاب التوحيد و كتاب الشرك و كتاب فضائل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كتاب المغازي و كتاب الانبياء و رسالة في معنا هشام و يونس و جوابات مسائل سأله عنها محمّد بن بلال و كتاب يعرف بالمشذر الله أعلم انه مضاف اليه اخبرنا محمّد بن محمّد و غيره عن الحسن بن حمزة بن علي بن عبيدالله قال كتب الى علي بن ابراهيم باجازة سائر حديثه و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شهر آشوب در معالم نيز از كتاب‌ها و نوشته‌هاي علي بن ابراهيم ياد كرده و در بين مجموعه آثار او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و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نيز نام برده است</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422350_3804643083"/>
      <w:bookmarkStart w:id="355" w:name="_Toc130"/>
      <w:bookmarkEnd w:id="354"/>
      <w:r>
        <w:rPr>
          <w:rtl w:val="true"/>
        </w:rPr>
        <w:t>مشايخ روايي علي بن ابراهيم</w:t>
      </w:r>
      <w:bookmarkEnd w:id="355"/>
    </w:p>
    <w:p>
      <w:pPr>
        <w:pStyle w:val="BookText"/>
        <w:rPr/>
      </w:pPr>
      <w:r>
        <w:rPr>
          <w:rFonts w:ascii="Amiri" w:hAnsi="Amiri" w:eastAsia="Amiri" w:cs="Amiri"/>
          <w:color w:val="111111"/>
          <w:sz w:val="28"/>
          <w:sz w:val="28"/>
          <w:szCs w:val="28"/>
          <w:rtl w:val="true"/>
          <w:lang w:bidi="ar-SA"/>
        </w:rPr>
        <w:t>از مطالبي كه ما را در شناخت نويسنده اصلي تفسير ياري مي‌دهد، شناخت مشايخ روايي علي بن ابراهيم است، زيرا برابري مشايخ وي با مشايخ تفسير نشانه آن است كه تفسير از آن اوست و نابرابري، دليل آن است كه علي بن ابراهيم قمي نويسنده تفسير ياد شده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كساني كه علي بن ابراهيم از آنان روايت نقل كرده است در كتاب معجم رجال الحديث، چنين ياد شده‌اند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عن أبيه ـ و رواياته عنه تبلغ ستة آلاف و مأتين و اربعة عشر مورداًـ و احمد بن ابي عبدالله، و احمد بن اسحاق بن سعد، و احمد بن محمّد، و احمد بن محمّد البرقي، و احمد بن محمّد بن خالد، اسحاق بن ابراهيم اخيه، و اسماعيل بن محمّد بن الملكي، و ايوب بن نوح او عن بعض اصحابه عنه و الحسن بن محمّد و الحسن بن موسى الخشاب و الحسين بن الحسن وريان بن الصلت و السري بن الربيع و السلمة بن الخطاب و صالح بن السندي ـ و رواياته عنه تبلغ ثلاثة و ستين مورداً ـ وصالح</w:t>
      </w:r>
      <w:bookmarkStart w:id="356" w:name="pg2449_25791"/>
    </w:p>
    <w:p>
      <w:pPr>
        <w:pStyle w:val="BookText"/>
        <w:rPr/>
      </w:pPr>
      <w:bookmarkEnd w:id="356"/>
      <w:r>
        <w:rPr>
          <w:rFonts w:ascii="Amiri" w:hAnsi="Amiri" w:eastAsia="Amiri" w:cs="Amiri"/>
          <w:color w:val="111111"/>
          <w:sz w:val="28"/>
          <w:sz w:val="28"/>
          <w:szCs w:val="28"/>
          <w:rtl w:val="true"/>
          <w:lang w:bidi="ar-SA"/>
        </w:rPr>
        <w:t>بن عبدالله و العبّاس بن معروف و عبدالله بن الصلت و عبدالله بن محمّد بن عيسى و علي بن اسحاق وعلي بن حسان و علي بن شيرة و علي بن محمّد و علي بن محمّد القاساني و محمّد بن اسحاق الخفاف ـ او عن ابيه عنه ـ و محمّد بن الحسين و محمّد بن خالد الطيالسي و محمّد بن سالم و محمّد بن علي و محمّد بن عيسى ـ و رواياته عنه تبلغ اثنين و ثمانين مورداً ـ و المختار بن محمّد و المختار بن محمّد بن المختار و المختار بن محمّد بن المختار الهمداني و المختار بن محمّد الهمداني و موسى بن ابراهيم المحاربي و هارون بن سلم ـ رواياته عنه تبلغ ثلاثة و ثمانين مورداً ـ و ياسر و ياسر الخادم و يعقوب بن يزيد و اخيه و الخشاب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ياد شد، نام مشايخ روايي علي بن ابراهيم است كه آيت الله خويي پس از جست‌وجو، ياد كرده است ولي پس از اين خواهيم دانست كه در تفسير، روايت‌هايي ياد شده است كه راويان آن‌ها به هيچ عنوان، از مشايخ ياد شده علي بن ابراهيم، نيستند</w:t>
      </w:r>
      <w:r>
        <w:rPr>
          <w:rFonts w:eastAsia="IRNazanin" w:cs="IRNazanin"/>
          <w:color w:val="111111"/>
          <w:sz w:val="28"/>
          <w:szCs w:val="28"/>
          <w:rtl w:val="true"/>
          <w:lang w:bidi="fa-IR"/>
        </w:rPr>
        <w:t>.</w:t>
      </w:r>
    </w:p>
    <w:p>
      <w:pPr>
        <w:pStyle w:val="Heading4"/>
        <w:numPr>
          <w:ilvl w:val="3"/>
          <w:numId w:val="1"/>
        </w:numPr>
        <w:rPr/>
      </w:pPr>
      <w:bookmarkStart w:id="357" w:name="__RefHeading___Toc3422352_3804643083"/>
      <w:bookmarkStart w:id="358" w:name="_Toc131"/>
      <w:bookmarkEnd w:id="357"/>
      <w:r>
        <w:rPr>
          <w:rtl w:val="true"/>
        </w:rPr>
        <w:t>عبّاس بن محمّد در نگاه عالمان رجالي</w:t>
      </w:r>
      <w:bookmarkEnd w:id="358"/>
    </w:p>
    <w:p>
      <w:pPr>
        <w:pStyle w:val="BookText"/>
        <w:rPr/>
      </w:pPr>
      <w:r>
        <w:rPr>
          <w:rFonts w:ascii="IRNazanin" w:hAnsi="IRNazanin" w:eastAsia="IRNazanin"/>
          <w:color w:val="111111"/>
          <w:sz w:val="28"/>
          <w:sz w:val="28"/>
          <w:szCs w:val="28"/>
          <w:rtl w:val="true"/>
          <w:lang w:bidi="fa-IR"/>
        </w:rPr>
        <w:t>چنانكه در آغاز تفسير، پس از مقدمه آمده است، راوي بخش مهم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نقل از علي بن ابراهيم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عبّاس محمّد بن 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گر چه بسياري از دانشمندان بر اين باورند كه وي نويسنده تفسير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ولادت، زندگي و وفات ابوالفضل، معلوم نيست و در كتاب‌هاي رجالي نيز نامي از وي برده نشده است و جز اين كتاب كه به وي منسوب است نوشته‌هاي ديگري به وي نسبت داده نشده است، ولي در كتاب‌هاي 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وي سخن به ميان آمده و حسب و نسب وي، معرفي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المجدي في انساب الطالبين، در ضمن شمردن فرزندان حضرت موسي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نسل حمزة بن موسي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عبّاس نام برده و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ديگر فرزندان حمزة، احمد بن زيد،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جعفر، فرزند عبّاس بن محمّد بن قاسم بن حمزة بن موسي الكاظم بن جعفر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عمدة الطالب نيز دز ذيل شمردن فرزندان محمّد بن 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عبّاس، نام برده و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فرزندان محمّد بن قاسم بن حمزة بن موسي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احمد بن زيد ملقب به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جعفر بن عبّاس بن محمّد بن قاسم بن حمزة بن موسي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بزرگ تهراني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العبّاس هذا مذكور في عامة كتب الانساب مسلّم عند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رأيته في المجدي و 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من طبع لكهنو و بحر الاَنساب المقدم تأليفه على العمدة الذي ذكرناه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المشجر الكشاف و النسب المسطر المؤلف في حدود التسع مائة الهجرية كما يظهر من اثنائه فعند ذكر محمّد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عبّاس در همه كتاب‌هاي انساب ذكر شده است و چنان كه من نام او را در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لكنهو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 الانساب كه چاپ آن بر عمدة الطالب مقدم است،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المسطر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هجري تأليف شده است، ديده‌ام، نام او در كتاب‌هاي نسب شناسي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نويسندگان در ذكر نام محمّد اعرابي از وي سخن گفته‌اند</w:t>
      </w:r>
      <w:r>
        <w:rPr>
          <w:rFonts w:eastAsia="IRNazanin" w:cs="IRNazanin"/>
          <w:color w:val="111111"/>
          <w:sz w:val="28"/>
          <w:szCs w:val="28"/>
          <w:rtl w:val="true"/>
          <w:lang w:bidi="fa-IR"/>
        </w:rPr>
        <w:t>».</w:t>
      </w:r>
      <w:bookmarkStart w:id="359" w:name="pg2449_25793"/>
    </w:p>
    <w:p>
      <w:pPr>
        <w:pStyle w:val="BookText"/>
        <w:rPr/>
      </w:pPr>
      <w:bookmarkEnd w:id="359"/>
      <w:r>
        <w:rPr>
          <w:rFonts w:ascii="IRNazanin" w:hAnsi="IRNazanin" w:eastAsia="IRNazanin"/>
          <w:color w:val="111111"/>
          <w:sz w:val="28"/>
          <w:sz w:val="28"/>
          <w:szCs w:val="28"/>
          <w:rtl w:val="true"/>
          <w:lang w:bidi="fa-IR"/>
        </w:rPr>
        <w:t xml:space="preserve">ازآنچه تا كنون ياد شد، به دست مي‌آيد كه وي تنها در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از شهرت رجالي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پدر و جد وي در كتاب‌هاي رجالي نيز مطرح شده‌اند و رجاليان پدر محمّد بن قاسم را از اصحاب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با اطلاعاتي كه در مورد شناسايي عبّاس بن محمّد بن 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ياد شد، از ديدگاه عالمان رجال نمي‌توان به وثاقت وي و اعتبار روايات وي حكم كرد، ولي در تضعيف وي نيز حكمي ديده نشده است، و كرامت و شرافت و وثاقت پدر و نياكان او مي‌تواند هاله‌اي از شخصيت او را نمايان سازد</w:t>
      </w:r>
      <w:r>
        <w:rPr>
          <w:rFonts w:eastAsia="IRNazanin" w:cs="IRNazanin"/>
          <w:color w:val="111111"/>
          <w:sz w:val="28"/>
          <w:szCs w:val="28"/>
          <w:rtl w:val="true"/>
          <w:lang w:bidi="fa-IR"/>
        </w:rPr>
        <w:t>.</w:t>
      </w:r>
    </w:p>
    <w:p>
      <w:pPr>
        <w:pStyle w:val="Heading4"/>
        <w:numPr>
          <w:ilvl w:val="3"/>
          <w:numId w:val="1"/>
        </w:numPr>
        <w:rPr/>
      </w:pPr>
      <w:bookmarkStart w:id="360" w:name="__RefHeading___Toc3422354_3804643083"/>
      <w:bookmarkStart w:id="361" w:name="_Toc132"/>
      <w:bookmarkEnd w:id="360"/>
      <w:r>
        <w:rPr>
          <w:rtl w:val="true"/>
        </w:rPr>
        <w:t>ابي الجارود در بيان اهل رجال</w:t>
      </w:r>
      <w:bookmarkEnd w:id="361"/>
    </w:p>
    <w:p>
      <w:pPr>
        <w:pStyle w:val="BookText"/>
        <w:rPr/>
      </w:pPr>
      <w:r>
        <w:rPr>
          <w:rFonts w:ascii="Amiri" w:hAnsi="Amiri" w:eastAsia="Amiri" w:cs="Amiri"/>
          <w:color w:val="111111"/>
          <w:sz w:val="28"/>
          <w:sz w:val="28"/>
          <w:szCs w:val="28"/>
          <w:rtl w:val="true"/>
          <w:lang w:bidi="ar-SA"/>
        </w:rPr>
        <w:t xml:space="preserve">شيخ طوسي در كتاب رجال، وي را از اصحاب امام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همان كتاب، او را در شمار اصحاب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نجاشي در كتاب رجال به نقل از ابو عبّاس بن نوح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عطيه از وي استماع حديث كرده و او از امام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مروان بن معاويه از وي روايت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حلي به نقل از ابن غضايري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اماميه بر روايت‌هاي ابي الجارود از محمّد بن بكر الارجني اعتماد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رجال الحديث نيز به نقل از ابن غضايري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صاحب مقام است و اصحاب به روايت‌هاي او كه از طريق محمّد بن بكر ارجني نقل نشده است، اعتماد كرده‌اند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معجم رجال الحديث پس از ياد كرد ديدگاه‌هاي موافق و مخالف در</w:t>
      </w:r>
      <w:bookmarkStart w:id="362" w:name="pg2449_25794"/>
    </w:p>
    <w:p>
      <w:pPr>
        <w:pStyle w:val="BookText"/>
        <w:rPr/>
      </w:pPr>
      <w:bookmarkEnd w:id="362"/>
      <w:r>
        <w:rPr>
          <w:rFonts w:ascii="IRNazanin" w:hAnsi="IRNazanin" w:eastAsia="IRNazanin"/>
          <w:color w:val="111111"/>
          <w:sz w:val="28"/>
          <w:sz w:val="28"/>
          <w:szCs w:val="28"/>
          <w:rtl w:val="true"/>
          <w:lang w:bidi="fa-IR"/>
        </w:rPr>
        <w:t>مورد ابي جارود، در طي بحث مفصلي وي را توثيق كرده و چنين ثبت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اين است كه ابو جارود ثقة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دلايل 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 در اسناد كامل الزيارات واقع شده است و جعفر بن محمّد قولويه، تمام كساني را كه در اسناد آن واقع شده‌اند، توثيق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در رساله عدديه، گواهي داده است كه وي از اعلام و رؤساست كه مردم، حلال و حرام و فتاوا و احكام دين را از آنان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طعني بر آنان وارد نيست و راه مذمت بر هيچ يك از آنان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در سند تفسير علي بن ابراهيم قرار گرفته و او همه كساني را كه در سند تفسيرش قرار گرفته‌اند، توثيق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ابن غضايري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جارود داراي مقام است و اماميه بر روايت‌هاي او كه از طريق محمّد بن بكر‌ارجني رسيده است اعتماد دارند، مؤيد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عامه، ابوجارود را مذمت كرده‌اند ولي چنانكه سيره برخي از نويسندگان متعصب است، خود روشن كرده كه تنها دليل ايشان، جانبداري ابو جارود از مكتب اهل بيت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اماميه،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تضعيف كرده و روايت‌هايي را مبني بر تضعيف و ناميده شدن وي بر سرحوب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امام باقر و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ياد كرده است، ولي تمام اين روايت‌ها، گذشته از اين كه مرسله يا ضعيف هستند، از نظر دلالت نيز ضعيف بوده و مدعاي كسي را ثابت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دليل قابل توجهي بر تضعيف ابي جارود در زمان استقامت وي وجود ندارد و تفسير مورد نظر در زمان استقامت وي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3" w:name="__RefHeading___Toc3422356_3804643083"/>
      <w:bookmarkStart w:id="364" w:name="_Toc133"/>
      <w:bookmarkEnd w:id="363"/>
      <w:r>
        <w:rPr>
          <w:rtl w:val="true"/>
        </w:rPr>
        <w:t>ماهيت تفسير</w:t>
      </w:r>
      <w:bookmarkEnd w:id="364"/>
    </w:p>
    <w:p>
      <w:pPr>
        <w:pStyle w:val="BookText"/>
        <w:rPr/>
      </w:pPr>
      <w:r>
        <w:rPr>
          <w:rFonts w:ascii="IRNazanin" w:hAnsi="IRNazanin" w:eastAsia="IRNazanin"/>
          <w:color w:val="111111"/>
          <w:sz w:val="28"/>
          <w:sz w:val="28"/>
          <w:szCs w:val="28"/>
          <w:rtl w:val="true"/>
          <w:lang w:bidi="fa-IR"/>
        </w:rPr>
        <w:t>مطالعه دقيق و ژرف كاوي در متن تفسير، نشان دهنده اين واقعيت است كه گر چه بخش مهم تفسير مورد نظر، از تفسير علي بن ابراهيم گرفته شده، ولي اين تفسير جداي از آن است كه دست كم در حد نيم قرن، نسبت به آن، فاصله زماني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 دليل‌هايي را كه اثبات كننده مدعاي ماست، ياد مي‌كنيم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در آغاز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متني كه اكنون به عنوان مقدمه،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خود را چنين مي‌آغازد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ابوالفضل العبّاس بن محمّد بن القاسم بن حمزة بن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ابوالحسن علي بن ابراهيم، قال حدثني ابي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اين عبارت به دست مي‌آيدكه نويسنده اصلي تفسير، عبّاس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او استاد و از مشايخ نويسنده اصلي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محققان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بر اين كه نويسنده كتاب غير از خود عبّاس باشد، زيرا در زبان ارباب تأليف و اهل قلم به ويژه محدثان پيشين، چنين معمول بوده كه خود را در زمره آيندگان قرار داده و با چنين تعبيرهايي گفتني‌هاي خويش را انشاء مي‌كنند، چنان كه در كتاب شريف كافي، تعبير حدثني الكليني، ديده مي‌شود و نيز در كتاب تفسير 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بن محمّد بن جرير 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پذيرش اين نكته، نشانه‌هاي ديگري گواهي مي‌دهند كه عبّاس بن محمّد به عنوان شاگرد علي بن ابراهيم قمي، تدوين‌گر و يا نويسنده و روايت كننده روايات علي بن ابراهيم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نشانه‌ها، برخي دليل‌هاي زير است كه در ادامه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كتاب در هيچ مورد،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تعبيرات همانند آن كه حكايت‌گر درك حضور علي بن ابراهيم، توسط نويسنده باشد، ندارد، بلكه در همه كتاب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ولي بر خلاف روايت‌هايي كه از غير علي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مشايخ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ادريس، محمّد بن جعفر، احمد بن محمّد، جعفر بن محمّد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موارد، بدون استثناء،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و اخبرني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تعبيرهاي همانند كه نشان‌دهنده درك حضوري باشد،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دهنده اين است كه نويسنده علي بن ابراهيم را درك نكرده است، پس نمي‌توان تمامي تفسير مورد بحث را از آن علي بن ابراهيم،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در سراسر كتاب، از راويان زيادي، نقل حديث مي‌كندكه علي بن ابراهيم، به هيچ عنوان از آنها روايت نداشته و به علاوه بسياري از راويان، در حد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علي بن ابراهيم، از نظر زماني واپس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 اين راويان بسيار است كه از آن جمله به موارد ذيل مي‌توان اشاره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زيديه، از مشايخ مؤلف است كه علي بن ابراهيم از وي روايت نداشته و دست كم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 از وي واپس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مشايخ نويسنده است كه افزون بر واپس بودن زماني نامبرده از علي بن ابراهيم، در هيچ يك از كتاب‌هاي علي بن ابراهيم از وي روايت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مشايخ معروف كليني نيز از مشايخ روايي مفسر بوده كه از نظر زمان، پس از علي بن ابراهيم بوده و از وي روايتي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كتاب تفسير قمي، افزون بر نقل رواياتي از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w:t>
      </w:r>
    </w:p>
    <w:p>
      <w:pPr>
        <w:pStyle w:val="BookText"/>
        <w:rPr/>
      </w:pPr>
      <w:r>
        <w:rPr>
          <w:rFonts w:ascii="IRNazanin" w:hAnsi="IRNazanin" w:eastAsia="IRNazanin"/>
          <w:color w:val="111111"/>
          <w:sz w:val="28"/>
          <w:sz w:val="28"/>
          <w:szCs w:val="28"/>
          <w:rtl w:val="true"/>
          <w:lang w:bidi="fa-IR"/>
        </w:rPr>
        <w:t>گونه‌اي كه نشان از درك محضر علمي علي بن ابراهيم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داشته كه علي بن ابراهيم از هيچ يك از آنان روايت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نويسنده كتاب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النوفلي عن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 گمان، اين عبارت از علي بن ابراهيم نيست، زيرا دور است كه وي به دو واسطه از پدرش نقل حديث كند، چه اين كه با يك واسطه هم نقل حديث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ياد كرد روايتي از علي بن ابراهيم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زيادة احرف لم تكن في رواية 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روايت نقل كرديم، عبارت‌هاي بيشتري وجود دارد كه در روايت علي بن ابراهيم هم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عبارت، به دست مي‌آيد كه نويسنده خود نيز، به روشني اعتراف دارد كه اين تفسير، غير از تفسير علي بن ابراهيم است و آن، فقط مورد بهره‌برداري نويسنده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تفسير، در موارد زيادي از رجوع بحث به تفسير علي بن ابراهيم، سخن گفته است كه برخي از آن موارد، در زير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w:t>
      </w:r>
    </w:p>
    <w:p>
      <w:pPr>
        <w:pStyle w:val="BookText"/>
        <w:rPr/>
      </w:pPr>
      <w:r>
        <w:rPr>
          <w:rFonts w:ascii="Amiri" w:hAnsi="Amiri" w:eastAsia="Amiri" w:cs="Amiri"/>
          <w:color w:val="111111"/>
          <w:sz w:val="28"/>
          <w:sz w:val="28"/>
          <w:szCs w:val="28"/>
          <w:rtl w:val="true"/>
          <w:lang w:bidi="ar-SA"/>
        </w:rPr>
        <w:t>فاثابكم غمّاً بغمّ</w:t>
      </w:r>
    </w:p>
    <w:p>
      <w:pPr>
        <w:pStyle w:val="BookText"/>
        <w:rPr/>
      </w:pPr>
      <w:r>
        <w:rPr>
          <w:rFonts w:ascii="IRNazanin" w:hAnsi="IRNazanin" w:eastAsia="IRNazanin"/>
          <w:color w:val="111111"/>
          <w:sz w:val="28"/>
          <w:sz w:val="28"/>
          <w:szCs w:val="28"/>
          <w:rtl w:val="true"/>
          <w:lang w:bidi="fa-IR"/>
        </w:rPr>
        <w:t>روايتي را از ابي‌جارود، نقل مي‌كند و در پايان روايت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رجع الى 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 تراجع اصحاب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ابي الجارود،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الذين آمنوا لاتخونوا الله و الرسول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فخيانة الله و الرسول معصيتهما و اما خيانة</w:t>
      </w:r>
    </w:p>
    <w:p>
      <w:pPr>
        <w:pStyle w:val="BookText"/>
        <w:rPr/>
      </w:pPr>
      <w:r>
        <w:rPr>
          <w:rFonts w:ascii="Amiri" w:hAnsi="Amiri" w:eastAsia="Amiri" w:cs="Amiri"/>
          <w:color w:val="111111"/>
          <w:sz w:val="28"/>
          <w:sz w:val="28"/>
          <w:szCs w:val="28"/>
          <w:rtl w:val="true"/>
          <w:lang w:bidi="ar-SA"/>
        </w:rPr>
        <w:t>الامانة فكل انسان مأمون علي ما افترض الله عليه رجع الي تفسير علي بن ابراهيم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ابي الجارود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قوم كانوا معه من قريش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حسبك الله هو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الاوس و الخزرج حرب شديد رجع الي رواية علي بن ابراهيم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النبي حرض المؤمنين على القتال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الحديث الى علي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فمضوا حتى كان من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ايضاً في الجد بن قيس في رواية علي بن ابراهيم، لما قوله لقومه لا تخرجاً في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الى تفسير علي بن ابراهيم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الرقاب</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قول ابي 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الي حديث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الي رواية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كه ياد شد به خوبي دانسته مي‌شود كه مفسر، مطالب زيادي از غير علي بن ابراهيم نقل كرده و هر گاه به تفسير علي بن ابراهيم، بر مي‌گردد،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معناي بازگشت است، روشن مي‌كندكه تفسير مورد نظر تفسير معروف علي بن ابراهيم نيست، بلكه مفسر از آن در تكميل تفسير خود، بهره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بن طاووس، در كتاب سعد السعود، روايتي را از تفسير اصلي علي بن ابراهيم نقل كرده است كه در تفسير موجود،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چه ياد شد، نتيجه‌هاي زير به دست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موجود و مورد بحث، به تمام، تفسير معروف علي بن ابراهيم نيست، هر چند بخش مهم اين تفسير، از آن گرفته شده است</w:t>
      </w:r>
      <w:r>
        <w:rPr>
          <w:rFonts w:eastAsia="IRNazanin" w:cs="IRNazanin"/>
          <w:color w:val="111111"/>
          <w:sz w:val="28"/>
          <w:szCs w:val="28"/>
          <w:rtl w:val="true"/>
          <w:lang w:bidi="fa-IR"/>
        </w:rPr>
        <w:t>.</w:t>
      </w:r>
      <w:bookmarkStart w:id="365" w:name="pg2449_25799"/>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مورد بحث، پس از علي بن ابراهيم، نگارش يافته و نويسنده آن بي گمان علي بن ابراهيم را درك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عبّاس بن محمّد بن</w:t>
      </w:r>
    </w:p>
    <w:p>
      <w:pPr>
        <w:pStyle w:val="BookText"/>
        <w:rPr/>
      </w:pPr>
      <w:r>
        <w:rPr>
          <w:rFonts w:ascii="IRNazanin" w:hAnsi="IRNazanin" w:eastAsia="IRNazanin"/>
          <w:color w:val="111111"/>
          <w:sz w:val="28"/>
          <w:sz w:val="28"/>
          <w:szCs w:val="28"/>
          <w:rtl w:val="true"/>
          <w:lang w:bidi="fa-IR"/>
        </w:rPr>
        <w:t xml:space="preserve">قاسم بن حمزة بن موسي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به عنوان شاگرد علي بن ابراهيم، نويسنده كتاب شناخته شده است، از مشايخ روايي نويسنده كتاب و واسطه بين او و علي بن ابراهيم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تفسير، خود به هيچ عنوان در صدد نبوده است كه تفسيرش را به تفسير علي بن ابراهيم، معرفي كند متن تفسير گواه اين است، ولي با كمال تأسف، گويا برخي بدون مطالعه دقيق تفسير آن را به عنوان تفسير قمي معرفي كرده‌اند</w:t>
      </w:r>
      <w:r>
        <w:rPr>
          <w:rFonts w:eastAsia="IRNazanin" w:cs="IRNazanin"/>
          <w:color w:val="111111"/>
          <w:sz w:val="28"/>
          <w:szCs w:val="28"/>
          <w:rtl w:val="true"/>
          <w:lang w:bidi="fa-IR"/>
        </w:rPr>
        <w:t>.</w:t>
      </w:r>
    </w:p>
    <w:p>
      <w:pPr>
        <w:pStyle w:val="Heading4"/>
        <w:numPr>
          <w:ilvl w:val="3"/>
          <w:numId w:val="1"/>
        </w:numPr>
        <w:rPr/>
      </w:pPr>
      <w:bookmarkStart w:id="366" w:name="__RefHeading___Toc3422358_3804643083"/>
      <w:bookmarkStart w:id="367" w:name="_Toc134"/>
      <w:bookmarkEnd w:id="366"/>
      <w:r>
        <w:rPr>
          <w:rtl w:val="true"/>
        </w:rPr>
        <w:t>علت اشتباه و ابهام</w:t>
      </w:r>
      <w:bookmarkEnd w:id="367"/>
    </w:p>
    <w:p>
      <w:pPr>
        <w:pStyle w:val="BookText"/>
        <w:rPr/>
      </w:pPr>
      <w:r>
        <w:rPr>
          <w:rFonts w:ascii="IRNazanin" w:hAnsi="IRNazanin" w:eastAsia="IRNazanin"/>
          <w:color w:val="111111"/>
          <w:sz w:val="28"/>
          <w:sz w:val="28"/>
          <w:szCs w:val="28"/>
          <w:rtl w:val="true"/>
          <w:lang w:bidi="fa-IR"/>
        </w:rPr>
        <w:t>دليل‌هاي گذشته نشان داد كه آن‌چه امروز به عنوان تفسير قمي در اختيار ماست، تفسير اصلي علي بن ابراهيم بن هاشم قمي نيست، اما اين نكته كه نويسنده اصلي تفسير كيست؟ نام و نشان آن چيست؟ هم‌چنان در هاله ابهام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عبّاس علوي نمي‌تواند نويسنده اين تفسير باشد، زيرا از مشايخي در اين تفسير روايت شده است كه از نظر زماني، پس از عبّاس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محققان معاصر، احتمال داده است كه نويسنده تفسير، علي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قزويني باشد، ولي هيچ دليلي براي تقويت احتمال ياد نكرده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نشانه‌هاي موجود، تعيين قطعي نگارنده تفسير نيز ميسر نيست و اگر گروهي از علماي امامي، اين تفسير را، تفسير علي بن ابراهيم قمي دانسته‌اند، سه زمينه سبب اين اشتباه شده است</w:t>
      </w:r>
      <w:r>
        <w:rPr>
          <w:rFonts w:eastAsia="IRNazanin" w:cs="IRNazanin"/>
          <w:color w:val="111111"/>
          <w:sz w:val="28"/>
          <w:szCs w:val="28"/>
          <w:rtl w:val="true"/>
          <w:lang w:bidi="fa-IR"/>
        </w:rPr>
        <w:t>.</w:t>
      </w:r>
      <w:bookmarkStart w:id="368" w:name="pg2449_25800"/>
    </w:p>
    <w:p>
      <w:pPr>
        <w:pStyle w:val="BookText"/>
        <w:rPr/>
      </w:pPr>
      <w:bookmarkEnd w:id="3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ديده نشدن تفسير اصلي علي بن ابراهيم در مجامع علمي ـ فرهنگي با توجه به اين كه بر اساس نقل‌هاي معتبر، علي بن ابراهيم كتاب تفسيري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 بودن نام ونشان علي بن ابراهيم در سراسر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پيش از اين ياد شد،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را روايت‌هاي علي بن ابراهيم تشكيل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افزون بر اين، از آغاز تفسير تا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يك سره از علي بن ابراهيم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سبب شد كه تفسير به نام وي معرفي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سومين عامل اشتباه اين تفسير با تفسير علي بن ابراهيم قمي، نامعلوم بودن نام و نشان نويسنده اصلي تفسير بوده است</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3422360_3804643083"/>
      <w:bookmarkStart w:id="370" w:name="_Toc135"/>
      <w:bookmarkEnd w:id="369"/>
      <w:r>
        <w:rPr>
          <w:rtl w:val="true"/>
        </w:rPr>
        <w:t>سبك نگارش</w:t>
      </w:r>
      <w:bookmarkEnd w:id="370"/>
    </w:p>
    <w:p>
      <w:pPr>
        <w:pStyle w:val="BookText"/>
        <w:rPr/>
      </w:pPr>
      <w:r>
        <w:rPr>
          <w:rFonts w:ascii="Amiri" w:hAnsi="Amiri" w:eastAsia="Amiri" w:cs="Amiri"/>
          <w:color w:val="111111"/>
          <w:sz w:val="28"/>
          <w:sz w:val="28"/>
          <w:szCs w:val="28"/>
          <w:rtl w:val="true"/>
          <w:lang w:bidi="ar-SA"/>
        </w:rPr>
        <w:t>تفسير علي بن ابراهيم، از تفاسير روايي است كه در آن، تنها از روايات استفاده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نخست، بخشي از يك آيه را ياد مي‌كند و آن‌گاه به تأويل آن مي‌پردازد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تفسير و تأويل آيات، از ابزار تفسيري متداول چون ادبيات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معاني، بديع، بيان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بهره‌برداري نشده و در موارد بسيار محدود، تنها براي بعضي لغات از سوي مفسر، اندك شرح لغوي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تأويل آيات، تنها به نقل روايات‌هاي رسيده از معصوم بسنده شده و جز توضيحات كوتاه از سوي مفسر، نقل قولي جز از معصوم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ديده نمي‌شود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روايت‌هاي وارده در فضيلت سوره و تلاوت آن را ياد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روايت‌هاي اسباب نزول را به گونه محدود،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شرح آيات، به جنبه‌هاي لفظي آيات، بسيار كم توجه دارد</w:t>
      </w:r>
      <w:r>
        <w:rPr>
          <w:rFonts w:eastAsia="Amiri" w:cs="Amiri" w:ascii="Amiri" w:hAnsi="Amiri"/>
          <w:color w:val="111111"/>
          <w:sz w:val="28"/>
          <w:szCs w:val="28"/>
          <w:rtl w:val="true"/>
          <w:lang w:bidi="ar-SA"/>
        </w:rPr>
        <w:t>.</w:t>
      </w:r>
      <w:bookmarkStart w:id="371" w:name="pg2449_25801"/>
    </w:p>
    <w:p>
      <w:pPr>
        <w:pStyle w:val="BookText"/>
        <w:rPr/>
      </w:pPr>
      <w:bookmarkEnd w:id="37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روايت‌هاي تفسيري در همه آيات يكسان نيستند، بلكه در تفسير بعضي آيات روايت‌هاي زيادي نقل گرديده و در تفسير بعضي ديگر، به يك روايت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بعضي از روايت‌ها، كوتاه و بعضي ديگر بسيار طولاني هستند و در مواردي هم به آوردن آيه بدون هيچ تفسير، بسنده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شيوه نگارش كتاب، از جهت جدا سازي روايت‌هاي معصومين و مطالب تفسيري علي بن ابراهيم و مطالب خود نويسنده نارساست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بسياري موارد، مفسر، مقصود آيه را با جمله توضيحي بسيار كوتاه از سوي خود بيان كرده و بدون توجه به روايات و ديگر مطالب تفسيري از آن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آيه ذيل مي‌بينيم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اهل الكتاب لم تلبسون الحق بالباطل و تكتمون الحق و انتم تعلمون اي تعلمون ما في التورات من صفة رسول الله و تكتمونه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مواردي هم براي تفسير آيه، تنها به ياد كرد مطالب تفسيري از علي بن ابراهيم بسنده كرده و از آن مي‌گذرد، ديگر نه روايتي را نقل مي‌كندو نه خود به شرح آن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داراي گرايش شيعي بوده و دفاع از انديشه امامت و ولايت در سبك و نگرش تفسيري وي آشكار است</w:t>
      </w:r>
      <w:r>
        <w:rPr>
          <w:rFonts w:eastAsia="IRNazanin" w:cs="IRNazanin"/>
          <w:color w:val="111111"/>
          <w:sz w:val="28"/>
          <w:szCs w:val="28"/>
          <w:rtl w:val="true"/>
          <w:lang w:bidi="fa-IR"/>
        </w:rPr>
        <w:t>.</w:t>
      </w:r>
    </w:p>
    <w:p>
      <w:pPr>
        <w:pStyle w:val="Heading4"/>
        <w:numPr>
          <w:ilvl w:val="3"/>
          <w:numId w:val="1"/>
        </w:numPr>
        <w:rPr/>
      </w:pPr>
      <w:bookmarkStart w:id="372" w:name="__RefHeading___Toc3422362_3804643083"/>
      <w:bookmarkStart w:id="373" w:name="_Toc136"/>
      <w:bookmarkEnd w:id="372"/>
      <w:r>
        <w:rPr>
          <w:rtl w:val="true"/>
        </w:rPr>
        <w:t>منابع تفسير و شييوه نقل روايات و اسناد</w:t>
      </w:r>
      <w:bookmarkEnd w:id="373"/>
    </w:p>
    <w:p>
      <w:pPr>
        <w:pStyle w:val="BookText"/>
        <w:rPr/>
      </w:pPr>
      <w:r>
        <w:rPr>
          <w:rFonts w:ascii="IRNazanin" w:hAnsi="IRNazanin" w:eastAsia="IRNazanin"/>
          <w:color w:val="111111"/>
          <w:sz w:val="28"/>
          <w:sz w:val="28"/>
          <w:szCs w:val="28"/>
          <w:rtl w:val="true"/>
          <w:lang w:bidi="fa-IR"/>
        </w:rPr>
        <w:t xml:space="preserve">به دست آوردن دقيق روايت‌هاي تفسير، تا اندازه‌اي مشكل است؛ زيرا نويسنده ميان بسياري از مطالب روايي و اظهار نظرهاي شخصي تفكيك نكرده است، ولي به گونه تقريبي مي‌توان گفت كه روايت‌هاي تفسير،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مي‌رسند كه از منابع گوناگون استفاده شده‌اند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3422364_3804643083"/>
      <w:bookmarkStart w:id="375" w:name="_Toc137"/>
      <w:bookmarkEnd w:id="374"/>
      <w:r>
        <w:rPr>
          <w:rtl w:val="true"/>
        </w:rPr>
        <w:t>روايت‌هاي علي بن ابراهيم</w:t>
      </w:r>
      <w:bookmarkEnd w:id="375"/>
    </w:p>
    <w:p>
      <w:pPr>
        <w:pStyle w:val="BookText"/>
        <w:rPr/>
      </w:pPr>
      <w:r>
        <w:rPr>
          <w:rFonts w:ascii="Amiri" w:hAnsi="Amiri" w:eastAsia="Amiri" w:cs="Amiri"/>
          <w:color w:val="111111"/>
          <w:sz w:val="28"/>
          <w:sz w:val="28"/>
          <w:szCs w:val="28"/>
          <w:rtl w:val="true"/>
          <w:lang w:bidi="ar-SA"/>
        </w:rPr>
        <w:t>روايت‌هاي علي بن ابراهيم كه شصت درصد تفسير را تشكيل مي‌دهند، به شرح زير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سوم روايت‌هاي علي بن ابراهيم، مسند و سلسله سندآن، به گونه تمام و كمال، ذكر شده و علي بن ابراهيم بيشتر اين روايت‌ها را از پدر خود و او از ابن ابي عمير و ديگر مشايخ خود ياد كرده كه نمونه آن، روايت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حدثني ابي عن محمّد بن ابي عمير عن النضر بن سويد عن ابي بصير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 و في قوله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المخلوقين، الرحمن بجميع خلقه، الرحيم بالمؤمنين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يك سوم روايت‌هايي كه از علي بن ابراهيم نفل شده، مرسله‌اند، چنان كه در 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موسى لقومه ان الله يأمركم أن تذبحوا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ابي عن ابن ابي عمير عن بعض رجال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 روى ابن ابي عمير عن رجل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روايت‌هايي كه از علي بن ابراهيم نقل شده، مرفوعه‌اند، چنان كه در تفسير آيه </w:t>
      </w:r>
      <w:r>
        <w:rPr>
          <w:rFonts w:ascii="Amiri" w:hAnsi="Amiri" w:eastAsia="Amiri" w:cs="Amiri"/>
          <w:color w:val="111111"/>
          <w:sz w:val="28"/>
          <w:sz w:val="28"/>
          <w:szCs w:val="28"/>
          <w:rtl w:val="true"/>
          <w:lang w:bidi="ar-SA"/>
        </w:rPr>
        <w:t>و قلنا يا آدم اسكن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حدثني ابي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جنة آدم امن جنان الدنيا كانت ام من جنان الآخرة؟ فقال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كانت من جنان الدنيا تطلع فيها الشمس و القمر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روايت‌هاي بدون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روايت‌هاي علي بن ابراهيم، روايت‌هاي بدون سند نيز فراوان ديده مي‌شود، از آن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نصر كم الله ببدر و انتم اذلة قال ابو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كانوا اذلة و فيهم رسول الله و انما نزل و لقد نصركم الله ببدر و انتم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كه دلالت بر تحريف قرآن دارد، از نظر محتوا و سند ضعيف بوده و اعتبار لازم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روايت‌هاي علي بن ابراهيم از پدرش، گاهي با يك واسطه از امام باقر و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حدثني ابي عن الحسن بن محبوب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تنها واسطه بين ابراهيم و امام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حسن بن محبوب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روايت‌هاي ابراهيم از امام، با دو واسطه نقل شده‌اند،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حدثني ابي عن ابن ابي عمير عن ابان بن عثمان عن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مورد، ابن ابي عمير و ابان بن عثمان بين ابراهيم و امام، واسطه واقع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برخي موارد روايت ابراهيم از امام با سه واسطه نقل شده است،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حدثني ابي عن النضر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ابي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بن ابي عمير، عن حماد بن عيسى، عن حريث عن ابي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گاهي با چهار واسطه نقل حديث شده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حدثني ابي عن ابي عمير عن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ابي الحسن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سندها اضطراب فراوان ديده مي‌شود، چگونه ممكن است كه ابراهيم بن هاشم قمي از امام باقر و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يك واسطه روايت كند، ولي از</w:t>
      </w:r>
      <w:bookmarkStart w:id="376" w:name="pg2449_25807"/>
    </w:p>
    <w:p>
      <w:pPr>
        <w:pStyle w:val="BookText"/>
        <w:rPr/>
      </w:pPr>
      <w:bookmarkEnd w:id="376"/>
      <w:r>
        <w:rPr>
          <w:rFonts w:ascii="IRNazanin" w:hAnsi="IRNazanin" w:eastAsia="IRNazanin"/>
          <w:color w:val="111111"/>
          <w:sz w:val="28"/>
          <w:sz w:val="28"/>
          <w:szCs w:val="28"/>
          <w:rtl w:val="true"/>
          <w:lang w:bidi="fa-IR"/>
        </w:rPr>
        <w:t xml:space="preserve">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چهار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روايت اخير، تزلزل بيشتري دارد، زيرا افزون بر مشكل چهار واسطه، ابن سنان، از اصحاب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نكرده است</w:t>
      </w:r>
      <w:r>
        <w:rPr>
          <w:rFonts w:eastAsia="IRNazanin" w:cs="IRNazanin"/>
          <w:color w:val="111111"/>
          <w:sz w:val="28"/>
          <w:szCs w:val="28"/>
          <w:rtl w:val="true"/>
          <w:lang w:bidi="fa-IR"/>
        </w:rPr>
        <w:t>.</w:t>
      </w:r>
    </w:p>
    <w:p>
      <w:pPr>
        <w:pStyle w:val="Heading4"/>
        <w:numPr>
          <w:ilvl w:val="3"/>
          <w:numId w:val="1"/>
        </w:numPr>
        <w:rPr/>
      </w:pPr>
      <w:bookmarkStart w:id="377" w:name="__RefHeading___Toc3422366_3804643083"/>
      <w:bookmarkStart w:id="378" w:name="_Toc138"/>
      <w:bookmarkEnd w:id="377"/>
      <w:r>
        <w:rPr/>
        <w:t>2</w:t>
      </w:r>
      <w:r>
        <w:rPr>
          <w:rtl w:val="true"/>
        </w:rPr>
        <w:t xml:space="preserve">. </w:t>
      </w:r>
      <w:r>
        <w:rPr>
          <w:rtl w:val="true"/>
        </w:rPr>
        <w:t>روايت‌هاي ابي جارود</w:t>
      </w:r>
      <w:bookmarkEnd w:id="378"/>
    </w:p>
    <w:p>
      <w:pPr>
        <w:pStyle w:val="BookText"/>
        <w:rPr/>
      </w:pPr>
      <w:r>
        <w:rPr>
          <w:rFonts w:ascii="Amiri" w:hAnsi="Amiri" w:eastAsia="Amiri" w:cs="Amiri"/>
          <w:color w:val="111111"/>
          <w:sz w:val="28"/>
          <w:sz w:val="28"/>
          <w:szCs w:val="28"/>
          <w:rtl w:val="true"/>
          <w:lang w:bidi="ar-SA"/>
        </w:rPr>
        <w:t xml:space="preserve">روايت‌هاي ابي جارود از امام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از تفسير آيه اذ قالت الملائكة يا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تفسير شده و در 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روايت‌هاي تفسير را تشكيل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روايت‌هاي ابو جارود فقط در چهار مورد با سلسله سند و در ديگر موارد، بدون سند ياد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نويسنده به ابي الجارود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احمد بن محمّد الهمداني قال حدثني جعفر بن عبدالله، قال حدثنا كثير بن عياش عن زياد بن المنذر، ابو جارود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ياد شده عين طريقي است كه شيخ طوسي و نجاشي در كتاب‌هاي خود ياد كرده‌اند و اين طريق به دليل كثير بن عياش،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براي تفسير ابو جارود، طريق‌هاي صحيح و معتبر ديگري هست كه در معرفي تفسير ابو جارود به تفصيل ياد شد و نتيجه همه بحث‌ها اين شد كه تفسير ابو جارود، از ناحيه خود وي و از ناحيه راويان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چهار مورد، تمام روايت‌هاي ابو جارود را بدون سند و با بيان زير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ابي الجارود، عن ابي جعفر</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422368_3804643083"/>
      <w:bookmarkStart w:id="380" w:name="_Toc139"/>
      <w:bookmarkEnd w:id="379"/>
      <w:r>
        <w:rPr>
          <w:rtl w:val="true"/>
        </w:rPr>
        <w:t>روايت‌هاي متفرقه</w:t>
      </w:r>
      <w:bookmarkEnd w:id="38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روايت‌هاي متفرقه تفسيري كه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را تشكيل مي‌دهند، به</w:t>
      </w:r>
    </w:p>
    <w:p>
      <w:pPr>
        <w:pStyle w:val="BookText"/>
        <w:rPr/>
      </w:pPr>
      <w:r>
        <w:rPr>
          <w:rFonts w:ascii="Amiri" w:hAnsi="Amiri" w:eastAsia="Amiri" w:cs="Amiri"/>
          <w:color w:val="111111"/>
          <w:sz w:val="28"/>
          <w:sz w:val="28"/>
          <w:szCs w:val="28"/>
          <w:rtl w:val="true"/>
          <w:lang w:bidi="ar-SA"/>
        </w:rPr>
        <w:t>شيوه‌هاي زير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روايت‌هاي مستند با حفظ سلسله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روايت‌ها، بيشترين روايت‌هاي متفرقه را تشكيل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مجموع آن‌ها فقط دو مورد را به عنوان نمونه ياد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آيه </w:t>
      </w:r>
      <w:r>
        <w:rPr>
          <w:rFonts w:ascii="IRNazanin" w:hAnsi="IRNazanin" w:eastAsia="IRNazanin"/>
          <w:color w:val="111111"/>
          <w:sz w:val="28"/>
          <w:sz w:val="28"/>
          <w:szCs w:val="28"/>
          <w:rtl w:val="true"/>
          <w:lang w:bidi="fa-IR"/>
        </w:rPr>
        <w:t>و نادى نوح ابنه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اخبرنا احمد بن محمّد بن ابي نصر عن ابان بن عثمان الاحمر، عن موسى بن اكيل النميري عن العلاء بن سيابة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نادى نوح ابنه</w:t>
      </w:r>
    </w:p>
    <w:p>
      <w:pPr>
        <w:pStyle w:val="BookText"/>
        <w:rPr/>
      </w:pPr>
      <w:r>
        <w:rPr>
          <w:rFonts w:ascii="Amiri" w:hAnsi="Amiri" w:eastAsia="Amiri" w:cs="Amiri"/>
          <w:color w:val="111111"/>
          <w:sz w:val="28"/>
          <w:sz w:val="28"/>
          <w:szCs w:val="28"/>
          <w:rtl w:val="true"/>
          <w:lang w:bidi="ar-SA"/>
        </w:rPr>
        <w:t>فقال ليس بابنه انما هو ابنه من زوجته على لغة طي يقولان لابن المرأة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اين روايت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ولي از روايت‌هاي علي بن ابراهيم نيست، زيرا احمد بن محمّد از مشايخ علي بن ابراهيم نبوده، بلكه از مشايخ خود مفسر است، افزون بر اين، در روايت‌هاي علي بن ابراهيم،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حدثني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ولي اين روايت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عن احمد بن عبدالله عن ابيه عن يونس بن ابي جعفر الاحول عن حنان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 مستند بدون ذكر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روايت‌ها، روايت‌هايي است كه به يكي از امامان معصوم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ولي از هيچ يك از راويان، نامي به ميان نيامده و تمام سند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روايت‌هاي متفرقه، نسبت به دسته نخست كم‌ترند، چنان كه در تفسير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مباركه نساء در حكم ازدواج با دختران همسران كه در خانه مرد، بزرگ و در نزد وي تربيت شده‌اند، پس از ياد كرد ديدگاه خوارج در مسأله،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 تحل 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ربيبه زن براي انسان حرام است</w:t>
      </w:r>
      <w:r>
        <w:rPr>
          <w:rFonts w:eastAsia="Amiri" w:cs="Amiri" w:ascii="Amiri" w:hAnsi="Amiri"/>
          <w:color w:val="111111"/>
          <w:sz w:val="28"/>
          <w:szCs w:val="28"/>
          <w:rtl w:val="true"/>
          <w:lang w:bidi="ar-SA"/>
        </w:rPr>
        <w:t>.</w:t>
      </w:r>
      <w:bookmarkStart w:id="381" w:name="pg2449_25811"/>
    </w:p>
    <w:p>
      <w:pPr>
        <w:pStyle w:val="BookText"/>
        <w:rPr/>
      </w:pPr>
      <w:bookmarkEnd w:id="381"/>
      <w:r>
        <w:rPr>
          <w:rFonts w:ascii="IRNazanin" w:hAnsi="IRNazanin" w:eastAsia="IRNazanin"/>
          <w:color w:val="111111"/>
          <w:sz w:val="28"/>
          <w:sz w:val="28"/>
          <w:szCs w:val="28"/>
          <w:rtl w:val="true"/>
          <w:lang w:bidi="fa-IR"/>
        </w:rPr>
        <w:t xml:space="preserve">به خوبي پيداست كه اين روايت منسوب به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ولي هيچ سندي براي آن ذكر نشده و روايت عطف به روايت‌هاي گذشته هم نيست تا بگوييم سند آن در روايت‌هاي گذشته ياد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روايت‌هاي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روايت‌هايي است كه نه از يكي از ائمه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استفاده شده و نه سند و راوي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از روايت‌ها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دسته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روايت‌هاي متفرقه را تشكيل مي‌دهند، چنان كه در مورد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افتطمعون ان يؤمنوا لكم و قد كان فريق منهم يسمعون كلام الله ثم يحرفونه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در مورد يهود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مورد آيه و اذا اخذنا ميثاقكم لا تسفكون دمائكم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 مورد ابوذر و عثمان بن عفان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 گمان دو مورد فوق، روايت است نه اظهار نظر تفسيري خود مفسر؛ زيرا سبب نزول، جاي اظهار نظر شخصي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بررسي تفسير، اين نتيجه به دست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روايت‌هاي علي بن ابراهيم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را تشكيل مي‌دهد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روايت‌هاي ابو جارود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را تشكيل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روايت‌هاي متفزقه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را شكل بخشيده است</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422370_3804643083"/>
      <w:bookmarkStart w:id="383" w:name="_Toc140"/>
      <w:bookmarkEnd w:id="382"/>
      <w:r>
        <w:rPr>
          <w:rtl w:val="true"/>
        </w:rPr>
        <w:t>ميزان پردازش تفسير قمي به مباحث فقهي</w:t>
      </w:r>
      <w:bookmarkEnd w:id="3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بحث‌هاي فقهي، به شرح و در حد بيان آرا، در اين تفسير، مورد بررسي قرار نگرفته‌اند، ولي در تفسير آيات الاحكام ديدگاه ائمه به ويژه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 در جهت بيان احكام و هم در تبيين فلسفه احكام ياد شده است و اينك از هر دو</w:t>
      </w:r>
      <w:bookmarkStart w:id="384" w:name="pg2449_25814"/>
    </w:p>
    <w:p>
      <w:pPr>
        <w:pStyle w:val="BookText"/>
        <w:rPr/>
      </w:pPr>
      <w:bookmarkEnd w:id="384"/>
      <w:r>
        <w:rPr>
          <w:rFonts w:ascii="Amiri" w:hAnsi="Amiri" w:eastAsia="Amiri" w:cs="Amiri"/>
          <w:color w:val="111111"/>
          <w:sz w:val="28"/>
          <w:sz w:val="28"/>
          <w:szCs w:val="28"/>
          <w:rtl w:val="true"/>
          <w:lang w:bidi="ar-SA"/>
        </w:rPr>
        <w:t>مورد نمونه‌هايي ياد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الاعابري سبيل حتى تغتسلوا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سئوال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حائض و جنب مي‌توانند داخل مسجد شوند، يا خير؟</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نمي‌توانند داخل مسجد شوند، مگر براي گذر، به دليل آيه 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جنباً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مي‌توانند چيزي را در مسجد بگذارند و نمي‌توانند جيزي را از مسجد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گذاشتن بدون وارد شدن در مسجد ممكن است، ولي در برداشتن توانا نخواهد بود، پس واجب است نخست غسل كند و آن‌گاه داخل مسجد شوند و اگر آب نبود، با خاك تيمم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از ديدگاه‌هاي فقهي فرق، نحل و مذاهب را در ذيل آيات الاحكام كما بيش ياد كرده و پاسخ آن را از طريق امامان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نيز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ربائبكم اللاتي في حجوركم من نسائكم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گمان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براي همسر مرد دختري باشد كه او را خود تربيت نكرده و در خانه او نباشد، براي مرد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اللاتي في حجوركم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سخن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مي‌آورد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همسر براي مرد حلال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ياد شد، تنها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باب‌هاي گوناگون فقه، چون نماز، روزه، حج، شرايط استطاعت، نكاح، متعه، احكام وضو، موارد اختلاف بين شيعه و سني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ذيل تفسير آيات الاحكام، بحث‌هاي ارزشمندي انجام داده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5" w:name="__RefHeading___Toc3422372_3804643083"/>
      <w:bookmarkStart w:id="386" w:name="_Toc141"/>
      <w:bookmarkEnd w:id="385"/>
      <w:r>
        <w:rPr>
          <w:rtl w:val="true"/>
        </w:rPr>
        <w:t>نمود مبحث كلامي در تفسير قمي</w:t>
      </w:r>
      <w:bookmarkEnd w:id="386"/>
    </w:p>
    <w:p>
      <w:pPr>
        <w:pStyle w:val="BookText"/>
        <w:rPr/>
      </w:pPr>
      <w:r>
        <w:rPr>
          <w:rFonts w:ascii="IRNazanin" w:hAnsi="IRNazanin" w:eastAsia="IRNazanin"/>
          <w:color w:val="111111"/>
          <w:sz w:val="28"/>
          <w:sz w:val="28"/>
          <w:szCs w:val="28"/>
          <w:rtl w:val="true"/>
          <w:lang w:bidi="fa-IR"/>
        </w:rPr>
        <w:t>با توجه به رشد و رواج بي سابقه مباحث كلامي در زمان نگارش تفسير و استدلال علما به آيات قرآن، به منظور ثابت كردن مشرب كلامي خويش، اين تفسير نيز از مباحث كلامي و طرح ديدگاه‌هاي متكلمان به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در سراسر تفسير، ديدگاه روشني از مفسردر زمينه باور عدليه و نيز تفكيك آن از جبر و تفويض به دست نمي‌آيد؛ زيرا وي در مواردي، روايتي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رد جبر نقل مي‌كند و در جاي ديگر، روايتي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ياد مي‌كندكه مبناي جبر را تثبيت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هر يك از دو مورد، يك روايت به عنوان نمونه ياد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يستحيي أن يضرب مثلاً ما بعوضة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مرسله‌اي 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قال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 هذا القول من الله عزو جل، رد على من زعم ان الله تبارك و تعالى يضل العباد، ثم يعذبهم على ضلالتهم،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يستحيي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خداوند، رد كساني است كه گمان مي‌كنند خداوند بندگان را گمراه مي‌كند و بعد به دليل گمراهي آنان را عذاب مي‌كند، خداي عز و جل در جواب آنان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يستحيي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در تفسير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 قلنا للملائكة اسجدوا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به طريق علي بن ابراهيم ياد مي‌كندكه در قسمتي از آن آمده است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پرسيدند كه چون خداوند ملائكه را بر سجده به آدم امر فرمود، ابليس امر خدا را چگونه تلقي كرد؟</w:t>
      </w:r>
      <w:bookmarkStart w:id="387" w:name="pg2449_25817"/>
    </w:p>
    <w:p>
      <w:pPr>
        <w:pStyle w:val="BookText"/>
        <w:rPr/>
      </w:pPr>
      <w:bookmarkEnd w:id="387"/>
      <w:r>
        <w:rPr>
          <w:rFonts w:ascii="IRNazanin" w:hAnsi="IRNazanin" w:eastAsia="IRNazanin"/>
          <w:color w:val="111111"/>
          <w:sz w:val="28"/>
          <w:sz w:val="28"/>
          <w:szCs w:val="28"/>
          <w:rtl w:val="true"/>
          <w:lang w:bidi="fa-IR"/>
        </w:rPr>
        <w:t xml:space="preserve">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گر چه از دوستان ملائكه بود، ولي از جنس ملائكه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فرمان الهي را تخلف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تشريح آفرينش و بيان جنس ابليس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پس از روايت ياد شده، حديث ديگري به روايت علي بن ابراهيم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مبني بر اين كه فرمانبري و نافرمانبري از اصل و مايه آفرينش سرچشمه مي‌گيرد، ياد مي‌كندكه در بخشي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آب سرد خوشگوار، در سمت راست خود، با دو دست خود خميري درست كرد، آن را در كف دست خود منجمد كرد تا سفت و جامد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پيامبران، بندگان صالح، ائمه معصومان، دعوت كنندگان به حق و طرفداران آنان را از تو مي‌آفرينم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كه من انجام مي‌دهم، كسي حق پرسش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خمير ديگري از آب نمكين شوره زار، درست كرد و با دست خود، آن را فشرد و منجمد شد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ستمكاران، فرعونيان، سركشان، برادران شياطين، دعوت كنندگان به جهنم و پيروان آنان را از تو آفريدم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گذشته از اين كه جسم بودن خداوند را مي‌رساند اشكال‌هاي فراوان ديگري دارد كه با توحيد و اوصاف الهي سازگار نيست و اساس جبر و ريشه آن را تثبيت مي‌كند</w:t>
      </w:r>
      <w:r>
        <w:rPr>
          <w:rFonts w:eastAsia="IRNazanin" w:cs="IRNazanin"/>
          <w:color w:val="111111"/>
          <w:sz w:val="28"/>
          <w:szCs w:val="28"/>
          <w:rtl w:val="true"/>
          <w:lang w:bidi="fa-IR"/>
        </w:rPr>
        <w:t>.</w:t>
      </w:r>
    </w:p>
    <w:p>
      <w:pPr>
        <w:pStyle w:val="Heading4"/>
        <w:numPr>
          <w:ilvl w:val="3"/>
          <w:numId w:val="1"/>
        </w:numPr>
        <w:rPr/>
      </w:pPr>
      <w:bookmarkStart w:id="388" w:name="__RefHeading___Toc3422374_3804643083"/>
      <w:bookmarkStart w:id="389" w:name="_Toc142"/>
      <w:bookmarkEnd w:id="388"/>
      <w:r>
        <w:rPr>
          <w:rtl w:val="true"/>
        </w:rPr>
        <w:t>ويژگي‌ها و امتيازهاي تفسير قمي</w:t>
      </w:r>
      <w:bookmarkEnd w:id="3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ارزيابي كلي و همه جانبه تفسير، نشان مي‌دهد كه تفسير علي بن ابراهيم، خالي از نكته‌هاي مثبت نيست، از آن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روايت‌هاي تفسير، داراي سلسله سند هستند، با اين كه در بعضي موارد، اضطرابي در اسناد، به چشم مي‌خورد، ولي با بررسي سند هر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 كتاب‌هاي روائي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اين تفسير نيز، يكي از منابع معتبر شيعه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روايت‌هاي اسباب نزول در اين تفسير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ترديدي نيست كه سبب نزول در فهم مراد آيه كمك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آيات ناسخ و منسوخ توجه شده و روشن است كه شناخت آيات ناسخ از بايسته‌هاي تفسيرقرآن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تأويل آيات متشابه قرآن، رواياتي از صادقين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ياد شده است كه بي گمان پس از به دست آوردن درستي و نادرستي روايات، راهي معتبر براي فهم متشابهات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روايت‌هاي تفسير، چه روايت‌هايي كه با سلسله سند ياد شده و چه روايت‌هايي كه بدون سند ذكر شده‌اند، از لحاظ تاريخي، اعتقادي و اخلاقي و ادبي و هماهنگي با روايت‌هاي معتبر ديگر، داراي محتواي روايتي و عمق و متانت است و وجود برخي روايت‌هاي ضعيف و ناهمسو با تفكر ناب شيعي، نمي‌تواند ارزش روايات استوار آن را زير سئوال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اين دسته از روايت‌هاي كتاب زياد است ولي از باب نمونه موارد زير را ياد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ابي عن الحسن بن محبوب عن ابي حمزة الثمالي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قدم عبد يوم القيامة من بين يدي الله حتى يسأله عن أربع خصال عمرك فيما افنيته، و جسدك فيما ابليته و مالك من اين كسبته و اين وضعته و عن حبنا اهل البيت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از ابن ابي عمير، از حسن بن محبوب از ابوحمزه ثمالي از ابوجعفر </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روايت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اي در روز قيامت در محضر پروردگار، نمي‌تواند گام بردارد مگر اين كه از چهار چيز از او پرسش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عمرت را در چه راه فاني كردي؟</w:t>
      </w:r>
    </w:p>
    <w:p>
      <w:pPr>
        <w:pStyle w:val="BookText"/>
        <w:rPr/>
      </w:pPr>
      <w:r>
        <w:rPr>
          <w:rFonts w:ascii="IRNazanin" w:hAnsi="IRNazanin" w:eastAsia="IRNazanin"/>
          <w:color w:val="111111"/>
          <w:sz w:val="28"/>
          <w:sz w:val="28"/>
          <w:szCs w:val="28"/>
          <w:rtl w:val="true"/>
          <w:lang w:bidi="fa-IR"/>
        </w:rPr>
        <w:t>بدنت را در چه راه به كار انداختي؟</w:t>
      </w:r>
    </w:p>
    <w:p>
      <w:pPr>
        <w:pStyle w:val="BookText"/>
        <w:rPr/>
      </w:pPr>
      <w:r>
        <w:rPr>
          <w:rFonts w:ascii="Amiri" w:hAnsi="Amiri" w:eastAsia="Amiri" w:cs="Amiri"/>
          <w:color w:val="111111"/>
          <w:sz w:val="28"/>
          <w:sz w:val="28"/>
          <w:szCs w:val="28"/>
          <w:rtl w:val="true"/>
          <w:lang w:bidi="ar-SA"/>
        </w:rPr>
        <w:t>مال خود را از كجا به دست آوردي و در كجا مصرف كردي؟</w:t>
      </w:r>
    </w:p>
    <w:p>
      <w:pPr>
        <w:pStyle w:val="BookText"/>
        <w:rPr/>
      </w:pPr>
      <w:r>
        <w:rPr>
          <w:rFonts w:ascii="Amiri" w:hAnsi="Amiri" w:eastAsia="Amiri" w:cs="Amiri"/>
          <w:color w:val="111111"/>
          <w:sz w:val="28"/>
          <w:sz w:val="28"/>
          <w:szCs w:val="28"/>
          <w:rtl w:val="true"/>
          <w:lang w:bidi="ar-SA"/>
        </w:rPr>
        <w:t>و از محبت ما اهل بيت؟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پيامبر در حجة الوداع در يك خطبه طولاني ايراد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كتاب الله و عترتي ما ان تمسكتم بهما لن تضلوا ابداً، فانهما لن يفترقا حتى يردا على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اين حديث، سفارش پيامبر در مورد قرآن و اهل بيت است و در تفسير قمي، با چندين تقرير و اختلاف در عبارت‌ها، از طريق علي بن ابراهيم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مورد اتفاق شيعه وسني است و با تواتر معنوي از شيعه و سني با اندك تفاوت در عبارت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در كتاب‌هاي زير، به شرح در مورد اين حديث صحبت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بخاري در ذيل اين حديث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القاضي عياض، احاديث الحوض صحيحة و الايمان به فرض و التصديق به من الايمان، متواتر النقل، رواه الخلائق من الصحابة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حوض از نظر سند صحيح و ايمان به آن واجب و تصديق آن جزء ايمان است و روايت آن متواتر است كه گروه زيادي از صحابه آن را نقل كرده‌اند</w:t>
      </w:r>
      <w:r>
        <w:rPr>
          <w:rFonts w:eastAsia="IRNazanin" w:cs="IRNazanin"/>
          <w:color w:val="111111"/>
          <w:sz w:val="28"/>
          <w:szCs w:val="28"/>
          <w:rtl w:val="true"/>
          <w:lang w:bidi="fa-IR"/>
        </w:rPr>
        <w:t>.</w:t>
      </w:r>
      <w:bookmarkStart w:id="390" w:name="pg2449_25823"/>
    </w:p>
    <w:p>
      <w:pPr>
        <w:pStyle w:val="BookText"/>
        <w:rPr/>
      </w:pPr>
      <w:bookmarkEnd w:id="3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عن مصعدة بن صدقه، قال، سئل رجل اباعبدالله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قوم من الشيعة يدخلون في اعمال السلطان و يعملون لهم و يحبونهم و يوالونهم،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من الشيعة و لكنهم من اولئك، ثم قرأ ابو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هذه الآية، لعن الذين كفروا من بني اسرائيل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گروهي از شيعيان پرسش شد كه در شمار كارمندان سلطان در آمده‌اند و براي آنان كار مي‌كنند و آنان را دوست مي‌دارند و از آنان پيروي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شيعه نيستند، بلكه از آنانند</w:t>
      </w:r>
      <w:r>
        <w:rPr>
          <w:rFonts w:eastAsia="IRNazanin" w:cs="IRNazanin"/>
          <w:color w:val="111111"/>
          <w:sz w:val="28"/>
          <w:szCs w:val="28"/>
          <w:rtl w:val="true"/>
          <w:lang w:bidi="fa-IR"/>
        </w:rPr>
        <w:t>».</w:t>
      </w:r>
    </w:p>
    <w:p>
      <w:pPr>
        <w:pStyle w:val="Heading4"/>
        <w:numPr>
          <w:ilvl w:val="3"/>
          <w:numId w:val="1"/>
        </w:numPr>
        <w:rPr/>
      </w:pPr>
      <w:bookmarkStart w:id="391" w:name="__RefHeading___Toc3422376_3804643083"/>
      <w:bookmarkStart w:id="392" w:name="_Toc143"/>
      <w:bookmarkEnd w:id="391"/>
      <w:r>
        <w:rPr>
          <w:rtl w:val="true"/>
        </w:rPr>
        <w:t>كاستي‌هاي تفسير قمي</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نامعلوم بودن نويسنده تفسير، بي گمان در بي اعتباري آن نقش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نبودن گفته‌هاي تفسيري نويسنده و علي بن ابراهيم و روايت‌هاي معصوم سبب مي‌شود كه برخي مطالب آن، از نظر حجت بودن شرايط لازم را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روايت‌هاي تفسيري فاقد سند، منبع و يا روايت‌هاي مستند اما داراي اضطراب و نارسايي متن، از ديگر كاستي‌هاي اين تفسير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روايت‌هاي اسرائيلي و گاه ساختگي در تفسير، كما بيش، به چشم مي‌خورد و اين امر بيانگر اين است كه تفسير اعتبار لازم را ندارد، چنان كه در ادامه اين مقاله به برخي روايات ساختگي اشاره خواهيم داشت</w:t>
      </w:r>
      <w:r>
        <w:rPr>
          <w:rFonts w:eastAsia="IRNazanin" w:cs="IRNazanin"/>
          <w:color w:val="111111"/>
          <w:sz w:val="28"/>
          <w:szCs w:val="28"/>
          <w:rtl w:val="true"/>
          <w:lang w:bidi="fa-IR"/>
        </w:rPr>
        <w:t>.</w:t>
      </w:r>
    </w:p>
    <w:p>
      <w:pPr>
        <w:pStyle w:val="Heading4"/>
        <w:numPr>
          <w:ilvl w:val="3"/>
          <w:numId w:val="1"/>
        </w:numPr>
        <w:rPr/>
      </w:pPr>
      <w:bookmarkStart w:id="393" w:name="__RefHeading___Toc3422378_3804643083"/>
      <w:bookmarkStart w:id="394" w:name="_Toc144"/>
      <w:bookmarkEnd w:id="393"/>
      <w:r>
        <w:rPr>
          <w:rtl w:val="true"/>
        </w:rPr>
        <w:t>روايت‌هاي ساختگي در تفسير قمي</w:t>
      </w:r>
      <w:bookmarkEnd w:id="394"/>
    </w:p>
    <w:p>
      <w:pPr>
        <w:pStyle w:val="BookText"/>
        <w:rPr/>
      </w:pPr>
      <w:r>
        <w:rPr>
          <w:rFonts w:ascii="IRNazanin" w:hAnsi="IRNazanin" w:eastAsia="IRNazanin"/>
          <w:color w:val="111111"/>
          <w:sz w:val="28"/>
          <w:sz w:val="28"/>
          <w:szCs w:val="28"/>
          <w:rtl w:val="true"/>
          <w:lang w:bidi="fa-IR"/>
        </w:rPr>
        <w:t>همان گونه كه ياد شد، تفسير نسبت داده شده به علي بن اباهيم بن هاشم قمي، از روايت‌هاي ساختگي خالي نيست، به گونه‌اي كه با باورهاي ديني و باورهاي مذهبي و يا با تماميت قرآن و يا با عقل سليم ناسازگارند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يستحيي أن يضرب مثلاً ما 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را با سلسله سند و بيان زير نقل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حدثني ابي عن النضر بن سويد عن القسم بن سليمان عن المعلى بن خنيس،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 هذا مثل ضربة لاميرالمؤمنين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فالبعوضة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ما فوقها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دليلي بر اثبات اين مدعا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مي‌شود و آن دليل تمسك به تأويل دو آيه از قرآن كريم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روشن است كه اين روايت با آن كه از طريق علي بن ابراهيم و با سلسله سند نقل شده است، توهين به مقام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خواهد بود و اين تفسير، تفسيري غريب و زننده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امةاخرجت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را از علي بن ابراهيم با بيان زير نقل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ابن ابي عمير از ابن سنان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نزد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 آيه را تلاوت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امت اميرالمؤمنين و حسنين را مي‌كشند؟</w:t>
      </w:r>
    </w:p>
    <w:p>
      <w:pPr>
        <w:pStyle w:val="BookText"/>
        <w:rPr/>
      </w:pPr>
      <w:r>
        <w:rPr>
          <w:rFonts w:ascii="IRNazanin" w:hAnsi="IRNazanin" w:eastAsia="IRNazanin"/>
          <w:color w:val="111111"/>
          <w:sz w:val="28"/>
          <w:sz w:val="28"/>
          <w:szCs w:val="28"/>
          <w:rtl w:val="true"/>
          <w:lang w:bidi="fa-IR"/>
        </w:rPr>
        <w:t>قاري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اين آيه چگونه نازل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ائمة تخرجون للناس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نمي‌بيني كه خداوند امامان را در قرآن توصيف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بالمعرف و تنهون عن المنكرو تومنون بالله</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نيز از طريق علي بن ابراهيم نقل شده، ولي نتيجه آن، پذيرفتن وقوع تحريف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اصل آيه </w:t>
      </w:r>
      <w:r>
        <w:rPr>
          <w:rFonts w:ascii="Amiri" w:hAnsi="Amiri" w:eastAsia="Amiri" w:cs="Amiri"/>
          <w:color w:val="111111"/>
          <w:sz w:val="28"/>
          <w:sz w:val="28"/>
          <w:szCs w:val="28"/>
          <w:rtl w:val="true"/>
          <w:lang w:bidi="ar-SA"/>
        </w:rPr>
        <w:t>كنتم خير ائمة بوده، ولي مردم اين آيه را تحريف كرده و به خير امة تبديل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نصركم الله ببدر و انتم اذلة</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هرگز ذليل نبودند، زيرا پيامبر در بين آنان بوده است، بلكه نزول آيه اين است، </w:t>
      </w:r>
      <w:r>
        <w:rPr>
          <w:rFonts w:ascii="Amiri" w:hAnsi="Amiri" w:eastAsia="Amiri" w:cs="Amiri"/>
          <w:color w:val="111111"/>
          <w:sz w:val="28"/>
          <w:sz w:val="28"/>
          <w:szCs w:val="28"/>
          <w:rtl w:val="true"/>
          <w:lang w:bidi="ar-SA"/>
        </w:rPr>
        <w:t>و لقد نصركم الله ببدرو انتم ضعفاء</w:t>
      </w:r>
      <w:r>
        <w:rPr>
          <w:rFonts w:ascii="IRNazanin" w:hAnsi="IRNazanin" w:eastAsia="IRNazanin"/>
          <w:color w:val="111111"/>
          <w:sz w:val="28"/>
          <w:sz w:val="28"/>
          <w:szCs w:val="28"/>
          <w:rtl w:val="true"/>
          <w:lang w:bidi="fa-IR"/>
        </w:rPr>
        <w:t xml:space="preserve"> اين آيه نيز دلالت بر تحريف قرآن دارد و گذشته از آن، سست و متزلزل است و صدور چنين روايتي از امام معصوم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مفصلي را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ترجمه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عثمان بن عيسي از ايوب از محمّد بن مسلم از ابوجعفر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ابوجعفر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مسجد الحرام نشسته بودم، طاووس در يك طرف مسجد با اصحابش سخن مي‌گفت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در چه روزي نصف مردم كشته شد؟</w:t>
      </w:r>
    </w:p>
    <w:p>
      <w:pPr>
        <w:pStyle w:val="BookText"/>
        <w:rPr/>
      </w:pPr>
      <w:r>
        <w:rPr>
          <w:rFonts w:ascii="IRNazanin" w:hAnsi="IRNazanin" w:eastAsia="IRNazanin"/>
          <w:color w:val="111111"/>
          <w:sz w:val="28"/>
          <w:sz w:val="28"/>
          <w:szCs w:val="28"/>
          <w:rtl w:val="true"/>
          <w:lang w:bidi="fa-IR"/>
        </w:rPr>
        <w:t xml:space="preserve">ابو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پاسخ داد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ربع مردم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اين را گفت و بعد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 با قاتل چه شد؟</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خود يك مسأله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شب به صبح رسيد، من خدمت ابو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رسيدم و امام را در حالي ملاقات كردم كه لباس‌هايش را پوشيده و جلوي منزل نشسته بود و انتظار مي‌كشيد كه غلام اسبش را زين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آغاز به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من چيزي از او بپرسم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هند يا ماوراي هند، مردي است كه به يك پاي خود بسته شده و لباس پشمينه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مرد موكل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يكي از موكلان بميرد، اهل قريه فرد ديگري را به جاي او مي‌گمارند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همه مي‌ميرند و آن ده نفر كم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طلوع كند، آن ده نفر، وي را جلوي آفتاب قرار مي‌دهند و مردي از او مي‌گذرد و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اي بنده خدا؟ وي سرش را بالا مي‌كند و نگاهي به آن مرد مي‌اندازد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احمق‌ترين</w:t>
      </w:r>
      <w:bookmarkStart w:id="395" w:name="pg2449_25829"/>
    </w:p>
    <w:p>
      <w:pPr>
        <w:pStyle w:val="BookText"/>
        <w:rPr/>
      </w:pPr>
      <w:bookmarkEnd w:id="395"/>
      <w:r>
        <w:rPr>
          <w:rFonts w:ascii="IRNazanin" w:hAnsi="IRNazanin" w:eastAsia="IRNazanin"/>
          <w:color w:val="111111"/>
          <w:sz w:val="28"/>
          <w:sz w:val="28"/>
          <w:szCs w:val="28"/>
          <w:rtl w:val="true"/>
          <w:lang w:bidi="fa-IR"/>
        </w:rPr>
        <w:t>مردم هستي، يا دانا ترين مردم؟ همانا من از روزي كه دنيا استوار شد، در اين جا ايستاده‌ام و هيچ كس تا كنون اين سئوال را از من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مي‌كنند او فرزند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محتواي اين روايت، نه هدايتي است و نه نشان از باوري اصيل و سازنده دارد، بلكه مايه وهن شريعت و معارف ديني است و بي شك آنان كه در صدد بد جلوه دادن معارف اسلامي و شيعي بوده‌اند، اين گونه خرافات را وارد روايات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اهل تعهد و تحقيق، با همت و اراده خويش مطالب بي اساس را از دامن متون و منابع شيعي بزدايند</w:t>
      </w:r>
      <w:r>
        <w:rPr>
          <w:rFonts w:eastAsia="Amiri" w:cs="Amiri" w:ascii="Amiri" w:hAnsi="Amiri"/>
          <w:color w:val="111111"/>
          <w:sz w:val="28"/>
          <w:szCs w:val="28"/>
          <w:rtl w:val="true"/>
          <w:lang w:bidi="ar-SA"/>
        </w:rPr>
        <w:t>.</w:t>
      </w:r>
      <w:r>
        <w:rPr>
          <w:rStyle w:val="FootnoteAnchor"/>
          <w:rtl w:val="true"/>
        </w:rPr>
        <w:footnoteReference w:id="361"/>
      </w:r>
    </w:p>
    <w:p>
      <w:pPr>
        <w:pStyle w:val="Heading3"/>
        <w:numPr>
          <w:ilvl w:val="2"/>
          <w:numId w:val="1"/>
        </w:numPr>
        <w:rPr/>
      </w:pPr>
      <w:bookmarkStart w:id="396" w:name="__RefHeading___Toc3422380_3804643083"/>
      <w:bookmarkStart w:id="397" w:name="_Toc145"/>
      <w:bookmarkEnd w:id="396"/>
      <w:r>
        <w:rPr>
          <w:rtl w:val="true"/>
        </w:rPr>
        <w:t>پژوهشي پيرامون تفسير قمي با قلم محقق ارجمند سيد احمد موسوي</w:t>
      </w:r>
      <w:bookmarkEnd w:id="397"/>
    </w:p>
    <w:p>
      <w:pPr>
        <w:pStyle w:val="Heading4"/>
        <w:numPr>
          <w:ilvl w:val="3"/>
          <w:numId w:val="1"/>
        </w:numPr>
        <w:rPr/>
      </w:pPr>
      <w:bookmarkStart w:id="398" w:name="__RefHeading___Toc3422382_3804643083"/>
      <w:bookmarkStart w:id="399" w:name="_Toc146"/>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تفسير علي بن ابراهيم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بعد 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يكي از معروفترين مصادر تفسيري اماميه بشمار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پنج شش قرن اخير، كمتر كتابي در تفسير سراغ داريم كه تمام يا قسمت اعظم اين تفسير را ـ البته از همين كتاب موجود ـ در خود جاي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از سالهاي نخست ظهور كم و بيش در متون علمي اماميه راه يافت، و اگر چه نقل از آن، حتي در منابع تفسيري مانند مجمع البيان مثلاً ـ به صورت پراكنده و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چند قرن اخير بعنوان يكي از متون اصلي تفسير درآمده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ديگر در اين است كه نزد پيشينيان احتمالاً نسخه اصلي خود تفسير</w:t>
      </w:r>
      <w:bookmarkStart w:id="400" w:name="pg2449_25831"/>
    </w:p>
    <w:p>
      <w:pPr>
        <w:pStyle w:val="BookText"/>
        <w:rPr/>
      </w:pPr>
      <w:bookmarkEnd w:id="400"/>
      <w:r>
        <w:rPr>
          <w:rFonts w:ascii="IRNazanin" w:hAnsi="IRNazanin" w:eastAsia="IRNazanin"/>
          <w:color w:val="111111"/>
          <w:sz w:val="28"/>
          <w:sz w:val="28"/>
          <w:szCs w:val="28"/>
          <w:rtl w:val="true"/>
          <w:lang w:bidi="fa-IR"/>
        </w:rPr>
        <w:t>علي بن ابراهيم موجود بوده، ولي اينك آنچه در اختيار ماست كتاب ديگري است از مؤلف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اينكه اين شخص، بيشترين قسمت كتاب خود را از تفسير علي بن ابراهيم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اصلي بحث ما در اين گفتار پيرامون همين حقيقت است، ان شاءالله، و فعلاً از جهات ديگر بحث پيرامون كتاب و سنجش روايات آن و چگونگي وصول آن، و بيان مواضع سقط و تحريف چشم ميپوشيم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نياز به تحقيق دقيق علمي دارد، كه اميدواريم زمينه آن براي عزيزان محقق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كتاب، متعرض جهات مختلف آن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اين بحث با قطع نظر از شهرت كتاب در صحت خط كلي آن ـ خط تأويل ـ در مكتب تفسير اماميه، بعلاوه تصحيح روايات و توثيق راويان آنها، جلوه مي‌نمايد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ذاكرون و مخبرون بما ينتهي الينا ورواه مشايخنا و ثقاتنا، عن الذين فرض الله طاعتهم و اوجب ولايتهم و لايقبل عمل الابهم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از بزرگان اين عبارت را به معناي شهادت علي بن ابراهيم به صحت جميع روايات كتاب مي‌دانند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جمعي ديگر از آن، توثيق جميع راويان كتاب را استظهار مي‌نمايند</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اين نكته اخير ارزش جديدي به اين كتاب داده است</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3422384_3804643083"/>
      <w:bookmarkStart w:id="402" w:name="_Toc147"/>
      <w:bookmarkEnd w:id="401"/>
      <w:r>
        <w:rPr>
          <w:rtl w:val="true"/>
        </w:rPr>
        <w:t>هدف كلي بحث</w:t>
      </w:r>
      <w:bookmarkEnd w:id="40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كلي ما از طرح بحث، اين است كه كتابي كه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 كتاب مستقل ديگري است و مؤلف آن شخص ديگري غير از علي بن ابراهيم معروف است</w:t>
      </w:r>
      <w:r>
        <w:rPr>
          <w:rFonts w:eastAsia="IRNazanin" w:cs="IRNazanin"/>
          <w:color w:val="111111"/>
          <w:sz w:val="28"/>
          <w:szCs w:val="28"/>
          <w:rtl w:val="true"/>
          <w:lang w:bidi="fa-IR"/>
        </w:rPr>
        <w:t>.</w:t>
      </w:r>
      <w:bookmarkStart w:id="403" w:name="pg2449_25833"/>
    </w:p>
    <w:p>
      <w:pPr>
        <w:pStyle w:val="BookText"/>
        <w:rPr/>
      </w:pPr>
      <w:bookmarkEnd w:id="403"/>
      <w:r>
        <w:rPr>
          <w:rFonts w:ascii="IRNazanin" w:hAnsi="IRNazanin" w:eastAsia="IRNazanin"/>
          <w:color w:val="111111"/>
          <w:sz w:val="28"/>
          <w:sz w:val="28"/>
          <w:szCs w:val="28"/>
          <w:rtl w:val="true"/>
          <w:lang w:bidi="fa-IR"/>
        </w:rPr>
        <w:t>اما اينكه مؤلف آن و نام اصلي كتاب چيست؟ هنوز به نتيجه واضحي در اين زمينه نرسيده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فعلاً در اين جهت نيست، بلكه بحث منحصر در جهت اول است كه با مطالعه كل كتاب و ملاحظه شواهد خارجي، اين مطلب كاملاً روشن مي‌شود كه كتاب حاضر تأليف علي بن ابراهيم معروف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نكته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صفحات بر اساس چاپ دوجلدي كتاب زير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 ـ كه ابتداءً در نجف چاپ، و سپس در قم افست شده مي‌باشد</w:t>
      </w:r>
      <w:r>
        <w:rPr>
          <w:rFonts w:eastAsia="IRNazanin" w:cs="IRNazanin"/>
          <w:color w:val="111111"/>
          <w:sz w:val="28"/>
          <w:szCs w:val="28"/>
          <w:rtl w:val="true"/>
          <w:lang w:bidi="fa-IR"/>
        </w:rPr>
        <w:t>.</w:t>
      </w:r>
    </w:p>
    <w:p>
      <w:pPr>
        <w:pStyle w:val="Heading4"/>
        <w:numPr>
          <w:ilvl w:val="3"/>
          <w:numId w:val="1"/>
        </w:numPr>
        <w:rPr/>
      </w:pPr>
      <w:bookmarkStart w:id="404" w:name="__RefHeading___Toc3422386_3804643083"/>
      <w:bookmarkStart w:id="405" w:name="_Toc148"/>
      <w:bookmarkEnd w:id="404"/>
      <w:r>
        <w:rPr>
          <w:rtl w:val="true"/>
        </w:rPr>
        <w:t>دور نماي كلي</w:t>
      </w:r>
      <w:bookmarkEnd w:id="405"/>
    </w:p>
    <w:p>
      <w:pPr>
        <w:pStyle w:val="BookText"/>
        <w:rPr/>
      </w:pPr>
      <w:r>
        <w:rPr>
          <w:rFonts w:ascii="Amiri" w:hAnsi="Amiri" w:eastAsia="Amiri" w:cs="Amiri"/>
          <w:color w:val="111111"/>
          <w:sz w:val="28"/>
          <w:sz w:val="28"/>
          <w:szCs w:val="28"/>
          <w:rtl w:val="true"/>
          <w:lang w:bidi="ar-SA"/>
        </w:rPr>
        <w:t>با تأمّل كامل در كتاب حاضر، بخوبي واضح مي‌شود اين كتاب، به استثناي خطبه و مقدمه نسبتاً طولاني مجموعه اي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علي بن ابرهيم معروف، كه در حدود هفتاد و پنج درصد كتاب را تشكيل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ابوالجارود، كه تقريباً بيش از پانزده درصد كتاب را تشكيل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متفرقه ديگر، كه مؤلف كتاب، از مشايخ خود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از معاصران مرحوم كليني ـ صاحب كافي ـ بلكه اندكي بعد از او است، و بدين جهت از عده اي از مشايخ كليني، حديث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خصوص علي بن ابراهيم را درك نكرده، و تفسير او را با واسطه نقل مي‌نمايد، واسطه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العبّاس بن محمّد بن القاسم بن حمزة بن موسي بن جعفر</w:t>
      </w:r>
      <w:r>
        <w:rPr>
          <w:rStyle w:val="FootnoteAnchor"/>
        </w:rPr>
        <w:footnoteReference w:id="364"/>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و تاكنون ناشناخته است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نام شخص م ذكور به جهت انتساب به خاندان رسالت، در غالب كتب انساب سادات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الذريعه، تفسير القمي</w:t>
      </w:r>
      <w:r>
        <w:rPr>
          <w:rFonts w:eastAsia="Amiri" w:cs="Amiri" w:ascii="Amiri" w:hAnsi="Amiri"/>
          <w:color w:val="111111"/>
          <w:sz w:val="28"/>
          <w:szCs w:val="28"/>
          <w:rtl w:val="true"/>
          <w:lang w:bidi="ar-SA"/>
        </w:rPr>
        <w:t>.</w:t>
      </w:r>
      <w:bookmarkStart w:id="406" w:name="pg2449_25835"/>
    </w:p>
    <w:p>
      <w:pPr>
        <w:pStyle w:val="BookText"/>
        <w:rPr/>
      </w:pPr>
      <w:bookmarkEnd w:id="406"/>
      <w:r>
        <w:rPr>
          <w:rFonts w:ascii="IRNazanin" w:hAnsi="IRNazanin" w:eastAsia="IRNazanin"/>
          <w:color w:val="111111"/>
          <w:sz w:val="28"/>
          <w:sz w:val="28"/>
          <w:szCs w:val="28"/>
          <w:rtl w:val="true"/>
          <w:lang w:bidi="fa-IR"/>
        </w:rPr>
        <w:t>خط كلي تفسير، خط تأويل است كه ريشه در خط غلو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اي از عبارات كتاب، معلوم نيست از خود مؤلف است، يا از كلمات علي بن ابراهيم، كتاب موجود از نظر سند يا متن داراي اختلال و اختلاف فراوان با بقيه مصادر است</w:t>
      </w:r>
      <w:r>
        <w:rPr>
          <w:rFonts w:eastAsia="IRNazanin" w:cs="IRNazanin"/>
          <w:color w:val="111111"/>
          <w:sz w:val="28"/>
          <w:szCs w:val="28"/>
          <w:rtl w:val="true"/>
          <w:lang w:bidi="fa-IR"/>
        </w:rPr>
        <w:t>.</w:t>
      </w:r>
    </w:p>
    <w:p>
      <w:pPr>
        <w:pStyle w:val="Heading4"/>
        <w:numPr>
          <w:ilvl w:val="3"/>
          <w:numId w:val="1"/>
        </w:numPr>
        <w:rPr/>
      </w:pPr>
      <w:bookmarkStart w:id="407" w:name="__RefHeading___Toc3422388_3804643083"/>
      <w:bookmarkStart w:id="408" w:name="_Toc149"/>
      <w:bookmarkEnd w:id="407"/>
      <w:r>
        <w:rPr>
          <w:rtl w:val="true"/>
        </w:rPr>
        <w:t>علت اشتباه</w:t>
      </w:r>
      <w:bookmarkEnd w:id="408"/>
    </w:p>
    <w:p>
      <w:pPr>
        <w:pStyle w:val="BookText"/>
        <w:rPr/>
      </w:pPr>
      <w:r>
        <w:rPr>
          <w:rFonts w:ascii="IRNazanin" w:hAnsi="IRNazanin" w:eastAsia="IRNazanin"/>
          <w:color w:val="111111"/>
          <w:sz w:val="28"/>
          <w:sz w:val="28"/>
          <w:szCs w:val="28"/>
          <w:rtl w:val="true"/>
          <w:lang w:bidi="fa-IR"/>
        </w:rPr>
        <w:t xml:space="preserve">اما اينكه چرا اين كتاب، دراين چندين قرن اخير،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مي‌توان به چند نكته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عده‌اي از محققين اخيراً به اين مطلب پي برده، و به آن تذكر داده‌اند، مانند مرحوم آقا بزرگ تهراني در كتاب گرانقدر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متن و پاورقي تحقيق مفصلي در اين باره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كتابخانه شخصي آن مرحوم، نسخه چاپي كتاب را ديده كه خود با خط قرمز، سعي در جدا نمودن تفسير علي بن ابراهيم از تفسير ابوالجارود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در تمام كتاب صورت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تفسير علي بن ابراهيم، جزء كتاب معروف اماميه بوده، و تاچندين قرن بعد از مؤلف آن نيز ميان دانشمندان وجود داشته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بن طاووس، كه بيش از سه قرن بعد از مؤلف بوده، آن را داشته و چنين توصيف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وجميع الكتاب اربعه اجزاء في مجلدين</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چون كتاب حاضر مشتمل بر بيشترين قسمت تفسير علي بن ابراهيم مخصوصاً كه از اول قرآن كريم، با تفسير علي بن ابراهيم شروع، و دقيقاً تا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w:t>
      </w:r>
      <w:r>
        <w:rPr>
          <w:rStyle w:val="FootnoteAnchor"/>
          <w:rtl w:val="true"/>
        </w:rPr>
        <w:footnoteReference w:id="367"/>
      </w:r>
      <w:r>
        <w:rPr>
          <w:rFonts w:ascii="Amiri" w:hAnsi="Amiri" w:eastAsia="Amiri" w:cs="Amiri"/>
          <w:color w:val="111111"/>
          <w:sz w:val="28"/>
          <w:sz w:val="28"/>
          <w:szCs w:val="28"/>
          <w:rtl w:val="true"/>
          <w:lang w:bidi="ar-SA"/>
        </w:rPr>
        <w:t>فقط از تفسير علي بن ابراهيم نقل مي‌نمايد، و از اين‌جا به بعد از تفسير</w:t>
      </w:r>
    </w:p>
    <w:p>
      <w:pPr>
        <w:pStyle w:val="BookText"/>
        <w:rPr/>
      </w:pPr>
      <w:r>
        <w:rPr>
          <w:rFonts w:ascii="IRNazanin" w:hAnsi="IRNazanin" w:eastAsia="IRNazanin"/>
          <w:color w:val="111111"/>
          <w:sz w:val="28"/>
          <w:sz w:val="28"/>
          <w:szCs w:val="28"/>
          <w:rtl w:val="true"/>
          <w:lang w:bidi="fa-IR"/>
        </w:rPr>
        <w:t xml:space="preserve">ابوالجارود، و از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از روايات ديگر استعانت جسته، اين تصور را در اذهان آورده كه كتاب فعلي همان تفسير معروف علي بن ابراهيم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عبارات كتاب، اين تصور را در ذهن مي‌آورد كه گوينده عبارات مذكور، علي بن ابراهيم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آيه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قائل همان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در اين كتاب غالباً عبارات علي بن ابراهيم را با اين تعبير مشخص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علي بن ابراهيم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بعد از آيه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حدثني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اين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برخي موارد، همانطور كه در بالا آمد، بلافاصله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دارد مؤلف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درنظر ما، در اينگونه موارد، 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حذف شده است، يا تتمه كلمات سابق علي بن ابراهيم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فعلي اگر چه همان تفسير معروف نيست، ولي بهر حال مشتمل بر آن است، به اين معني كه آگاهان به اسانيد و طبقات، مي‌دانستند كتاب مذكور از آن علي بن ابراهيم نيست، ولي چون از اول سوره حمد تا آخر قرآن، همه جا از تفسير علي بن ابراهيم نقل كرده، همين قسمت ها را تفسير علي بن ابراهيم مي‌دانسته، و بعنوان تفسير او مورد استفاده قرار مي‌داده‌اند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شواهد صحت اين مدعا را تأييد مي‌نمايد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نام مؤلف، شباهتي به نام علي بن ابراهيم داشته كه موجب اين اشتباه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سئوال مهم ديگر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تفسير علي بن ابراهيم در اين كتاب درج شده است؟ فعلاً تا يافتن نسخه اصلي تفسير علي بن ابراهيم، نمي‌توان جواب قطعي و روشن به اين سئوال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مراجعه به متون ديگر مي‌توان نمونه‌هايي يافت كه بعنوان تفسير علي بن ابراهيم ياد شده اما در تفسير مذكور وجود ندارند، براي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طاووس در كتاب سعد</w:t>
      </w:r>
      <w:bookmarkStart w:id="409" w:name="pg2449_25839"/>
    </w:p>
    <w:p>
      <w:pPr>
        <w:pStyle w:val="BookText"/>
        <w:rPr/>
      </w:pPr>
      <w:bookmarkEnd w:id="409"/>
      <w:r>
        <w:rPr>
          <w:rFonts w:ascii="IRNazanin" w:hAnsi="IRNazanin" w:eastAsia="IRNazanin"/>
          <w:color w:val="111111"/>
          <w:sz w:val="28"/>
          <w:sz w:val="28"/>
          <w:szCs w:val="28"/>
          <w:rtl w:val="true"/>
          <w:lang w:bidi="fa-IR"/>
        </w:rPr>
        <w:t>السعود</w:t>
      </w:r>
      <w:r>
        <w:rPr>
          <w:rStyle w:val="FootnoteAnchor"/>
          <w:rtl w:val="true"/>
        </w:rPr>
        <w:footnoteReference w:id="368"/>
      </w:r>
      <w:r>
        <w:rPr>
          <w:rFonts w:ascii="Amiri" w:hAnsi="Amiri" w:eastAsia="Amiri" w:cs="Amiri"/>
          <w:color w:val="111111"/>
          <w:sz w:val="28"/>
          <w:sz w:val="28"/>
          <w:szCs w:val="28"/>
          <w:rtl w:val="true"/>
          <w:lang w:bidi="ar-SA"/>
        </w:rPr>
        <w:t>روايتي را از علي بن ابراهيم نقل مي‌نمايد كه در كتاب حاضر نيامده است</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3422390_3804643083"/>
      <w:bookmarkStart w:id="411" w:name="_Toc150"/>
      <w:bookmarkEnd w:id="410"/>
      <w:r>
        <w:rPr>
          <w:rtl w:val="true"/>
        </w:rPr>
        <w:t>شواهد و ادله</w:t>
      </w:r>
      <w:bookmarkEnd w:id="411"/>
    </w:p>
    <w:p>
      <w:pPr>
        <w:pStyle w:val="BookText"/>
        <w:rPr/>
      </w:pPr>
      <w:r>
        <w:rPr>
          <w:rFonts w:ascii="IRNazanin" w:hAnsi="IRNazanin" w:eastAsia="IRNazanin"/>
          <w:color w:val="111111"/>
          <w:sz w:val="28"/>
          <w:sz w:val="28"/>
          <w:szCs w:val="28"/>
          <w:rtl w:val="true"/>
          <w:lang w:bidi="fa-IR"/>
        </w:rPr>
        <w:t>به نظر مي‌رسد، اگر كتاب فعلي، بصورت تحقيقي و دقيق با تأمل و موشكافي اسانيد و متون، چاپ شود خود مطالعه و نظر در كتاب، صددرصد نظر ما را تأييد خواهد نمود، و اصولاً نيازي به نوشتن مقاله اي در اين جهت نخواهد بود، ولي فعلاً كه كتاب به صورت فعلي در دسترس است ناگزير از اقامه شواهد و ادله موجود در خود كتاب مي‌باشيم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پس از خطبه كتاب تفسير را بدينگونه آغاز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بسم الله الرحمن الرحيم، حدثني ابوالفضل العبّاس بن محمّد بن القاسم بن حمزة بن موسى بن جعفر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ابوالحسن علي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محمّد بن ابي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كه مؤلف، علي بن ابراهيم را درك نكرده، و از او بواسطه نقل مي‌نمايد در كتاب فعلي با اينكه نسخه كاملاً صحيحي نيست كاملاً مشهود است، به اين معني كه در هيچ جاي كتاب فعلي،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مشابه آن را ندارد، بلكه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دقيقاً به خلاف روايات علي بن ابراهيم، هرجا از مشايخ خود ـ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ادريس،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مي‌نمايد، تماماً با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حدثنا، مي‌باشد، و در تمام اين موارد حتي در يك مورد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در خلال كتاب، بسيار زياد از افرادي نقل مي‌نمايد كه علي بن ابراهيم حتي يك روايت از آنها نقل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از ابن عقده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بزرگان زيديه، تفسير ابوالجارود را نقل مي‌نمايد، كه اين شخص علاوه بر اينكه بيست و اندي سال پس از علي بن ابراهيم فوت كرده، در هيچ يك از كتب مشهور، روايت علي بن ابراهيم از او را نداريم،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يا</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كه نامهاي آنان را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نكته اي در اين‌جا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ميگوييم در كتب مشهور، علي بن ابراهيم از اين افراد نقل نكرده است، مراد ما كتابهاي حديثي معروف ميان اماميه به استثناي كتاب فعلي است، يعني مثلاً در كافي، يا كتب متعدد صدوق موردي نيست كه علي بن ابراهيم از ابن عقده و يا محمّد بن همام بغدادي روايت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روايت از اين دو، در اين كتاب فوق العاده فروان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طبيعي است، كساني كه اين كتاب را از علي بن ابراهيم مي‌دانند، وقتي به نام محمّد بن همام ـ مثلاًـ برخورد مي‌كنند، او را جزء مشايخ علي بن ابراهيم به حساب خواهند آورد، و همين نكته منشأ تصور پاره اي از كتابهاي رجالي متأخر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الحديث شده، و لذا اين افراد را ـ كه نام آنها خواهد آمد ـ جزء مشايخ علي بن ابراهيم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زيادي، مؤلف سعي در مقارنه و مقايسه تفسير علي بن ابراهيم با ساير روايات و تفاسير ـ بويژه تفسير ابوالجارود ـ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تفسير يك آيه را هم از علي بن ابراهيم نقل مي‌كندو هم از ساير تفاسير، اين موارد بسيار فراوان و ما حسب قاعده خود، فقط به يك مورد كه گوياي نكاتي چند است ميپردازيم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طوسي در تهذيب</w:t>
      </w:r>
      <w:r>
        <w:rPr>
          <w:rStyle w:val="FootnoteAnchor"/>
          <w:rtl w:val="true"/>
        </w:rPr>
        <w:footnoteReference w:id="369"/>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علي بن ابراهيم بن هاشم في كتاب التفسير تفصيل هذه الطبقات الثمانية الاصناف،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فسرهم العالم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الفقراء هم الذين لا يسألون، لقول الله عزوجل في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احصروا في سبيل الله لا يستطيعون ضرباً في الارض يحسبهم الجاهل اغنياء من التعفف تعرفهم بسيماهم لا يسألون الناس الحافاً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والمساكين هم اهل الديانات</w:t>
      </w:r>
      <w:r>
        <w:rPr>
          <w:rStyle w:val="FootnoteAnchor"/>
          <w:rtl w:val="true"/>
        </w:rPr>
        <w:footnoteReference w:id="370"/>
      </w:r>
      <w:r>
        <w:rPr>
          <w:rFonts w:ascii="Amiri" w:hAnsi="Amiri" w:eastAsia="Amiri" w:cs="Amiri"/>
          <w:color w:val="111111"/>
          <w:sz w:val="28"/>
          <w:sz w:val="28"/>
          <w:szCs w:val="28"/>
          <w:rtl w:val="true"/>
          <w:lang w:bidi="ar-SA"/>
        </w:rPr>
        <w:t>قد دخل فيهم الرجال والنساء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السعاة والجباة في اخذها و جمعها و حفظها حتى يؤدوها الى من يقسمها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والمؤلفة قلوبهم،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وحدوا الله و خلعوا عبادة من دون الله و لم تدخل المعرفة قلوبهم ان محمّداً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فكان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يتألفهم و يعلمهم و يعرفهم كيما يعرفوا فجعل لهم نصيباً في الصدقات لكي يعرفوا و 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لزمتهم كفارات في قتل الخطأ و في الظهار و في الأيمان و في قتل الصيد في الحرم و ليس عندهم ما يكفرون و هم مؤمنون فجعل الله لهم سهماً في الصدقات ليكفر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قد وقعت عليهم ديون انفقوها في طاعة الله من غير اسراف فيجب على الامام ان يقضي عنهم و يفكهم من مال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في الجهاد و ليس عندهم ما يتقوون به او قوم من المؤمنين ليس عندهم ما يحجون به او في جميع سبل الخير، فعلى الامام ان يعطيهم من مال الصدقات حتى يقووا على الحج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ابناء الطريق، الذين يكونون في الاسفار في طاعة الله فيقطع عليهم و يذهب مالهم فعلى الامام ان يردهم الى اوطانهم من مال الصدقات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 در همين كتاب تفسير قمي</w:t>
      </w:r>
      <w:r>
        <w:rPr>
          <w:rStyle w:val="FootnoteAnchor"/>
          <w:rtl w:val="true"/>
        </w:rPr>
        <w:footnoteReference w:id="371"/>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فسر الله الصدقات لمن هي و على من تجب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الله من الصدقات جميع الناس الا هذه الثمانية الاصناف الذين سماهم الله و بين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لايسألون و عليهم مؤنات من عيالهم، و الدليل على انهم الذين لايسألون قول الله في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والمساكين هم اهل الزمانه من</w:t>
      </w:r>
    </w:p>
    <w:p>
      <w:pPr>
        <w:pStyle w:val="BookText"/>
        <w:rPr/>
      </w:pPr>
      <w:r>
        <w:rPr>
          <w:rFonts w:ascii="Amiri" w:hAnsi="Amiri" w:eastAsia="Amiri" w:cs="Amiri"/>
          <w:color w:val="111111"/>
          <w:sz w:val="28"/>
          <w:sz w:val="28"/>
          <w:szCs w:val="28"/>
          <w:rtl w:val="true"/>
          <w:lang w:bidi="ar-SA"/>
        </w:rPr>
        <w:t>العميان و العرجان والمجذومين، و جميع الاصناف الزمني الرجال و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السعاة والجباة في اخذها و جمعها و حفظها حتى يردوها الى من يقسمها 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وحدوا الله و لم تدخل المعرفة في قلوبهم من ان محمّداً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فكان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يتألفهم و يعلمهم كيما يعرفوا فجعل الله لهم نصيباً في الصدقات لكي يعرفوا و يرغبوا، و في رواية ابي الجارود،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بن حرب بن امية و سهيل بن عمرو و هو من بني عامر بن لؤي و همام بن عمرو و اخوه و صفوان بن امية بن خلف القرشي ثم الجشمي الجمحي، و الاقرع بن حابس التميمي، ثم عمراحد بني حازم، و عيينة بن حصين الفزاري، و مالك بن عوف، و علقمة بن علاقه</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اشتباه آمده، كه با مراجعه به كتب سيره و تفسير – در ذيل آيه – نام صحيح آن ها درج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بلغني ان رسول الله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 الرجل منهم مائة من الابل و رعاتها و اكثر من ذلك و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الى تفسير علي بن ابراهيم،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قد لزمهم كفارات في قتل الخطأ و في الظهار و قتل الصيد في الحرم و في الايمان و ليس عندهم ما يكفرون و هم مؤمنون، فجعل الله لهم منها سهماً في الصدقات ليكفر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والغارمين قوم قد وقعت عليهم ديون انفقوها في طاعة الله من غير اسراف، فيجب على الامام ان يقضي ذلك عنهم و يفكهم من مال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يخرجون في الجهاد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الطريق الذين يكونون في الاسفار في طاعة الله فيقطع عليهم و يذهب مالهم، فعلى الامام ان يردهم الى اوطانهم من مال الصدقات، و الصدقات تتجزى ثمانية اجزاء، فيعطي كل انسان من هذه الثمانية على قدرما يحتاجون اليه بلا اسراف و لا تقتير، يقوم في ذلك الامام، يعمل بما فيه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وسائل الشيعه شيخ حر عاملي پس از نقل روايت شيخ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ورواه علي بن ابراهيم في تفسيره عن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نحو ما نقله الشيخ</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12" w:name="pg2449_25847"/>
    </w:p>
    <w:p>
      <w:pPr>
        <w:pStyle w:val="BookText"/>
        <w:rPr/>
      </w:pPr>
      <w:bookmarkEnd w:id="412"/>
      <w:r>
        <w:rPr>
          <w:rFonts w:ascii="IRNazanin" w:hAnsi="IRNazanin" w:eastAsia="IRNazanin"/>
          <w:color w:val="111111"/>
          <w:sz w:val="28"/>
          <w:sz w:val="28"/>
          <w:szCs w:val="28"/>
          <w:rtl w:val="true"/>
          <w:lang w:bidi="fa-IR"/>
        </w:rPr>
        <w:t xml:space="preserve">اين عبارت تأييدي است بر مطلب چهارم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مقايسه تفسير علي بن ابراهيم با ديگر متون، تعبيراتي را بكار مي‌برد كه بدون شك صراحت دارد كه مؤلف كتاب؛ خود علي بن ابراهيم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بيان پاره‌اي از آنها كه صريح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رواية ابي الجارود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الى تفسير علي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اول، صفحه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عبارت ابي لجارود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الى تفسير علي بن ابراهيم،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تعبير يا شبيه آن را در همين جزء،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الحديث الي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صفحات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الي رواية علي بن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صفحات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جزء دوم، 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روايتي از علي بن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زيادة احرف لم تكن في رواية علي بن ابراهيم، حدثنا به محمّد بن احمد بن ثابث،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بصير، في غزوة بني النضير،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دوم، ص </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هاشم، عن النوفلي، عن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علي بن ابراهيم به دو واسطه از پدر خود نقل نمي‌نمايد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جزءاول، از تفسير علي بن ابراهيم، از پدرش از نوفلي نقل مي‌نمايد</w:t>
      </w:r>
      <w:r>
        <w:rPr>
          <w:rFonts w:eastAsia="IRNazanin" w:cs="IRNazanin"/>
          <w:color w:val="111111"/>
          <w:sz w:val="28"/>
          <w:szCs w:val="28"/>
          <w:rtl w:val="true"/>
          <w:lang w:bidi="fa-IR"/>
        </w:rPr>
        <w:t>.</w:t>
      </w:r>
    </w:p>
    <w:p>
      <w:pPr>
        <w:pStyle w:val="Heading4"/>
        <w:numPr>
          <w:ilvl w:val="3"/>
          <w:numId w:val="1"/>
        </w:numPr>
        <w:rPr/>
      </w:pPr>
      <w:bookmarkStart w:id="413" w:name="__RefHeading___Toc3422392_3804643083"/>
      <w:bookmarkStart w:id="414" w:name="_Toc151"/>
      <w:bookmarkEnd w:id="413"/>
      <w:r>
        <w:rPr>
          <w:rtl w:val="true"/>
        </w:rPr>
        <w:t>توضيحات</w:t>
      </w:r>
      <w:bookmarkEnd w:id="414"/>
    </w:p>
    <w:p>
      <w:pPr>
        <w:pStyle w:val="BookText"/>
        <w:rPr/>
      </w:pPr>
      <w:r>
        <w:rPr>
          <w:rFonts w:ascii="IRNazanin" w:hAnsi="IRNazanin" w:eastAsia="IRNazanin"/>
          <w:color w:val="111111"/>
          <w:sz w:val="28"/>
          <w:sz w:val="28"/>
          <w:szCs w:val="28"/>
          <w:rtl w:val="true"/>
          <w:lang w:bidi="fa-IR"/>
        </w:rPr>
        <w:t>در اين بخش به توضيح و تشريح اجزاء كتاب ـ در حد اين گفتار ـ مي‌پردازيم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5" w:name="__RefHeading___Toc3422394_3804643083"/>
      <w:bookmarkStart w:id="416" w:name="_Toc152"/>
      <w:bookmarkEnd w:id="415"/>
      <w:r>
        <w:rPr/>
        <w:t>1</w:t>
      </w:r>
      <w:r>
        <w:rPr>
          <w:rtl w:val="true"/>
        </w:rPr>
        <w:t xml:space="preserve">. </w:t>
      </w:r>
      <w:r>
        <w:rPr>
          <w:rtl w:val="true"/>
        </w:rPr>
        <w:t>تفسير علي بن ابراهيم</w:t>
      </w:r>
      <w:r>
        <w:rPr>
          <w:rtl w:val="true"/>
        </w:rPr>
        <w:t>[</w:t>
      </w:r>
      <w:r>
        <w:rPr>
          <w:rtl w:val="true"/>
        </w:rPr>
        <w:t xml:space="preserve">متوفي بعد از </w:t>
      </w:r>
      <w:r>
        <w:rPr/>
        <w:t>307</w:t>
      </w:r>
      <w:r>
        <w:rPr>
          <w:rtl w:val="true"/>
        </w:rPr>
        <w:t>]:</w:t>
      </w:r>
      <w:bookmarkStart w:id="417" w:name="pg2449_25849"/>
      <w:bookmarkEnd w:id="416"/>
    </w:p>
    <w:p>
      <w:pPr>
        <w:pStyle w:val="BookText"/>
        <w:rPr/>
      </w:pPr>
      <w:bookmarkEnd w:id="417"/>
      <w:r>
        <w:rPr>
          <w:rFonts w:ascii="Amiri" w:hAnsi="Amiri" w:eastAsia="Amiri" w:cs="Amiri"/>
          <w:color w:val="111111"/>
          <w:sz w:val="28"/>
          <w:sz w:val="28"/>
          <w:szCs w:val="28"/>
          <w:rtl w:val="true"/>
          <w:lang w:bidi="ar-SA"/>
        </w:rPr>
        <w:t>بخش اصلي كتاب را تشكيل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مؤلف آن، هر دو مشهور، و بي نياز از تمجيد و توثيق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او را درك نكرده و بواسطه اي كه تا كنون ناشناخته است</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قزويني از اين شخص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العباس بن محمد بن القاسم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برده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w:t>
      </w:r>
    </w:p>
    <w:p>
      <w:pPr>
        <w:pStyle w:val="BookText"/>
        <w:rPr/>
      </w:pPr>
      <w:r>
        <w:rPr>
          <w:rFonts w:ascii="Amiri" w:hAnsi="Amiri" w:eastAsia="Amiri" w:cs="Amiri"/>
          <w:color w:val="111111"/>
          <w:sz w:val="28"/>
          <w:sz w:val="28"/>
          <w:szCs w:val="28"/>
          <w:rtl w:val="true"/>
          <w:lang w:bidi="ar-SA"/>
        </w:rPr>
        <w:t xml:space="preserve">الشرائع،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العلة التي من اجلها نهي عن حثو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از او نقل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علي بن ابراهيم در اين تفسير، عمدتاً نقل روايت، چه مسند و يا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موارد نيز خود به شرح و تفسير آيه، نقل حوادث تاريخي، و توضيح لغات ميپردازد</w:t>
      </w:r>
      <w:r>
        <w:rPr>
          <w:rFonts w:eastAsia="IRNazanin" w:cs="IRNazanin"/>
          <w:color w:val="111111"/>
          <w:sz w:val="28"/>
          <w:szCs w:val="28"/>
          <w:rtl w:val="true"/>
          <w:lang w:bidi="fa-IR"/>
        </w:rPr>
        <w:t>.</w:t>
      </w:r>
    </w:p>
    <w:p>
      <w:pPr>
        <w:pStyle w:val="Heading4"/>
        <w:numPr>
          <w:ilvl w:val="3"/>
          <w:numId w:val="1"/>
        </w:numPr>
        <w:rPr/>
      </w:pPr>
      <w:bookmarkStart w:id="418" w:name="__RefHeading___Toc3422396_3804643083"/>
      <w:bookmarkStart w:id="419" w:name="_Toc153"/>
      <w:bookmarkEnd w:id="418"/>
      <w:r>
        <w:rPr/>
        <w:t>2</w:t>
      </w:r>
      <w:r>
        <w:rPr>
          <w:rtl w:val="true"/>
        </w:rPr>
        <w:t xml:space="preserve">. </w:t>
      </w:r>
      <w:r>
        <w:rPr>
          <w:rtl w:val="true"/>
        </w:rPr>
        <w:t>تفسير ابوالجارود</w:t>
      </w:r>
      <w:r>
        <w:rPr>
          <w:rtl w:val="true"/>
        </w:rPr>
        <w:t>:</w:t>
      </w:r>
      <w:bookmarkEnd w:id="419"/>
    </w:p>
    <w:p>
      <w:pPr>
        <w:pStyle w:val="BookText"/>
        <w:rPr/>
      </w:pPr>
      <w:r>
        <w:rPr>
          <w:rFonts w:ascii="IRNazanin" w:hAnsi="IRNazanin" w:eastAsia="IRNazanin"/>
          <w:color w:val="111111"/>
          <w:sz w:val="28"/>
          <w:sz w:val="28"/>
          <w:szCs w:val="28"/>
          <w:rtl w:val="true"/>
          <w:lang w:bidi="fa-IR"/>
        </w:rPr>
        <w:t>دومين قسمت عمده كتاب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زياد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رهبر يك فرقه زيديه،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كتاب او بصورت روايت از حضرت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الامام الباقر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 برده شده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در چهار مورد سند خود را به اين كتاب، بيان نموده است، و در بقيه موارد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ابي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اول، صفحات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سند خود را به اين طريق ـ با اندكي تغيير ـ نام مي‌برد</w:t>
      </w:r>
      <w:r>
        <w:rPr>
          <w:rFonts w:eastAsia="IRNazanin" w:cs="IRNazanin"/>
          <w:color w:val="111111"/>
          <w:sz w:val="28"/>
          <w:szCs w:val="28"/>
          <w:rtl w:val="true"/>
          <w:lang w:bidi="fa-IR"/>
        </w:rPr>
        <w:t>:</w:t>
      </w:r>
      <w:bookmarkStart w:id="420" w:name="pg2449_25851"/>
    </w:p>
    <w:p>
      <w:pPr>
        <w:pStyle w:val="BookText"/>
        <w:rPr/>
      </w:pPr>
      <w:bookmarkEnd w:id="4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عياش، عن زياد بن المنذر ابي الجارود، عن ابي جعفر محمّد بن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طريق به عينه در فهرست شيخ و نجاشي آمده است</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3422398_3804643083"/>
      <w:bookmarkStart w:id="422" w:name="_Toc154"/>
      <w:bookmarkEnd w:id="421"/>
      <w:r>
        <w:rPr/>
        <w:t>3</w:t>
      </w:r>
      <w:r>
        <w:rPr>
          <w:rtl w:val="true"/>
        </w:rPr>
        <w:t xml:space="preserve">. </w:t>
      </w:r>
      <w:r>
        <w:rPr>
          <w:rtl w:val="true"/>
        </w:rPr>
        <w:t>روايات متفرقه</w:t>
      </w:r>
      <w:r>
        <w:rPr>
          <w:rtl w:val="true"/>
        </w:rPr>
        <w:t>:</w:t>
      </w:r>
      <w:bookmarkEnd w:id="422"/>
    </w:p>
    <w:p>
      <w:pPr>
        <w:pStyle w:val="BookText"/>
        <w:rPr/>
      </w:pPr>
      <w:r>
        <w:rPr>
          <w:rFonts w:ascii="Amiri" w:hAnsi="Amiri" w:eastAsia="Amiri" w:cs="Amiri"/>
          <w:color w:val="111111"/>
          <w:sz w:val="28"/>
          <w:sz w:val="28"/>
          <w:szCs w:val="28"/>
          <w:rtl w:val="true"/>
          <w:lang w:bidi="ar-SA"/>
        </w:rPr>
        <w:t>مراد از اين عنوان رواياتي است كه مؤلف شخصاً از مشايخ خود نقل مي‌كند، و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آنها ياد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نسخه چاپي فعلي، بسياري از اسانيد را تصحيف، حذف،</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حدثنا عبدالكريم بن عبدالرحيم،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علي بن محمد بن الفضيل، عن ابي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w:t>
      </w:r>
    </w:p>
    <w:p>
      <w:pPr>
        <w:pStyle w:val="BookText"/>
        <w:rPr/>
      </w:pPr>
      <w:r>
        <w:rPr>
          <w:rFonts w:ascii="IRNazanin" w:hAnsi="IRNazanin" w:eastAsia="IRNazanin"/>
          <w:color w:val="111111"/>
          <w:sz w:val="28"/>
          <w:sz w:val="28"/>
          <w:szCs w:val="28"/>
          <w:rtl w:val="true"/>
          <w:lang w:bidi="fa-IR"/>
        </w:rPr>
        <w:t>اشتباه فرا گرفته و ما اينك در فكر ضبط صحيح همه روايات موجود در تفسير، و تصحيح و توضيح آنها نيستيم، لذا يكي دو مورد را بخاطر نياز شديد به توضيحات متعرض ميشويم، و هدف ما آشنائي اجمالي با مؤلف و شناخت مشايخ او مي‌باشد، اسامي آنان را به ترتيب حرف تهجي مي‌آوريم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صفحات</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الرزاز،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صفحه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اتحاد او با شخص آينده، نياز به مراجعه بيشتر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ابوالقاسم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ظاهراً راوي تفسير فرات بن ابراهيم الكوفي براي مؤلف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فرات حذف شده، ولي روايت مذكور در تفسير فرات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 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فرات فعلي موجود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مشايخ معروف كليني، كه بيش از همه از او نقل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اول،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و در 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به طرق مختلف و از مصادر گوناگون گرفته شده كه تحقيق درباره هر يك نياز به شرح مفصل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دوم، صفحه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احتمالاً اشتباه است، وصحيح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است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ايشان،احمدبن زياد بن جعفر همداني باشد، ولي با توجه به شواهد موجود در كتاب، نظر ما اقرب</w:t>
      </w:r>
    </w:p>
    <w:p>
      <w:pPr>
        <w:pStyle w:val="BookText"/>
        <w:rPr/>
      </w:pPr>
      <w:r>
        <w:rPr>
          <w:rFonts w:ascii="Amiri" w:hAnsi="Amiri" w:eastAsia="Amiri" w:cs="Amiri"/>
          <w:color w:val="111111"/>
          <w:sz w:val="28"/>
          <w:sz w:val="28"/>
          <w:szCs w:val="28"/>
          <w:rtl w:val="true"/>
          <w:lang w:bidi="ar-SA"/>
        </w:rPr>
        <w:t>الي الواقع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درمورد اول، نسخه مشوش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دوم، صفحه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صفحات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جزء دوم،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خلال اين روايات، عمدتاً دو سند بيشتر تكرار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احمد، عن عبدالكريم، بن عبدالرحيم عن محمّد بن علي، عن محمّد بن الفضيل، عن ابي حمزة الثمالي، احتمال قوي مي‌رود، اين طريق مؤلف به تفسير ابي حمزه 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عن 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موسي، عن الحسن بن علي بن ابي حمزه، عن ابيه، عن ابي بصير، احتمال قوي مي‌رود، اين طريق مؤلف به تفسير علي بن ابي حمزه،البطائني معروف و يا پسرش حسن بن علي،باشد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احتمالات ـ و هم‌چنين احتمالات آينده ـ صحيح باشد، بدين وسيله مقداري از ميراثهاي اماميه در قرنهاي دوم و اوائل قرن سوم، بوسيله اين كتاب به ما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الحسن بن ابان الاجري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دوم، صفحه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احتمالاً همان حبيب بن الحسن باشد، كه كليني در سه مورد از جلد هفتم كافي، از او حديث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اول، 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 علي بن مهزيار معروف و از مشايخ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طبيعتاً بسيار بعيد است مثل علي بن ابراهيم از او نقل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علي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دوم صفحه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حسن بن علي بن زكريا عدوي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اول،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،جزء دوم،صفحات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حسين بن محمّد الاشعري، از مشايخ معروف كليني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بن زياد نينوائي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مشايخ معروف كليني، وروايات موجود به طلحة بن زيد منتهي مي‌شود، و با طرق اصحاب به كتاب طلحه مشابهت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دوم، صفحات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ذكر است كه تمام اين روايات به ابن عبّاس منتهي مي‌شود، و در حقيقت جزئي از تفسير ابن عبّاس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عبّاس طرق متعدد دارد</w:t>
      </w:r>
      <w:r>
        <w:rPr>
          <w:rStyle w:val="FootnoteAnchor"/>
          <w:rtl w:val="true"/>
        </w:rPr>
        <w:footnoteReference w:id="377"/>
      </w:r>
      <w:r>
        <w:rPr>
          <w:rFonts w:ascii="IRNazanin" w:hAnsi="IRNazanin" w:eastAsia="IRNazanin"/>
          <w:color w:val="111111"/>
          <w:sz w:val="28"/>
          <w:sz w:val="28"/>
          <w:szCs w:val="28"/>
          <w:rtl w:val="true"/>
          <w:lang w:bidi="fa-IR"/>
        </w:rPr>
        <w:t>، و آنچه در كتاب فعلي است از طريق عطا، و يا طريق ضحاك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 دو روايت اخير، و روايت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دوم، صفحه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علي بن الحسين السعد آبادي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اول، صفحه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تمام اين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 دو مورد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 بن محمّد برقي نقل مي‌نمايد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اول، صفحه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ابوالحسن محمّد بن جعفر الاسدي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مشايخ 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دوم، صفحات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موارد آن مشكوك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احمد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bookmarkStart w:id="423" w:name="pg2449_25860"/>
    </w:p>
    <w:p>
      <w:pPr>
        <w:pStyle w:val="BookText"/>
        <w:rPr/>
      </w:pPr>
      <w:bookmarkEnd w:id="423"/>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ابوالعبّاس محمّد بن جعفر الرزاز متوفي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اول،صفحات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بسياري از روايات فوق، ظاهراً از كتاب علي بن حسان هاشمي، از چهره‌هاي سرشناس خط غلو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دوم، صفحه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الخميري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دوم، صفحات،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اول،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القاسم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البغدادي، متوفي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دوم،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در موارد فوق، اشتباه و تحريف زياد است نياز شديد به تحقيق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 اين نكته بسي ضروري است كه تعيين اسماء فوق بر اساس ظاهر اسامي و هم‌چنين بر اساس تشخيص مرحوم آقا بزرگ در الذريعه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اگر مؤلف كتاب شخص ديگري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حاتم 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اين صورت ممكن است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ذكر شد، به اضافه بعضي عبارات كه احتمالاً از خود مؤلف باشد، و به اضافه خطبه و مقدمه كتاب، كه مقدمه آن شباهتي با عبارات رسالة المحكم و المتشابه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به سيد مرتضي و به نعماني نسبت داده شده، ولي بعيد نيست از آثار حسن بن علي بن ابي حمزه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3422400_3804643083"/>
      <w:bookmarkStart w:id="425" w:name="_Toc155"/>
      <w:bookmarkEnd w:id="424"/>
      <w:r>
        <w:rPr>
          <w:rtl w:val="true"/>
        </w:rPr>
        <w:t>جمع‌بندي و خلاصه گفتار</w:t>
      </w:r>
      <w:bookmarkStart w:id="426" w:name="pg2449_25862"/>
      <w:bookmarkEnd w:id="425"/>
    </w:p>
    <w:p>
      <w:pPr>
        <w:pStyle w:val="BookText"/>
        <w:rPr/>
      </w:pPr>
      <w:bookmarkEnd w:id="4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موجود، تأليف علي بن ابراهيم مشهور نيست، اگرچه مشتمل بر قسمت‌هاي زيادي از تفسير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الذريعه، نيز همين اعتقاد را دارد، ولي از طرف ديگر، جامع كتاب را همان ابوالفضل ـ كه نام او يكبار در اول تفسير آمده ـ مي‌داند، واين اشخاص را كه نام برديم از مشايخ او بحساب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 ما مؤلف شخص ديگري است، و ابوالفضل مذكور، راوي تفسير علي بن ابراهيم و طريق مؤلف به تفسير مذكور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عبارتي كه در مقدمه آمده، از مؤلف است، نه از علي بن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ما فقط نفي انتساب كتاب فعلي از علي بن ابراهيم است، تحقيق اسانيد و متون كتاب نياز فوق العاده شديد به مهارت فني و وقت زياد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ارزيابي علمي خود تفسير علي بن ابراهيم ـ كه بيشترين قسمت كتاب را تشكيل مي‌دهد ـ مبتني بر شناخت واسطه، شناخت مؤلف، شناخت طريق انتشار و وصول كتاب به اصحاب است</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427" w:name="__RefHeading___Toc3422402_3804643083"/>
      <w:bookmarkStart w:id="428" w:name="_Toc156"/>
      <w:bookmarkEnd w:id="427"/>
      <w:r>
        <w:rPr>
          <w:rtl w:val="true"/>
        </w:rPr>
        <w:t>تفسير علي بن ابراهيم قمي در دانشنامه جهان اسلام</w:t>
      </w:r>
      <w:bookmarkEnd w:id="42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تفسيري مأثور از علي بن ابراهيم بن هاشم 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 وفقيه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رجال 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فهرست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 بن ابراهيم نسبت داده شده است و منقولاتي از آن در كتب قدما ديده مي‌شود، از جمله در تهذيب الاحكام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الوري 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شبيري،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 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نسخه اي با عنوان تفسير علي بن ابراهيم در دست است كه نخستين بار حسن بن سليمان حلّي به نقل از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w:t>
      </w:r>
      <w:r>
        <w:rPr>
          <w:rFonts w:eastAsia="IRNazanin" w:cs="IRNazanin"/>
          <w:color w:val="111111"/>
          <w:sz w:val="28"/>
          <w:szCs w:val="28"/>
          <w:lang w:bidi="fa-IR"/>
        </w:rPr>
        <w:t>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منقولاتي از اين نسخه را 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كتب متأخر، مانند بحارالانوار، روايات آن در ابواب مختلف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بارها عباراتي ديده مي‌شود كه به تفسير علي بن ابراهيم ارجاع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نمونه قمي،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طهراني،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 تفسير از معاصران علي بن ابراهيم، هم‌چون احمد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متوفي</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بن محمّد بن عامر و حميد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جعفر رزّاز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روايات بسيار دارد و حتي احاديثي از محدثّان متأخر از وي هم‌چون ابن عقدة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عبدالله بن جعفر حميري و ابن همّام اسكافي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كتاب ديده مي‌شود كه خود علي بن ابراهيم در هيچ سندي از آنها روايت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در اين كتاب درمواردي بسيار از مشايخ مهم علي بن ابراهيم چون احمد بن محمّد بن عيسي و محمّد بن عيسي بن عبيد و احمد بن ابي عبدالله برقي، با واسطه‌ي معاصران علي بن ابراهيم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آن‌كه در سند ديگري، از ابراهيم بن هاشم، پدر و استاد اصلي علي بن ابراهيم، با دو واسطه روايت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معاصران وي چون محمّد بن يحيي و سعد بن عبدالله نيز با واسطه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قراين و قراين متعدد ديگر نشان مي‌دهد كه تمامي تفسير موجود از علي بن ابراهيم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مددالموسوي، ص</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آقابزرگ طهراني نخستين كسي است كه درباره‌ي عدم صحت انتساب تمام تفسير موجود علي بن ابراهيم سخن گفته و بر اين باور است كه ابوالفضل عبّاس بن محمّد بن قاسم، شاگرد علي بن ابراهيم كه نامش در آغاز تفسير موجود آمده،</w:t>
      </w:r>
    </w:p>
    <w:p>
      <w:pPr>
        <w:pStyle w:val="BookText"/>
        <w:rPr/>
      </w:pPr>
      <w:r>
        <w:rPr>
          <w:rFonts w:ascii="IRNazanin" w:hAnsi="IRNazanin" w:eastAsia="IRNazanin"/>
          <w:color w:val="111111"/>
          <w:sz w:val="28"/>
          <w:sz w:val="28"/>
          <w:szCs w:val="28"/>
          <w:rtl w:val="true"/>
          <w:lang w:bidi="fa-IR"/>
        </w:rPr>
        <w:t xml:space="preserve">روايات ابو الجارود، راوي مطالبي در تفسير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ديگران را از اواسط جلد اول تفسير درآن وارد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شاهدي براي اين نظر در دست نيست و عبّاس بن محمّد بن قاسم كسي جزيكي از مشايخ مؤلف كتاب نيست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به علي بن ابراهيم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الموسوي،ص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وي علاوه بر آغاز كتاب در ميان نام راويان ديگر نيز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طرف مقابل، در كتاب تأويل الآيات از تفسير علي بن ابراهيم مطالب بسياري نقل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اصلاً در اين تفسير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تفسير موجود نه در بردارنده‌ي تمام تفسير علي بن ابراهيم است و نه تمام منقولات آن از وي است، بلكه كتابي است از مؤلفي ديگر كه بيش از همه از تفسير علي بن ابراهيم بهره گرفته، و در آن از طريق بيش از بيست راوي، روايات بسياري از كتب و مصادر ديگر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اين دسته از روايات، در نيمه نخست مجلد اول تفسير بسيار اندك است و به تدريج افزايش مي‌يابد تا بدانجا كه در اواخر كتاب تقريباً به اندازه‌ي روايات منقول از تفسير علي بن ابراهيم مي‌شود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موجود معمولاً پس از نقل از غير علي بن ابراهيم، با آوردن نام علي بن ابراهيم به گونه‌ي صريح يا ضمير، بازگشت متن به تفسير علي بن ابراهيم يادآوري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موسي شبيري زنجاني با توجه به اينكه اغلب راويان بخش دوم تفسير، هم‌چون احمد بن ادريس و حسن بن علي مهزيار و محمّد بن جعفر رزّاز، از استادان علي بن حاتم 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هيچ راوي ديگري از اين مجموعه افراد روايت نمي‌كند، مؤلف كتاب را علي بن حاتم ميشناساند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محمّد جواد شبيري،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نجاشي،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طوسي،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ابن بابويه،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عبّاس بن محمّد بن قاسم، نيز از مشايخ علي بن حاتم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منشأ اشتباه در انتساب كتاب، تبديل نام علي بن ابي سهل ـ كه همان علي بن حاتم است ـ به علي بن ابراهيم، به جهت شباهت اين دو اسم باشد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عمده‌ي تفسير موجود، نقل از تفسير علي بن ابراهيم است، ولي وجود نقلهايي در تأويل الآيات و برخي كتب ديگر از تفسير علي بن ابراهيم ـ كه با احاديث و مطالب تفسير موجود تفاوتهاي فراواني دارد ـ سبب مي‌شود كه به آنچه از تفسير علي بن ابراهيم در تفسير موجود نقل شده، نتوان اعتماد كامل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استرآبادي،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قس قمي،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ابن طاووس،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قس قمي،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طبرسي،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قس قمي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ابن شهر آشوب،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قس قمي،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مقايسه‌ي اسناد علي بن ابراهيم در اين كتاب و اسناد علي بن ابراهيم در كتاب كافي از دشواريهاي بسيار اين تفسير حكايت مي‌كندـ از جمله از كوتاه بودن واسطه ها در بسياري از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نمونه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كليني،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قس قمي،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اين امر سبب مي‌گردد كه در نقل از اين كتاب احتياط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احتمال وجود دارد كه علي بن ابراهيم ـ كه در اواسط عمر نابينا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نجاشي،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مطالب تفسيري را براي شاگردان خود گفته و آنان آنها را نوشته و تنظيم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كتاب تفسير علي بن ابراهيم در اصل نسخه‌هاي مختلف داشته، از جمله نسخه‌اي از اين تفسير به روايت نوه‌ي مؤلف به دست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و وي در وصف اين ميگويد كه جميع كتاب در چهار جزء در دو مجلد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گلبرگ، ص</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در تفسير موجود نشاني از اجزا ديده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ديدگاهي رجالي درباره‌ي اسناد تفسير علي بن ابراهيم وجود دارد كه با تكيه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ذاكرون و مُخبرون بما ينتهي الينا ورَواهُ مشايخُنا و ثقاتنا عن الذّين فرض الله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ص</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وثاقت تمامي افراد اسناد اين تفسير به شرط اتصال روايت به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تأكيد مي‌كند و اين تفسير را از مصادر مهم رجالي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عاملي،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خوئي،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 مذكور افاده‌ي حصر كند و گوينده‌ي آن علي بن ابراهيم باشد، تنها ناظر به مواردي است كه از علي بن ابراهيم نقل شده و علاوه بر وثاقت، بر پايه‌ي مباني علم رجال و روايت حديث، بر شيعه بودن راويان نيز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گوينده‌ي عبارات فوق معلوم نيست و بعلاوه، روشن نيست كه اين گواهي ناظر به تمام افراد سلسله‌ي اسناد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اين عبارت تنها به مشايخ مستقيم يا مؤلفان كتب مأخذ تفسير اشاره دارد، زيرا در اسناد موجود حتي در مواردي كه از علي بن ابراهيم نقل شده، روايات مسلّم الضعف فراوان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مرسل نيز در كتاب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با توجه به اينكه علي بن حاتم با وجود وثاقت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يروي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نجاشي، 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پذيرش توثيقات وي دشوار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موجود، بجز تفسير علي بن ابراهيم، احاديث بسياري از تفسير ابوالجارود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ابي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گاه سند كامل هم همراه نام وي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نمونه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ديگر اين تفسير چندان روشن نيست، ولي با دقت در تسلسل اسناد كتاب و مقايسه‌ي آنها با يكديگر و با كتب رجال، مآخذ احتمالي كتاب را مي‌توان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معتبري چون نوادر احمد بن محمّد بن عيسي، محاسن احمد بن ابي عبدالله برقي، نوادر الحكمة محمّد بن احمد بن يحيي بن عمران اشعري،</w:t>
      </w:r>
    </w:p>
    <w:p>
      <w:pPr>
        <w:pStyle w:val="BookText"/>
        <w:rPr/>
      </w:pPr>
      <w:r>
        <w:rPr>
          <w:rFonts w:ascii="IRNazanin" w:hAnsi="IRNazanin" w:eastAsia="IRNazanin"/>
          <w:color w:val="111111"/>
          <w:sz w:val="28"/>
          <w:sz w:val="28"/>
          <w:szCs w:val="28"/>
          <w:rtl w:val="true"/>
          <w:lang w:bidi="fa-IR"/>
        </w:rPr>
        <w:t>و چند كتاب تفسيري از جمله تفسير فرات كوفي، تفسير قرآن ابوحمزۀ ثمالي، تفسير علي بن مهزيار، تفسير معلّي بن محمّد، تفسير گمنام عبدالغني بن سعيد ثقفي كه به تفسير ابن عبّاس منتهي مي‌شود، تفسير الباطن علي بن حسّان هاشمي كه از غاليان بوده و شديداً تضعيف شده است، و تفسير قرآن حسن بن علي بن ابي حمزه كه خود و پدرش از رؤساي واقفه‌اند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ابن حجر عسقلاني،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نجاشي، ص</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ابن داوود حلّي،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كشي، ص</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1042</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علي بن ابراهيم با ديدگاه حديثي نوشته شده، از اين رو مؤلف از ظاهر آيات، با استناد به روايات، به آساني دست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تفاسير تأويلي شمرده شده و تأويلهاي دور از ذهن در آن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بسياري از آيات به فضائل اهل بيت يا مثالب دشمنانشان تفسير شده كه معناي باطني آيات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تنها روايات گردآوري نشده است بلكه آيات و كلمات بدون استناد روشن به روايات، تفسير شده و شأن نزول آيات بتفصيل بيان گرديده و قصص انبيا و وقايع زمان پيامبر و مباحث فقهي حجم گسترده‌اي از كتاب را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معاني مختلف واژه‌هاي مشترك در قرآن ذكر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آيات ديگر و روايات و اشعار شاعران بر تفسير يك آيه دليل اقامه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نظر عامه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تفسير موجود، مباحث كلي علوم قرآني به صورت تقسيم بندي آيات درحدود پنجاه عنوان به نقل از علي بن ابراهيم مطرح شده، سپس با ذكر آيه يا آيه‌هايي به توضيح اين عناوين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آشفتگي اين مقدمه و عدم تطابق كامل فهرست عناوين با شرح آن حاكي از وجود اختلالي در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مقدمه از ناسخ و منسوخ، محكم و متشابه، خاص و عام و سبك خاصي در قرآن به نام منقطع معطوف سخن رفته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ترتيب آيات در هنگام جمع آوري آنها به هم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ابراهيم از تحريف قرآن سخن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آياتي را ذكر كرده است كه تأويل آن در تنزيل يا با تنزيل يا قبل از تنزيل با بعد از تنزيل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آيات قرآن براي رد مذاهب مختلف غير اسلامي مانند بت پرستان و زنادقه و دهريه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وبرخي از فرق اسلامي مانند معتزله، قدريه ـ كه به نظر وي همان مجبره‌اند ـ و نيز ديدگاههاي نادرست ديگر استفاده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آوردن رواياتي اجمالاً به مذهب امرٌ بين امرين اشاره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تفسير قرآن به قرآن، با ديدگاهي تأويلي، در مواضع بسياري از تفسير ديده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جريان آيات ـ كه به گسترش آيات از موارد شأن نزول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 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نيز در اين تفسير مشاهده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واژه‌هاي فارسي يا معرّب كناديج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انبار؛ج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نشانه‌ي غير عرب بودن مؤلف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كار بردن صيغه‌ي فعل جمع در جايي كه فاعل اسم ظاهر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ازواجُه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گويش غير معروف عربي در مواردي از كتاب ديده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نمونه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تفسير با رساله‌اي در علوم قرآني به نام محكم و متشابه شباهتهاي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رساله‌ي مذكور منسوب به سيد مرتضي علم الهدي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كامل آن در جلد نود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روايت واحد مفصّلي است از حضرت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نقل از نعماني در تفسير قرآن كه با يك سند متصل به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روايت نام راويان ضعيفي چون حسن بن علي بن ابي حمزه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نخست فهرست انواع آيات قرآني ذكر شده كه با فهرست عناوين تفسير شباهت بسياري دارد، ولي فهرست روايت نعماني دقيق‌تر و منظم‌تر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مقايسه‌ي شرح تفصيلي عناوين در دو كتاب از گستردگي روايت نعماني حكايت مي‌كند؛ حتي مباحث تازه‌اي هم‌چون وجوه معايش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مجلسي،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فرايض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ديده مي‌شود كه در مجموع حجم رساله را به پنج برابر مقدمه تفسير علي بن ابراهيم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پس از نقل رسالۀ نعماني، از رساله‌اي مشابه، تأليف سعد بن عبدالله اشعري نام برده شده كه مطالب آن با ترتيبي ديگر مشابه مطالب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از اين رساله در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بي شباهت با مباحث تفسير قمي نيست و نيز مطالبي ديگر از آن به نام تفسير سعد بن عبدالله در مجلدات مختلف بحار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نمونه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مجلسي،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طهراني، اين رساله را كتاب ناسخ القرآن و منسوخه و محكمه و متشابهه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نجاشي در ترجمه‌ي سعد بن عبدالله براي وي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ارتباط دقيق اين سه متن با يكديگر مي‌تواند به شناخت بهتر تفسير علي بن ابراهيم، تصحيح اغلاط مقدمه آن و نيز تصحيح دو متن ديگر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كتاب الناسخ و المنسوخ در شمار آثار علي بن ابراهيم پس از نام كتاب تفسير، ممكن است با مقدمه تفسيرموجود ارتباط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نجاشي،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طوسي،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علي بن ابراهيم چندين بار به چاپ رسيده كه اولين بار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جزائري نيز آن را تصحيح كرده و 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نسخه‌ي مصحح وي در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قم به چاپ رسيده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بزرگ طهراني؛ ابن بابويه، علل الشّرايع، نجف </w:t>
      </w:r>
      <w:r>
        <w:rPr>
          <w:rFonts w:eastAsia="IRNazanin" w:cs="IRNazanin"/>
          <w:color w:val="111111"/>
          <w:sz w:val="28"/>
          <w:szCs w:val="28"/>
          <w:lang w:bidi="fa-IR"/>
        </w:rPr>
        <w:t>1386/1996</w:t>
      </w:r>
      <w:r>
        <w:rPr>
          <w:rFonts w:ascii="IRNazanin" w:hAnsi="IRNazanin" w:eastAsia="IRNazanin"/>
          <w:color w:val="111111"/>
          <w:sz w:val="28"/>
          <w:sz w:val="28"/>
          <w:szCs w:val="28"/>
          <w:rtl w:val="true"/>
          <w:lang w:bidi="fa-IR"/>
        </w:rPr>
        <w:t>، چاپ افست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عسقلاني، لسان الميزان، چاپ محمّد عبدالرحمان مرعشلي، بيروت </w:t>
      </w:r>
      <w:r>
        <w:rPr>
          <w:rFonts w:eastAsia="IRNazanin" w:cs="IRNazanin"/>
          <w:color w:val="111111"/>
          <w:sz w:val="28"/>
          <w:szCs w:val="28"/>
          <w:lang w:bidi="fa-IR"/>
        </w:rPr>
        <w:t>1415</w:t>
      </w:r>
      <w:r>
        <w:rPr>
          <w:rFonts w:eastAsia="IRNazanin" w:cs="IRNazanin"/>
          <w:color w:val="111111"/>
          <w:sz w:val="28"/>
          <w:szCs w:val="28"/>
          <w:rtl w:val="true"/>
          <w:lang w:bidi="fa-IR"/>
        </w:rPr>
        <w:t>_</w:t>
      </w:r>
      <w:r>
        <w:rPr>
          <w:rFonts w:eastAsia="IRNazanin" w:cs="IRNazanin"/>
          <w:color w:val="111111"/>
          <w:sz w:val="28"/>
          <w:szCs w:val="28"/>
          <w:lang w:bidi="fa-IR"/>
        </w:rPr>
        <w:t>1416/1995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ابن داوود حلي، كتاب الرجال، چاپ محمّد صادق آل بحر العلوم، نجف </w:t>
      </w:r>
      <w:r>
        <w:rPr>
          <w:rFonts w:eastAsia="IRNazanin" w:cs="IRNazanin"/>
          <w:color w:val="111111"/>
          <w:sz w:val="28"/>
          <w:szCs w:val="28"/>
          <w:lang w:bidi="fa-IR"/>
        </w:rPr>
        <w:t>1392/1972</w:t>
      </w:r>
      <w:r>
        <w:rPr>
          <w:rFonts w:ascii="IRNazanin" w:hAnsi="IRNazanin" w:eastAsia="IRNazanin"/>
          <w:color w:val="111111"/>
          <w:sz w:val="28"/>
          <w:sz w:val="28"/>
          <w:szCs w:val="28"/>
          <w:rtl w:val="true"/>
          <w:lang w:bidi="fa-IR"/>
        </w:rPr>
        <w:t>، چاپ افست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مناقب آل ابي طالب، چاپ هاشم رسولي محلاتي،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طاووس، سعد السّعود للنّفوس، چاپ فارس تبريزيان حسّون،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علي استرآبادي، تأويل الآيات الظاهرة في فضائل العترة الطّاهرة، چاپ حسين استادولي،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حرعاملي؛ حسن بن سليمان حلّي، مختصر بصائرالدرجات، 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خوئي، محمّد جواد شبيري،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حاشيه‌ي دو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آينه‌ي پژوهش، سال</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ـ اسفند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بن حسن طبرسي، اعلام الوري بأعلام الهدي، قم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همو، مجمع البيان في تفسير القرآن، چاپ هاشم رسولي محلاتي و فضل الله يزدي طباطبائي، بيروت </w:t>
      </w:r>
      <w:r>
        <w:rPr>
          <w:rFonts w:eastAsia="IRNazanin" w:cs="IRNazanin"/>
          <w:color w:val="111111"/>
          <w:sz w:val="28"/>
          <w:szCs w:val="28"/>
          <w:lang w:bidi="fa-IR"/>
        </w:rPr>
        <w:t>1408/1988</w:t>
      </w:r>
      <w:r>
        <w:rPr>
          <w:rFonts w:ascii="IRNazanin" w:hAnsi="IRNazanin" w:eastAsia="IRNazanin"/>
          <w:color w:val="111111"/>
          <w:sz w:val="28"/>
          <w:sz w:val="28"/>
          <w:szCs w:val="28"/>
          <w:rtl w:val="true"/>
          <w:lang w:bidi="fa-IR"/>
        </w:rPr>
        <w:t>؛ محمّد بن حسن طوسي، تهذيب الاحكام، چاپ حسن موسوي خرسان، بيروت</w:t>
      </w:r>
      <w:r>
        <w:rPr>
          <w:rFonts w:eastAsia="IRNazanin" w:cs="IRNazanin"/>
          <w:color w:val="111111"/>
          <w:sz w:val="28"/>
          <w:szCs w:val="28"/>
          <w:lang w:bidi="fa-IR"/>
        </w:rPr>
        <w:t>1401/1981</w:t>
      </w:r>
      <w:r>
        <w:rPr>
          <w:rFonts w:ascii="IRNazanin" w:hAnsi="IRNazanin" w:eastAsia="IRNazanin"/>
          <w:color w:val="111111"/>
          <w:sz w:val="28"/>
          <w:sz w:val="28"/>
          <w:szCs w:val="28"/>
          <w:rtl w:val="true"/>
          <w:lang w:bidi="fa-IR"/>
        </w:rPr>
        <w:t xml:space="preserve">؛ همو، الفهرست، چاپ الويس اسپرنگر، هندوستان </w:t>
      </w:r>
      <w:r>
        <w:rPr>
          <w:rFonts w:eastAsia="IRNazanin" w:cs="IRNazanin"/>
          <w:color w:val="111111"/>
          <w:sz w:val="28"/>
          <w:szCs w:val="28"/>
          <w:lang w:bidi="fa-IR"/>
        </w:rPr>
        <w:t>1271/1853</w:t>
      </w:r>
      <w:r>
        <w:rPr>
          <w:rFonts w:ascii="IRNazanin" w:hAnsi="IRNazanin" w:eastAsia="IRNazanin"/>
          <w:color w:val="111111"/>
          <w:sz w:val="28"/>
          <w:sz w:val="28"/>
          <w:szCs w:val="28"/>
          <w:rtl w:val="true"/>
          <w:lang w:bidi="fa-IR"/>
        </w:rPr>
        <w:t xml:space="preserve">، چاپ محمود راميار، چاپ افست مشهد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علي بن ابراهيم قمي، تفسير القمي، چاپ طيب موسوي جزائري، نجف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چاپ افست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عمر كشي،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طوسي، چاپ حسن مصطفوي،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اتان كلبرگ، كتابخانه‌ي ابن طاووس و احوال و آثار او، ترجمه‌ي علي قرائي و رسول جعفريان،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كليني؛ مجلسي؛ احمد مدد</w:t>
      </w:r>
      <w:bookmarkStart w:id="429" w:name="pg2449_25879"/>
    </w:p>
    <w:p>
      <w:pPr>
        <w:pStyle w:val="BookText"/>
        <w:rPr/>
      </w:pPr>
      <w:bookmarkEnd w:id="429"/>
      <w:r>
        <w:rPr>
          <w:rFonts w:ascii="IRNazanin" w:hAnsi="IRNazanin" w:eastAsia="IRNazanin"/>
          <w:color w:val="111111"/>
          <w:sz w:val="28"/>
          <w:sz w:val="28"/>
          <w:szCs w:val="28"/>
          <w:rtl w:val="true"/>
          <w:lang w:bidi="fa-IR"/>
        </w:rPr>
        <w:t xml:space="preserve">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پيرامون تفسير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كيهان انديشه، ش</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علي نجاشي، فهرست اسماء مصنّفي الشيعة المشتهر برجال النجاشي، چاپ موسي شبيري زنجاني، قم </w:t>
      </w:r>
      <w:r>
        <w:rPr>
          <w:rFonts w:eastAsia="IRNazanin" w:cs="IRNazanin"/>
          <w:color w:val="111111"/>
          <w:sz w:val="28"/>
          <w:szCs w:val="28"/>
          <w:lang w:bidi="fa-IR"/>
        </w:rPr>
        <w:t>1407</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430" w:name="__RefHeading___Toc3422404_3804643083"/>
      <w:bookmarkStart w:id="431" w:name="_Toc157"/>
      <w:bookmarkEnd w:id="430"/>
      <w:r>
        <w:rPr>
          <w:rtl w:val="true"/>
        </w:rPr>
        <w:t>تفسير قمي در دائرة المعارف تشيع</w:t>
      </w:r>
      <w:bookmarkEnd w:id="43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شيخ ابوالحسن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ابراهيم بن هاشم قمي معروف به علي بن ابراهيم قمي از ائمه حديث و مفسران بزرگ شيعه و طرق اجازات و شيخ مشايخ علماي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معروف به تفسير قمي به شيوه روائي است و بيشتر روايات را از طريق پدرش ابراهيم بن هاشم نقل مي‌كنند و نيز وي از مشايخ ثقة الاسلام محمّد بن يعقوب 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كليني در كتاب خود الكافي بسياري از مفسر روايت مي‌نمايد واين تفسير مورد استناد كتب اربعه بوده است و هم‌چنين وي عصر حضرت امام حسن عسكري</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نموده است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رساله‌ي مشايخ شيعه منسوب به پدر شيخ بهايي استفاده ميگردد كه مفسر در آغاز تفسير مختصر خويش روايات مبسوطي را مستنداً از حضرت امام جعفر الصادق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جدش حضرت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بيان انواع علوم قرآن 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شريف مرتضي آنها را استخراج كرده و پس از اينكه بر آن خطبه‌اي اضافه نموده است المحكم و المتشابه كتابي مستقل ساخته و اخيراً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يكي از كهن‌ترين تفاسير شيعه است كه امروزه در دست داريم و از مهمترين منابع مفسران اماميه در طول قرون گذشته تا عصر حاضر مي‌باشد و گنجينه‌اي از روايات مأثور از امام محمّد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طريق ابي الجارود، روايات امام ششم از</w:t>
      </w:r>
    </w:p>
    <w:p>
      <w:pPr>
        <w:pStyle w:val="BookText"/>
        <w:rPr/>
      </w:pPr>
      <w:r>
        <w:rPr>
          <w:rFonts w:ascii="IRNazanin" w:hAnsi="IRNazanin" w:eastAsia="IRNazanin"/>
          <w:color w:val="111111"/>
          <w:sz w:val="28"/>
          <w:sz w:val="28"/>
          <w:szCs w:val="28"/>
          <w:rtl w:val="true"/>
          <w:lang w:bidi="fa-IR"/>
        </w:rPr>
        <w:t>طريق مفسر علي بن ابراهيم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يكي از منابع كتب اربعه مي‌باشد و نيز علّامه حلّي در خلاصة الاقوال خود مفسر را توثيق و ارزشمندي تفسيرش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نسخه‌هاي كهن اين تفسير، نسخۀ محفوظ در كتابخانه‌ي مركزي آستان قدس رضوي به شماره‌ي </w:t>
      </w:r>
      <w:r>
        <w:rPr>
          <w:rFonts w:eastAsia="IRNazanin" w:cs="IRNazanin"/>
          <w:color w:val="111111"/>
          <w:sz w:val="28"/>
          <w:szCs w:val="28"/>
          <w:lang w:bidi="fa-IR"/>
        </w:rPr>
        <w:t>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نخست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سنگي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بمبئي و بعد در تبريز به طبع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طبع آن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با تصحيح و كوشش سيد طيب موسوي جزائري در دو مجلد به قطع وزيري با مقدمه مختصر مرحوم شيخ آقابزرگ تهراني انجام گرفته است كه همان نسخه در قم به طريق افست تجديد طبع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تفسير ديگر از همين مفسر ياد كرده اند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القرآن و رواياته كه ثقة الاسلام كليني و صدوقين و ابوالعبّاس</w:t>
      </w:r>
    </w:p>
    <w:p>
      <w:pPr>
        <w:pStyle w:val="BookText"/>
        <w:rPr/>
      </w:pPr>
      <w:r>
        <w:rPr>
          <w:rFonts w:ascii="IRNazanin" w:hAnsi="IRNazanin" w:eastAsia="IRNazanin"/>
          <w:color w:val="111111"/>
          <w:sz w:val="28"/>
          <w:sz w:val="28"/>
          <w:szCs w:val="28"/>
          <w:rtl w:val="true"/>
          <w:lang w:bidi="fa-IR"/>
        </w:rPr>
        <w:t>نجاشي و شيخ طوسي و شيخ مفيد و شيخ آقا بزرگ تهراني از آن ياد كرده و نقل تفسير و روايت كرده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نوادرالقرآن، كه در تفسير نوادر علوم قرآني و كلمات آن به شيوه‌ي روائي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القرآن، كه در فضائل قرآن كريم بحث و تفسير نموده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الناسخ و المنسوخ، كه در ذكر آيات ناسخ و منسوخ به سبك روائي نقل شده است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 ايضاح المكنون،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2/260</w:t>
      </w:r>
      <w:r>
        <w:rPr>
          <w:rFonts w:ascii="Amiri" w:hAnsi="Amiri" w:eastAsia="Amiri" w:cs="Amiri"/>
          <w:color w:val="111111"/>
          <w:sz w:val="28"/>
          <w:sz w:val="28"/>
          <w:szCs w:val="28"/>
          <w:rtl w:val="true"/>
          <w:lang w:bidi="ar-SA"/>
        </w:rPr>
        <w:t xml:space="preserve">؛ تهذيب الاحكام،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4/302</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رجال علّامه حلي،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رجال، نجاشي،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طبقات مفسرين، داوودي،</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فوائد الرضوية،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الفهرست، ابن نديم،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الفهرست، شيخ</w:t>
      </w:r>
      <w:bookmarkStart w:id="432" w:name="pg2449_25883"/>
    </w:p>
    <w:p>
      <w:pPr>
        <w:pStyle w:val="BookText"/>
        <w:rPr/>
      </w:pPr>
      <w:bookmarkEnd w:id="432"/>
      <w:r>
        <w:rPr>
          <w:rFonts w:ascii="Amiri" w:hAnsi="Amiri" w:eastAsia="Amiri" w:cs="Amiri"/>
          <w:color w:val="111111"/>
          <w:sz w:val="28"/>
          <w:sz w:val="28"/>
          <w:szCs w:val="28"/>
          <w:rtl w:val="true"/>
          <w:lang w:bidi="ar-SA"/>
        </w:rPr>
        <w:t xml:space="preserve">طوسي،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فهرست الفبائي كتب خطي كتابخانه‌ي مركزي استان قدس،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lang w:bidi="ar-SA"/>
        </w:rPr>
        <w:t>4/191</w:t>
      </w:r>
      <w:r>
        <w:rPr>
          <w:rFonts w:ascii="Amiri" w:hAnsi="Amiri" w:eastAsia="Amiri" w:cs="Amiri"/>
          <w:color w:val="111111"/>
          <w:sz w:val="28"/>
          <w:sz w:val="28"/>
          <w:szCs w:val="28"/>
          <w:rtl w:val="true"/>
          <w:lang w:bidi="ar-SA"/>
        </w:rPr>
        <w:t xml:space="preserve">؛ مفسران شيعه،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نوابغ الرواة في رابعة المثات،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Style w:val="FootnoteAnchor"/>
          <w:rtl w:val="true"/>
        </w:rPr>
        <w:footnoteReference w:id="380"/>
      </w:r>
    </w:p>
    <w:p>
      <w:pPr>
        <w:pStyle w:val="Heading3"/>
        <w:numPr>
          <w:ilvl w:val="2"/>
          <w:numId w:val="1"/>
        </w:numPr>
        <w:rPr/>
      </w:pPr>
      <w:bookmarkStart w:id="433" w:name="__RefHeading___Toc3422406_3804643083"/>
      <w:bookmarkStart w:id="434" w:name="_Toc158"/>
      <w:bookmarkEnd w:id="433"/>
      <w:r>
        <w:rPr>
          <w:rtl w:val="true"/>
        </w:rPr>
        <w:t>پژوهشي درباره تفسير علي بن ابراهيم قمي به قلم محقق گرامي جناب آقاي دكتر قاضي زاده</w:t>
      </w:r>
      <w:bookmarkEnd w:id="434"/>
    </w:p>
    <w:p>
      <w:pPr>
        <w:pStyle w:val="Heading4"/>
        <w:numPr>
          <w:ilvl w:val="3"/>
          <w:numId w:val="1"/>
        </w:numPr>
        <w:rPr/>
      </w:pPr>
      <w:bookmarkStart w:id="435" w:name="__RefHeading___Toc3422408_3804643083"/>
      <w:bookmarkStart w:id="436" w:name="_Toc159"/>
      <w:bookmarkEnd w:id="435"/>
      <w:r>
        <w:rPr>
          <w:rtl w:val="true"/>
        </w:rPr>
        <w:t>مقدمه</w:t>
      </w:r>
      <w:bookmarkEnd w:id="436"/>
    </w:p>
    <w:p>
      <w:pPr>
        <w:pStyle w:val="BookText"/>
        <w:rPr/>
      </w:pPr>
      <w:r>
        <w:rPr>
          <w:rFonts w:ascii="IRNazanin" w:hAnsi="IRNazanin" w:eastAsia="IRNazanin"/>
          <w:color w:val="111111"/>
          <w:sz w:val="28"/>
          <w:sz w:val="28"/>
          <w:szCs w:val="28"/>
          <w:rtl w:val="true"/>
          <w:lang w:bidi="fa-IR"/>
        </w:rPr>
        <w:t>يكي از معروف ترين تفاسير در قرن سوم و چهارم، تفسير علي بن ابراهيم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خصوصاً در قرون اخير، يكي از منابع مهم تفسير روايي براي ديگر كتاب‌هاي تفسيري تلقي شده است، به گونه‌اي كه كم‌تر كتابي در تفسير يافت مي‌شود كه از روايات آن بهره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اين مقال مورد نظر است، بررسي و تحليلي دو بعدي درباره متن و سند اين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آشنايي اجمالي با مؤلف ضروري است</w:t>
      </w:r>
      <w:r>
        <w:rPr>
          <w:rFonts w:eastAsia="IRNazanin" w:cs="IRNazanin"/>
          <w:color w:val="111111"/>
          <w:sz w:val="28"/>
          <w:szCs w:val="28"/>
          <w:rtl w:val="true"/>
          <w:lang w:bidi="fa-IR"/>
        </w:rPr>
        <w:t>.</w:t>
      </w:r>
    </w:p>
    <w:p>
      <w:pPr>
        <w:pStyle w:val="Heading4"/>
        <w:numPr>
          <w:ilvl w:val="3"/>
          <w:numId w:val="1"/>
        </w:numPr>
        <w:rPr/>
      </w:pPr>
      <w:bookmarkStart w:id="437" w:name="__RefHeading___Toc3422410_3804643083"/>
      <w:bookmarkStart w:id="438" w:name="_Toc160"/>
      <w:bookmarkEnd w:id="437"/>
      <w:r>
        <w:rPr>
          <w:rtl w:val="true"/>
        </w:rPr>
        <w:t>مؤلف</w:t>
      </w:r>
      <w:bookmarkEnd w:id="43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ابوالحسن علي بن ابراهيم بن هاشم قمي از عالمان و فقيهان نامدار بوده است كه از او كتاب‌هاي بسياري به جاي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تاريخ تولد و وفات وي در دست نيست، اما مسلّماً وي در نيمه‌ي دوم قرن سوم و اوايل قرن چهارم ميزيسته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وي را از اصحاب امام هادي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ولي سيد صدر الدين عاملي او را از اصحاب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سوي،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مي‌كندكه</w:t>
      </w:r>
    </w:p>
    <w:p>
      <w:pPr>
        <w:pStyle w:val="BookText"/>
        <w:rPr/>
      </w:pPr>
      <w:r>
        <w:rPr>
          <w:rFonts w:ascii="IRNazanin" w:hAnsi="IRNazanin" w:eastAsia="IRNazanin"/>
          <w:color w:val="111111"/>
          <w:sz w:val="28"/>
          <w:sz w:val="28"/>
          <w:szCs w:val="28"/>
          <w:rtl w:val="true"/>
          <w:lang w:bidi="fa-IR"/>
        </w:rPr>
        <w:t xml:space="preserve">حمزة بن محمّد بن جعفر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بن ابراهيم روايت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نكته‌ي اخير و با ملاحظه‌ي استادي علي بن ابراهيم نسبت به محمّد بن يعقوب 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كلام عاملي نمي‌تو‌اند صحيح باشد و ظاهراً در اين جا ميان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مقام اين محدث جليل القدر از مقدار روايتي كه نقل كرده است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خويي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تعداد روايات وي را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رجاليان متأخر، وي را توثيق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از پدر، فرزند و برادران عالم و فرزانه نيز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ابراهيم بن هاشم از محدثان به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وي اسحاق بن ابراهيم و فرزندانش احمد، ابراهيم و محمّد همه از بزرگان عصر خويش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عامه نيز از وي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نديم و ابن حجر عسقلاني به علم و مذهب وي اشاره كرده اند و بعضي از كتاب‌هاي وي را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استادان بسياري حديث شنيده است و شاگردان بسياري نيز از او بهره برده اند، يكي از نويسندگان تعداد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وي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گروه افراد سرشناس فراواني هستند كه به بعضي از آنان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مشايخ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احمد بن عبدالله برقي، احمد بن اسحاق قمي، ايوب بن نوح، ريان بن صلت، عبّاس بن معروف، و محمّد بن حسين بن ابي‌خطاب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شاگردان وي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كليني، احمد بن زياد بن جعفر همداني، حسن به حمزه علوي، علي بن بابويه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علي بن ماجيلويه، حمزة بن محمّد علوي، محمّد بن حسن بن وليد و محمّد بن قولويه قمي</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داراي كتاب‌هاي بسياري بوده است كه غالباً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رديف اول كتاب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تعداد كتاب‌هاي وي را اين گونه فهرست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التفسير، كتاب الناسخ والمنسوخ، كتاب قرب الاسناد، كتاب الشرائع، كتاب الحيض، كتاب التوحيد والشرك، كتاب فضائل اميرالمؤمنين،</w:t>
      </w:r>
      <w:bookmarkStart w:id="439" w:name="pg2449_25886"/>
    </w:p>
    <w:p>
      <w:pPr>
        <w:pStyle w:val="BookText"/>
        <w:rPr/>
      </w:pPr>
      <w:bookmarkEnd w:id="439"/>
      <w:r>
        <w:rPr>
          <w:rFonts w:ascii="Amiri" w:hAnsi="Amiri" w:eastAsia="Amiri" w:cs="Amiri"/>
          <w:color w:val="111111"/>
          <w:sz w:val="28"/>
          <w:sz w:val="28"/>
          <w:szCs w:val="28"/>
          <w:rtl w:val="true"/>
          <w:lang w:bidi="ar-SA"/>
        </w:rPr>
        <w:t>كتاب المغازي، كتاب الانبياء، رسالة في معني هشام و يونس، جوابات عن مسائل سَألَهُ عنها محمّد بن بلال و كتاب يعرف بالمشذر</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 آيت الله خويي،ج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بعد، مفاخر اسلام، علي دواني،</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ابن نديم،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قاموس الرجال،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حجرعسقلاني،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p>
    <w:p>
      <w:pPr>
        <w:pStyle w:val="Heading4"/>
        <w:numPr>
          <w:ilvl w:val="3"/>
          <w:numId w:val="1"/>
        </w:numPr>
        <w:rPr/>
      </w:pPr>
      <w:bookmarkStart w:id="440" w:name="__RefHeading___Toc3422412_3804643083"/>
      <w:bookmarkStart w:id="441" w:name="_Toc161"/>
      <w:bookmarkEnd w:id="440"/>
      <w:r>
        <w:rPr>
          <w:rtl w:val="true"/>
        </w:rPr>
        <w:t>كتاب</w:t>
      </w:r>
      <w:bookmarkEnd w:id="441"/>
    </w:p>
    <w:p>
      <w:pPr>
        <w:pStyle w:val="BookText"/>
        <w:rPr/>
      </w:pPr>
      <w:r>
        <w:rPr>
          <w:rFonts w:ascii="IRNazanin" w:hAnsi="IRNazanin" w:eastAsia="IRNazanin"/>
          <w:color w:val="111111"/>
          <w:sz w:val="28"/>
          <w:sz w:val="28"/>
          <w:szCs w:val="28"/>
          <w:rtl w:val="true"/>
          <w:lang w:bidi="fa-IR"/>
        </w:rPr>
        <w:t>تفسير قمي نام كتابي است از علي بن ابراهيم قمي كه در اين نوشته درباره‌ي آن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مي‌رسد همان سان كه ترجمه نويسان و رجاليان گفته اند، نام كتاب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به جهت تمايز آن با تفاسير ديگر، نام وي را به عنوان مضاف اليه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مكرراً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تفسير با نام تفسير علي بن ابراهيم ياد كرده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اين كتاب هم اكنون داراي دو چاپ حروفي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دو با تقريظ شيخ آقا بزرگ تهراني و مقدمه، تصحيح و تعليق حجت الاسلام سيد طيب جزايري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از چاپ اول كتاب با اين اوصاف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بگذرد، چرا كه تاريخ نگارش مقدمه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تقريظ آقا بزرگ تهراني اواخر عمر ايشان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مقدمه‌اي كه جزايري نگاشته است مشتمل بر معرفي مؤلف و راويان مشهور روايات كتاب است و جدا از اين، به ارائه‌ي توضيحاتي درباره تفسير تأويلي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 مطالب كتاب بر اين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تبيين بعضي از ابهامات پرداخته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ديگر اين كتاب كه با حروفي چشم نواز و تصحيح مؤسسه‌ي اعلمي بيروت منتشر شده است، در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چاپ با چاپ قبل، جز حذف تعليقات و حذف مقدمه جزايري و داشتن حروف زيبا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و تعليقات اين چاپ از حد توضيح پاره‌اي از لغات و ارائه‌ي آدرس آيات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فراتر نرفته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جدا از اين دو نسخه‌ي رايج، مرحوم آقا بزرگ تهراني به دو نسخه‌ي چاپ سنگي اشاره كرده است كه يكي از آنها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همراه تفسير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سيد طيب جزايري در تصحيح از دو نسخه‌ي خطي ديگر هم استفاده كرده كه يكي در كتابخانه‌ي آيت الله حكيم و ديگري در كتابخانه‌ي مرحوم كاشف الغطاء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تفسير تمامي قرآن را در بر دارد، ولي از هر سوره به صورت گزينشي، آيات را تفسير كرده است و از هيچ سوره‌اي فروگذار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در دو جلد و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معرفي‌اش، آن را چهار جلد در دو مجلد معرفي مي‌كند، ولي به نظر نمي‌رسد كه اختلاف مهمي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اهميت بسياري در ميان تفاسير شيعه دارد، چرا كه دو ويژگي روايي بودن و اتصال به دوران حضور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غيبت صغري در كم تر تفسيرِ در دسترسي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در چند قرن اخير غالب تفاسير، بلكه همه‌ي آن ها به رواياتي از اين تفسير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به عنوان منبع تفسيري متأخران نامبردار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زمان است، اما در تفاسير روض الجنان، گازر، جلاء الاذهان، تبيان و تفسير العياشي يا اصولاً نقل</w:t>
      </w:r>
    </w:p>
    <w:p>
      <w:pPr>
        <w:pStyle w:val="BookText"/>
        <w:rPr/>
      </w:pPr>
      <w:r>
        <w:rPr>
          <w:rFonts w:ascii="Amiri" w:hAnsi="Amiri" w:eastAsia="Amiri" w:cs="Amiri"/>
          <w:color w:val="111111"/>
          <w:sz w:val="28"/>
          <w:sz w:val="28"/>
          <w:szCs w:val="28"/>
          <w:rtl w:val="true"/>
          <w:lang w:bidi="ar-SA"/>
        </w:rPr>
        <w:t>خاصي نشده يا بسيار اندك است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سوي، با توجه</w:t>
      </w:r>
      <w:bookmarkStart w:id="442" w:name="pg2449_25890"/>
    </w:p>
    <w:p>
      <w:pPr>
        <w:pStyle w:val="BookText"/>
        <w:rPr/>
      </w:pPr>
      <w:bookmarkEnd w:id="442"/>
      <w:r>
        <w:rPr>
          <w:rFonts w:ascii="Amiri" w:hAnsi="Amiri" w:eastAsia="Amiri" w:cs="Amiri"/>
          <w:color w:val="111111"/>
          <w:sz w:val="28"/>
          <w:sz w:val="28"/>
          <w:szCs w:val="28"/>
          <w:rtl w:val="true"/>
          <w:lang w:bidi="ar-SA"/>
        </w:rPr>
        <w:t>به ذكر اسناد روايات در خلال تفسير وكلامي كه در مقدمه اين كتاب هست، بعضي مجموعه‌ي راويان اين كتاب را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توثيق عام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مي‌دانند</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از اين رو، اين كتاب براي رجاليان نيز منشأ طرح بحث‌هايي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با تفصيلي بيش‌تر در اول تفسير نعماني آمده است و علامه مجلسي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تمام آن را در آغاز جلد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رساله‌ي محكم و متشابه منسوب به سيد مرتضي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همين روايات به ضميمه‌ي مقدمه‌اي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آشنايي اجمالي، به سوي بررسي اين كتاب گام بر مي‌داريم</w:t>
      </w:r>
      <w:r>
        <w:rPr>
          <w:rFonts w:eastAsia="IRNazanin" w:cs="IRNazanin"/>
          <w:color w:val="111111"/>
          <w:sz w:val="28"/>
          <w:szCs w:val="28"/>
          <w:rtl w:val="true"/>
          <w:lang w:bidi="fa-IR"/>
        </w:rPr>
        <w:t>.</w:t>
      </w:r>
    </w:p>
    <w:p>
      <w:pPr>
        <w:pStyle w:val="Heading4"/>
        <w:numPr>
          <w:ilvl w:val="3"/>
          <w:numId w:val="1"/>
        </w:numPr>
        <w:rPr/>
      </w:pPr>
      <w:bookmarkStart w:id="443" w:name="__RefHeading___Toc3422414_3804643083"/>
      <w:bookmarkStart w:id="444" w:name="_Toc162"/>
      <w:bookmarkEnd w:id="443"/>
      <w:r>
        <w:rPr>
          <w:rtl w:val="true"/>
        </w:rPr>
        <w:t>منابع تحقيق پيرامون تفسير علي بن ابراهيم</w:t>
      </w:r>
      <w:bookmarkEnd w:id="44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مهم ترين منبع تحقيقي درباره‌ي اين تفسير، همين كتاب منسوب به علي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مقدمه، متن، اسناد و افراد موجود در آن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اولين تحقيق مختصر و سودمند را آقا بزرگ تهراني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اين زمينه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صفحات محدودي از كتاب ممتع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راوي اين تفسير، آن را مجموعه‌اي از كتاب علي بن ابراهيم و تفسير ابي الجارود دانسته است و در حاشيه نيز با رنج بسيار، مجموعه مشايخ راوي از علي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كرده است و اين خود، نشان دهنده آن است كه همه تفسير از علي بن ابراهيم نيست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البته قبل از ايشان مير حامد حسين هندي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رنگ اعتقادي و كلامي دارد و به مباحث كلامي بين المذاهب، اشارات مفصلي كرده است، در مقام دفاع از مضمون احاديث اين تفسير، بحث مفصلي را طرح كرده است، اما بحث وي بيش</w:t>
      </w:r>
    </w:p>
    <w:p>
      <w:pPr>
        <w:pStyle w:val="BookText"/>
        <w:rPr/>
      </w:pPr>
      <w:r>
        <w:rPr>
          <w:rFonts w:ascii="Amiri" w:hAnsi="Amiri" w:eastAsia="Amiri" w:cs="Amiri"/>
          <w:color w:val="111111"/>
          <w:sz w:val="28"/>
          <w:sz w:val="28"/>
          <w:szCs w:val="28"/>
          <w:rtl w:val="true"/>
          <w:lang w:bidi="ar-SA"/>
        </w:rPr>
        <w:t>از آن كه برهاني باشد، جدلي است</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الأ فهام و استيفاء الانتقام في نقض منتهي الكلام و كتاب را با آيۀ شريفۀ </w:t>
      </w:r>
      <w:r>
        <w:rPr>
          <w:rFonts w:ascii="IRNazanin" w:hAnsi="IRNazanin" w:eastAsia="IRNazanin"/>
          <w:color w:val="111111"/>
          <w:sz w:val="28"/>
          <w:sz w:val="28"/>
          <w:szCs w:val="28"/>
          <w:rtl w:val="true"/>
          <w:lang w:bidi="fa-IR"/>
        </w:rPr>
        <w:t>فانتقمنا</w:t>
      </w:r>
      <w:r>
        <w:rPr>
          <w:rFonts w:ascii="Amiri" w:hAnsi="Amiri" w:eastAsia="Amiri" w:cs="Amiri"/>
          <w:color w:val="111111"/>
          <w:sz w:val="28"/>
          <w:sz w:val="28"/>
          <w:szCs w:val="28"/>
          <w:rtl w:val="true"/>
          <w:lang w:bidi="ar-SA"/>
        </w:rPr>
        <w:t xml:space="preserve">من الذين اجرموا آغاز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ع مده اي از كتاب ذكر خلل در كتا ب ها و رؤساي مذاهب</w:t>
      </w:r>
    </w:p>
    <w:p>
      <w:pPr>
        <w:pStyle w:val="BookText"/>
        <w:rPr/>
      </w:pPr>
      <w:r>
        <w:rPr>
          <w:rFonts w:ascii="Amiri" w:hAnsi="Amiri" w:eastAsia="Amiri" w:cs="Amiri"/>
          <w:color w:val="111111"/>
          <w:sz w:val="28"/>
          <w:sz w:val="28"/>
          <w:szCs w:val="28"/>
          <w:rtl w:val="true"/>
          <w:lang w:bidi="ar-SA"/>
        </w:rPr>
        <w:t xml:space="preserve">عامه يا دفاع از كتاب هاي عقايد و راويان شيعه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آدرس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آيت الله نجفي مرعشي،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اشتمال اين كتاب بر رواياتي كه با قول به تحريف سازگار است، بعضي از انديشوران و نويسندگان به بررسي اين كتاب نشسته‌اند كه از جمله آنها حجت الاسلام هاشم معروف الحسني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و آيت الله معرفت‌اند</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كتاب‌هاي رجالي، خصوصاً متأخران و معاصران نيز با توجه به توثيق عام علي بن ابراهيم نسبت به روايات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فقط در ديدگاه بعضي اين توثيق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مختصري را در اين باره انجام داده اند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تحقيق ديگر در اين زمينه را سه سال پيش در يكي از نشريات فرهنگي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نويسنده‌ي تواناي اين مقاله با تتبع كامل كتاب و ذكر قرايني، نظريه مذكور از جانب شيخ آقا بزرگ تهراني را با برهاني بيش 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آغاز مقاله اش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كلي ما از طرح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كه امروز به نام تفسير علي بن ابراهيم يا تفسير قمي در دسترس است، كتاب مستقل ديگري است و مؤلف آن شخص ديگري غير از علي بن ابراهيم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مؤلف آن كيست و نام اصلي كتاب چيست؟ هنوز به نتيجه واضحي نرسيده‌ايم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منحصر در اين است كه با مطالعه كل كتاب و ملاحظه شواهد خارجي، اين مطلب كاملاً روشن است</w:t>
      </w:r>
      <w:bookmarkStart w:id="445" w:name="pg2449_25895"/>
    </w:p>
    <w:p>
      <w:pPr>
        <w:pStyle w:val="BookText"/>
        <w:rPr/>
      </w:pPr>
      <w:bookmarkEnd w:id="445"/>
      <w:r>
        <w:rPr>
          <w:rFonts w:ascii="Amiri" w:hAnsi="Amiri" w:eastAsia="Amiri" w:cs="Amiri"/>
          <w:color w:val="111111"/>
          <w:sz w:val="28"/>
          <w:sz w:val="28"/>
          <w:szCs w:val="28"/>
          <w:rtl w:val="true"/>
          <w:lang w:bidi="ar-SA"/>
        </w:rPr>
        <w:t>كه كتاب حاضر تأليف علي بن ابراهيم معروف نيست</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البته پژوهش‌هاي مختصر ديگري نيز در اين زمينه صورت گرفته است كه يكي از آن‌ها اشاره اجمالي به اين تفسير در ضمن مقالاتي است كه فاضل ارجمند شيخ محمّدعلي مهدوي راد،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تفاسير و روش‌هاي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مجلة حوزه در طي چند سال نگاشته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در كتاب ديگري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المفسرون حياتهم و منهجهم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گرديده است، مؤلف گرامي اشاره مختصري به سند اين تفسير و شيوه‌ي آن در تفسير كرده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مفسران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نگارش آن چند سالي بيش نگذشته است نيز به اين كتاب اشاره‌اي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مختصري درباره مؤلف و كتاب توضيح داده است</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446" w:name="__RefHeading___Toc3422416_3804643083"/>
      <w:bookmarkStart w:id="447" w:name="_Toc163"/>
      <w:bookmarkEnd w:id="446"/>
      <w:r>
        <w:rPr>
          <w:rtl w:val="true"/>
        </w:rPr>
        <w:t>بررسي سندي تفسير</w:t>
      </w:r>
      <w:bookmarkEnd w:id="4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تفسير موجود، اولين سؤالي كه رخ مي‌نمايد، توجه به مؤلف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غالب كتاب ها، خصوصاً كتاب‌هاي پيشينيان، نام نويسنده اين كتاب در آغاز مقدمه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نسخه‌هاي چاپي رايج، پس از چند صفحه از آغاز مقدمه در پرانتز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ابوالحسن علي بن</w:t>
      </w:r>
    </w:p>
    <w:p>
      <w:pPr>
        <w:pStyle w:val="BookText"/>
        <w:rPr/>
      </w:pPr>
      <w:r>
        <w:rPr>
          <w:rFonts w:ascii="Amiri" w:hAnsi="Amiri" w:eastAsia="Amiri" w:cs="Amiri"/>
          <w:color w:val="111111"/>
          <w:sz w:val="28"/>
          <w:sz w:val="28"/>
          <w:szCs w:val="28"/>
          <w:rtl w:val="true"/>
          <w:lang w:bidi="ar-SA"/>
        </w:rPr>
        <w:t>ابراهيم الهاشمي القمي</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 اما روشن است كه اين عبارت از نويسنده نيست و ظاهراً جناب طيب جزايري معلّّق كتاب، آن را اضافه كرده است، چرا كه در آخر مقدمه، نگارنده تفسير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بسم الله الرحمن الر 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ابوالفضل العبّاس بن محمّد بن القاسم بن حمزة بن موسى بن جعفر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قال حدثنا ابوالحسن علي بن ابراهيم قال حدثني ابي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كه نويسنده‌ي مقدمه، تفسير را با يك واسطه از علي بن ابراهيم روايت مي‌كند و امكان ندارد كه علي بن ابراهيم خود نگارنده مقدمه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اين كتاب از شخصي غير از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استدلال به صحت راويان كتاب به واسطه‌ي آن چه در مقدمه آمده است، در صورتي كه عبارت مورد نظر استدلال كنندگان</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اوجب ولايتهم و لا يقبل العمل الا بهم، 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ظهور در مدعاي‌شان داشته‌باشد، ناتمام است، چرا كه توثيق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غير از علي بن ابراهيم بوده است و نام او براي ما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اتصال مطالب مقدمه با كتاب انكار ناپذير است، خصوصاً كه نگارنده در خلال مقدمه، پس از ذكر اقسام آيات قرآن و قبل از ارايه‌ي تشريح و توضيح اجمالي آن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ذاكرون جميع ما ذكرنا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اقسام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في اول الكتاب مع خبرها يستدل بها علي غيرها و علم ما في الكتاب</w:t>
      </w:r>
      <w:r>
        <w:rPr>
          <w:rFonts w:eastAsia="IRNazanin" w:cs="IRNazanin"/>
          <w:color w:val="111111"/>
          <w:sz w:val="28"/>
          <w:szCs w:val="28"/>
          <w:rtl w:val="true"/>
          <w:lang w:bidi="fa-IR"/>
        </w:rPr>
        <w:t>.</w:t>
      </w:r>
      <w:r>
        <w:rPr>
          <w:rStyle w:val="FootnoteAnchor"/>
          <w:rtl w:val="true"/>
        </w:rPr>
        <w:footnoteReference w:id="40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اتصال مطالب مقدمه و متن، شاهدي بر نقل كلمات علي بن ابراهيم در مقدمه نيست، چرا كه ممكن است نويسنده ديگري پس از مطالعه‌ي كتاب،</w:t>
      </w:r>
    </w:p>
    <w:p>
      <w:pPr>
        <w:pStyle w:val="BookText"/>
        <w:rPr/>
      </w:pPr>
      <w:r>
        <w:rPr>
          <w:rFonts w:ascii="IRNazanin" w:hAnsi="IRNazanin" w:eastAsia="IRNazanin"/>
          <w:color w:val="111111"/>
          <w:sz w:val="28"/>
          <w:sz w:val="28"/>
          <w:szCs w:val="28"/>
          <w:rtl w:val="true"/>
          <w:lang w:bidi="fa-IR"/>
        </w:rPr>
        <w:t xml:space="preserve">اضافه اين مقدمه را بر كتاب متناسب ديده است، خصوصاً كه شهرت مطالب مذكور در مقدمه بيش از مطالب كتاب است و تقسيم بندي موجود در مقدمه، جدا از اين جا با تفصيل بيش تر و سندي كه علي بن ابراهيم در آ ن نيست در آغاز تفسير نعماني آمده است و مرحوم مجلسي همه آن را در آغاز جلد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مجلسي روايت مشابهي را به نقل جعفر بن محمّد بن قولويه قمي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رساله‌ي محكم و متشابه منسوب به سيد مرتضي نيز مضامين روايت نعماني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آن كه بعيد نيست نگارنده اين كتاب متن مشهوري در زمينه اقسام آيات قرآن را كه به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منسوب بوده است، به اختصار و به هدف توضيح روايات كتابي كه مي‌خواهد نقل كند در مقدمه جاي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ديدگاه شيخ محمّد حر عاملي</w:t>
      </w:r>
      <w:r>
        <w:rPr>
          <w:rStyle w:val="FootnoteAnchor"/>
          <w:rtl w:val="true"/>
        </w:rPr>
        <w:footnoteReference w:id="401"/>
      </w:r>
      <w:r>
        <w:rPr>
          <w:rFonts w:ascii="Amiri" w:hAnsi="Amiri" w:eastAsia="Amiri" w:cs="Amiri"/>
          <w:color w:val="111111"/>
          <w:sz w:val="28"/>
          <w:sz w:val="28"/>
          <w:szCs w:val="28"/>
          <w:rtl w:val="true"/>
          <w:lang w:bidi="ar-SA"/>
        </w:rPr>
        <w:t xml:space="preserve">و آيت الله خويي </w:t>
      </w:r>
      <w:r>
        <w:rPr>
          <w:rStyle w:val="FootnoteAnchor"/>
        </w:rPr>
        <w:footnoteReference w:id="402"/>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قبول توثيق عام علي بن ابراهيم با توجه به خدشه‌اي كه در مقدمه شد، پذيرفته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نكته، اولين اشكال سندي اين كتاب آن است كه در حقيقت اين مجموعه با راوي مجهولي به دست ما رسيده است و در حقيقت نويسنده، نام خود را در كتاب ياد نكرده است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كه گوينده‌ي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حدثني ابوالفضل العبّاس عن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مقدمه، فقط كتاب علي بن ابراهيم را استنساخ كرده است و به تعبير ديگر، كلمات همه به انشاي علي بن ابراهيم است، دليلي ندارد و نمي‌توان با احتمالاتي از اين گونه، سند يك مجموعه‌ي مفصل را تصحيح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راوي كه بگذريم، حلقه‌ي اتصال نگارنده و علي بن ابراهيم نيز متأسفانه نا دانسته است و در كتاب‌هاي رجال نامبردار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تهراني ضمن اشاره به اين نكته، نام وي را در كتاب‌هاي انساب و تراجم يافته است و در ضمن اولاد و اعقاب حمزة بن موسي الكاظم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نام وي و عمويان و اجداد و فرزندانش را مشاهده كرده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اما روشن است كه تنها سيادت و اتصال به خاندان ولايت نمي‌تواند دليلي بر وثاقت و عدالت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طيب جزايري كه در مقام تصحيح وي بر آمده است، مطالبي را در اين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بر رفعت مكانت و علو شأن وي دارد،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 از سادات موسوي است و نسبش را با سه واسطه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حضرت موسي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بسياري از كتاب‌هاي انساب چون بحرالانساب، المجدي و عمدة الطالب از وي ياد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ما بدون هيچ شكي به اين كتاب عمل كرده اند و اگر در آن ضعفي بود، بدان عنايت نمي‌كردند</w:t>
      </w:r>
      <w:r>
        <w:rPr>
          <w:rFonts w:eastAsia="IRNazanin" w:cs="IRNazanin"/>
          <w:color w:val="111111"/>
          <w:sz w:val="28"/>
          <w:szCs w:val="28"/>
          <w:rtl w:val="true"/>
          <w:lang w:bidi="fa-IR"/>
        </w:rPr>
        <w:t>.</w:t>
      </w:r>
      <w:r>
        <w:rPr>
          <w:rStyle w:val="FootnoteAnchor"/>
          <w:rtl w:val="true"/>
        </w:rPr>
        <w:footnoteReference w:id="40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روشن است كه هيچ يك از آنچه ذكر شد، نمي‌تو‌اند دليلي بر توثيق باشد، چرا كه در ميان ساداتي كه فرزند بدون واسطه‌ي معصوم بوده اند، افرادي ناموثق بل كذّاب بوده اند چه رسد وي كه سه واسطه با معصوم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كتاب‌هاي انساب نيز چيزي غير از اثبات اعتبار و وثاقت راوي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اصحاب ما نيز بر اين كتاب اعتماد كرده باشند، گرچه اين كتاب در قرون متأخر شهرت فراوان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شهرت متأخران در تحقيق دقيق،</w:t>
      </w:r>
    </w:p>
    <w:p>
      <w:pPr>
        <w:pStyle w:val="BookText"/>
        <w:rPr/>
      </w:pPr>
      <w:r>
        <w:rPr>
          <w:rFonts w:ascii="IRNazanin" w:hAnsi="IRNazanin" w:eastAsia="IRNazanin"/>
          <w:color w:val="111111"/>
          <w:sz w:val="28"/>
          <w:sz w:val="28"/>
          <w:szCs w:val="28"/>
          <w:rtl w:val="true"/>
          <w:lang w:bidi="fa-IR"/>
        </w:rPr>
        <w:t>اعتباري ندارد و اطمينان هم براي ما پديد نمي‌آورد و اصولاً نقل روايت تفسيري به معناي حكم به توثيق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آقا بزرگ تهراني مؤلف كتاب را ابوالفضل العبّاس مي‌د‌اند نه شخص ديگري كه از وي روايت مي‌كند، با اين همه، مشكل عدم وثاقت ابوالفضل العبّاس براي ايشان نيز هم‌چنان به صورت مانع تصحيح سند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 سان كه شخصيت پيش گفته متذكر شده اند، آنچه از علي بن ابراهيم نقل شده، به گونه‌ي خالص تا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ادامه دارد، ولي در ذيل تفسير اين آيه، مؤلف روايتي را نقل مي‌كندكه علي بن ابراهيم در سند آن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اين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احمد بن محمّد الهمداني قال حدثني جعفر بن عبدالله قال حدثنا كثير بن عياش عن زياد بن منذر عن ابي الجارود عن ابي جعفر محمّد بن علي </w:t>
      </w:r>
      <w:r>
        <w:rPr>
          <w:rStyle w:val="FootnoteAnchor"/>
        </w:rPr>
        <w:footnoteReference w:id="405"/>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سند به دست مي‌آيد كه احمد بن محمّد همداني كه همان ابن عقدۀ معروف و راوي تفسير ابي الجارود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فردي هم چون ابوالفضل العبّاس است و همتاي وي به شمار مي‌آيد و مؤلف از هردو روايت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 كه ابن عقده متوفاي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روايت ديگري از علي بن ابراهيم در كتاب‌هاي ديگر نقل نكرده است، اين احتمال كه علي بن ابراهيم در اين جا از ابن عقده روايت كرده باشد، بسيار بعيد مي‌نمايد و به احتمال نزديك به اطمينان، مؤلف كتاب از ابن عقده حديث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در ادامه‌ي تفسير نقل از اين سند مكرراً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ولي غالباً سند را مختصر مي‌كند 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رواية ابي‌الجارود عن ابي جعفر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قابل ذكر است كه در سند پيش گفته با توجه به اين كه ابي الجارود همان زياد بن منذر است، به نظر مي‌رسد تصحيفي رخ داده است و به جاي ذكر زياد بن منذر ابي‌الجارود، عبارت زياد بن منذر عن ابي الجارود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درباره‌ي شخصيت ابي الجارود بحث‌هاي بسياري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زيديان منسوب است، بلكه رئيس يكي از دسته‌هاي زيديان، يعني جاروديان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وي روايات دال بر مذمت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و معروف است كه پس از دوران استقامت و همراهي با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حق اعراض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آيت الله خويي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روايات ذمِ وي، توثيقات و رواياتي است كه بر اعتقاد وي به مذهب حق دلالت دارد، به گونه‌اي كه احتمال استبصار وي پس از انحراف، قوت مي‌يابد و اصولاً روايات ضعيفي كه در باره‌ي وي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 جداي از ضعف سند، از جهت تاريخي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قيام زيد بن علي پس از رحلت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پذيرفته 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اما در هر صورت به نظر مي‌رسد، تفسير ابي الجارود در زمان نگارش اين كتاب، تفسير مشهوري بوده است و به همين جهت مؤلف غالباً سند تفصيلي آن را ياد نمي‌كند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ابي الجارود در اين جا به سندي نقل شده است كه به جهت كثير بن عياش ضعيف است و اين سند را بدون هيچ اختلافي شيخ و نجاشي در باره‌ي تفسير ابي الجارود آورده اند و هردو از ابن عقده اين تفسير را نقل كرده اند، اما با توجه به اين كه اين تفسير اسناد معتبر ديگري دارد و متن آن نيز مشهور است، ضعف طريق مذكور در كتاب، قدحي به اين روايات وارد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 شيخ آقا بزرگ تهراني اعتبار تفسير ابي الجارود را از تفسير علي بن ابراهيم كم‌تر نمي‌د‌اند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تفسيري را مربوط به حالت استقامت وي م 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ادامه‌ي تفسير نيز به اسناد ديگري جز آن چه به تفسير علي بن ابراهيم و ابن عقده متصل مي‌شود برخورد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عن احمد بن ابي عبدالله عن ابيه عن يونس عن ابي جعفر الاحول عن حنان عن ابي عبدالله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وجود اين روايات اين نكته را تقويت مي‌كندكه مؤلف كتاب با استفاده از دو مجموعه‌ي روايي ـ تفسيري كه يكي منسوب به علي بن ابراهيم قمي و ديگري تفسير ابي الجارود بوده است و هم چنين با استفاده از روايات پراكنده‌ي ديگري كه بر آن‌ها دست يافته، به تأليف كتاب پرداخته است، اما جداي اين ها نيز مطالبي در كتاب نقل شده كه به نظر مي‌رسد توضيحات و حتي تأويلات خود نگارنده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متعددي در ذيل آيات به توضيحات اجمالي و معناي لغات نامأنوس پرداخته كه آن را به هيچ كسي مستند نكرده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نكته صحيح باشد كه ادله حجيت اخبار آحاد شامل روايات تفسيري هم مي‌گردد، با توجه به عدم شناخت نگارنده‌ي اين مجموعه، تمامي روايات اين كتاب مرسل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به نحوي از مجهول بودن نگارنده صرف نظر كنيم، باز هم كار دشوار بررسي تك تك اسناد موجود و افراد آن را بايد بر خود هموار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نكته‌اي كه اين جا اضافه مي‌كنيم آن است كه يكي از نويسندگان تحقيقات پيش گفته در باره‌ي اين كتاب، ضمن تحقيق در احوال افرادِ</w:t>
      </w:r>
      <w:bookmarkStart w:id="448" w:name="pg2449_25909"/>
    </w:p>
    <w:p>
      <w:pPr>
        <w:pStyle w:val="BookText"/>
        <w:rPr/>
      </w:pPr>
      <w:bookmarkEnd w:id="448"/>
      <w:r>
        <w:rPr>
          <w:rFonts w:ascii="IRNazanin" w:hAnsi="IRNazanin" w:eastAsia="IRNazanin"/>
          <w:color w:val="111111"/>
          <w:sz w:val="28"/>
          <w:sz w:val="28"/>
          <w:szCs w:val="28"/>
          <w:rtl w:val="true"/>
          <w:lang w:bidi="fa-IR"/>
        </w:rPr>
        <w:t>مذكور سندهاي اين تفسير، ادعا كرده است كه دو سوم اين تفسير از راه غلات و وضاعان و منحرفان از تشيع اصيل نقل شده است و مضامين باطني گري اين تفسير نيز سبب شده است كه اكثر محدثان شيعه از نقل مضامين آن احتراز كنند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آنگاه وي به نام تعدادي از راويان و شرح حال آنان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ضمن تأييد خدشه‌ي وارد بر بعضي از تضعيف‌هايي كه ايشان اعتقاد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تضعيف ابي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مي‌كنيم كه ايشان بين دو ثلث راويان و دو ثلث روايات خلط كرده است، زيرا رواياتي كه از علي بن ابراهيم نقل شده است غالباً داراي اسناد معتبر و خوبي است و اين روايات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كتاب را تشكيل مي‌دهد، از اين رو گرچه راويان بسياري از وصف توثيق و مدح به دور باشند، در مجموع از اين افراد روايات اندكي در اين كتاب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بررسي احوال تك تك افراد مذكور در اين كتاب در اين مجال نمي گنجد، براي بررسي اين افراد، طالبان مي‌توانند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مقاله‌ي حجت الاسلام والمسلمين سيد احمد موسوي مراجعه كنند</w:t>
      </w:r>
      <w:r>
        <w:rPr>
          <w:rFonts w:eastAsia="IRNazanin" w:cs="IRNazanin"/>
          <w:color w:val="111111"/>
          <w:sz w:val="28"/>
          <w:szCs w:val="28"/>
          <w:rtl w:val="true"/>
          <w:lang w:bidi="fa-IR"/>
        </w:rPr>
        <w:t>.</w:t>
      </w:r>
    </w:p>
    <w:p>
      <w:pPr>
        <w:pStyle w:val="Heading4"/>
        <w:numPr>
          <w:ilvl w:val="3"/>
          <w:numId w:val="1"/>
        </w:numPr>
        <w:rPr/>
      </w:pPr>
      <w:bookmarkStart w:id="449" w:name="__RefHeading___Toc3422418_3804643083"/>
      <w:bookmarkStart w:id="450" w:name="_Toc164"/>
      <w:bookmarkEnd w:id="449"/>
      <w:r>
        <w:rPr>
          <w:rtl w:val="true"/>
        </w:rPr>
        <w:t>خلاصه‌ي ويژگي‌هاي سندي كتاب</w:t>
      </w:r>
      <w:bookmarkEnd w:id="450"/>
    </w:p>
    <w:p>
      <w:pPr>
        <w:pStyle w:val="BookText"/>
        <w:rPr/>
      </w:pPr>
      <w:r>
        <w:rPr>
          <w:rFonts w:ascii="IRNazanin" w:hAnsi="IRNazanin" w:eastAsia="IRNazanin"/>
          <w:color w:val="111111"/>
          <w:sz w:val="28"/>
          <w:sz w:val="28"/>
          <w:szCs w:val="28"/>
          <w:rtl w:val="true"/>
          <w:lang w:bidi="fa-IR"/>
        </w:rPr>
        <w:t>آن چه مي‌توان به طور خلاصه در باره‌ي سند اين كتاب ارائه داد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مقدمه را نيز او گرد آوري و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اين كه وي از شاگردان با واسطه‌ي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معاصر كليني و يا اندكي پس از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بعضي از مشايخ وي با مشايخ كليني مشترك‌اند، اما ايشان علي بن ابراهيم را درك نكرده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شامل بر روايات منقول از علي بن ابراهيم، ابن عقده از ابي الجارود، روايات متفرقه‌ي ديگر و بعضاً توضيحات لغوي و احياناً تفسير و جمع روايي نويسنده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كه نگارش مقدمه كتاب توسط علي بن ابراهيم ثابت نيست، توثيق عام علي بن ابراهيم نسبت به راويان كتاب نمي‌تو‌اند اساسي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جدا از عدم توثيق ابوالفضل العبّاس و عدم شناخت مؤلف كتاب، بعضي از روايات كتاب مسند و صحيح، بعضي مسند و ضعيف و بعضي مرسل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گفته‌ي نويسنده‌ي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رواياتي از علي بن ابراهيم نقل شده كه به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متصل نمي‌شود، بلكه او از ائمه‌ي ديگر روايت كرده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سيد بن طاووس به گونه‌ي گزينشي از اين تفسير آورده است، با آن چه در تفسير هست،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سيد بن طاووس حجم كل كتاب را نيز گونه‌اي گزارش كرده كه با متن موجود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جز 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مطابقت تفسير موجود با آن چه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پس از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قوّت مي‌يابد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داده اند، اما به نظر مي رسد آن چه در كتاب سعد السعود با متن حاضر مخالف است، گرچه روايت</w:t>
      </w:r>
    </w:p>
    <w:p>
      <w:pPr>
        <w:pStyle w:val="BookText"/>
        <w:rPr/>
      </w:pPr>
      <w:r>
        <w:rPr>
          <w:rFonts w:ascii="Amiri" w:hAnsi="Amiri" w:eastAsia="Amiri" w:cs="Amiri"/>
          <w:color w:val="111111"/>
          <w:sz w:val="28"/>
          <w:sz w:val="28"/>
          <w:szCs w:val="28"/>
          <w:rtl w:val="true"/>
          <w:lang w:bidi="ar-SA"/>
        </w:rPr>
        <w:t xml:space="preserve">، علي بن ابراهيم است، ولي از مجموعۀ تفسيري وي نقل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كيهان انديشه، شماره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سراسر كتاب پراكنده است، مجموعه‌اي از توضيحات و تفسيرهاي نگارنده‌ي تفسير و توضيحات تفسيرها و روايات نقل شده از علي بن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آيه‌ي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مباركه‌ي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bookmarkStart w:id="451" w:name="pg2449_25913"/>
    </w:p>
    <w:p>
      <w:pPr>
        <w:pStyle w:val="BookText"/>
        <w:rPr/>
      </w:pPr>
      <w:bookmarkEnd w:id="451"/>
      <w:r>
        <w:rPr>
          <w:rFonts w:ascii="IRNazanin" w:hAnsi="IRNazanin" w:eastAsia="IRNazanin"/>
          <w:color w:val="111111"/>
          <w:sz w:val="28"/>
          <w:sz w:val="28"/>
          <w:szCs w:val="28"/>
          <w:rtl w:val="true"/>
          <w:lang w:bidi="fa-IR"/>
        </w:rPr>
        <w:t>تفسير ابي الجارود نيز به كتاب راه يافته است و تعدادي از روايات و مطالب تفسيري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مصنف به روايات تفسيري ديگري كه خود آن ها را شنيده است مبادرت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روايات از شخص خاصي نقل نشده است و به تعبيري مي‌تو‌اند مشايخ مصنف را به دست دهد و شايد از اين رهگذر راهي براي تشخيص مؤلف آن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اين گونه به دست مي‌آيد كه مؤلف در هنگام نگارش كتاب، دو مجموعه‌ي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ابي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روي داشته است و غير از اين دو مجموعه، روايات پراكنده ديگري كه تلقي كرده بوده و هم چنين توضيحات و تفسيرهايي از پيش خود و هم چنين نقل مرسل وقايع، شأن نزول ها و داستان‌هاي قرآني نيز پرداخته و مجموعه‌ي موجود را آفريده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اهتمام مؤلف در ارائه تفسير كاملي از قرآن و يا حتي جمع روايات تفسيري و حتي تحليل آن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ندرت ديده مي‌شود كه در ذيل يك آيه، دو حديث مختلف المعني را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بين دو روايت علي بن ابراهيم و ابي الجارود جمع كرده است بسيار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معدودي اين كار صورت گرفته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روايي هم به ندرت ديده مي‌شود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كتاب بيش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نمودار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بدون تحليل و درايت، در آن ديده مي‌شود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2" w:name="__RefHeading___Toc3422420_3804643083"/>
      <w:bookmarkStart w:id="453" w:name="_Toc165"/>
      <w:bookmarkEnd w:id="452"/>
      <w:r>
        <w:rPr>
          <w:rtl w:val="true"/>
        </w:rPr>
        <w:t>بررسي محتوايي و متني تفسير</w:t>
      </w:r>
      <w:bookmarkEnd w:id="453"/>
    </w:p>
    <w:p>
      <w:pPr>
        <w:pStyle w:val="BookText"/>
        <w:rPr/>
      </w:pPr>
      <w:r>
        <w:rPr>
          <w:rFonts w:ascii="IRNazanin" w:hAnsi="IRNazanin" w:eastAsia="IRNazanin"/>
          <w:color w:val="111111"/>
          <w:sz w:val="28"/>
          <w:sz w:val="28"/>
          <w:szCs w:val="28"/>
          <w:rtl w:val="true"/>
          <w:lang w:bidi="fa-IR"/>
        </w:rPr>
        <w:t>گرچه گفته شد كه مقدمه اين كتاب ظاهراً از شخص مؤلف است و نه از علي بن ابراهيم، با اين همه، اين مقدمه تابلوي خوبي براي شناسايي اجمالي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خطبه‌ي نسبتاً مفصل اين مقدمه به شأن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و تبيين قرآن نظر دارد كه نوع تفسير را كه تفسير روايي و اثري است به خوبي مي‌نماياند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مؤلف به انواع آيات قرآن اشاره مي‌كند و به وجود آيات ناسخ، منسوخ، محكم، متشابه، عام، خاص، مقدّم، مؤخّر، محرّف، مؤوّل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تصريح مي‌كند و در ضمن آن قرآن را در بردارنده‌ي مطالبي در ردّ ملحدان، زنديقان، ثنويان، جهميان، دهريان، معتزلان، قدريان، مجبّران نيز مي‌داند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جدا از اين مباحث اعتقادي، مباحث ديگري چون بحث معراج، خلق بهشت و دوزخ، مسأله‌ي مهدويـت و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فضايل اميرالمؤمنين و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مجموع، قرآن را در مقدمه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بر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دانسته است و براي هريك نيز از آيه‌اي شاهد آورده و توضيح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بعضي در محدوده‌ي علوم قرآني مصطلح جاي دارد و بعضي در محدوده‌ي تفسير كه توجه به آن ها در نوع خود جالب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بعضي از اين عناوين و مثال‌ها و شواهد آن مورد اختلاف نيست و همه‌ي مفسران بدان معترف اند و حتي در متن قرآن بدان اشاره شده است، اما بعضي ديگر مورد اختلاف مفسران هم از جهت اصل قبول يا ردّ و هم از جهت مفهوم و هم از جهت مصداق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ويژگي اين تفسير را مي‌توان در خط تأويلي حاكم بر آن دانست</w:t>
      </w:r>
      <w:bookmarkStart w:id="454" w:name="pg2449_25916"/>
    </w:p>
    <w:p>
      <w:pPr>
        <w:pStyle w:val="BookText"/>
        <w:rPr/>
      </w:pPr>
      <w:bookmarkEnd w:id="454"/>
      <w:r>
        <w:rPr>
          <w:rFonts w:ascii="IRNazanin" w:hAnsi="IRNazanin" w:eastAsia="IRNazanin"/>
          <w:color w:val="111111"/>
          <w:sz w:val="28"/>
          <w:sz w:val="28"/>
          <w:szCs w:val="28"/>
          <w:rtl w:val="true"/>
          <w:lang w:bidi="fa-IR"/>
        </w:rPr>
        <w:t>كه همه‌ي كتاب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نخست توضيح مختصري در باره‌ي تأويل و ويژگي اين تفسير در اين زمينه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ويژگي‌هاي محتوايي ديگر اين تفسير پرداخته خواهد شد</w:t>
      </w:r>
      <w:r>
        <w:rPr>
          <w:rFonts w:eastAsia="IRNazanin" w:cs="IRNazanin"/>
          <w:color w:val="111111"/>
          <w:sz w:val="28"/>
          <w:szCs w:val="28"/>
          <w:rtl w:val="true"/>
          <w:lang w:bidi="fa-IR"/>
        </w:rPr>
        <w:t>.</w:t>
      </w:r>
    </w:p>
    <w:p>
      <w:pPr>
        <w:pStyle w:val="Heading4"/>
        <w:numPr>
          <w:ilvl w:val="3"/>
          <w:numId w:val="1"/>
        </w:numPr>
        <w:rPr/>
      </w:pPr>
      <w:bookmarkStart w:id="455" w:name="__RefHeading___Toc3422422_3804643083"/>
      <w:bookmarkStart w:id="456" w:name="_Toc166"/>
      <w:bookmarkEnd w:id="455"/>
      <w:r>
        <w:rPr>
          <w:rtl w:val="true"/>
        </w:rPr>
        <w:t>تفسير تأويلي</w:t>
      </w:r>
      <w:bookmarkEnd w:id="456"/>
    </w:p>
    <w:p>
      <w:pPr>
        <w:pStyle w:val="BookText"/>
        <w:rPr/>
      </w:pPr>
      <w:r>
        <w:rPr>
          <w:rFonts w:ascii="IRNazanin" w:hAnsi="IRNazanin" w:eastAsia="IRNazanin"/>
          <w:color w:val="111111"/>
          <w:sz w:val="28"/>
          <w:sz w:val="28"/>
          <w:szCs w:val="28"/>
          <w:rtl w:val="true"/>
          <w:lang w:bidi="fa-IR"/>
        </w:rPr>
        <w:t xml:space="preserve">قبل از هر چيز بايد از عنوان فوق پرده‌ي ابهام را گشود، چرا كه در استعمالات مختلفي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تاكنون بوده است، چنان است كه اين دو بعضاً در مقابل هم استعمال شده‌اند و در نتيجه اضافه‌ي فوق در بعضي از معاني اين دو كلمه موجه نمي‌نمايد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تفسير تأويلي، اشاره به يكي از شيوه‌هايي است كه در زمينه‌ي تفسير قرآن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با توضيح مفهوم تأويل از ديدگاه مرحوم علامه طباطبايي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باره‌ي مفهوم تأويل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صواب در مفهوم تأويل اين است كه تأويل، آن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 و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بيانات قرآني بدان مستند مي‌شود، خواه موعظه باشد، حكم باشد و يا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همه‌ي آيات قرآني، داراي تأويل هستند، چه محكم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از قبيل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لفظ بر آن دلالت مي‌كند نيست، بلكه از امور عيني متعالي است كه الفاظ بدان راه ندارد</w:t>
      </w:r>
      <w:r>
        <w:rPr>
          <w:rFonts w:eastAsia="IRNazanin" w:cs="IRNazanin"/>
          <w:color w:val="111111"/>
          <w:sz w:val="28"/>
          <w:szCs w:val="28"/>
          <w:rtl w:val="true"/>
          <w:lang w:bidi="fa-IR"/>
        </w:rPr>
        <w:t>.</w:t>
      </w:r>
      <w:r>
        <w:rPr>
          <w:rStyle w:val="FootnoteAnchor"/>
          <w:rtl w:val="true"/>
        </w:rPr>
        <w:footnoteReference w:id="41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محدوده‌ي واقعيت خارجي كه تأويل كلام بدان باز ميگردد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ديگر بر خلاف مرحوم علامه‌ي طباطبايي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واقعيت خارجي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قابل بيان بودن با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قايل نيستند، گرچه در ميان آن ها</w:t>
      </w:r>
    </w:p>
    <w:p>
      <w:pPr>
        <w:pStyle w:val="BookText"/>
        <w:rPr/>
      </w:pPr>
      <w:r>
        <w:rPr>
          <w:rFonts w:ascii="Amiri" w:hAnsi="Amiri" w:eastAsia="Amiri" w:cs="Amiri"/>
          <w:color w:val="111111"/>
          <w:sz w:val="28"/>
          <w:sz w:val="28"/>
          <w:szCs w:val="28"/>
          <w:rtl w:val="true"/>
          <w:lang w:bidi="ar-SA"/>
        </w:rPr>
        <w:t>ت كنيز اختلاف نظرهايي هست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به نظر مي‌رسد كه مراد از تأويل در تفسير علي بن ابراهيم همان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واقعيت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مايؤول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تقييد آن به متعالي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در مقدمه، مفهوم تأويل را در مقابل تنزيل قرار مي‌دهد و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چهار نوع تأويل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تأويل آن در تنزيل آن است و آن چه تأويل آن با تنزيل آن است و آن چه تأويل آن قبل از تنزيل آن است و آن چه تأويل آن بعد از تنزيل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توضيح آن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تأويل آن در تنزيل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تأويلي جز تنزيل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است كه بيانگر حكم حلال و حرام است كه واقعيت خارجي و تأويلي جز همان حكم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وي، اين آيات محكم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آن چه تأويل آن با تنزيل و يا قبل و يا بعد از تنزيل است، كليه‌ي آيات متشابهي است كه مردم از بيان تأويل و واقعيت آن بي نياز نيستند و بر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 آن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تأويل آيه‌ي </w:t>
      </w:r>
      <w:r>
        <w:rPr>
          <w:rFonts w:ascii="Amiri" w:hAnsi="Amiri" w:eastAsia="Amiri" w:cs="Amiri"/>
          <w:color w:val="111111"/>
          <w:sz w:val="28"/>
          <w:sz w:val="28"/>
          <w:szCs w:val="28"/>
          <w:rtl w:val="true"/>
          <w:lang w:bidi="ar-SA"/>
        </w:rPr>
        <w:t>اطيعوا الله و اطيعوا الرسول و اولي الأمر منكم</w:t>
      </w:r>
      <w:r>
        <w:rPr>
          <w:rFonts w:ascii="IRNazanin" w:hAnsi="IRNazanin" w:eastAsia="IRNazanin"/>
          <w:color w:val="111111"/>
          <w:sz w:val="28"/>
          <w:sz w:val="28"/>
          <w:szCs w:val="28"/>
          <w:rtl w:val="true"/>
          <w:lang w:bidi="fa-IR"/>
        </w:rPr>
        <w:t xml:space="preserve"> و مراد از اولي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تأويلي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همراه با تنزيل بر مردم باز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آيه‌ي ظهار و لعان نيز واقعيت تحقق اين امر در ميان اعراب قبل از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تأويل اموري چون غصب حق آل محمّد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وعده‌ي خداوند بر نصرت آنان و اخبار مربوط به رجعت و قيام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457" w:name="pg2449_25921"/>
    </w:p>
    <w:p>
      <w:pPr>
        <w:pStyle w:val="BookText"/>
        <w:rPr/>
      </w:pPr>
      <w:bookmarkEnd w:id="457"/>
      <w:r>
        <w:rPr>
          <w:rFonts w:ascii="Amiri" w:hAnsi="Amiri" w:eastAsia="Amiri" w:cs="Amiri"/>
          <w:color w:val="111111"/>
          <w:sz w:val="28"/>
          <w:sz w:val="28"/>
          <w:szCs w:val="28"/>
          <w:rtl w:val="true"/>
          <w:lang w:bidi="ar-SA"/>
        </w:rPr>
        <w:t>مواردي است كه مصداق تأويل بعد از تنزيل است</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نكته‌ي اساسي آن است كه تأويل از نوع مفهوم نيست تا با روش‌هاي معناشناسانه بدان راه برده شود، بلكه تأويل نيازمند علم لدنّي و يا حد اقل حدس صايب است و از اين رو، قرآن كريم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الا اللّه والراسخون في العلم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Heading4"/>
        <w:numPr>
          <w:ilvl w:val="3"/>
          <w:numId w:val="1"/>
        </w:numPr>
        <w:rPr/>
      </w:pPr>
      <w:bookmarkStart w:id="458" w:name="__RefHeading___Toc3422424_3804643083"/>
      <w:bookmarkStart w:id="459" w:name="_Toc167"/>
      <w:bookmarkEnd w:id="458"/>
      <w:r>
        <w:rPr>
          <w:rtl w:val="true"/>
        </w:rPr>
        <w:t>منشأ نوعي از تفاسير تأويلي</w:t>
      </w:r>
      <w:bookmarkEnd w:id="459"/>
    </w:p>
    <w:p>
      <w:pPr>
        <w:pStyle w:val="BookText"/>
        <w:rPr/>
      </w:pPr>
      <w:r>
        <w:rPr>
          <w:rFonts w:ascii="IRNazanin" w:hAnsi="IRNazanin" w:eastAsia="IRNazanin"/>
          <w:color w:val="111111"/>
          <w:sz w:val="28"/>
          <w:sz w:val="28"/>
          <w:szCs w:val="28"/>
          <w:rtl w:val="true"/>
          <w:lang w:bidi="fa-IR"/>
        </w:rPr>
        <w:t>بعضي از روايات كه در كتاب‌هاي مختلف نيز نقل شده است، به تقسيم بندي آيات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اين مضامين آيات را تثليث و بعضي تربيع كرده است كه دو ثلث و يا دو ربع از اين آيات درباره‌ي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دشمنان حق دانسته شده است كه به بعضي از اين روايات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عياشي از ابي الجارود نقل شده كه وي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اينگونه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چهار قسم نازل شده است ربعي در حق ما و ربعي در حق دشمنان ما و يك چهارم در واجبات و احكام و يك چهارم در مستحبات و امثال و كرايم قرآن براي ماست</w:t>
      </w:r>
      <w:r>
        <w:rPr>
          <w:rStyle w:val="FootnoteAnchor"/>
          <w:rtl w:val="true"/>
        </w:rPr>
        <w:footnoteReference w:id="417"/>
      </w:r>
      <w:r>
        <w:rPr>
          <w:rFonts w:ascii="Amiri" w:hAnsi="Amiri" w:eastAsia="Amiri" w:cs="Amiri"/>
          <w:color w:val="111111"/>
          <w:sz w:val="28"/>
          <w:sz w:val="28"/>
          <w:szCs w:val="28"/>
          <w:rtl w:val="true"/>
          <w:lang w:bidi="ar-SA"/>
        </w:rPr>
        <w:t xml:space="preserve">نظير روايت فوق را كليني به سند متصل از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آورده است</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ديگري نيز در دو كتاب مذكور هست كه با حذف يكي از دو قسمت سوم با چهارم، آيات را به سه قسم تقسيم كرده است كه در قسم اول درباره‌ي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قسم دوم درباره مخالفان آنان ذكر شده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از اين‌گونه روايات به دست مي‌آيد كه آن چه در وصف خوبان و توصيف مؤمنان و صالحان يا در مذمت دشمنان آنان آمده است با اولياي خداوند و ائمه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دشمنان آن‌ها پيوند استوار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ظاهر لفظ اين روايات آن است كه اين دو ثلث درباره‌ي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مخالفان و دشمنان آمده است، ولي ظاهراً مراد تأويل آيات است نه تنزيل، زيرا درباره‌ي آن چه تأويلات پس از تنزيل دارد، شأن نزول مفهومي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تفسيرهايي كه از ائمه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اساس رهبرد فوق صادر شده است، در حقيقت تأويل به همان معنايي است كه از آن ياد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فوق شيعيان كتاب‌هاي بسياري در سده‌هاي اولين نگاشته‌اند كه مخلوطي از مواردي است كه شأن نزول آن‌ها،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يا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يا اين كه آن‌ها تأويل ميگرديده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تهراني در جاي جاي اين كتاب از اين تفاسير ياد كرده است كه ذيلاً به بعضي از آن‌ها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تأويل ما نزل في النبي و آله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عبدالله محمّد بن العبّاس بن الماهيار المعروف بابن الحجام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تأويل ما نزل في شيعتهم،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عبدالله محمّد بن العبّاس بن الماهيار المعروف با بن الحجام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تأويل ما نزل في اعدائهم،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عبدالله محمّد بن العبّاس بن الماهيار المعروف با بن الحجام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ما نزل من القرآن في اعداء آل محمّد،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ما نزل من القرآن في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نعيم احمد بن عبدالله 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ما نزل من القرآن في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نعيم احمد بن عبدالله 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ما نزل من القرآن في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ما نزل من القرآن في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ما نزل من القرآن في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بكر محمّد بن احمد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الباهره في فضل العترة الطاهرة،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الباهرة في العترة الطاهرة،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الانوار الباهرة في انتصار العترة الطاهرة،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نكته‌ي اساسي در باب تأويلات قرآني آن است كه راه يابي به صحت يا بطلان و ارزش سنجي اين گونه روايات و تفسيرها، كاري بس دشوار و در بعضي از مواقع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مواردي را مي‌توان به امتحان بيازماييم كه مخالفت ظاهري با محكمات قرآن و با اصول دين و احكام عقلي قطعي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تنها معياري كه مي‌تواند به ما اطميناني در صحت محتوا ببخشد، ايمان و اعتماد به گوينده و مؤوّل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گرچه مفاد رواياتي چند بر آن بود كه دو ثلث قرآن در باره‌ي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دشمنان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سند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تأويل يك مفسر در جاي جاي قرآن بر اساس آن راهبرد كلي نمي‌تواند موجّه باشد، هرچند آن مفسر در تفسير، فرد معتبري هم به حساب آيد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گرچه تأويل آيات به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دشمنان و حتي تأويل</w:t>
      </w:r>
      <w:bookmarkStart w:id="460" w:name="pg2449_25926"/>
    </w:p>
    <w:p>
      <w:pPr>
        <w:pStyle w:val="BookText"/>
        <w:rPr/>
      </w:pPr>
      <w:bookmarkEnd w:id="460"/>
      <w:r>
        <w:rPr>
          <w:rFonts w:ascii="IRNazanin" w:hAnsi="IRNazanin" w:eastAsia="IRNazanin"/>
          <w:color w:val="111111"/>
          <w:sz w:val="28"/>
          <w:sz w:val="28"/>
          <w:szCs w:val="28"/>
          <w:rtl w:val="true"/>
          <w:lang w:bidi="fa-IR"/>
        </w:rPr>
        <w:t xml:space="preserve">بعضي از آيات به اموري ديگر في الجمله انكار ناپذير است، اما اين گونه تفسير جز از طريق معصومان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مصداق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اطمينان بخش و قابل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در اين گونه تفاسير آن چه به عنوان ديدگاه مفسر و راوي نقل شده، نمي‌تواند از اعتبار برخوردار باشد و آن چه به نقل از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 لااقل بايد درجه‌اي از وثوق را در صدور روايت از مقام والاي عصمت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توضيحات كلي در باره‌ي تأويل، به متن اين تفسير باز ميگرديم و به مرور مباحث آن و ويژگي‌هاي محتوايي مي‌پردازيم</w:t>
      </w:r>
      <w:r>
        <w:rPr>
          <w:rFonts w:eastAsia="IRNazanin" w:cs="IRNazanin"/>
          <w:color w:val="111111"/>
          <w:sz w:val="28"/>
          <w:szCs w:val="28"/>
          <w:rtl w:val="true"/>
          <w:lang w:bidi="fa-IR"/>
        </w:rPr>
        <w:t>.</w:t>
      </w:r>
    </w:p>
    <w:p>
      <w:pPr>
        <w:pStyle w:val="Heading4"/>
        <w:numPr>
          <w:ilvl w:val="3"/>
          <w:numId w:val="1"/>
        </w:numPr>
        <w:rPr/>
      </w:pPr>
      <w:bookmarkStart w:id="461" w:name="__RefHeading___Toc3422426_3804643083"/>
      <w:bookmarkStart w:id="462" w:name="_Toc168"/>
      <w:bookmarkEnd w:id="461"/>
      <w:r>
        <w:rPr/>
        <w:t>1</w:t>
      </w:r>
      <w:r>
        <w:rPr>
          <w:rtl w:val="true"/>
        </w:rPr>
        <w:t xml:space="preserve">. </w:t>
      </w:r>
      <w:r>
        <w:rPr>
          <w:rtl w:val="true"/>
        </w:rPr>
        <w:t>اشتمال بر تأويل</w:t>
      </w:r>
      <w:bookmarkEnd w:id="462"/>
    </w:p>
    <w:p>
      <w:pPr>
        <w:pStyle w:val="BookText"/>
        <w:rPr/>
      </w:pPr>
      <w:r>
        <w:rPr>
          <w:rFonts w:ascii="IRNazanin" w:hAnsi="IRNazanin" w:eastAsia="IRNazanin"/>
          <w:color w:val="111111"/>
          <w:sz w:val="28"/>
          <w:sz w:val="28"/>
          <w:szCs w:val="28"/>
          <w:rtl w:val="true"/>
          <w:lang w:bidi="fa-IR"/>
        </w:rPr>
        <w:t>اين تفسير گرچه داراي محتوايي چندگانه است، اما آن چه در نظر اول جلب توجه مي‌كند، ويژگي كثرت تأويلات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جهتي مي‌توان تأويلات كتاب را به چهار قسمت متمايز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تأويلي منقول از تفسير علي بن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تأويلي منقول از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ابي الجارود و راويان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تأويلات منقول از شخص علي بن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تأويلات شخص مؤلف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جهت ديگر نيز محتواي تأويلات غالباً به شأن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يا دشمنان آنان باز مي‌گردد، اما در پاره‌اي از موارد نيز تأويلات در باره‌ي امور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آشنايي بيشتر، مواردي از تفسير تأويلي اين كتاب را ارائه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تأويلي از تفسير علي بن ابراهيم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مقايسه بين تعداد روايات تأويلي علي بن ابراهيم و مقدار تأويلاتي كه ظاهراً از خود اوست، به خوبي روشن مي‌شود كه روايات تأويلي حجم كم‌تري</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سوره‌ي مباركه حمد، چند روايت تأويلي آمده است كه به بعضي از آنها اشاره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ابي عن عمرو ابن ابراهيم الراشدي و صا لح بن سعيد و يحيى بن ابي عمير بن عمران الحلبي و اسماعيل بن مزار و ابي طالب عبدالله بن الصلت عن علي بن يحيى عن ابي بصير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سألته عن تفسير بسم الله الرحمن الرحيم فقال الباء بهاء الله والسين سناء الله والميم ملك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تفسير اشاري و رمزي در كتاب‌هاي ديگر نيز به اسناد مختلف نقل شده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ابراهيم حدثني ابي عن حماد عن ابي عبدالله في قوله الصراط المستقيم قال هو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والدليل على انه اميرالمؤمنين قوله و انه في ام الكتاب لدينا لعلي حكيم و هو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ام الكتاب و في قوله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اين روايت كه با دو واسطه به امام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مي‌رسد، دو آيۀ الصراط المستقيم و انه في ام الكتاب را به امام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تأويل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اين سوره نيز تأويلي نسبت به مخالفان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ذكر شده است كه بدين گونه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ابراهيم حدثني ابي عن ابن ابي عمير عن ابن اذينه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غير المغضوب عليهم والالضالين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المغضوب عليهم النصاب، والضالين الشاك</w:t>
      </w:r>
      <w:r>
        <w:rPr>
          <w:rFonts w:eastAsia="Amiri" w:cs="Amiri" w:ascii="Amiri" w:hAnsi="Amiri"/>
          <w:color w:val="111111"/>
          <w:sz w:val="28"/>
          <w:szCs w:val="28"/>
          <w:rtl w:val="true"/>
          <w:lang w:bidi="ar-SA"/>
        </w:rPr>
        <w:t>.</w:t>
      </w:r>
      <w:r>
        <w:rPr>
          <w:rStyle w:val="FootnoteAnchor"/>
          <w:rtl w:val="true"/>
        </w:rPr>
        <w:footnoteReference w:id="421"/>
      </w:r>
      <w:bookmarkStart w:id="463" w:name="pg2449_25930"/>
    </w:p>
    <w:p>
      <w:pPr>
        <w:pStyle w:val="BookText"/>
        <w:rPr/>
      </w:pPr>
      <w:bookmarkEnd w:id="463"/>
      <w:r>
        <w:rPr>
          <w:rFonts w:ascii="IRNazanin" w:hAnsi="IRNazanin" w:eastAsia="IRNazanin"/>
          <w:color w:val="111111"/>
          <w:sz w:val="28"/>
          <w:sz w:val="28"/>
          <w:szCs w:val="28"/>
          <w:rtl w:val="true"/>
          <w:lang w:bidi="fa-IR"/>
        </w:rPr>
        <w:t xml:space="preserve">در آغاز سوره‌ي بقره نيز در روايتي ديگر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براي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كرده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موارد فوق، به جز اشكالي كه در فاصله‌ي ميان علي بن ابراهيم و مؤلف كتاب هست، از سند معتبر برخوردار است و در متن نيز قابل پذيرش است، اما در بعضي از موارد فاصله‌ي ميان علي بن ابراهيم تا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مخدوش است يا از جهت متن داراي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رواياتي كه از جهت متن چندان قابل پذيرش نيست و نيازمند توجيهات مختلف است، در ذيل آيه‌ي شريفه‌ي </w:t>
      </w:r>
      <w:r>
        <w:rPr>
          <w:rFonts w:ascii="Amiri" w:hAnsi="Amiri" w:eastAsia="Amiri" w:cs="Amiri"/>
          <w:color w:val="111111"/>
          <w:sz w:val="28"/>
          <w:sz w:val="28"/>
          <w:szCs w:val="28"/>
          <w:rtl w:val="true"/>
          <w:lang w:bidi="ar-SA"/>
        </w:rPr>
        <w:t>ان الله لايستحي ان يضرب مثلاً ما بعوضة فما فوقها</w:t>
      </w:r>
      <w:r>
        <w:rPr>
          <w:rStyle w:val="FootnoteAnchor"/>
          <w:rtl w:val="true"/>
        </w:rPr>
        <w:footnoteReference w:id="423"/>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روايت مشابه ديگري در ذيل آيه‌ي شريفه‌ي </w:t>
      </w:r>
      <w:r>
        <w:rPr>
          <w:rFonts w:ascii="Amiri" w:hAnsi="Amiri" w:eastAsia="Amiri" w:cs="Amiri"/>
          <w:color w:val="111111"/>
          <w:sz w:val="28"/>
          <w:sz w:val="28"/>
          <w:szCs w:val="28"/>
          <w:rtl w:val="true"/>
          <w:lang w:bidi="ar-SA"/>
        </w:rPr>
        <w:t>و اذا وقع القول عليهم اخرجنا لهم دابة</w:t>
      </w:r>
      <w:r>
        <w:rPr>
          <w:rStyle w:val="FootnoteAnchor"/>
          <w:rtl w:val="true"/>
        </w:rPr>
        <w:footnoteReference w:id="42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464" w:name="__RefHeading___Toc3422428_3804643083"/>
      <w:bookmarkStart w:id="465" w:name="_Toc169"/>
      <w:bookmarkEnd w:id="464"/>
      <w:r>
        <w:rPr>
          <w:rtl w:val="true"/>
        </w:rPr>
        <w:t>ب</w:t>
      </w:r>
      <w:r>
        <w:rPr>
          <w:rtl w:val="true"/>
        </w:rPr>
        <w:t xml:space="preserve">. </w:t>
      </w:r>
      <w:r>
        <w:rPr>
          <w:rtl w:val="true"/>
        </w:rPr>
        <w:t>روايات تأويلي منقول از غير علي بن ابراهيم</w:t>
      </w:r>
      <w:bookmarkEnd w:id="46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گذشت، آن‌چه غير از علي بن ابراهيم روايت شده است يا از مجموعه تفسيري ابي الجارود است يا از مشايخ مؤلف كه آن‌ها را شيخ آقا بزرگ تهراني در حاشيه الذريعة نام برده است</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بعضي از اين روايات تأويلي از اين قرار است</w:t>
      </w:r>
      <w:r>
        <w:rPr>
          <w:rFonts w:eastAsia="Amiri" w:cs="Amiri" w:ascii="Amiri" w:hAnsi="Amiri"/>
          <w:color w:val="111111"/>
          <w:sz w:val="28"/>
          <w:szCs w:val="28"/>
          <w:rtl w:val="true"/>
          <w:lang w:bidi="ar-SA"/>
        </w:rPr>
        <w:t>:</w:t>
      </w:r>
      <w:bookmarkStart w:id="466" w:name="pg2449_25932"/>
    </w:p>
    <w:p>
      <w:pPr>
        <w:pStyle w:val="BookText"/>
        <w:rPr/>
      </w:pPr>
      <w:bookmarkEnd w:id="4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ذيل آيه شريفه‌ي والذين يمسّكون بالكتاب واقاموا الصلوة انّا لانضيع اجر المصلحين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ابي الجارود عن ابي جعفر في قوله الذين يمسّكون بالكتاب، قال نزلت في 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اشياعهم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ذيل آيه‌ي شريفه‌ي ان شرّ الدواب عند الله الذين كفروا فهم لايؤمنون</w:t>
      </w:r>
      <w:r>
        <w:rPr>
          <w:rStyle w:val="FootnoteAnchor"/>
          <w:rtl w:val="true"/>
        </w:rPr>
        <w:footnoteReference w:id="429"/>
      </w:r>
      <w:r>
        <w:rPr>
          <w:rFonts w:ascii="IRNazanin" w:hAnsi="IRNazanin" w:eastAsia="IRNazanin"/>
          <w:color w:val="111111"/>
          <w:sz w:val="28"/>
          <w:sz w:val="28"/>
          <w:szCs w:val="28"/>
          <w:rtl w:val="true"/>
          <w:lang w:bidi="fa-IR"/>
        </w:rPr>
        <w:t>اين 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جعفر بن احمد قال حدثنا عبدالكريم بن عبدالرحيم عن محمّد بن علي بن محمّد الفضيل عن ابي حمزة عن ابي جعفر صلوات الله عليه في قوله قال ابوجعفر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نزلت في بني امية فهم شر خلق الله، هم الذين كفروا في باطن القرآن فهم لايؤمنون</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اين روايت گرچه به ظاهر بيان شأن نزول آيه را ذكر كرده است، اما در واقع به تأويل آيه پرداخته است، زيرا در پايان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باطن قرآن كافر محسوب مي‌شوند و با توجه به معناي تأويل، اين باطن همان تأويل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آيه‌ي شريفه‌ي فاقم وجهك للدّين حنيفاً</w:t>
      </w:r>
      <w:r>
        <w:rPr>
          <w:rStyle w:val="FootnoteAnchor"/>
          <w:rtl w:val="true"/>
        </w:rPr>
        <w:footnoteReference w:id="431"/>
      </w:r>
      <w:r>
        <w:rPr>
          <w:rFonts w:ascii="IRNazanin" w:hAnsi="IRNazanin" w:eastAsia="IRNazanin"/>
          <w:color w:val="111111"/>
          <w:sz w:val="28"/>
          <w:sz w:val="28"/>
          <w:szCs w:val="28"/>
          <w:rtl w:val="true"/>
          <w:lang w:bidi="fa-IR"/>
        </w:rPr>
        <w:t xml:space="preserve">به سند متصل كه اول آن حسين بن محمّد است و به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ختم مي‌شود،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هي الولاية، در ادامه نيز باز به سند متصل ديگري از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فطرة الله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اله الاّ الله، محمّد رسول الله، علي اميرالمؤمنين ولي الله الى ههنا التوحيد</w:t>
      </w:r>
      <w:r>
        <w:rPr>
          <w:rFonts w:eastAsia="IRNazanin" w:cs="IRNazanin"/>
          <w:color w:val="111111"/>
          <w:sz w:val="28"/>
          <w:szCs w:val="28"/>
          <w:rtl w:val="true"/>
          <w:lang w:bidi="fa-IR"/>
        </w:rPr>
        <w:t>.</w:t>
      </w:r>
      <w:r>
        <w:rPr>
          <w:rStyle w:val="FootnoteAnchor"/>
          <w:rtl w:val="true"/>
        </w:rPr>
        <w:footnoteReference w:id="43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7" w:name="__RefHeading___Toc3422430_3804643083"/>
      <w:bookmarkStart w:id="468" w:name="_Toc170"/>
      <w:bookmarkEnd w:id="467"/>
      <w:r>
        <w:rPr>
          <w:rtl w:val="true"/>
        </w:rPr>
        <w:t>ج</w:t>
      </w:r>
      <w:r>
        <w:rPr>
          <w:rtl w:val="true"/>
        </w:rPr>
        <w:t xml:space="preserve">. </w:t>
      </w:r>
      <w:r>
        <w:rPr>
          <w:rtl w:val="true"/>
        </w:rPr>
        <w:t>تفسير تأويلي از علي بن ابراهيم</w:t>
      </w:r>
      <w:bookmarkEnd w:id="468"/>
    </w:p>
    <w:p>
      <w:pPr>
        <w:pStyle w:val="BookText"/>
        <w:rPr/>
      </w:pPr>
      <w:r>
        <w:rPr>
          <w:rFonts w:ascii="IRNazanin" w:hAnsi="IRNazanin" w:eastAsia="IRNazanin"/>
          <w:color w:val="111111"/>
          <w:sz w:val="28"/>
          <w:sz w:val="28"/>
          <w:szCs w:val="28"/>
          <w:rtl w:val="true"/>
          <w:lang w:bidi="fa-IR"/>
        </w:rPr>
        <w:t>با مشاهده‌ي مختصر تفسير، روشن مي‌شود كه در موارد متعددي از كتاب علي بن ابراهيم و تفسيرهاي تأويلي وي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از رواياتي كه علي بن ابراهيم نقل كرده كاملاً متمايز است، زيرا روايات علي بن ابراهيم يا با سند متصل آمده است يا به صورت مرسل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نقل شده، اما تفسيرهاي شخص وي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ازعلي بن ابراهيم غير از تفسيرهاي تأويلي، امور ديگري چون شرح كلمات و بيان شأن نزول‌ها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نيز آمده است، اما نقل تفسيرهاي تأويلي وي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وي بر اساس روايات پيش گفته درباره تأويل قرآن بر اساس درك خويش و قراين احتمالي به تأويل آيات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تأويلات وي بعضاً مشابه روايات ائمه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مانند تأويل آيه‌ي</w:t>
      </w:r>
    </w:p>
    <w:p>
      <w:pPr>
        <w:pStyle w:val="BookText"/>
        <w:rPr/>
      </w:pPr>
      <w:r>
        <w:rPr>
          <w:rFonts w:ascii="Amiri" w:hAnsi="Amiri" w:eastAsia="Amiri" w:cs="Amiri"/>
          <w:color w:val="111111"/>
          <w:sz w:val="28"/>
          <w:sz w:val="28"/>
          <w:szCs w:val="28"/>
          <w:rtl w:val="true"/>
          <w:lang w:bidi="ar-SA"/>
        </w:rPr>
        <w:t>و ان هذا صراطي مستقيماً فاتبعوه و لا تتّبعوا السبل</w:t>
      </w:r>
    </w:p>
    <w:p>
      <w:pPr>
        <w:pStyle w:val="BookText"/>
        <w:rPr/>
      </w:pPr>
      <w:r>
        <w:rPr>
          <w:rFonts w:ascii="Amiri" w:hAnsi="Amiri" w:eastAsia="Amiri" w:cs="Amiri"/>
          <w:color w:val="111111"/>
          <w:sz w:val="28"/>
          <w:sz w:val="28"/>
          <w:szCs w:val="28"/>
          <w:rtl w:val="true"/>
          <w:lang w:bidi="ar-SA"/>
        </w:rPr>
        <w:t>كه مي‌نويسد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الامام،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غير الامام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 تأويلات ذوقي فراواني كه درباره‌ي ائمه يا دشمنان آنان نيست نيز در ميان آن‌ها يافت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تفسير آيه‌ي</w:t>
      </w:r>
    </w:p>
    <w:p>
      <w:pPr>
        <w:pStyle w:val="BookText"/>
        <w:rPr/>
      </w:pPr>
      <w:r>
        <w:rPr>
          <w:rFonts w:ascii="Amiri" w:hAnsi="Amiri" w:eastAsia="Amiri" w:cs="Amiri"/>
          <w:color w:val="111111"/>
          <w:sz w:val="28"/>
          <w:sz w:val="28"/>
          <w:szCs w:val="28"/>
          <w:rtl w:val="true"/>
          <w:lang w:bidi="ar-SA"/>
        </w:rPr>
        <w:t>و ما تسقط من ورقة الاّ يعلمها و لا حبّة في ظلمات الارض و لا رطب و لا يابس الاّ في كتاب 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السقط والحبة الولد و ظلمات الارض الارحام والرطب ما يبقى و يحيى واليابس ما تفيض الارحام و كل ذلك في كتاب مبين</w:t>
      </w:r>
      <w:r>
        <w:rPr>
          <w:rFonts w:eastAsia="Amiri" w:cs="Amiri" w:ascii="Amiri" w:hAnsi="Amiri"/>
          <w:color w:val="111111"/>
          <w:sz w:val="28"/>
          <w:szCs w:val="28"/>
          <w:rtl w:val="true"/>
          <w:lang w:bidi="ar-SA"/>
        </w:rPr>
        <w:t>.</w:t>
      </w:r>
      <w:bookmarkStart w:id="469" w:name="pg2449_25936"/>
    </w:p>
    <w:p>
      <w:pPr>
        <w:pStyle w:val="BookText"/>
        <w:rPr/>
      </w:pPr>
      <w:bookmarkEnd w:id="469"/>
      <w:r>
        <w:rPr>
          <w:rFonts w:ascii="Amiri" w:hAnsi="Amiri" w:eastAsia="Amiri" w:cs="Amiri"/>
          <w:color w:val="111111"/>
          <w:sz w:val="28"/>
          <w:sz w:val="28"/>
          <w:szCs w:val="28"/>
          <w:rtl w:val="true"/>
          <w:lang w:bidi="ar-SA"/>
        </w:rPr>
        <w:t xml:space="preserve">و در تفسير آيه‌ي </w:t>
      </w:r>
      <w:r>
        <w:rPr>
          <w:rFonts w:ascii="IRNazanin" w:hAnsi="IRNazanin" w:eastAsia="IRNazanin"/>
          <w:color w:val="111111"/>
          <w:sz w:val="28"/>
          <w:sz w:val="28"/>
          <w:szCs w:val="28"/>
          <w:rtl w:val="true"/>
          <w:lang w:bidi="fa-IR"/>
        </w:rPr>
        <w:t>و شاهد و مشهود</w:t>
      </w:r>
      <w:r>
        <w:rPr>
          <w:rStyle w:val="FootnoteAnchor"/>
          <w:rtl w:val="true"/>
        </w:rPr>
        <w:footnoteReference w:id="433"/>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 المشهود يوم القيامة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از اين دو تأويل كاملاً روشن است كه وي در تأويلات خويش از ذوقيات به 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تأويل نمي‌تواند اعتبار داشته باشد، زيرا اجراي راهبرد كلي تثليث آيات قرآن</w:t>
      </w:r>
      <w:r>
        <w:rPr>
          <w:rStyle w:val="FootnoteAnchor"/>
          <w:rtl w:val="true"/>
        </w:rPr>
        <w:footnoteReference w:id="435"/>
      </w:r>
      <w:r>
        <w:rPr>
          <w:rFonts w:ascii="Amiri" w:hAnsi="Amiri" w:eastAsia="Amiri" w:cs="Amiri"/>
          <w:color w:val="111111"/>
          <w:sz w:val="28"/>
          <w:sz w:val="28"/>
          <w:szCs w:val="28"/>
          <w:rtl w:val="true"/>
          <w:lang w:bidi="ar-SA"/>
        </w:rPr>
        <w:t>نيز محسوب نمي‌شود</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422432_3804643083"/>
      <w:bookmarkStart w:id="471" w:name="_Toc171"/>
      <w:bookmarkEnd w:id="470"/>
      <w:r>
        <w:rPr>
          <w:rtl w:val="true"/>
        </w:rPr>
        <w:t>د</w:t>
      </w:r>
      <w:r>
        <w:rPr>
          <w:rtl w:val="true"/>
        </w:rPr>
        <w:t xml:space="preserve">. </w:t>
      </w:r>
      <w:r>
        <w:rPr>
          <w:rtl w:val="true"/>
        </w:rPr>
        <w:t>تأويل‌هاي شخص مصنف</w:t>
      </w:r>
      <w:bookmarkEnd w:id="471"/>
    </w:p>
    <w:p>
      <w:pPr>
        <w:pStyle w:val="BookText"/>
        <w:rPr/>
      </w:pPr>
      <w:r>
        <w:rPr>
          <w:rFonts w:ascii="IRNazanin" w:hAnsi="IRNazanin" w:eastAsia="IRNazanin"/>
          <w:color w:val="111111"/>
          <w:sz w:val="28"/>
          <w:sz w:val="28"/>
          <w:szCs w:val="28"/>
          <w:rtl w:val="true"/>
          <w:lang w:bidi="fa-IR"/>
        </w:rPr>
        <w:t>آن‌گونه كه از ظاهر كتاب بر مي‌آيد، بعضي از تأويلات از شخص مصنف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مشابهت معنايي بسياري با تأويلات علي بن ابراهيم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تمايز تأويل‌هاي مصنف از سه نوع تأويل پيش گفته، آن است كه بلافاصله بعد از ذكر آيه آن را آورده است و نه اشاره‌اي به سند خاص شده و نه به علي بن ابراهيم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نيز حجم قابل توجهي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مواردي از اين تأويلات توجه مي‌كنيم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ذيل آيه‌ي</w:t>
      </w:r>
    </w:p>
    <w:p>
      <w:pPr>
        <w:pStyle w:val="BookText"/>
        <w:rPr/>
      </w:pPr>
      <w:r>
        <w:rPr>
          <w:rFonts w:ascii="Amiri" w:hAnsi="Amiri" w:eastAsia="Amiri" w:cs="Amiri"/>
          <w:color w:val="111111"/>
          <w:sz w:val="28"/>
          <w:sz w:val="28"/>
          <w:szCs w:val="28"/>
          <w:rtl w:val="true"/>
          <w:lang w:bidi="ar-SA"/>
        </w:rPr>
        <w:t>الم تكن ارض الله واسعة فتهاجروا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مصنف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دين الله و كتاب الله واسع فتنظروا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حقيقت زمين را به دين و كتاب؛ و هجرت را به نظر و تأمل تأويل برده است</w:t>
      </w:r>
      <w:r>
        <w:rPr>
          <w:rFonts w:eastAsia="Amiri" w:cs="Amiri" w:ascii="Amiri" w:hAnsi="Amiri"/>
          <w:color w:val="111111"/>
          <w:sz w:val="28"/>
          <w:szCs w:val="28"/>
          <w:rtl w:val="true"/>
          <w:lang w:bidi="ar-SA"/>
        </w:rPr>
        <w:t>.</w:t>
      </w:r>
      <w:bookmarkStart w:id="472" w:name="pg2449_25938"/>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ذيل آيه‌ي شريفه‌ي</w:t>
      </w:r>
    </w:p>
    <w:p>
      <w:pPr>
        <w:pStyle w:val="BookText"/>
        <w:rPr/>
      </w:pPr>
      <w:r>
        <w:rPr>
          <w:rFonts w:ascii="Amiri" w:hAnsi="Amiri" w:eastAsia="Amiri" w:cs="Amiri"/>
          <w:color w:val="111111"/>
          <w:sz w:val="28"/>
          <w:sz w:val="28"/>
          <w:szCs w:val="28"/>
          <w:rtl w:val="true"/>
          <w:lang w:bidi="ar-SA"/>
        </w:rPr>
        <w:t>قد جائكم من الله نور و كتاب مبين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بالنور اميرالمؤمنين و الائمة </w:t>
      </w:r>
      <w:r>
        <w:rPr>
          <w:rFonts w:ascii="Amiri" w:hAnsi="Amiri" w:eastAsia="Amiri" w:cs="Amiri"/>
          <w:color w:val="111111"/>
          <w:sz w:val="28"/>
          <w:sz w:val="28"/>
          <w:szCs w:val="28"/>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اين ترتيب ويژگي عمده‌ي محتواي اين تفسير كه ارائه‌ي تأويلات متعدد است، چندان قابل اعتماد نيست و مفسراني كه با گمان به آيات مي‌نگريسته‌اند، به تأويل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ويژگي كه بگذريم، تفسير فوق از جهت محتوا داراي خصوصيات ديگري نيز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باره‌ي آيه‌ي</w:t>
      </w:r>
    </w:p>
    <w:p>
      <w:pPr>
        <w:pStyle w:val="BookText"/>
        <w:rPr/>
      </w:pPr>
      <w:r>
        <w:rPr>
          <w:rFonts w:ascii="Amiri" w:hAnsi="Amiri" w:eastAsia="Amiri" w:cs="Amiri"/>
          <w:color w:val="111111"/>
          <w:sz w:val="28"/>
          <w:sz w:val="28"/>
          <w:szCs w:val="28"/>
          <w:rtl w:val="true"/>
          <w:lang w:bidi="ar-SA"/>
        </w:rPr>
        <w:t>والبلد الطيب يخرج نباته باذن 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الأئمة صلوات الله عليهم يخرج علمهم باذن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فاسداً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3" w:name="__RefHeading___Toc3422434_3804643083"/>
      <w:bookmarkStart w:id="474" w:name="_Toc172"/>
      <w:bookmarkEnd w:id="473"/>
      <w:r>
        <w:rPr/>
        <w:t>2</w:t>
      </w:r>
      <w:r>
        <w:rPr>
          <w:rtl w:val="true"/>
        </w:rPr>
        <w:t xml:space="preserve">. </w:t>
      </w:r>
      <w:r>
        <w:rPr>
          <w:rtl w:val="true"/>
        </w:rPr>
        <w:t>نقل اسباب نزول</w:t>
      </w:r>
      <w:bookmarkEnd w:id="474"/>
    </w:p>
    <w:p>
      <w:pPr>
        <w:pStyle w:val="BookText"/>
        <w:rPr/>
      </w:pPr>
      <w:r>
        <w:rPr>
          <w:rFonts w:ascii="IRNazanin" w:hAnsi="IRNazanin" w:eastAsia="IRNazanin"/>
          <w:color w:val="111111"/>
          <w:sz w:val="28"/>
          <w:sz w:val="28"/>
          <w:szCs w:val="28"/>
          <w:rtl w:val="true"/>
          <w:lang w:bidi="fa-IR"/>
        </w:rPr>
        <w:t>يكي از ويژگي‌هاي كتاب، اشاره به شأن نزول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بعضاً زمان و مكان نزول آيات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زمينه نيز بعضاً روايات مسند آورده شده است</w:t>
      </w:r>
      <w:r>
        <w:rPr>
          <w:rStyle w:val="FootnoteAnchor"/>
          <w:rtl w:val="true"/>
        </w:rPr>
        <w:footnoteReference w:id="437"/>
      </w:r>
      <w:r>
        <w:rPr>
          <w:rFonts w:ascii="IRNazanin" w:hAnsi="IRNazanin" w:eastAsia="IRNazanin"/>
          <w:color w:val="111111"/>
          <w:sz w:val="28"/>
          <w:sz w:val="28"/>
          <w:szCs w:val="28"/>
          <w:rtl w:val="true"/>
          <w:lang w:bidi="fa-IR"/>
        </w:rPr>
        <w:t>و گاهي بدون اشاره به سند، به ذكر سبب نزول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استفاده‌هاي مفسر از ذكر سبب و تاريخ نزول، به دست آوردن ناسخ و منسوخ در آيات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3422436_3804643083"/>
      <w:bookmarkStart w:id="476" w:name="_Toc173"/>
      <w:bookmarkEnd w:id="475"/>
      <w:r>
        <w:rPr/>
        <w:t>3</w:t>
      </w:r>
      <w:r>
        <w:rPr>
          <w:rtl w:val="true"/>
        </w:rPr>
        <w:t xml:space="preserve">. </w:t>
      </w:r>
      <w:r>
        <w:rPr>
          <w:rtl w:val="true"/>
        </w:rPr>
        <w:t>نقل اخبار پيشينيان و داستان‌هاي قرآني و ذكر غزوات</w:t>
      </w:r>
      <w:bookmarkEnd w:id="476"/>
    </w:p>
    <w:p>
      <w:pPr>
        <w:pStyle w:val="BookText"/>
        <w:rPr/>
      </w:pPr>
      <w:r>
        <w:rPr>
          <w:rFonts w:ascii="IRNazanin" w:hAnsi="IRNazanin" w:eastAsia="IRNazanin"/>
          <w:color w:val="111111"/>
          <w:sz w:val="28"/>
          <w:sz w:val="28"/>
          <w:szCs w:val="28"/>
          <w:rtl w:val="true"/>
          <w:lang w:bidi="fa-IR"/>
        </w:rPr>
        <w:t>رويه‌ي تأويلي تفسير، مانع وجهه‌ي تاريخي و تنزيلي كتاب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نقل اسباب نزول آيات، در موارد متعددي مؤلف به نقّالي داستان‌هاي قرآني در باره‌ي پيامبران سلف و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گاه با تركيب مزجي مناسبي از آيات‌قرآن ومطالب ديگر، داستان كاملي به‌دست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داستان تولد حضرت موسي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وقايع پس از آن تا زمان رسالت وي را در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با مزج به آيات ذكر مي‌كند</w:t>
      </w:r>
      <w:r>
        <w:rPr>
          <w:rStyle w:val="FootnoteAnchor"/>
          <w:rtl w:val="true"/>
        </w:rPr>
        <w:footnoteReference w:id="438"/>
      </w:r>
      <w:r>
        <w:rPr>
          <w:rFonts w:ascii="IRNazanin" w:hAnsi="IRNazanin" w:eastAsia="IRNazanin"/>
          <w:color w:val="111111"/>
          <w:sz w:val="28"/>
          <w:sz w:val="28"/>
          <w:szCs w:val="28"/>
          <w:rtl w:val="true"/>
          <w:lang w:bidi="fa-IR"/>
        </w:rPr>
        <w:t xml:space="preserve">و قصه‌ي گوساله پرستي بني اسرائيل را به همين شيوه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ارائه مي‌دهد</w:t>
      </w:r>
      <w:r>
        <w:rPr>
          <w:rStyle w:val="FootnoteAnchor"/>
          <w:rtl w:val="true"/>
        </w:rPr>
        <w:footnoteReference w:id="439"/>
      </w:r>
      <w:r>
        <w:rPr>
          <w:rFonts w:ascii="Amiri" w:hAnsi="Amiri" w:eastAsia="Amiri" w:cs="Amiri"/>
          <w:color w:val="111111"/>
          <w:sz w:val="28"/>
          <w:sz w:val="28"/>
          <w:szCs w:val="28"/>
          <w:rtl w:val="true"/>
          <w:lang w:bidi="ar-SA"/>
        </w:rPr>
        <w:t xml:space="preserve">و داستان سليمان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بلقيس را به زيبايي مي‌سرايد</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حديث زندگاني پيامبراكرم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غزوه‌هايي كه با نزول آيات همراه بوده است، نيز بخش ديگري از اين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اشاره‌ي مفصل به حديث معراج</w:t>
      </w:r>
      <w:r>
        <w:rPr>
          <w:rStyle w:val="FootnoteAnchor"/>
          <w:rtl w:val="true"/>
        </w:rPr>
        <w:footnoteReference w:id="441"/>
      </w:r>
      <w:r>
        <w:rPr>
          <w:rFonts w:ascii="IRNazanin" w:hAnsi="IRNazanin" w:eastAsia="IRNazanin"/>
          <w:color w:val="111111"/>
          <w:sz w:val="28"/>
          <w:sz w:val="28"/>
          <w:szCs w:val="28"/>
          <w:rtl w:val="true"/>
          <w:lang w:bidi="fa-IR"/>
        </w:rPr>
        <w:t xml:space="preserve">، اشاره به وقايع بعداز رحلت پيامبر اكرم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جريان فدك</w:t>
      </w:r>
      <w:r>
        <w:rPr>
          <w:rStyle w:val="FootnoteAnchor"/>
          <w:rtl w:val="true"/>
        </w:rPr>
        <w:footnoteReference w:id="442"/>
      </w:r>
      <w:r>
        <w:rPr>
          <w:rFonts w:ascii="IRNazanin" w:hAnsi="IRNazanin" w:eastAsia="IRNazanin"/>
          <w:color w:val="111111"/>
          <w:sz w:val="28"/>
          <w:sz w:val="28"/>
          <w:szCs w:val="28"/>
          <w:rtl w:val="true"/>
          <w:lang w:bidi="fa-IR"/>
        </w:rPr>
        <w:t>، اشاره به غزوه‌هاي مختلف و داستان مفصل آنان، چون غزوۀ احزاب</w:t>
      </w:r>
      <w:r>
        <w:rPr>
          <w:rStyle w:val="FootnoteAnchor"/>
          <w:rtl w:val="true"/>
        </w:rPr>
        <w:footnoteReference w:id="443"/>
      </w:r>
      <w:r>
        <w:rPr>
          <w:rFonts w:ascii="Amiri" w:hAnsi="Amiri" w:eastAsia="Amiri" w:cs="Amiri"/>
          <w:color w:val="111111"/>
          <w:sz w:val="28"/>
          <w:sz w:val="28"/>
          <w:szCs w:val="28"/>
          <w:rtl w:val="true"/>
          <w:lang w:bidi="ar-SA"/>
        </w:rPr>
        <w:t>بني قريظه</w:t>
      </w:r>
      <w:r>
        <w:rPr>
          <w:rStyle w:val="FootnoteAnchor"/>
          <w:rtl w:val="true"/>
        </w:rPr>
        <w:footnoteReference w:id="444"/>
      </w:r>
      <w:r>
        <w:rPr>
          <w:rFonts w:ascii="IRNazanin" w:hAnsi="IRNazanin" w:eastAsia="IRNazanin"/>
          <w:color w:val="111111"/>
          <w:sz w:val="28"/>
          <w:sz w:val="28"/>
          <w:szCs w:val="28"/>
          <w:rtl w:val="true"/>
          <w:lang w:bidi="fa-IR"/>
        </w:rPr>
        <w:t>، بدر</w:t>
      </w:r>
      <w:r>
        <w:rPr>
          <w:rStyle w:val="FootnoteAnchor"/>
          <w:rtl w:val="true"/>
        </w:rPr>
        <w:footnoteReference w:id="445"/>
      </w:r>
      <w:r>
        <w:rPr>
          <w:rFonts w:ascii="IRNazanin" w:hAnsi="IRNazanin" w:eastAsia="IRNazanin"/>
          <w:color w:val="111111"/>
          <w:sz w:val="28"/>
          <w:sz w:val="28"/>
          <w:szCs w:val="28"/>
          <w:rtl w:val="true"/>
          <w:lang w:bidi="fa-IR"/>
        </w:rPr>
        <w:t>، ذات السلاسل</w:t>
      </w:r>
      <w:r>
        <w:rPr>
          <w:rStyle w:val="FootnoteAnchor"/>
          <w:rtl w:val="true"/>
        </w:rPr>
        <w:footnoteReference w:id="446"/>
      </w:r>
      <w:r>
        <w:rPr>
          <w:rFonts w:ascii="Amiri" w:hAnsi="Amiri" w:eastAsia="Amiri" w:cs="Amiri"/>
          <w:color w:val="111111"/>
          <w:sz w:val="28"/>
          <w:sz w:val="28"/>
          <w:szCs w:val="28"/>
          <w:rtl w:val="true"/>
          <w:lang w:bidi="ar-SA"/>
        </w:rPr>
        <w:t>، وأُحد</w:t>
      </w:r>
      <w:r>
        <w:rPr>
          <w:rStyle w:val="FootnoteAnchor"/>
          <w:rtl w:val="true"/>
        </w:rPr>
        <w:footnoteReference w:id="447"/>
      </w:r>
      <w:r>
        <w:rPr>
          <w:rFonts w:ascii="Amiri" w:hAnsi="Amiri" w:eastAsia="Amiri" w:cs="Amiri"/>
          <w:color w:val="111111"/>
          <w:sz w:val="28"/>
          <w:sz w:val="28"/>
          <w:szCs w:val="28"/>
          <w:rtl w:val="true"/>
          <w:lang w:bidi="ar-SA"/>
        </w:rPr>
        <w:t>، قسمت مهمي از اين تفسير را تشكيل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bookmarkStart w:id="477" w:name="pg2449_25942"/>
    </w:p>
    <w:p>
      <w:pPr>
        <w:pStyle w:val="BookText"/>
        <w:rPr/>
      </w:pPr>
      <w:bookmarkEnd w:id="477"/>
      <w:r>
        <w:rPr>
          <w:rFonts w:ascii="IRNazanin" w:hAnsi="IRNazanin" w:eastAsia="IRNazanin"/>
          <w:color w:val="111111"/>
          <w:sz w:val="28"/>
          <w:sz w:val="28"/>
          <w:szCs w:val="28"/>
          <w:rtl w:val="true"/>
          <w:lang w:bidi="fa-IR"/>
        </w:rPr>
        <w:t xml:space="preserve">بخش كه رنگ شيعي ناب دارد و به فضايل اهل‌بيت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مناظرات آنان و جلوه‌هاي معنوي و اخلاقي و علمي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نيز اشاره مي‌كند، جذابيت خاصي به اين تفسير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بعضي از اين مطالب در حقيقت از حوزه‌ي تفسير قرآن خارج است</w:t>
      </w:r>
      <w:r>
        <w:rPr>
          <w:rFonts w:eastAsia="IRNazanin" w:cs="IRNazanin"/>
          <w:color w:val="111111"/>
          <w:sz w:val="28"/>
          <w:szCs w:val="28"/>
          <w:rtl w:val="true"/>
          <w:lang w:bidi="fa-IR"/>
        </w:rPr>
        <w:t>.</w:t>
      </w:r>
    </w:p>
    <w:p>
      <w:pPr>
        <w:pStyle w:val="Heading4"/>
        <w:numPr>
          <w:ilvl w:val="3"/>
          <w:numId w:val="1"/>
        </w:numPr>
        <w:rPr/>
      </w:pPr>
      <w:bookmarkStart w:id="478" w:name="__RefHeading___Toc3422438_3804643083"/>
      <w:bookmarkStart w:id="479" w:name="_Toc174"/>
      <w:bookmarkEnd w:id="478"/>
      <w:r>
        <w:rPr/>
        <w:t>4</w:t>
      </w:r>
      <w:r>
        <w:rPr>
          <w:rtl w:val="true"/>
        </w:rPr>
        <w:t xml:space="preserve">. </w:t>
      </w:r>
      <w:r>
        <w:rPr>
          <w:rtl w:val="true"/>
        </w:rPr>
        <w:t>توضيح لغات و عبارات دور از ذهن و مشكل</w:t>
      </w:r>
      <w:bookmarkEnd w:id="479"/>
    </w:p>
    <w:p>
      <w:pPr>
        <w:pStyle w:val="BookText"/>
        <w:rPr/>
      </w:pPr>
      <w:r>
        <w:rPr>
          <w:rFonts w:ascii="IRNazanin" w:hAnsi="IRNazanin" w:eastAsia="IRNazanin"/>
          <w:color w:val="111111"/>
          <w:sz w:val="28"/>
          <w:sz w:val="28"/>
          <w:szCs w:val="28"/>
          <w:rtl w:val="true"/>
          <w:lang w:bidi="fa-IR"/>
        </w:rPr>
        <w:t xml:space="preserve">يكي ديگر از خصوصيات محتوايي اين تفسير، اهتمام به توضيح لغات و عبارات مشكل يا متشابه قرآن است، در اين قسمت مفسر هم چون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توضيحات از مؤلف تفسير است</w:t>
      </w:r>
      <w:r>
        <w:rPr>
          <w:rFonts w:eastAsia="IRNazanin" w:cs="IRNazanin"/>
          <w:color w:val="111111"/>
          <w:sz w:val="28"/>
          <w:szCs w:val="28"/>
          <w:rtl w:val="true"/>
          <w:lang w:bidi="fa-IR"/>
        </w:rPr>
        <w:t>.</w:t>
      </w:r>
    </w:p>
    <w:p>
      <w:pPr>
        <w:pStyle w:val="Heading4"/>
        <w:numPr>
          <w:ilvl w:val="3"/>
          <w:numId w:val="1"/>
        </w:numPr>
        <w:rPr/>
      </w:pPr>
      <w:bookmarkStart w:id="480" w:name="__RefHeading___Toc3422440_3804643083"/>
      <w:bookmarkStart w:id="481" w:name="_Toc175"/>
      <w:bookmarkEnd w:id="480"/>
      <w:r>
        <w:rPr/>
        <w:t>5</w:t>
      </w:r>
      <w:r>
        <w:rPr>
          <w:rtl w:val="true"/>
        </w:rPr>
        <w:t xml:space="preserve">. </w:t>
      </w:r>
      <w:r>
        <w:rPr>
          <w:rtl w:val="true"/>
        </w:rPr>
        <w:t>جمع روايي نسبت به روايات متعدد مربوط به يك آيه</w:t>
      </w:r>
      <w:bookmarkEnd w:id="481"/>
    </w:p>
    <w:p>
      <w:pPr>
        <w:pStyle w:val="BookText"/>
        <w:rPr/>
      </w:pPr>
      <w:r>
        <w:rPr>
          <w:rFonts w:ascii="IRNazanin" w:hAnsi="IRNazanin" w:eastAsia="IRNazanin"/>
          <w:color w:val="111111"/>
          <w:sz w:val="28"/>
          <w:sz w:val="28"/>
          <w:szCs w:val="28"/>
          <w:rtl w:val="true"/>
          <w:lang w:bidi="fa-IR"/>
        </w:rPr>
        <w:t>گرچه با توجه به مصادر مؤلف نقل روايات متعدد در ذيل يك آيه متوقع است، اما اصولاً جز در موارد معدودي مؤلف به اين كار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غالباً روايات را از تفسير علي بن ابراهيم آورده است و به نظر مي‌رسد در مواردي كه در اين تفسير روايتي نيافته است، به مصادر ديگر خود رجوع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مواردي كه از دو تفسير ابي‌الجارود و تفسير علي بن ابراهيم نقل كرده باشد بسيار اندك است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اما در موارد اختلاف دو روايت، به جمع روايي بين آن‌ها يا جرح و تعديل راويان و گزينش يك روايت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نادري اين گونه جمع از علي بن ابراهيم نقل شده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2" w:name="__RefHeading___Toc3422442_3804643083"/>
      <w:bookmarkStart w:id="483" w:name="_Toc176"/>
      <w:bookmarkEnd w:id="482"/>
      <w:r>
        <w:rPr/>
        <w:t>6</w:t>
      </w:r>
      <w:r>
        <w:rPr>
          <w:rtl w:val="true"/>
        </w:rPr>
        <w:t xml:space="preserve">. </w:t>
      </w:r>
      <w:r>
        <w:rPr>
          <w:rtl w:val="true"/>
        </w:rPr>
        <w:t>اشاره به مباحث كلامي و ردّ فرق باطله</w:t>
      </w:r>
      <w:bookmarkStart w:id="484" w:name="pg2449_25944"/>
      <w:bookmarkEnd w:id="483"/>
    </w:p>
    <w:p>
      <w:pPr>
        <w:pStyle w:val="BookText"/>
        <w:rPr/>
      </w:pPr>
      <w:bookmarkEnd w:id="484"/>
      <w:r>
        <w:rPr>
          <w:rFonts w:ascii="IRNazanin" w:hAnsi="IRNazanin" w:eastAsia="IRNazanin"/>
          <w:color w:val="111111"/>
          <w:sz w:val="28"/>
          <w:sz w:val="28"/>
          <w:szCs w:val="28"/>
          <w:rtl w:val="true"/>
          <w:lang w:bidi="fa-IR"/>
        </w:rPr>
        <w:t>به مناسبت مضامين آيات، مصنف به ابطال عقايد قَدَريان و جبريان پرداخته است</w:t>
      </w:r>
      <w:r>
        <w:rPr>
          <w:rFonts w:eastAsia="IRNazanin" w:cs="IRNazanin"/>
          <w:color w:val="111111"/>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خصوصاً به دو عقيده‌ي جبر مطلق و عدم اختيار انسان و تفويض مطلق و مخلوقيت فعل انسان بر دست انسان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هردو را ابطال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چنين به مسايلي چون رجعت نيز در موارد متعدد اشاره كرده است</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485" w:name="__RefHeading___Toc3422444_3804643083"/>
      <w:bookmarkStart w:id="486" w:name="_Toc177"/>
      <w:bookmarkEnd w:id="485"/>
      <w:r>
        <w:rPr>
          <w:rtl w:val="true"/>
        </w:rPr>
        <w:t>علوم قرآني در تفسير علي بن ابراهيم</w:t>
      </w:r>
      <w:bookmarkEnd w:id="486"/>
    </w:p>
    <w:p>
      <w:pPr>
        <w:pStyle w:val="Heading5"/>
        <w:numPr>
          <w:ilvl w:val="4"/>
          <w:numId w:val="1"/>
        </w:numPr>
        <w:rPr/>
      </w:pPr>
      <w:bookmarkStart w:id="487" w:name="__RefHeading___Toc3422446_3804643083"/>
      <w:bookmarkStart w:id="488" w:name="_Toc178"/>
      <w:bookmarkEnd w:id="487"/>
      <w:r>
        <w:rPr/>
        <w:t>1</w:t>
      </w:r>
      <w:r>
        <w:rPr>
          <w:rtl w:val="true"/>
        </w:rPr>
        <w:t xml:space="preserve">. </w:t>
      </w:r>
      <w:r>
        <w:rPr>
          <w:rtl w:val="true"/>
        </w:rPr>
        <w:t>نسخ</w:t>
      </w:r>
      <w:bookmarkEnd w:id="488"/>
    </w:p>
    <w:p>
      <w:pPr>
        <w:pStyle w:val="BookText"/>
        <w:rPr/>
      </w:pPr>
      <w:r>
        <w:rPr>
          <w:rFonts w:ascii="IRNazanin" w:hAnsi="IRNazanin" w:eastAsia="IRNazanin"/>
          <w:color w:val="111111"/>
          <w:sz w:val="28"/>
          <w:sz w:val="28"/>
          <w:szCs w:val="28"/>
          <w:rtl w:val="true"/>
          <w:lang w:bidi="fa-IR"/>
        </w:rPr>
        <w:t>درباره‌ي تعداد آيات منسوخه‌ي قرآن اختلاف نظرهاي زيادي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تعداد آيات اين گونه را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و بعضي تنها يك مورد نسخ آيات به آيات را پذيرفته‌اند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در ميان اين دو نظر، نظرات ديگري نيز هست كه تعداد آيات منسوخه را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مي‌كند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علي بن ابراهيم در موارد متعددي ادعاي نسخ شده است، گرچه نگارنده به شمارش دقيق اين موارد موفق نگشته، اما به نظر مي‌رسد تعداد اين موارد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است</w:t>
      </w:r>
      <w:r>
        <w:rPr>
          <w:rFonts w:eastAsia="IRNazanin" w:cs="IRNazanin"/>
          <w:color w:val="111111"/>
          <w:sz w:val="28"/>
          <w:szCs w:val="28"/>
          <w:rtl w:val="true"/>
          <w:lang w:bidi="fa-IR"/>
        </w:rPr>
        <w:t>.</w:t>
      </w:r>
      <w:bookmarkStart w:id="489" w:name="pg2449_25946"/>
    </w:p>
    <w:p>
      <w:pPr>
        <w:pStyle w:val="BookText"/>
        <w:rPr/>
      </w:pPr>
      <w:bookmarkEnd w:id="489"/>
      <w:r>
        <w:rPr>
          <w:rFonts w:ascii="IRNazanin" w:hAnsi="IRNazanin" w:eastAsia="IRNazanin"/>
          <w:color w:val="111111"/>
          <w:sz w:val="28"/>
          <w:sz w:val="28"/>
          <w:szCs w:val="28"/>
          <w:rtl w:val="true"/>
          <w:lang w:bidi="fa-IR"/>
        </w:rPr>
        <w:t>ادعاي نسخ كثير در آيات، غالباً در اثر عدم توجه به قيود معتبره در تحقق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بعضي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ناسخ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نيز آيه‌ي مذكور، ناسخ آيات متعددي محسوب گرديده است</w:t>
      </w:r>
      <w:r>
        <w:rPr>
          <w:rFonts w:eastAsia="IRNazanin" w:cs="IRNazanin"/>
          <w:color w:val="111111"/>
          <w:sz w:val="28"/>
          <w:szCs w:val="28"/>
          <w:rtl w:val="true"/>
          <w:lang w:bidi="fa-IR"/>
        </w:rPr>
        <w:t>.</w:t>
      </w:r>
    </w:p>
    <w:p>
      <w:pPr>
        <w:pStyle w:val="Heading5"/>
        <w:numPr>
          <w:ilvl w:val="4"/>
          <w:numId w:val="1"/>
        </w:numPr>
        <w:rPr/>
      </w:pPr>
      <w:bookmarkStart w:id="490" w:name="__RefHeading___Toc3422448_3804643083"/>
      <w:bookmarkStart w:id="491" w:name="_Toc179"/>
      <w:bookmarkEnd w:id="490"/>
      <w:r>
        <w:rPr/>
        <w:t>2</w:t>
      </w:r>
      <w:r>
        <w:rPr>
          <w:rtl w:val="true"/>
        </w:rPr>
        <w:t xml:space="preserve">. </w:t>
      </w:r>
      <w:r>
        <w:rPr>
          <w:rtl w:val="true"/>
        </w:rPr>
        <w:t>توقيفي نبودن جايگاه آيات</w:t>
      </w:r>
      <w:bookmarkEnd w:id="491"/>
    </w:p>
    <w:p>
      <w:pPr>
        <w:pStyle w:val="BookText"/>
        <w:rPr/>
      </w:pPr>
      <w:r>
        <w:rPr>
          <w:rFonts w:ascii="IRNazanin" w:hAnsi="IRNazanin" w:eastAsia="IRNazanin"/>
          <w:color w:val="111111"/>
          <w:sz w:val="28"/>
          <w:sz w:val="28"/>
          <w:szCs w:val="28"/>
          <w:rtl w:val="true"/>
          <w:lang w:bidi="fa-IR"/>
        </w:rPr>
        <w:t>يكي از مباحث مهم مربوط به تاريخ جمع قرآن، مسأله‌ي توقيفي بودن جايگاه سوره‌ها و جايگاه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غالباً جايگاه سوره‌ها در قرآن را به گونه‌ي مطلق توفيقي نمي‌دانند،</w:t>
      </w:r>
      <w:r>
        <w:rPr>
          <w:rStyle w:val="FootnoteAnchor"/>
          <w:rtl w:val="true"/>
        </w:rPr>
        <w:footnoteReference w:id="455"/>
      </w:r>
      <w:r>
        <w:rPr>
          <w:rFonts w:ascii="IRNazanin" w:hAnsi="IRNazanin" w:eastAsia="IRNazanin"/>
          <w:color w:val="111111"/>
          <w:sz w:val="28"/>
          <w:sz w:val="28"/>
          <w:szCs w:val="28"/>
          <w:rtl w:val="true"/>
          <w:lang w:bidi="fa-IR"/>
        </w:rPr>
        <w:t>اما آيات مذكور در يك سوره و چينش آنها را توقيفي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مورد بحث اين گونه به دست مي‌آيد كه جايگاه آيات نيز توقيفي نيست و جا به جايي در آيات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درباره‌ي آيه‌ي </w:t>
      </w:r>
      <w:r>
        <w:rPr>
          <w:rFonts w:ascii="Amiri" w:hAnsi="Amiri" w:eastAsia="Amiri" w:cs="Amiri"/>
          <w:color w:val="111111"/>
          <w:sz w:val="28"/>
          <w:sz w:val="28"/>
          <w:szCs w:val="28"/>
          <w:rtl w:val="true"/>
          <w:lang w:bidi="ar-SA"/>
        </w:rPr>
        <w:t>ولا تهنوا في ابتغاء القوم ان تكونوا تألمون فانهم يألمون كما تألمون و ترجون من الله ما لا يرجون</w:t>
      </w:r>
      <w:r>
        <w:rPr>
          <w:rStyle w:val="FootnoteAnchor"/>
          <w:rtl w:val="true"/>
        </w:rPr>
        <w:footnoteReference w:id="456"/>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في سورة النساء و يجب ان تكون في هذه السوره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آل عمران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درباره‌ي آيه‌ي يا قوم ادخلوا الارض المقدسة التي كتب الله لكم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الآية ههنا و نصفها في سوره البقرة</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مواردي نيز تقديم و تأخير كلمات يك آيه را نيز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ذيل آيه‌ي شريفه‌ي الحمد لله الذي انزل على عبده الكتاب و لم يجعل له</w:t>
      </w:r>
      <w:bookmarkStart w:id="492" w:name="pg2449_25948"/>
    </w:p>
    <w:p>
      <w:pPr>
        <w:pStyle w:val="BookText"/>
        <w:rPr/>
      </w:pPr>
      <w:bookmarkEnd w:id="492"/>
      <w:r>
        <w:rPr>
          <w:rFonts w:ascii="Amiri" w:hAnsi="Amiri" w:eastAsia="Amiri" w:cs="Amiri"/>
          <w:color w:val="111111"/>
          <w:sz w:val="28"/>
          <w:sz w:val="28"/>
          <w:szCs w:val="28"/>
          <w:rtl w:val="true"/>
          <w:lang w:bidi="ar-SA"/>
        </w:rPr>
        <w:t>عوجاً قيماً</w:t>
      </w:r>
      <w:r>
        <w:rPr>
          <w:rStyle w:val="FootnoteAnchor"/>
          <w:rtl w:val="true"/>
        </w:rPr>
        <w:footnoteReference w:id="459"/>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مقدم و مؤخر لان معناه الذي انزل على عبده الكتاب قيماً و لم يجعل له عوجاً فقد قدم حرف على حرف</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اين مورد را مي‌توان تحريف در جا به جايي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اين نوع تحريف، مسأله‌ي تحريف به نقيصه و حذف بعضي از آيات مربوط به شيعه و ولايت در اين كتاب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بعضي در مقام توجيه اين كلمات و انكار ديدگاه وي برآمده‌اند، اما توجه به موارد مختلف مذكور در اين كتاب، توجيهات آنان را غير موجه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مي‌توان به صفحات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اين تفسير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بهتر آن است كه با قبول ديدگاه بعضي از محدثان و مفسران شيعه در مسأله‌ي تحريف، به ابطال علمي آن بپردازيم كه قرآن پژوهان در يكي دو دهه‌ي اخير كتاب‌هاي ممتعي در نفي تحريف نگاشته‌اند</w:t>
      </w:r>
      <w:r>
        <w:rPr>
          <w:rFonts w:eastAsia="IRNazanin" w:cs="IRNazanin"/>
          <w:color w:val="111111"/>
          <w:sz w:val="28"/>
          <w:szCs w:val="28"/>
          <w:rtl w:val="true"/>
          <w:lang w:bidi="fa-IR"/>
        </w:rPr>
        <w:t>.</w:t>
      </w:r>
    </w:p>
    <w:p>
      <w:pPr>
        <w:pStyle w:val="Heading5"/>
        <w:numPr>
          <w:ilvl w:val="4"/>
          <w:numId w:val="1"/>
        </w:numPr>
        <w:rPr/>
      </w:pPr>
      <w:bookmarkStart w:id="493" w:name="__RefHeading___Toc3422450_3804643083"/>
      <w:bookmarkStart w:id="494" w:name="_Toc180"/>
      <w:bookmarkEnd w:id="493"/>
      <w:r>
        <w:rPr/>
        <w:t>3</w:t>
      </w:r>
      <w:r>
        <w:rPr>
          <w:rtl w:val="true"/>
        </w:rPr>
        <w:t xml:space="preserve">. </w:t>
      </w:r>
      <w:r>
        <w:rPr>
          <w:rtl w:val="true"/>
        </w:rPr>
        <w:t>حروف مقطعه</w:t>
      </w:r>
      <w:bookmarkEnd w:id="494"/>
    </w:p>
    <w:p>
      <w:pPr>
        <w:pStyle w:val="BookText"/>
        <w:rPr/>
      </w:pPr>
      <w:r>
        <w:rPr>
          <w:rFonts w:ascii="IRNazanin" w:hAnsi="IRNazanin" w:eastAsia="IRNazanin"/>
          <w:color w:val="111111"/>
          <w:sz w:val="28"/>
          <w:sz w:val="28"/>
          <w:szCs w:val="28"/>
          <w:rtl w:val="true"/>
          <w:lang w:bidi="fa-IR"/>
        </w:rPr>
        <w:t>گرچه در اين تفسير در غالب موارد براي حروف مقطعه تفسيري ذكر نشده است، اما در موارد معدودي آن حروف را 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گونه رمزي و اشاري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يونس مي‌نويسد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 هو حرف من حروف الاسم الاعظم المنقطع في القرآن فاذا الفه الرسول او الامام فدعا به اجيب</w:t>
      </w:r>
      <w:r>
        <w:rPr>
          <w:rFonts w:eastAsia="Amiri" w:cs="Amiri" w:ascii="Amiri" w:hAnsi="Amiri"/>
          <w:color w:val="111111"/>
          <w:sz w:val="28"/>
          <w:szCs w:val="28"/>
          <w:rtl w:val="true"/>
          <w:lang w:bidi="ar-SA"/>
        </w:rPr>
        <w:t>.</w:t>
      </w:r>
      <w:r>
        <w:rPr>
          <w:rStyle w:val="FootnoteAnchor"/>
          <w:rtl w:val="true"/>
        </w:rPr>
        <w:footnoteReference w:id="461"/>
      </w:r>
      <w:bookmarkStart w:id="495" w:name="pg2449_25950"/>
    </w:p>
    <w:p>
      <w:pPr>
        <w:pStyle w:val="BookText"/>
        <w:rPr/>
      </w:pPr>
      <w:bookmarkEnd w:id="495"/>
      <w:r>
        <w:rPr>
          <w:rFonts w:ascii="Amiri" w:hAnsi="Amiri" w:eastAsia="Amiri" w:cs="Amiri"/>
          <w:color w:val="111111"/>
          <w:sz w:val="28"/>
          <w:sz w:val="28"/>
          <w:szCs w:val="28"/>
          <w:rtl w:val="true"/>
          <w:lang w:bidi="ar-SA"/>
        </w:rPr>
        <w:t>و در آغاز سوره مريم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هذه كهيعص اسماء الله مقطعة و اما قوله كهيعص قال الله هو الكافي الهادي العالم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در آغاز سوره‌ي شعراء نيز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طسم، هو حرف من حروف اسم الله الاعظم المرموز في القرآن</w:t>
      </w:r>
      <w:r>
        <w:rPr>
          <w:rFonts w:eastAsia="Amiri" w:cs="Amiri" w:ascii="Amiri" w:hAnsi="Amiri"/>
          <w:color w:val="111111"/>
          <w:sz w:val="28"/>
          <w:szCs w:val="28"/>
          <w:rtl w:val="true"/>
          <w:lang w:bidi="ar-SA"/>
        </w:rPr>
        <w:t>.</w:t>
      </w:r>
      <w:r>
        <w:rPr>
          <w:rStyle w:val="FootnoteAnchor"/>
          <w:rtl w:val="true"/>
        </w:rPr>
        <w:footnoteReference w:id="463"/>
      </w:r>
    </w:p>
    <w:p>
      <w:pPr>
        <w:pStyle w:val="Heading5"/>
        <w:numPr>
          <w:ilvl w:val="4"/>
          <w:numId w:val="1"/>
        </w:numPr>
        <w:rPr/>
      </w:pPr>
      <w:bookmarkStart w:id="496" w:name="__RefHeading___Toc3422452_3804643083"/>
      <w:bookmarkStart w:id="497" w:name="_Toc181"/>
      <w:bookmarkEnd w:id="496"/>
      <w:r>
        <w:rPr/>
        <w:t>4</w:t>
      </w:r>
      <w:r>
        <w:rPr>
          <w:rtl w:val="true"/>
        </w:rPr>
        <w:t xml:space="preserve">. </w:t>
      </w:r>
      <w:r>
        <w:rPr>
          <w:rtl w:val="true"/>
        </w:rPr>
        <w:t>محكم و متشابه</w:t>
      </w:r>
      <w:bookmarkEnd w:id="497"/>
    </w:p>
    <w:p>
      <w:pPr>
        <w:pStyle w:val="BookText"/>
        <w:rPr/>
      </w:pPr>
      <w:r>
        <w:rPr>
          <w:rFonts w:ascii="IRNazanin" w:hAnsi="IRNazanin" w:eastAsia="IRNazanin"/>
          <w:color w:val="111111"/>
          <w:sz w:val="28"/>
          <w:sz w:val="28"/>
          <w:szCs w:val="28"/>
          <w:rtl w:val="true"/>
          <w:lang w:bidi="fa-IR"/>
        </w:rPr>
        <w:t>درباره‌ي وجود دو گونه آيات محكم و متشابه در قرآن كريم ترديدي نيست، اما در تعريف اين دو نوع و مصاديق آن اختلافات بسياري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تعداد نظريه‌ها را در اين مسأله به شانزده رسانده است و خود نيز نظريه‌ي جديدي بر آن‌ها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تفسير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آياتي است كه تأويل آنها درتنزيل آنهاست و تأويل ديگري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است كه داراي معاني مختلف است</w:t>
      </w:r>
      <w:r>
        <w:rPr>
          <w:rFonts w:eastAsia="IRNazanin" w:cs="IRNazanin"/>
          <w:color w:val="111111"/>
          <w:sz w:val="28"/>
          <w:szCs w:val="28"/>
          <w:rtl w:val="true"/>
          <w:lang w:bidi="fa-IR"/>
        </w:rPr>
        <w:t>.</w:t>
      </w:r>
      <w:r>
        <w:rPr>
          <w:rStyle w:val="FootnoteAnchor"/>
          <w:rtl w:val="true"/>
        </w:rPr>
        <w:footnoteReference w:id="46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كه اين دو تعريف از محكم و متشابه جامع و مانع است يا نه، ترديد وجود دارد، اما ظاهراً مقصود ايشان از آياتي كه تأويل آنها در تنزيل آنهاست، آياتي است كه به نحو نص يا ظاهر قوي كه احتمال خلاف آن بسيار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درباره‌ي آيات متعددي كه معناي آنها روشن است، بدون ارائه‌ي هرگونه تفسير يا تأويلي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ديدگاه ايشان با ديدگاه منسوب به شافعي در اين زمينه يك‌سان است</w:t>
      </w:r>
      <w:r>
        <w:rPr>
          <w:rFonts w:eastAsia="IRNazanin" w:cs="IRNazanin"/>
          <w:color w:val="111111"/>
          <w:sz w:val="28"/>
          <w:szCs w:val="28"/>
          <w:rtl w:val="true"/>
          <w:lang w:bidi="fa-IR"/>
        </w:rPr>
        <w:t>.</w:t>
      </w:r>
      <w:r>
        <w:rPr>
          <w:rStyle w:val="FootnoteAnchor"/>
          <w:rtl w:val="true"/>
        </w:rPr>
        <w:footnoteReference w:id="465"/>
      </w:r>
      <w:bookmarkStart w:id="498" w:name="pg2449_25952"/>
    </w:p>
    <w:p>
      <w:pPr>
        <w:pStyle w:val="BookText"/>
        <w:rPr/>
      </w:pPr>
      <w:bookmarkEnd w:id="498"/>
      <w:r>
        <w:rPr>
          <w:rFonts w:ascii="IRNazanin" w:hAnsi="IRNazanin" w:eastAsia="IRNazanin"/>
          <w:color w:val="111111"/>
          <w:sz w:val="28"/>
          <w:sz w:val="28"/>
          <w:szCs w:val="28"/>
          <w:rtl w:val="true"/>
          <w:lang w:bidi="fa-IR"/>
        </w:rPr>
        <w:t>باتوجه به مطالبي كه پيرامون اين تفسير عرضه شد، مطالعه و استفاده از اين كتاب شريف به پژوهشگران توصيه مي‌شود، زيرا پذيرفتن مطالب آن نيازمند به تحقيق و بررسي مورد به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مقايسه با كتاب‌هاي تاريخي و تفسيري ديگري كه به شيوه‌ي مشابه در قرون پس از نگارش اين تفسير به عالم اسلام عرضه شده، كتاب معتبرتر و ذي قيمتي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ذكر داستان‌هاي تاريخي، شأن نزول‌ها و روايات مستند تأويلي آن، مي‌تواند مايه‌ي بهره وري فراوان پژوهشگران قرآني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چاپ غير مغلوط همراه با تحقيق و توضيحات و همراه با فهارس فني و حذف بعضي از مطالبي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بحث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ديدگاه عمومي مسلمانان و شيعيان ناصواب مي‌نمايد، مي‌تواند زمينه‌ي احياي هرچه بيشتر اين اثر ممتع را فراهم آورد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499" w:name="__RefHeading___Toc3422454_3804643083"/>
      <w:bookmarkStart w:id="500" w:name="_Toc182"/>
      <w:bookmarkEnd w:id="499"/>
      <w:r>
        <w:rPr>
          <w:rtl w:val="true"/>
        </w:rPr>
        <w:t>تفسير علي بن ابراهيم القمي در اثر بررسي تطبيقي مهدويت در روايات فريقين</w:t>
      </w:r>
      <w:bookmarkEnd w:id="50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روايي نيز مانند تفسير پيش مورد توجه عالمان بوده است، و هرچند درباره‌ي مؤلف و شيوه‌ي تأليف و پاره‌اي مباحث مربوط به محتواي كتاب، بحث‌هاي گسترده‌اي شده،</w:t>
      </w:r>
      <w:r>
        <w:rPr>
          <w:rStyle w:val="FootnoteAnchor"/>
          <w:rtl w:val="true"/>
        </w:rPr>
        <w:footnoteReference w:id="467"/>
      </w:r>
      <w:r>
        <w:rPr>
          <w:rFonts w:ascii="Amiri" w:hAnsi="Amiri" w:eastAsia="Amiri" w:cs="Amiri"/>
          <w:color w:val="111111"/>
          <w:sz w:val="28"/>
          <w:sz w:val="28"/>
          <w:szCs w:val="28"/>
          <w:rtl w:val="true"/>
          <w:lang w:bidi="ar-SA"/>
        </w:rPr>
        <w:t>هنوز اصل كتاب به عنوان مرجع، مورد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درباره‌ي امام مهدي عج الله تعالي فرجه الشريف نقل شده كه بيشتر به صورت تأويل آيات بر امام مهدي عج الله تعالي فرجه الشريف تطبيق شده است؛ براي نمونه، در تفسير آيه‌ي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سوره‌ي طه از امام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حديثي نقل شده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وانّما سُمّوا ألوالعزمِ؛ لأنّه عَهَد إليهم في</w:t>
      </w:r>
      <w:bookmarkStart w:id="501" w:name="pg2449_25954"/>
    </w:p>
    <w:p>
      <w:pPr>
        <w:pStyle w:val="BookText"/>
        <w:rPr/>
      </w:pPr>
      <w:bookmarkEnd w:id="501"/>
      <w:r>
        <w:rPr>
          <w:rFonts w:ascii="Amiri" w:hAnsi="Amiri" w:eastAsia="Amiri" w:cs="Amiri"/>
          <w:color w:val="111111"/>
          <w:sz w:val="28"/>
          <w:sz w:val="28"/>
          <w:szCs w:val="28"/>
          <w:rtl w:val="true"/>
          <w:lang w:bidi="ar-SA"/>
        </w:rPr>
        <w:t>محمّد والأوصياء من بعدِه والقائِم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Style w:val="FootnoteAnchor"/>
          <w:rtl w:val="true"/>
        </w:rPr>
        <w:footnoteReference w:id="468"/>
      </w:r>
      <w:r>
        <w:rPr>
          <w:rFonts w:ascii="IRNazanin" w:hAnsi="IRNazanin" w:eastAsia="IRNazanin"/>
          <w:color w:val="111111"/>
          <w:sz w:val="28"/>
          <w:sz w:val="28"/>
          <w:szCs w:val="28"/>
          <w:rtl w:val="true"/>
          <w:lang w:bidi="fa-IR"/>
        </w:rPr>
        <w:t xml:space="preserve">اولوالعزم ناميده شدند، چون با آنان در مورد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جانشينان وي و همين‌طور درمورد قائم، عهد بست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ونيز در جاي ديگر در تفسير آيه‌ي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سوره‌ي حج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للقائم عج الله تعالى فرجه الشريف </w:t>
      </w:r>
      <w:r>
        <w:rPr>
          <w:rStyle w:val="FootnoteAnchor"/>
          <w:rtl w:val="true"/>
        </w:rPr>
        <w:footnoteReference w:id="469"/>
      </w:r>
      <w:r>
        <w:rPr>
          <w:rFonts w:ascii="Amiri" w:hAnsi="Amiri" w:eastAsia="Amiri" w:cs="Amiri"/>
          <w:color w:val="111111"/>
          <w:sz w:val="28"/>
          <w:sz w:val="28"/>
          <w:szCs w:val="28"/>
          <w:rtl w:val="true"/>
          <w:lang w:bidi="ar-SA"/>
        </w:rPr>
        <w:t>اين آيه درباره‌ي قائم عج الله تعالي فرجه الشريف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درآيه‌ي ديگر همين سوره،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حديثي نقل كرده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براي آل محمّد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مهدي و اصحابش مي‌باشد</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بالاخره در تفسير آيه‌ي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المُضطَرَّإذا دَعاهُ وَ يكشِفُ السُّوءَ</w:t>
      </w:r>
      <w:r>
        <w:rPr>
          <w:rStyle w:val="FootnoteAnchor"/>
          <w:rtl w:val="true"/>
        </w:rPr>
        <w:footnoteReference w:id="471"/>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من آل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درباره‌ي قائم آل محمّد نازل شده است </w:t>
      </w:r>
      <w:r>
        <w:rPr>
          <w:rFonts w:eastAsia="Amiri" w:cs="Amiri" w:ascii="Amiri" w:hAnsi="Amiri"/>
          <w:color w:val="111111"/>
          <w:sz w:val="28"/>
          <w:szCs w:val="28"/>
          <w:rtl w:val="true"/>
          <w:lang w:bidi="ar-SA"/>
        </w:rPr>
        <w:t>».</w:t>
      </w:r>
      <w:r>
        <w:rPr>
          <w:rStyle w:val="FootnoteAnchor"/>
          <w:rtl w:val="true"/>
        </w:rPr>
        <w:footnoteReference w:id="472"/>
      </w:r>
      <w:r>
        <w:rPr>
          <w:rStyle w:val="FootnoteAnchor"/>
          <w:rtl w:val="true"/>
        </w:rPr>
        <w:footnoteReference w:id="473"/>
      </w:r>
    </w:p>
    <w:p>
      <w:pPr>
        <w:pStyle w:val="Heading3"/>
        <w:numPr>
          <w:ilvl w:val="2"/>
          <w:numId w:val="1"/>
        </w:numPr>
        <w:rPr/>
      </w:pPr>
      <w:bookmarkStart w:id="502" w:name="__RefHeading___Toc3422456_3804643083"/>
      <w:bookmarkStart w:id="503" w:name="_Toc183"/>
      <w:bookmarkEnd w:id="502"/>
      <w:r>
        <w:rPr>
          <w:rtl w:val="true"/>
        </w:rPr>
        <w:t>تفسير القمي در مقاله مجله حوزه</w:t>
      </w:r>
      <w:bookmarkEnd w:id="503"/>
    </w:p>
    <w:p>
      <w:pPr>
        <w:pStyle w:val="Heading4"/>
        <w:numPr>
          <w:ilvl w:val="3"/>
          <w:numId w:val="1"/>
        </w:numPr>
        <w:rPr/>
      </w:pPr>
      <w:bookmarkStart w:id="504" w:name="__RefHeading___Toc3422458_3804643083"/>
      <w:bookmarkStart w:id="505" w:name="_Toc184"/>
      <w:bookmarkEnd w:id="504"/>
      <w:r>
        <w:rPr>
          <w:rtl w:val="true"/>
        </w:rPr>
        <w:t>اشاره</w:t>
      </w:r>
      <w:bookmarkEnd w:id="50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قمي از تفاسير كهن و از مجموعه‌هاي ارزشمند تفسيري است و از نمونه‌هاي عالي و گرانقدر تفسير به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قمي، از منابع روائي و تفسيري است كه هماره مورد توجه و مراجعه محقّقان و پژوهشگران اسلامي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فهرست و نجاشي در رجال و ديگر رجاليان، از اين كتاب ياد كرده‌اند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بنابر اين انتساب اين كتاب في الجمله به علي بن ابراهيم قمّي،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آقا بزرگ تهراني، در اثر جاويدان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پژوهشي گسترده پيرامون اين تفسير را عرضه كرده و نشان داده است كه علي بن ابراهيم، قريب به اتفاق روايات تفسير را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طريق پدرش ابراهيم بن هاشم نقل كرده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در تفسير موجود اين روش تا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شيوه اسناد تغيير مي‌يابد و رواياتي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سندي آورده مي‌شود كه همان طريق مشهور به تفسير ابي‌الجارود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بزرگ، نمونه‌هاي بسياري را مي‌آورد كه نشانگر اين است كه مجموع آنچه در اين تفسير آمده به جمع وتدوين علي بن ابراهيم نيست، به عنوان نمونه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مواضع متعدّدي اين عبارت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الي 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الي رواية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عن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آنچه به عنوان تفسير علي بن ابراهيم مشهور است آميخته‌اي است از تفسير وي و تفسير ابي‌الجارود كه ابوالفضل العبّاس بن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داده و عرضه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پيشتر ياد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جليل القدر ابتداء گزيده‌اي از روايات مفصّلي را از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آورده است در بيان انواع علوم قرآن، و آنگاه متن تفسير را آغاز كرده است و در ذيل آيات، روايات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روايات، گاهي مطالبي را در توضيح آيات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اين تفسير، احاديث است، مگر كلماتي اندك و عباراتي كوتاه كه از خود علي بن ابراهيم است </w:t>
      </w:r>
      <w:r>
        <w:rPr>
          <w:rFonts w:eastAsia="IRNazanin" w:cs="IRNazanin"/>
          <w:color w:val="111111"/>
          <w:sz w:val="28"/>
          <w:szCs w:val="28"/>
          <w:rtl w:val="true"/>
          <w:lang w:bidi="fa-IR"/>
        </w:rPr>
        <w:t>».</w:t>
      </w:r>
      <w:r>
        <w:rPr>
          <w:rStyle w:val="FootnoteAnchor"/>
          <w:rtl w:val="true"/>
        </w:rPr>
        <w:footnoteReference w:id="476"/>
      </w:r>
      <w:bookmarkStart w:id="506" w:name="pg2449_25959"/>
    </w:p>
    <w:p>
      <w:pPr>
        <w:pStyle w:val="BookText"/>
        <w:rPr/>
      </w:pPr>
      <w:bookmarkEnd w:id="506"/>
      <w:r>
        <w:rPr>
          <w:rFonts w:ascii="IRNazanin" w:hAnsi="IRNazanin" w:eastAsia="IRNazanin"/>
          <w:color w:val="111111"/>
          <w:sz w:val="28"/>
          <w:sz w:val="28"/>
          <w:szCs w:val="28"/>
          <w:rtl w:val="true"/>
          <w:lang w:bidi="fa-IR"/>
        </w:rPr>
        <w:t>برخي از فهرست نگاران در توضيح شيوه نگارش اين تفسير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طريقه‌ي اين تفسير آن است كه يك يا چند آيه از قرآن كريم را ذكر نموده و الفاظ مشكله‌ي آن را با لفظ سهل، تفسير و معني مي‌نمايند؛ و بر صدق مدعّاي خود اخباري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پيغمبر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اسناد صحيحه، ذكر مي‌نمايند؛ و قبل از شروع به تفسير فاتحه، مطالبي را كه دانستن آنها براي جست‌وجو كنندگان از مقاصد و معاني قرآن لازم بلكه واجب است؛ از قبيل بيان محكمات و متشابهات و منسوخات و عمومات و خصوصات و ردّ بر قدريه و دهريه و وثنيه و غير اينها ذكر نموده‌اند؛ موارد نزول آيات و سور را هم متذكر شده‌اند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مستقلاً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سنگي نشر يافته است و بار ديگر همراه با تفسير منسوب به امام حسن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چاپ، افزون بر چاپ نامناسب، داراي اشتباهات بسياري بودند كه نياز به يك چاپ منقّح را الزامي ميساخت بالأخره آقاي سيد طيب موسوي جزايري، به تصحيح و تعليق اين اثر همت گماشتند و آن را در دو جلد به قطع وزيري، همراه با يك مقدمه، در شرح حال مؤلف و مشايخ وي، با عرضه به چهار نسخه كهن و مقابله و تصحيح و تعليق، منتشر ساختند</w:t>
      </w:r>
      <w:r>
        <w:rPr>
          <w:rFonts w:eastAsia="IRNazanin" w:cs="IRNazanin"/>
          <w:color w:val="111111"/>
          <w:sz w:val="28"/>
          <w:szCs w:val="28"/>
          <w:rtl w:val="true"/>
          <w:lang w:bidi="fa-IR"/>
        </w:rPr>
        <w:t>.</w:t>
      </w:r>
    </w:p>
    <w:p>
      <w:pPr>
        <w:pStyle w:val="Heading4"/>
        <w:numPr>
          <w:ilvl w:val="3"/>
          <w:numId w:val="1"/>
        </w:numPr>
        <w:rPr/>
      </w:pPr>
      <w:bookmarkStart w:id="507" w:name="__RefHeading___Toc3422460_3804643083"/>
      <w:bookmarkStart w:id="508" w:name="_Toc185"/>
      <w:bookmarkEnd w:id="507"/>
      <w:r>
        <w:rPr>
          <w:rtl w:val="true"/>
        </w:rPr>
        <w:t>گزينش‌هاي تفسير قمي</w:t>
      </w:r>
      <w:bookmarkEnd w:id="50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پيشتر يادآوري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توجه و مراجعه عالمان و محدثان و مفسران اسلامي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عالمان به گزينش و اختصار تفسير قمي پرداختند و برخي ضمن اين تنقيح، برخي مطالب بر آن افزوده و با تنظيمي ديگر آن را عرضه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تفسير</w:t>
      </w:r>
      <w:bookmarkStart w:id="509" w:name="pg2449_25961"/>
    </w:p>
    <w:p>
      <w:pPr>
        <w:pStyle w:val="BookText"/>
        <w:rPr/>
      </w:pPr>
      <w:bookmarkEnd w:id="509"/>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صالح كفعمي</w:t>
      </w:r>
      <w:r>
        <w:rPr>
          <w:rStyle w:val="FootnoteAnchor"/>
          <w:rtl w:val="true"/>
        </w:rPr>
        <w:footnoteReference w:id="478"/>
      </w:r>
      <w:r>
        <w:rPr>
          <w:rFonts w:ascii="IRNazanin" w:hAnsi="IRNazanin" w:eastAsia="IRNazanin"/>
          <w:color w:val="111111"/>
          <w:sz w:val="28"/>
          <w:sz w:val="28"/>
          <w:szCs w:val="28"/>
          <w:rtl w:val="true"/>
          <w:lang w:bidi="fa-IR"/>
        </w:rPr>
        <w:t xml:space="preserve">گزينش ديگري است كه مرحوم شيخ آقا بزرگ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تفسير علي بن ابراهيم لبعض الاصحاب</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گزينش سومي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تفسير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كمال الدين عبدالرحمان بن محمّد عتايقي</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چگونگي كارش را در مقدمه كتاب بدينگونه توضيح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استاد فاضل علي بن ابراهيم قمي را ديدم، و آن را كتاب بزرگي يافتم كه قابليت اختصار و گزينش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به اختصار آن همت گماشتم، با حذف اسانيد و مكررّات و الفاظ برخي از آياتي كه نياز به توضيح نداشت، و به جاي اينها چيزهايي را كه شايسته بود بر كتاب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فرجام كتاب، دوباره به چگونگي كارش اشاره كرده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پايان پيرايش و تنقيح ماست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كتاب علي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آن آنچه را مناسب دانستم افزودم و آنچه ظاهرش با عصمت انبياء و اولياء منافات داشت حذف كردم</w:t>
      </w:r>
      <w:r>
        <w:rPr>
          <w:rFonts w:eastAsia="IRNazanin" w:cs="IRNazanin"/>
          <w:color w:val="111111"/>
          <w:sz w:val="28"/>
          <w:szCs w:val="28"/>
          <w:rtl w:val="true"/>
          <w:lang w:bidi="fa-IR"/>
        </w:rPr>
        <w:t>».</w:t>
      </w:r>
    </w:p>
    <w:p>
      <w:pPr>
        <w:pStyle w:val="Heading4"/>
        <w:numPr>
          <w:ilvl w:val="3"/>
          <w:numId w:val="1"/>
        </w:numPr>
        <w:rPr/>
      </w:pPr>
      <w:bookmarkStart w:id="510" w:name="__RefHeading___Toc3422462_3804643083"/>
      <w:bookmarkStart w:id="511" w:name="_Toc186"/>
      <w:bookmarkEnd w:id="510"/>
      <w:r>
        <w:rPr>
          <w:rtl w:val="true"/>
        </w:rPr>
        <w:t>مؤلف تفسير</w:t>
      </w:r>
      <w:bookmarkEnd w:id="51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ابراهيم بن هاشم قمّي، از محدثان، فقيهان، مفسّران و دانشمندان عاليقدر، معتمد و موثق شيعي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نگاران و رجاليان به وثاقت،</w:t>
      </w:r>
      <w:bookmarkStart w:id="512" w:name="pg2449_25963"/>
    </w:p>
    <w:p>
      <w:pPr>
        <w:pStyle w:val="BookText"/>
        <w:rPr/>
      </w:pPr>
      <w:bookmarkEnd w:id="512"/>
      <w:r>
        <w:rPr>
          <w:rFonts w:ascii="IRNazanin" w:hAnsi="IRNazanin" w:eastAsia="IRNazanin"/>
          <w:color w:val="111111"/>
          <w:sz w:val="28"/>
          <w:sz w:val="28"/>
          <w:szCs w:val="28"/>
          <w:rtl w:val="true"/>
          <w:lang w:bidi="fa-IR"/>
        </w:rPr>
        <w:t>جلالت، بزرگواري، و جايگاه بلند وي در نقل حديث و تأليف و تصنيف،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وي را به وثاقت در نقل حديث و دقّت و اعتماد در آن ستوده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 ابن نديم وي را در زمره‌ي عالمان و فقيهان نگاشته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 فضل بن حسن طبرسي، وي را از بزرگترين عالمان اصحاب تلقي كرده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علي بن ابراهيم، در نگارش و تأليف، زبردست بوده و آثار بسياري از خود بر جاي نهاده كه گويا بجز تفسير وي، آثار ديگرش در گذر زمان از بين رفته است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الأدبا،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منتهي المقال،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منهج المقال،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تنقيح المقال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الذريعه،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اسلامي</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3422464_3804643083"/>
      <w:bookmarkStart w:id="514" w:name="_Toc187"/>
      <w:bookmarkEnd w:id="513"/>
      <w:r>
        <w:rPr>
          <w:rtl w:val="true"/>
        </w:rPr>
        <w:t>تفسيرالقمي در مقدمه تفسير منشورات اعلمي</w:t>
      </w:r>
      <w:bookmarkEnd w:id="514"/>
    </w:p>
    <w:p>
      <w:pPr>
        <w:pStyle w:val="Heading4"/>
        <w:numPr>
          <w:ilvl w:val="3"/>
          <w:numId w:val="1"/>
        </w:numPr>
        <w:rPr/>
      </w:pPr>
      <w:bookmarkStart w:id="515" w:name="__RefHeading___Toc3422466_3804643083"/>
      <w:bookmarkStart w:id="516" w:name="_Toc188"/>
      <w:bookmarkEnd w:id="515"/>
      <w:r>
        <w:rPr>
          <w:rtl w:val="true"/>
        </w:rPr>
        <w:t>المؤلف و الكتاب</w:t>
      </w:r>
      <w:bookmarkEnd w:id="51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وحده لا شريك له، نحمده و نستعينه و نستغفره و نتوب إليه، و نعوذ به سبحانه أن نغفل عن ذكر فضله و إحسانه و نعمه، والصلاة والسلام على سيدنا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الإثني عشر المعصومين أوصياء نبيه، و بعد</w:t>
      </w:r>
      <w:r>
        <w:rPr>
          <w:rFonts w:eastAsia="Amiri" w:cs="Amiri" w:ascii="Amiri" w:hAnsi="Amiri"/>
          <w:color w:val="111111"/>
          <w:sz w:val="28"/>
          <w:szCs w:val="28"/>
          <w:rtl w:val="true"/>
          <w:lang w:bidi="ar-SA"/>
        </w:rPr>
        <w:t>.</w:t>
      </w:r>
      <w:bookmarkStart w:id="517" w:name="pg2449_25964"/>
    </w:p>
    <w:p>
      <w:pPr>
        <w:pStyle w:val="BookText"/>
        <w:rPr/>
      </w:pPr>
      <w:bookmarkEnd w:id="517"/>
      <w:r>
        <w:rPr>
          <w:rFonts w:ascii="Amiri" w:hAnsi="Amiri" w:eastAsia="Amiri" w:cs="Amiri"/>
          <w:color w:val="111111"/>
          <w:sz w:val="28"/>
          <w:sz w:val="28"/>
          <w:szCs w:val="28"/>
          <w:rtl w:val="true"/>
          <w:lang w:bidi="ar-SA"/>
        </w:rPr>
        <w:t>فصاحب هذا التفسير هو الثقة الجليل علي بن إبراهيم بن هاشم، أبوالحسن القمي</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صرها طلحة بن الأحوص الأشعري، أهلها كلهم شيعة إمامية، خرج منها جهابذة العلوم الجعفرية كأبي</w:t>
      </w:r>
    </w:p>
    <w:p>
      <w:pPr>
        <w:pStyle w:val="BookText"/>
        <w:rPr/>
      </w:pPr>
      <w:r>
        <w:rPr>
          <w:rFonts w:ascii="Amiri" w:hAnsi="Amiri" w:eastAsia="Amiri" w:cs="Amiri"/>
          <w:color w:val="111111"/>
          <w:sz w:val="28"/>
          <w:sz w:val="28"/>
          <w:szCs w:val="28"/>
          <w:rtl w:val="true"/>
          <w:lang w:bidi="ar-SA"/>
        </w:rPr>
        <w:t>جرير، و زكريا بن إدريس، و زكريا بن آدم، و عيسى بن عبدالله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على ما حكاه صاحب التنقيح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المذهب، سمع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الخلاصة؛ و عدّه في القسم الأول منها، و عنونه بن داود في الباب الأول، و وثقه في الوجيزة والبلغة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 في وسط عمره، كما في الكني و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أعلام الورى أنه من أجلّ رواة أصحابنا، و يروى عنه مشايخ الحديث، و لم نقف على تاريخ ولادته أو وفاته، إلاّ أنه كان في عصر الإمام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كان حياً في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لأن الصدوق روى عن حمزة بن محمّد بن أحمد العلوي في رجب سنة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فيما كتب الى سنة سبع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 ثقة الإسلام محمّد بن يعقوب الكليني الرواية عنه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جلالته أن الأدعية و الأعمال الشائعة في مسجد السهلة، و في مسجد زيد المتداولة المتلقاة بالقبول المذكورة في المزار الكبير، و مزار الشهيد و غيرهما ينتهي سندها إليه لاغير</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3422468_3804643083"/>
      <w:bookmarkStart w:id="519" w:name="_Toc189"/>
      <w:bookmarkEnd w:id="518"/>
      <w:r>
        <w:rPr>
          <w:rtl w:val="true"/>
        </w:rPr>
        <w:t>ابنه</w:t>
      </w:r>
      <w:bookmarkEnd w:id="519"/>
    </w:p>
    <w:p>
      <w:pPr>
        <w:pStyle w:val="BookText"/>
        <w:rPr/>
      </w:pPr>
      <w:r>
        <w:rPr>
          <w:rFonts w:ascii="Amiri" w:hAnsi="Amiri" w:eastAsia="Amiri" w:cs="Amiri"/>
          <w:color w:val="111111"/>
          <w:sz w:val="28"/>
          <w:sz w:val="28"/>
          <w:szCs w:val="28"/>
          <w:rtl w:val="true"/>
          <w:lang w:bidi="ar-SA"/>
        </w:rPr>
        <w:t>و ابنه، أحمد بن علي بن إبراهيم بن هاشم القمّي، يروى عنه الصدوق، رضي الله عنه، مترضياً و يكثر من الرواية عنه و عن لسان الميزان أحمد بن علي بن إبراهيم بن الجليل القمّي أبو علي نزيل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بن بابويه في تاريخ الري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أباه و سعد بن عبدالله، و عبدالله بن جعفر الحميري، و أحمد بن إدريس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شيوخ الشيعة، روى عنه أبوجعفر محمّد بن علي بن بابويه و غيره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0" w:name="__RefHeading___Toc3422470_3804643083"/>
      <w:bookmarkStart w:id="521" w:name="_Toc190"/>
      <w:bookmarkEnd w:id="520"/>
      <w:r>
        <w:rPr>
          <w:rtl w:val="true"/>
        </w:rPr>
        <w:t>والده</w:t>
      </w:r>
      <w:bookmarkStart w:id="522" w:name="pg2449_25967"/>
      <w:bookmarkEnd w:id="521"/>
    </w:p>
    <w:p>
      <w:pPr>
        <w:pStyle w:val="BookText"/>
        <w:rPr/>
      </w:pPr>
      <w:bookmarkEnd w:id="522"/>
      <w:r>
        <w:rPr>
          <w:rFonts w:ascii="Amiri" w:hAnsi="Amiri" w:eastAsia="Amiri" w:cs="Amiri"/>
          <w:color w:val="111111"/>
          <w:sz w:val="28"/>
          <w:sz w:val="28"/>
          <w:szCs w:val="28"/>
          <w:rtl w:val="true"/>
          <w:lang w:bidi="ar-SA"/>
        </w:rPr>
        <w:t>و أكثر ما يرويه علي بن إبراهيم، فعن والده إبراهيم بن هاشم إبي إسحاق القمّي، قال صاحب الكنى و الألقاب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أصله من الكوفة وانتقل الى قم، و أصحابنا يقولون إنه أول من نشر حديث الكوفيين بقم، و ذكروا أنه لقى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أنه تلميذ يونس بن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أطالوا الكلام في ترجمته، و عدّ المشهور حديثه حسناً، و صرّح جمع من المحققين بوثاقته، منهم المحقق الداماد في الرواشح، و والد شيخنا البهائي، والمجلسي، و المحققّ الأردبيلي، و قال العلامة الطباطبائي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عندي أنه ثقة صحيح الحديث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في المستدرك وجوهاً لتوثيقه، منها قولهم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يقولون إنه أول من نشر حديث الكوفيين بقم، فإن النشر كما شرح به الأستاذ الأكبر لا يتحققّ إلاّ بالقبول، و إن انتشاره عندهم من حيث العمل و الاعتماد لا من حيث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في محكي الرواشح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و الصريح عندي أن الطريق من جهته صحيح، فأمره أجلّ، وحاله أعظم من أن يتعدّل و يتوثق بمعدل و موثق غيره، بل غيره يتعدّل و يتوثق بتعديله و توثيقه إياه، كيف و أعاظم أشياخنا الفخام، كرئيس المحدّثين، و الصدوق، والمفيد، و شيخ الطائفة، و نظراؤهم، و من في طبقتهم،و درجتهم، و رتبتهم، من الأقدمين و الأحدثين، شأنهم أجل، و خطبهم اكبر من ان يظن بأحد منهم قد احتاج الى تنصيص ناصّ، و توثيق موثّق، و هو شيخ الشيوخ، و قطب الأشياخ، و وتد الأوتاد، و سند الأسناد، فهو أحقّ و أجدر بأن يستغني عن ذلك</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3422472_3804643083"/>
      <w:bookmarkStart w:id="524" w:name="_Toc191"/>
      <w:bookmarkEnd w:id="523"/>
      <w:r>
        <w:rPr>
          <w:rtl w:val="true"/>
        </w:rPr>
        <w:t>مؤلفاته</w:t>
      </w:r>
      <w:bookmarkEnd w:id="524"/>
    </w:p>
    <w:p>
      <w:pPr>
        <w:pStyle w:val="BookText"/>
        <w:rPr/>
      </w:pPr>
      <w:r>
        <w:rPr>
          <w:rFonts w:ascii="Amiri" w:hAnsi="Amiri" w:eastAsia="Amiri" w:cs="Amiri"/>
          <w:color w:val="111111"/>
          <w:sz w:val="28"/>
          <w:sz w:val="28"/>
          <w:szCs w:val="28"/>
          <w:rtl w:val="true"/>
          <w:lang w:bidi="ar-SA"/>
        </w:rPr>
        <w:t xml:space="preserve">صنّف أبوالحسن علي بن إبراهيم بن هاشم القمّي غير هذا التفسير، كما في تنقيح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الكتب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إختيار القرآن،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الأنبياء،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التوحيد و الشرك،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الشرايع،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فضائل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قرب الإسناد،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المشذر،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المغازي،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المناقب،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الناسخ و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بتفسير القمّي</w:t>
      </w:r>
    </w:p>
    <w:p>
      <w:pPr>
        <w:pStyle w:val="BookText"/>
        <w:rPr/>
      </w:pPr>
      <w:r>
        <w:rPr>
          <w:rFonts w:ascii="Amiri" w:hAnsi="Amiri" w:eastAsia="Amiri" w:cs="Amiri"/>
          <w:color w:val="111111"/>
          <w:sz w:val="28"/>
          <w:sz w:val="28"/>
          <w:szCs w:val="28"/>
          <w:rtl w:val="true"/>
          <w:lang w:bidi="ar-SA"/>
        </w:rPr>
        <w:t>جاء في كتاب الذريعة الى تصانيف الشيعة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 للشيخ أبي الحسن علي بن إبراهيم بن هاشم القمّي شيخ ثقة الإسلام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أكثر الرواية عنه في الكافي، كان في عصر أبي محمّد الحسن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بقى الى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بن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بن هاشم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بن محمّد هذا هو الذي ترجمه الشيخ في باب من لم يرو عنهم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محمّد القزويني العلوي يروي عن علي بن إبراهيم و نظرائه، روى عنه محمّد بن علي بن الحسين بن بابويه، و تمام نسبه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 في بعض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ـ الى قوله ـ بقم في رجب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علي بن إبراهيم بن هاشم فيما كتبه الى في سنة سبع و ثلاثمائة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تفسير القمّي مستقلاً بإيران على الحجر في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و أخرى مع تفسير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و مرّ في تفسير الأئمة أنه ليس للقمّي تفسيران كبير و</w:t>
      </w:r>
    </w:p>
    <w:p>
      <w:pPr>
        <w:pStyle w:val="BookText"/>
        <w:rPr/>
      </w:pPr>
      <w:r>
        <w:rPr>
          <w:rFonts w:ascii="Amiri" w:hAnsi="Amiri" w:eastAsia="Amiri" w:cs="Amiri"/>
          <w:color w:val="111111"/>
          <w:sz w:val="28"/>
          <w:sz w:val="28"/>
          <w:szCs w:val="28"/>
          <w:rtl w:val="true"/>
          <w:lang w:bidi="ar-SA"/>
        </w:rPr>
        <w:t xml:space="preserve">صغير، كما أنه ليس تفسير القمّي مأخوذاً من تفسير العسكري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ما يظهر من رسالة مشايخ الشيعة المنسوبة الى والد الشيخ البهائي كما هو ظاهر لمن راجعهما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أورد المفسّر القمّي في أول تفسيره مختصراً من الروايات المبسوطة المسندة المروية عن الإمام الصادق، عن جدّه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بيان أنواع علوم القرآن، و قد أورد النعماني تلميذ الكليني تلك الروايات بطولها في أول تفسيره، و أخرجها منه السيد المرتضى و جعل لها خطبة، و يسمى برسالة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طبعت مستقلة في الأواخر، و هي مدرجة بعينها في أوائل المجلد التاسع عشر، و هو كتاب القرآن من كتاب بحارالأنوار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عمد المفسّر القمّي في تفسيره هذا على خصوص ما رواه عن أبي عبدالله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تفسير الآيات، و كان جلّه مما رواه عن والده إبراهيم بن هاشم عن مشايخه البالغين الى الستين رجلاً من رجال أصحاب الحديث، و الغالب من مرويات والده ما يرويه عن شيخه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عيسى الأزذي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الى الإمام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 مرسلاً عنه، و من روايته عن غير الإمام و رواية والده عن غير ابن أبي عمير ما رواه عن والده، عن شيخه الآخر ظريف بن ناصح عن عبدالصمد بن بشير عن إبي الجارود؛ و ما رواه عن والده أيضاً، عن شيخه صفوان بن يحيى عن أبي الجارود عن الإمام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قد يروي علي بن إبراهيم في هذا التفسير عن غير والده من سائر مشايخه مثل روايته عن هارون بن مسلم و يعقوب بن يزيد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لخلّو تفسيره هذا عن روايات سائر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عمد تلميذه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العبّاس، بن محمّد، بن قاسم، بن حمزة، بن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الراوي لهذا التفسير، عنه على إدخال بعض روايات الإمام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التي أملاها على أبي الجارود في أثناء هذا التفسير، و بعض روايات أخر عن سائر مشايخه ممّا يتعلّق بتفسير الآيه و يناسب ذكرها في ذيل تفسير الآيه، و لم يكن موجوداً في تفسير علي بن إبراهيم فأدرجها في أثناء روايات هذاالتفسير تتميماً له و تكثيراً لنفعه، و ذلك التصرف وقع منه في أوائل</w:t>
      </w:r>
    </w:p>
    <w:p>
      <w:pPr>
        <w:pStyle w:val="BookText"/>
        <w:rPr/>
      </w:pPr>
      <w:r>
        <w:rPr>
          <w:rFonts w:ascii="Amiri" w:hAnsi="Amiri" w:eastAsia="Amiri" w:cs="Amiri"/>
          <w:color w:val="111111"/>
          <w:sz w:val="28"/>
          <w:sz w:val="28"/>
          <w:szCs w:val="28"/>
          <w:rtl w:val="true"/>
          <w:lang w:bidi="ar-SA"/>
        </w:rPr>
        <w:t>سورة آل عمران الى آخر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والتلميذ هو الذي صدر التفسير باسمه في عامة نسخه الصحيحة التي رأيناها، فإن فيها بعض الديباجة والفراغ عن بيان أنواع علوم القرآن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أبوالفضل العبّاس بن محمّد بن قاسم بن حمزه بن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أبوالحسن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محمّد بن أبي عمير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عدة من طرق والد علي بن إبراهيم بن هاشم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حدثني أبي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 الأول قال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في تفسير البسملة و أورد الأحاديث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سورة البقرة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أبوالحسن علي بن إبراهيم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جميعها في أنها مرويات علي بن إبراهيم عن إبيه، و هكذا الى أوائل سورة آل عمران في تفسير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أنبأكم بما تأكلون و ما تدّخرون في بيوتكم</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يغير أُسلوب الروايه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جعفر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عياش عن زياد بن المنذر أبي‌الجارود عن أبي‌جعفر محمّد بن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بهذا السند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صفحات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السند بعينه هو الطريق المشهور الى تفسير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النجاشي تفسير أبي الجارود عنه بسندها الى أحمد بن محمّد الهمداني هذا المعروف بابن عقده المتوفي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سنده هذا الذي ذكرنا في تفسير إبي الجارود أنه سند ضعيف بسبب كثير بن عياش، لكنه غير ضائر حيث أنه رواه أيضاً كثير من ثقات أصحابنا عن أبي‌الجارود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قائل حدثنا ابن عقدة في المواضع الثلاثة، ليس علي بن إبراهيم جزماً لأن القمّي هو الذي يروي عنه الكليني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روايات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يرويه ابن عقده هذا عن مؤلفه الكليني، فكيف يروي عن ابن عقده رجل هو من أجل مشايخ 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حديث أدخله أبوالفضل ـ عن شيخه ابن عقدة مسنداً الى أبي‌الجارود ـ في هذا التفسير و لم يذكر أبا‌الجارود ذلك أبداً، ثم إنه بعد ذلك لم يذكر تمام هذا الإسناد إلاّ نادراً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الغالب بعد تمام رواية أبي‌الجارود أو رواية أخرى عن بعض مشايخه الأخر يعود الى تفسير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يظهر من هذا الجامع أن بناءه علي أن يفصّل و يميز بين روايات علي بن إبراهيم و روايات تفسير أبي الجارود بحيث لايشتبه الأمر علي الناظرين في الكتاب، كما أنه لا يخفى على أهل الخبرة و الإطلاع بالطبقات تمييز مشايخ المفسّر القمّي في هذا الكتاب عن مشايخ تلميذه أبي الفضل المذكور، و إنما يعرف طبقة أبي الفضل و مقدار معلوماته عن مشايخه و مروياته، و إلاّ فلم يوجد لأبي الفضل العبّاس هذا ذكر في الأصول الرجالية، بل المذكور فيها ترجمة والده المعروف بمحمّد الأعرابي و جدّه القاسم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خصائص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هذا التفسير أصل أصول للتفاسير الكثيرة المعروفة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رواياته مروية عن الصادقين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مع قلّة الوسائط و الإسناد، و لهذا قال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الحقيقة تفسير الصادقين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مؤلفه كان في زمن الإمام العسكري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والده الذي روى هذه الأخبار لولده كان صحابياً للإمام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فيه علماً جماً من فضائل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التي سعى أعداؤهم لإخراجها من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متكفل لبيان كثير من الآيات القرآنية التي لم يفهم مرادها تماماً إلاّ بمعونة إرشاد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التالين للقرآن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لابدّ أخيراً من التنبيه لمن يقرأ هذا التفسير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مطالبه بعيد عن ظاهر اللفظ، و قريب الى التأويلات التي يستنكف العقل منها كربط للآيات النازلة</w:t>
      </w:r>
      <w:bookmarkStart w:id="525" w:name="pg2449_25977"/>
    </w:p>
    <w:p>
      <w:pPr>
        <w:pStyle w:val="BookText"/>
        <w:rPr/>
      </w:pPr>
      <w:bookmarkEnd w:id="525"/>
      <w:r>
        <w:rPr>
          <w:rFonts w:ascii="Amiri" w:hAnsi="Amiri" w:eastAsia="Amiri" w:cs="Amiri"/>
          <w:color w:val="111111"/>
          <w:sz w:val="28"/>
          <w:sz w:val="28"/>
          <w:szCs w:val="28"/>
          <w:rtl w:val="true"/>
          <w:lang w:bidi="ar-SA"/>
        </w:rPr>
        <w:t xml:space="preserve">في أقوام بائدة، مثل عاد، و ثمود، بأعداء أهل البيت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فُسّرت بأنها نزلت فيهم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جوابه يتوقف باختصار على بيان أمور منها أنه قد ظهر من الأدلّة الباهرة، والأخبار المتضافرة من الفريقين أن ذوات محمّد و آله الطاهرين، صلوات الله عليهم أجمعين، هي علّة إيجاد هذا الكون كما يظهر من الحديث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الفريقين،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الكساء و غيرها كثير، فلا بدَّ إذاً أن ينزل القرآن فيهم 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إن الله تعالى كان عالماً بأعمال أمّة نبيه بعد وفاته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بأنهم يلعبون بالدين، و يهتكون بنواميس حماته في كل حين، كما ظهر من شنائع بني أمية و بني العبّاس، و كان الله تعالى يبين ذلك بالكناية و الإستعارة، كما هو دأب القرآن و أسلوبه في أكثر آياته، فإن له ظاهراً يتعلّق بشيء، و باطناً يتعلّق بشيء آخر، و مَن الذي له علم بتأويل القرآن و تفسيره غير الذين أنزل في بيتهم، و هم أهل البيت الملقبون فيه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 إن تفسير القمي، يعدّ كتاباً من الكتب المليئة بالأسرار، و هي مودعةٌ فيه لتكون تبصرة لأُولي الألباب ننشره الآن متّكلين على الله، مستمدّين العون منه و هو حسبنا و إليه ننيب</w:t>
      </w:r>
      <w:r>
        <w:rPr>
          <w:rFonts w:eastAsia="Amiri" w:cs="Amiri" w:ascii="Amiri" w:hAnsi="Amiri"/>
          <w:color w:val="111111"/>
          <w:sz w:val="28"/>
          <w:szCs w:val="28"/>
          <w:rtl w:val="true"/>
          <w:lang w:bidi="ar-SA"/>
        </w:rPr>
        <w:t>.</w:t>
      </w:r>
      <w:r>
        <w:rPr>
          <w:rStyle w:val="FootnoteAnchor"/>
          <w:rtl w:val="true"/>
        </w:rPr>
        <w:footnoteReference w:id="487"/>
      </w:r>
    </w:p>
    <w:p>
      <w:pPr>
        <w:pStyle w:val="Heading3"/>
        <w:numPr>
          <w:ilvl w:val="2"/>
          <w:numId w:val="1"/>
        </w:numPr>
        <w:rPr/>
      </w:pPr>
      <w:bookmarkStart w:id="526" w:name="__RefHeading___Toc3422474_3804643083"/>
      <w:bookmarkStart w:id="527" w:name="_Toc192"/>
      <w:bookmarkEnd w:id="526"/>
      <w:r>
        <w:rPr>
          <w:rtl w:val="true"/>
        </w:rPr>
        <w:t>حول عبارة القمّي في مقدمة تفسيره در اثر سيد علي حسيني ميلاني</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بن ابراهيم القمّي، صاحب التفسير المعروف باسمه، الثقة في الحديث و الثبت المعتمد في الرواية عند علماء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اعلام القرن الرابع</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مقدمة التفسير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هو محرّف منه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الله يشهد بما أنزل اليك ـ في علي ـ أنزله بعلمه و الملائكة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اليك من ربك ـ في علي ـ فان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ـ و ظلموا آل محمّد حقهم ـ لم يكن الله ليغفر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ـ آل محمّد حقهم ـ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لوترى ـ الذين ظلموا آل محمّد حقهم ـ في غمرات الموت، و مثله كثير نذكره في مواضعه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الشيخ الفيض الكاشاني عبارة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الأساس نسب اليه الاعتقاد بالتحريف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يبتني على أن يكون مراد القمّي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محرّف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الحذف و الاسقاط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مراده ما ذكره الفيض نفسه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مرادهم بالتحريف و التغيير و الحذف انّما هو من حيث المعنى دون اللفظ أي حرّفوه و غيروه في تفسيره و تأويله، أي حملوه على خلاف ما هو عليه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لنسبة القول بالتحريف ـ بمعنى النقصان ـ الى القمّي بعد عدم وجود تصريح منه بالاعتقاد بمضامين الأخبار الواردة في تفسيره، و القول بما دلّت عليه ظواهرها، بل يحتمل ارادته المعنى الذي ذكره الفيض كما يدلّ عليه ما جاء في رسالة الامام الى سعد الخير فيما رواه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أنّ القمّي نفسه روى في تفسيره باسناده عن مولانا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خلف فراشي في الصحف و الحرير و القراطيس، فخذه و اجمعوه و لا تضيعوه كما ضيِعت اليهود التوراة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يؤكد هذا الاحتمال كلام الشيخ الصدوق، و دعوى الاجماع من بعض الأكابر على القول بعدم التحريف</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الاخبار الواردة في تفسير القمّي ليست كلّها للقمّي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بل جلّها لغيره، فقد</w:t>
      </w:r>
      <w:bookmarkStart w:id="528" w:name="pg2449_25981"/>
    </w:p>
    <w:p>
      <w:pPr>
        <w:pStyle w:val="BookText"/>
        <w:rPr/>
      </w:pPr>
      <w:bookmarkEnd w:id="528"/>
      <w:r>
        <w:rPr>
          <w:rFonts w:ascii="Amiri" w:hAnsi="Amiri" w:eastAsia="Amiri" w:cs="Amiri"/>
          <w:color w:val="111111"/>
          <w:sz w:val="28"/>
          <w:sz w:val="28"/>
          <w:szCs w:val="28"/>
          <w:rtl w:val="true"/>
          <w:lang w:bidi="ar-SA"/>
        </w:rPr>
        <w:t xml:space="preserve">ذكر الشيخ آغابزرك الطهراني، أنّ القمّي اعتمد في تفسيره على خصوص ما رواه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كان جلّه ممّا رواه عن والده ابراهيم بن هاشم عن مشايخه البالغين الى الستين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لخلو تفسيره هذا عن روايات سائر الأئمة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عمد تلميذه الآتي ذكره و الراوي لهذا التفسير عنه على ادخال بعض روايات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التي أملاها علي أبي الجارود في أثناء التفسير، و ذلك التصرف وقع منه من أوائل سورة آل عمران الى آخر القرآن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هذه جهة أخرى تستوجب النظر في أسانيد الأخبار الواردة فيه لا سيما ما يتعلق منها بالمسائل الاعتقادية المهمة كمسألتنا</w:t>
      </w:r>
      <w:r>
        <w:rPr>
          <w:rFonts w:eastAsia="Amiri" w:cs="Amiri" w:ascii="Amiri" w:hAnsi="Amiri"/>
          <w:color w:val="111111"/>
          <w:sz w:val="28"/>
          <w:szCs w:val="28"/>
          <w:rtl w:val="true"/>
          <w:lang w:bidi="ar-SA"/>
        </w:rPr>
        <w:t>.</w:t>
      </w:r>
      <w:r>
        <w:rPr>
          <w:rStyle w:val="FootnoteAnchor"/>
          <w:rtl w:val="true"/>
        </w:rPr>
        <w:footnoteReference w:id="491"/>
      </w:r>
    </w:p>
    <w:p>
      <w:pPr>
        <w:pStyle w:val="Heading3"/>
        <w:numPr>
          <w:ilvl w:val="2"/>
          <w:numId w:val="1"/>
        </w:numPr>
        <w:rPr/>
      </w:pPr>
      <w:bookmarkStart w:id="529" w:name="__RefHeading___Toc3422476_3804643083"/>
      <w:bookmarkStart w:id="530" w:name="_Toc193"/>
      <w:bookmarkEnd w:id="529"/>
      <w:r>
        <w:rPr>
          <w:rtl w:val="true"/>
        </w:rPr>
        <w:t>تفسير علي بن ابراهيم قمّي</w:t>
      </w:r>
      <w:r>
        <w:rPr>
          <w:rtl w:val="true"/>
        </w:rPr>
        <w:t>[</w:t>
      </w:r>
      <w:r>
        <w:rPr>
          <w:rtl w:val="true"/>
        </w:rPr>
        <w:t>عربي</w:t>
      </w:r>
      <w:r>
        <w:rPr>
          <w:rtl w:val="true"/>
        </w:rPr>
        <w:t xml:space="preserve">] </w:t>
      </w:r>
      <w:r>
        <w:rPr>
          <w:rtl w:val="true"/>
        </w:rPr>
        <w:t>در اثر مفسران شيعه</w:t>
      </w:r>
      <w:bookmarkEnd w:id="530"/>
    </w:p>
    <w:p>
      <w:pPr>
        <w:pStyle w:val="Heading4"/>
        <w:numPr>
          <w:ilvl w:val="3"/>
          <w:numId w:val="1"/>
        </w:numPr>
        <w:rPr/>
      </w:pPr>
      <w:bookmarkStart w:id="531" w:name="__RefHeading___Toc3422478_3804643083"/>
      <w:bookmarkStart w:id="532" w:name="_Toc194"/>
      <w:bookmarkEnd w:id="531"/>
      <w:r>
        <w:rPr>
          <w:rtl w:val="true"/>
        </w:rPr>
        <w:t>اشاره</w:t>
      </w:r>
      <w:bookmarkEnd w:id="53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علي بن ابراهيم بني هاشم قمّي از بزرگان علماي اماميه و فقهاء شيعه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او معتمد عليه بود و جمعي از علماء مانند كليني متوفي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او بوده و حسن بن حمزه علوي و محمّد بن ماجيلويه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ضمن تصريح به تشّيع ايشان در الفهرست كتب المناقب، اختيار القرآن و قريب الاسناد را به او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در فهرست خود او را در حديث موثق و معتمد و صحيح المذهب شناخته و تفسير ناسخ و منسوخ و كتاب مغازي را به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محقق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مؤلف كشف الحجب در ذيل اين كتاب نوشته است، تمام اين تفسير احاديث است مگر عبارات كمي كه از خود علي بن</w:t>
      </w:r>
    </w:p>
    <w:p>
      <w:pPr>
        <w:pStyle w:val="BookText"/>
        <w:rPr/>
      </w:pPr>
      <w:r>
        <w:rPr>
          <w:rFonts w:ascii="IRNazanin" w:hAnsi="IRNazanin" w:eastAsia="IRNazanin"/>
          <w:color w:val="111111"/>
          <w:sz w:val="28"/>
          <w:sz w:val="28"/>
          <w:szCs w:val="28"/>
          <w:rtl w:val="true"/>
          <w:lang w:bidi="fa-IR"/>
        </w:rPr>
        <w:t>ابراهيم است لكن در بعضي موارد ارتباطي بين عبارات سابق و لاحق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است كه صاحب تفسير هادي گفته است كتب حديث در اين زمان بدون اختلاف يافت نمي‌شود، مخصوصاً تفسير علي بن ابراهيم كه فاقد ائتلاف و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تفسير آن است كه يك يا چند آيه از قرآن را ذكر و الفاظ مشكل آن را با بياني ساده توضيح مي‌دهد و بر صدق مدعاي خود اخباري از پيغمبر و ائمه با اسناد صحيحه گواه مي‌گيرد و قبل از شروع به تفسير فاتحه، مطالب لازمي براي اهل استطلاع از معاني قرآن، از قبيل بيان محكمات و متشابهات و رد بر قدريه و دهريه وثنويّه و غير آنها ذكر نموده و موارد نزول آيات و سور را هم متذكر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الاحد المتفرد الذي لا من شيء خلق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 آن در تبريز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نسخه‌اي هم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سنگي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نسخه‌اي از آن به خط نسخ نوشته شده است، البته نام كاتب و سال تحرير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تفسير طريقه نزول سور قرآني را به روايت ابن عبّاس نقل مي‌كند و بعد از آن خواص و ثواب قرائت سور را با نقل روايات مسنده آنها ذكر كرده و ضمناً حديثي راجع به اين‌كه انسان مركب شده است از سبعيت و بهيميت و شيطانيت و ربانيت و خصوصيات هر يك و طريق وصول به مدارج عاليه و جلوگيري نفس از ميل به فرار از ربانيت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شماره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عالي سپهسالار ثبت شده است و نسخه‌اي از تفسير قرآن او هم به شماره </w:t>
      </w:r>
      <w:r>
        <w:rPr>
          <w:rFonts w:eastAsia="IRNazanin" w:cs="IRNazanin"/>
          <w:color w:val="111111"/>
          <w:sz w:val="28"/>
          <w:szCs w:val="28"/>
          <w:lang w:bidi="fa-IR"/>
        </w:rPr>
        <w:t>7039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مجلس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نسخه‌هايي از اين تفسير به شماره‌هاي </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5673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رضوي نقل شده است كه اين دانشمند در اواسط عمر نابينا شد و ظاهراً از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تنقيح</w:t>
      </w:r>
      <w:bookmarkStart w:id="533" w:name="pg2449_25985"/>
    </w:p>
    <w:p>
      <w:pPr>
        <w:pStyle w:val="BookText"/>
        <w:rPr/>
      </w:pPr>
      <w:bookmarkEnd w:id="533"/>
      <w:r>
        <w:rPr>
          <w:rFonts w:ascii="IRNazanin" w:hAnsi="IRNazanin" w:eastAsia="IRNazanin"/>
          <w:color w:val="111111"/>
          <w:sz w:val="28"/>
          <w:sz w:val="28"/>
          <w:szCs w:val="28"/>
          <w:rtl w:val="true"/>
          <w:lang w:bidi="fa-IR"/>
        </w:rPr>
        <w:t xml:space="preserve">المقال نقل شده است، اين كتاب تفسيري است با اخبار وارده از معصومين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چاپ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دو نسخه محمّد بن عبدالله طالقاني و كاتب نسخه ديگر علي بن حسين بن نورالدين حسيني و ضياء الدين ملا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534" w:name="__RefHeading___Toc3422480_3804643083"/>
      <w:bookmarkStart w:id="535" w:name="_Toc195"/>
      <w:bookmarkEnd w:id="534"/>
      <w:r>
        <w:rPr>
          <w:rtl w:val="true"/>
        </w:rPr>
        <w:t>كتاب تفسير على بن ابراهيم قمى در سايت فرهنگي جام طهور</w:t>
      </w:r>
      <w:bookmarkEnd w:id="535"/>
    </w:p>
    <w:p>
      <w:pPr>
        <w:pStyle w:val="BookText"/>
        <w:rPr/>
      </w:pPr>
      <w:r>
        <w:rPr>
          <w:rFonts w:ascii="IRNazanin" w:hAnsi="IRNazanin" w:eastAsia="IRNazanin"/>
          <w:color w:val="111111"/>
          <w:sz w:val="28"/>
          <w:sz w:val="28"/>
          <w:szCs w:val="28"/>
          <w:rtl w:val="true"/>
          <w:lang w:bidi="fa-IR"/>
        </w:rPr>
        <w:t xml:space="preserve">اين تفسير معروف 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شيوه روائى است كه با ديدگاه حديثى نوشته شده، و غالب روايات را از طريق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اساتيد و مشايخ ثقةالاسلام، محمّد بن يعقوب كلينى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مربوطه را جمع 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مورد استناد كتب اربعه است و يكى از منابع اين كتب و مربوط به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w:t>
      </w:r>
      <w:r>
        <w:rPr>
          <w:rFonts w:eastAsia="IRNazanin" w:cs="IRNazanin"/>
          <w:color w:val="111111"/>
          <w:sz w:val="28"/>
          <w:szCs w:val="28"/>
          <w:rtl w:val="true"/>
          <w:lang w:bidi="fa-IR"/>
        </w:rPr>
        <w:t>.</w:t>
      </w:r>
    </w:p>
    <w:p>
      <w:pPr>
        <w:pStyle w:val="Heading4"/>
        <w:numPr>
          <w:ilvl w:val="3"/>
          <w:numId w:val="1"/>
        </w:numPr>
        <w:rPr/>
      </w:pPr>
      <w:bookmarkStart w:id="536" w:name="__RefHeading___Toc3422482_3804643083"/>
      <w:bookmarkStart w:id="537" w:name="_Toc196"/>
      <w:bookmarkEnd w:id="536"/>
      <w:r>
        <w:rPr>
          <w:rtl w:val="true"/>
        </w:rPr>
        <w:t>معرفي اجمالي مؤلف و نويسنده كتاب</w:t>
      </w:r>
      <w:bookmarkEnd w:id="53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ابوالحسن على بن ابراهيم قمى، از بزرگان و موثقين حديث و روايات، از مفسران بزرگ شيعه و محدثين اماميه و عالم و فقيه مى‌باشد كه در قرن سوم و چهارم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ابراهيم بن هاشم قمى، از علما و مشايخ بزرگ است و زمان دو امام معصوم شيعه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زمان امام يازدهم شيعه، حضرت امام حسن عسكرى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هميشه مورد تعظيم و تكريم، رجاليون بود و بهترين دليل بر عظمت مقام او، نقل فراوان حديث و روايات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كتب معتبر حديث شيعه، كه تأليف شيخ كلينى است كه كلينى خودش شاگرد اين مفسر بزرگ بود</w:t>
      </w:r>
      <w:r>
        <w:rPr>
          <w:rFonts w:eastAsia="IRNazanin" w:cs="IRNazanin"/>
          <w:color w:val="111111"/>
          <w:sz w:val="28"/>
          <w:szCs w:val="28"/>
          <w:rtl w:val="true"/>
          <w:lang w:bidi="fa-IR"/>
        </w:rPr>
        <w:t>.</w:t>
      </w:r>
      <w:bookmarkStart w:id="538" w:name="pg2449_25987"/>
    </w:p>
    <w:p>
      <w:pPr>
        <w:pStyle w:val="BookText"/>
        <w:rPr/>
      </w:pPr>
      <w:bookmarkEnd w:id="5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على بن ابراهيم، كنيه‌اش ابوالحسن بوده 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است كه احاديث كوفيين را در قم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و كشورهاى مختلف اسلامى، از دانشمندان بسيارى از خاص و عام، اخذ حديث مى‌كرد و يا از آنها اجازه حديث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بزرگ در اواسط عمر و يا به نقل بعضى‌ها در اواخر عمر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پسر داشت كه همگى از اصحاب حديث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را بيشتر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گفته‌اند كه از ميان كتاب‌هاى پرارزش او، اين تفسير به طور كامل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و كتب ديگرى بنام، اخبارالقرآن و رواياته، نوادر القران، كتاب الناسخ والمنسوخ، شرايع، حيض، توحيد و شرك و غير از اينهاست</w:t>
      </w:r>
      <w:r>
        <w:rPr>
          <w:rFonts w:eastAsia="IRNazanin" w:cs="IRNazanin"/>
          <w:color w:val="111111"/>
          <w:sz w:val="28"/>
          <w:szCs w:val="28"/>
          <w:rtl w:val="true"/>
          <w:lang w:bidi="fa-IR"/>
        </w:rPr>
        <w:t>.</w:t>
      </w:r>
    </w:p>
    <w:p>
      <w:pPr>
        <w:pStyle w:val="Heading4"/>
        <w:numPr>
          <w:ilvl w:val="3"/>
          <w:numId w:val="1"/>
        </w:numPr>
        <w:rPr/>
      </w:pPr>
      <w:bookmarkStart w:id="539" w:name="__RefHeading___Toc3422484_3804643083"/>
      <w:bookmarkStart w:id="540" w:name="_Toc197"/>
      <w:bookmarkEnd w:id="539"/>
      <w:r>
        <w:rPr>
          <w:rtl w:val="true"/>
        </w:rPr>
        <w:t>ساختار و تقسيم بندي كتاب</w:t>
      </w:r>
      <w:bookmarkEnd w:id="540"/>
    </w:p>
    <w:p>
      <w:pPr>
        <w:pStyle w:val="BookText"/>
        <w:rPr/>
      </w:pPr>
      <w:r>
        <w:rPr>
          <w:rFonts w:ascii="IRNazanin" w:hAnsi="IRNazanin" w:eastAsia="IRNazanin"/>
          <w:color w:val="111111"/>
          <w:sz w:val="28"/>
          <w:sz w:val="28"/>
          <w:szCs w:val="28"/>
          <w:rtl w:val="true"/>
          <w:lang w:bidi="fa-IR"/>
        </w:rPr>
        <w:t xml:space="preserve">اين تفسير پايه و مايه بسيارى از تفاسير شيعه است و روايات آن از امام صادق و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واسطه‌هاى كمى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با ديدگاه حديثى نوشته شده، از همين رو، مؤلف از ظاهر آيات، با استناد به روايات به آسانى دست كشي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تفاسير تأويلى است و تأويلهاى دور از ذهن در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نيز، بسيارى از آيات به فضائل اهل‌بيت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يا رذايل دشمنانشان تفسير شده كه معناى باطنى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تنها روايات نيست بلكه آيات و كلمات بدون استناد روشن به روايات، تفسير شده و شأن نزول آيات نيز به تفصيل بيان گرديده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الانبياء، وقايع زمان پيامبر و مباحث فقهى، حجم زيادى از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گاهى معانى مختلف واژه‌هاى مشترك در قرآن، ذكر شده و از آيات ديگر و روايات و حتى اشعار شاعران بر تفسير يك آيه، دليل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تفسير، مباحث كلى علوم قرآنى، به صورت تقسيم بندى آيات،</w:t>
      </w:r>
      <w:bookmarkStart w:id="541" w:name="pg2449_25989"/>
    </w:p>
    <w:p>
      <w:pPr>
        <w:pStyle w:val="BookText"/>
        <w:rPr/>
      </w:pPr>
      <w:bookmarkEnd w:id="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در حدود پنجاه عنوان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سپس با ذكر آيه يا آيه‌هايى به توضيح اين عناوين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مقدمه از ناسخ و منسوخ، محكم و متشابه، خاص و عام و سبك خاصى در قرآن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معطوف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از تحريف قرآن صحبت كرده و از آيات قرآن براى رد مذاهب مختلف غير اسلامى مانند بت پرستان، زنادقه و دهريه و بعضى از فرقه‌هاى اسلامى مانند، معتزله، قدريه و ديدگاه‌هاى نادرست ديگر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تفسير قرآن به قرآن، با ديدگاهى تأويلى، در مواضع زيادى در اين تفسير ديده مى‌شود و به هر حال اين كتاب تفسير، از زمان‌هاى قديم جزء مأخذ تفسير و حديث شيعه اماميه است كه از امام محمّدباقر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روايات مأثور از ايشان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امام ششم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همين مفسر على بن ابراهيم قمى است</w:t>
      </w:r>
      <w:r>
        <w:rPr>
          <w:rFonts w:eastAsia="IRNazanin" w:cs="IRNazanin"/>
          <w:color w:val="111111"/>
          <w:sz w:val="28"/>
          <w:szCs w:val="28"/>
          <w:rtl w:val="true"/>
          <w:lang w:bidi="fa-IR"/>
        </w:rPr>
        <w:t>.</w:t>
      </w:r>
    </w:p>
    <w:p>
      <w:pPr>
        <w:pStyle w:val="Heading4"/>
        <w:numPr>
          <w:ilvl w:val="3"/>
          <w:numId w:val="1"/>
        </w:numPr>
        <w:rPr/>
      </w:pPr>
      <w:bookmarkStart w:id="542" w:name="__RefHeading___Toc3422486_3804643083"/>
      <w:bookmarkStart w:id="543" w:name="_Toc198"/>
      <w:bookmarkEnd w:id="542"/>
      <w:r>
        <w:rPr>
          <w:rtl w:val="true"/>
        </w:rPr>
        <w:t>معرفي كتاب و نويسنده آن از ديدگاه صاحب‌نظران</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آقا بزرگ تهرانى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على بن ابراهيم در حقيقت، تفسير امام محمّد باقر و امام جعفر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را موثق و ارزشمندى كتاب را تأييد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نيز گاهى به واسطه پسرش احمد بن على و گاهى به واسطه ديگرى، از آن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بحارالانوار مجلسى، روايات در ابواب مختلف آمده است و در فصل اول مقدمه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مصادر خود را همين كتاب تفسير تأليف شيخ بزرگوار و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bookmarkStart w:id="544" w:name="pg2449_25991"/>
    </w:p>
    <w:p>
      <w:pPr>
        <w:pStyle w:val="BookText"/>
        <w:rPr/>
      </w:pPr>
      <w:bookmarkEnd w:id="5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طرفى، نقل‌هايى در تأويل الآيات و برخى كتب ديگر از اين مفسر، كه با احاديث و مطالب تفسير موجود، تفاوت‌هايى دارد، سبب شده كه به مطالب اين تفسير، برخى نتوانسته‌اند اعتماد كامل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كوتاه بودن واسطه‌ها در بسيارى از اسناد و روايات مرسل و روايات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اين احتمال هست كه او در دوران زندگيش نابينا شده بود، مطالب تفسيرى را براى شاگردان خود گفته و شاگردانش آنها را نوشته و تنظيم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تفسير، نسخه‌هاى مختلفى داشته كه از جمله آنها، نسخه‌اى است كه به روايت نوه مؤلف، به دست ابن طاووس، رسيده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 در چهار جزء در دو مجلد قرار گرفته است</w:t>
      </w:r>
      <w:r>
        <w:rPr>
          <w:rFonts w:eastAsia="IRNazanin" w:cs="IRNazanin"/>
          <w:color w:val="111111"/>
          <w:sz w:val="28"/>
          <w:szCs w:val="28"/>
          <w:rtl w:val="true"/>
          <w:lang w:bidi="fa-IR"/>
        </w:rPr>
        <w:t>.</w:t>
      </w:r>
    </w:p>
    <w:p>
      <w:pPr>
        <w:pStyle w:val="Heading4"/>
        <w:numPr>
          <w:ilvl w:val="3"/>
          <w:numId w:val="1"/>
        </w:numPr>
        <w:rPr/>
      </w:pPr>
      <w:bookmarkStart w:id="545" w:name="__RefHeading___Toc3422488_3804643083"/>
      <w:bookmarkStart w:id="546" w:name="_Toc199"/>
      <w:bookmarkEnd w:id="545"/>
      <w:r>
        <w:rPr>
          <w:rtl w:val="true"/>
        </w:rPr>
        <w:t>چاپ و نشر</w:t>
      </w:r>
      <w:bookmarkEnd w:id="546"/>
    </w:p>
    <w:p>
      <w:pPr>
        <w:pStyle w:val="BookText"/>
        <w:rPr/>
      </w:pPr>
      <w:r>
        <w:rPr>
          <w:rFonts w:ascii="IRNazanin" w:hAnsi="IRNazanin" w:eastAsia="IRNazanin"/>
          <w:color w:val="111111"/>
          <w:sz w:val="28"/>
          <w:sz w:val="28"/>
          <w:szCs w:val="28"/>
          <w:rtl w:val="true"/>
          <w:lang w:bidi="fa-IR"/>
        </w:rPr>
        <w:t xml:space="preserve">اين تفسير براى اولين بار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سنگى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چاپ‌هاى بعدى اين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 و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طبع اين كتاب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بود كه سيد طيّب موسوى جزائرى، آن را تصحيح نمود و در دو مجلد با مقدمه مختصر شيخ آقا بزرگ تهرانى،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صحيح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به طريق افست تجديد چاپ شد</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547" w:name="__RefHeading___Toc3422490_3804643083"/>
      <w:bookmarkStart w:id="548" w:name="_Toc200"/>
      <w:bookmarkEnd w:id="547"/>
      <w:r>
        <w:rPr>
          <w:rtl w:val="true"/>
        </w:rPr>
        <w:t>منابع</w:t>
      </w:r>
      <w:bookmarkEnd w:id="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جهان اسلام،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نقل از آقا بزرگ تهرانى؛ علل الشرايع، مختصر بصائر الدرجات، تفسير القمى، لسان الميزان و چندين منبع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3422492_3804643083"/>
      <w:bookmarkStart w:id="550" w:name="_Toc201"/>
      <w:bookmarkEnd w:id="549"/>
      <w:r>
        <w:rPr>
          <w:rtl w:val="true"/>
        </w:rPr>
        <w:t>تفسير قمى در سايت شخصي</w:t>
      </w:r>
      <w:bookmarkEnd w:id="55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1" w:name="__RefHeading___Toc3422494_3804643083"/>
      <w:bookmarkStart w:id="552" w:name="_Toc202"/>
      <w:bookmarkEnd w:id="551"/>
      <w:r>
        <w:rPr>
          <w:rtl w:val="true"/>
        </w:rPr>
        <w:t>اشاره</w:t>
      </w:r>
      <w:bookmarkStart w:id="553" w:name="pg2449_25993"/>
      <w:bookmarkEnd w:id="552"/>
    </w:p>
    <w:p>
      <w:pPr>
        <w:pStyle w:val="BookText"/>
        <w:rPr/>
      </w:pPr>
      <w:bookmarkEnd w:id="553"/>
      <w:r>
        <w:rPr>
          <w:rFonts w:ascii="Amiri" w:hAnsi="Amiri" w:eastAsia="Amiri" w:cs="Amiri"/>
          <w:color w:val="111111"/>
          <w:sz w:val="28"/>
          <w:sz w:val="28"/>
          <w:szCs w:val="28"/>
          <w:rtl w:val="true"/>
          <w:lang w:bidi="ar-SA"/>
        </w:rPr>
        <w:t>تفسير القمي از مشهورترين تفسيرهاى روايى شيعه اماميه</w:t>
      </w:r>
    </w:p>
    <w:p>
      <w:pPr>
        <w:pStyle w:val="BookText"/>
        <w:rPr/>
      </w:pPr>
      <w:r>
        <w:rPr>
          <w:rFonts w:ascii="Amiri" w:hAnsi="Amiri" w:eastAsia="Amiri" w:cs="Amiri"/>
          <w:color w:val="111111"/>
          <w:sz w:val="28"/>
          <w:sz w:val="28"/>
          <w:szCs w:val="28"/>
          <w:rtl w:val="true"/>
          <w:lang w:bidi="ar-SA"/>
        </w:rPr>
        <w:t xml:space="preserve">ابوالحسن على بن ابراهيم بن هاشم قمى، در حدود سال‌هاى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مى‌زيسته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از چگونگى و تاريخ زندگى وى اطلاع زيادى در دست نيست، اما بى‌شك از راويان بزرگ و موثق شيعه به حساب مى‌آيد و دانشمندان رجال همواره وى را تعظيم و تجليل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حضرت امام حسن عسكرى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و پدرش نيز دو امام را درك كرده است</w:t>
      </w:r>
      <w:r>
        <w:rPr>
          <w:rFonts w:eastAsia="IRNazanin" w:cs="IRNazanin"/>
          <w:color w:val="111111"/>
          <w:sz w:val="28"/>
          <w:szCs w:val="28"/>
          <w:rtl w:val="true"/>
          <w:lang w:bidi="fa-IR"/>
        </w:rPr>
        <w:t>.</w:t>
      </w:r>
    </w:p>
    <w:p>
      <w:pPr>
        <w:pStyle w:val="Heading4"/>
        <w:numPr>
          <w:ilvl w:val="3"/>
          <w:numId w:val="1"/>
        </w:numPr>
        <w:rPr/>
      </w:pPr>
      <w:bookmarkStart w:id="554" w:name="__RefHeading___Toc3422496_3804643083"/>
      <w:bookmarkStart w:id="555" w:name="_Toc203"/>
      <w:bookmarkEnd w:id="554"/>
      <w:r>
        <w:rPr>
          <w:rtl w:val="true"/>
        </w:rPr>
        <w:t>اهميت تفسير</w:t>
      </w:r>
      <w:bookmarkEnd w:id="555"/>
    </w:p>
    <w:p>
      <w:pPr>
        <w:pStyle w:val="BookText"/>
        <w:rPr/>
      </w:pPr>
      <w:r>
        <w:rPr>
          <w:rFonts w:ascii="Amiri" w:hAnsi="Amiri" w:eastAsia="Amiri" w:cs="Amiri"/>
          <w:color w:val="111111"/>
          <w:sz w:val="28"/>
          <w:sz w:val="28"/>
          <w:szCs w:val="28"/>
          <w:rtl w:val="true"/>
          <w:lang w:bidi="ar-SA"/>
        </w:rPr>
        <w:t>تفسير قمى، يكى از معروف‌ترين مصادر تفسيرى اماميه به شمار مى‌آيد كه به روش تفسير مأثور، روايات تفسيرى را جمع آورى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اين تفسير در كتاب‌شناسى‌ها و در شرح حال مؤلف آن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كافى و ديگران در برخى كتاب‌هاى حديث، از اين كتاب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تحقيقات جديدى كه پس از شيخ آقا بزرگ تهرانى در الذريعه انجام شده، كتاب موجود نمى‌تواند تماماً از آنِ على بن ابراهيم قمى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تفسير منسوب به امام حسن عسكرى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تأليف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اين‌كه بسيارى از روايات اين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و شواهد بر اين‌كه اين كتاب از على بن ابراهيم نمى‌باشد،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مقدمه‌ى اين كتاب، كه به گونه‌اى مباحث را طرح مى‌كند كه گويى كسى ديگر سخن مى‌گويد و گاه، حتى از على بن ابراهيم هم نقل مى‌كند</w:t>
      </w:r>
      <w:r>
        <w:rPr>
          <w:rFonts w:eastAsia="IRNazanin" w:cs="IRNazanin"/>
          <w:color w:val="111111"/>
          <w:sz w:val="28"/>
          <w:szCs w:val="28"/>
          <w:rtl w:val="true"/>
          <w:lang w:bidi="fa-IR"/>
        </w:rPr>
        <w:t>.</w:t>
      </w:r>
      <w:bookmarkStart w:id="556" w:name="pg2449_25995"/>
    </w:p>
    <w:p>
      <w:pPr>
        <w:pStyle w:val="BookText"/>
        <w:rPr/>
      </w:pPr>
      <w:bookmarkEnd w:id="556"/>
      <w:r>
        <w:rPr>
          <w:rFonts w:ascii="IRNazanin" w:hAnsi="IRNazanin" w:eastAsia="IRNazanin"/>
          <w:color w:val="111111"/>
          <w:sz w:val="28"/>
          <w:sz w:val="28"/>
          <w:szCs w:val="28"/>
          <w:rtl w:val="true"/>
          <w:lang w:bidi="fa-IR"/>
        </w:rPr>
        <w:t>افزون براين‌كه اين مقدمه مشتمل بر انحرافات و عقايد سخيفى مانند تحريف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كتاب، مجموعه‌اى است از چند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ابوالجارود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نقليات ابوالفضل عبّاس بن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مؤلف آن كيست؟ و نام اصلى آن چيست؟ هنوز دقيقاً مشخص نشده است و آرايى گوناگون ميان اهل تحقيق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است 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أبى‌حاتم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مؤلف اين كتاب دانسته‌اند</w:t>
      </w:r>
      <w:r>
        <w:rPr>
          <w:rFonts w:eastAsia="IRNazanin" w:cs="IRNazanin"/>
          <w:color w:val="111111"/>
          <w:sz w:val="28"/>
          <w:szCs w:val="28"/>
          <w:rtl w:val="true"/>
          <w:lang w:bidi="fa-IR"/>
        </w:rPr>
        <w:t>.</w:t>
      </w:r>
    </w:p>
    <w:p>
      <w:pPr>
        <w:pStyle w:val="Heading4"/>
        <w:numPr>
          <w:ilvl w:val="3"/>
          <w:numId w:val="1"/>
        </w:numPr>
        <w:rPr/>
      </w:pPr>
      <w:bookmarkStart w:id="557" w:name="__RefHeading___Toc3422498_3804643083"/>
      <w:bookmarkStart w:id="558" w:name="_Toc204"/>
      <w:bookmarkEnd w:id="557"/>
      <w:r>
        <w:rPr>
          <w:rtl w:val="true"/>
        </w:rPr>
        <w:t>روش مفسر</w:t>
      </w:r>
      <w:bookmarkEnd w:id="558"/>
    </w:p>
    <w:p>
      <w:pPr>
        <w:pStyle w:val="BookText"/>
        <w:rPr/>
      </w:pPr>
      <w:r>
        <w:rPr>
          <w:rFonts w:ascii="IRNazanin" w:hAnsi="IRNazanin" w:eastAsia="IRNazanin"/>
          <w:color w:val="111111"/>
          <w:sz w:val="28"/>
          <w:sz w:val="28"/>
          <w:szCs w:val="28"/>
          <w:rtl w:val="true"/>
          <w:lang w:bidi="fa-IR"/>
        </w:rPr>
        <w:t xml:space="preserve">خط كلى تفسير بر نقل اخبار تفسيرى از اهل بيت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احياناً گاه نكات تفسيرى نيز به نقل از على بن ابراهيم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در آغاز تفسير، مقدمه‌اى دارد كه با طرح عناوين كلى آن مى‌توان سمت گيرى و چگونگى روش مفسر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مقدمه مباحث فضيلت قرآن، تمسك به اهل‌بيت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اشتمال قرآن به ناسخ و منسوخ و محكم و متشابه، تحريف و تأويل و رد مذاهب و فرق، بحث شده است و به مناسبت هر موضوع رواياتى مى‌آورد</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559" w:name="__RefHeading___Toc3422500_3804643083"/>
      <w:bookmarkStart w:id="560" w:name="_Toc205"/>
      <w:bookmarkEnd w:id="559"/>
      <w:r>
        <w:rPr>
          <w:rtl w:val="true"/>
        </w:rPr>
        <w:t>منابع</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لأبى الحسن على بن ابراهيم القمّي،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مؤسسه الاعلمي،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نامه تفسير القرآن، محمّد على ايازى، چ اول، انتشارات كتاب</w:t>
      </w:r>
      <w:bookmarkStart w:id="561" w:name="pg2449_25997"/>
    </w:p>
    <w:p>
      <w:pPr>
        <w:pStyle w:val="BookText"/>
        <w:rPr/>
      </w:pPr>
      <w:bookmarkEnd w:id="561"/>
      <w:r>
        <w:rPr>
          <w:rFonts w:ascii="Amiri" w:hAnsi="Amiri" w:eastAsia="Amiri" w:cs="Amiri"/>
          <w:color w:val="111111"/>
          <w:sz w:val="28"/>
          <w:sz w:val="28"/>
          <w:szCs w:val="28"/>
          <w:rtl w:val="true"/>
          <w:lang w:bidi="ar-SA"/>
        </w:rPr>
        <w:t xml:space="preserve">مبين، رشت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المفسّرون حياتهم و منهجهم، السيد محمّد على ايازى،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مؤسسه الطباعة والنشر وزارة الثقافة والارشاد الاسلامي،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و مفسران، آيت الله محمّد هادى معرفت، چ 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فرهنگى التمهيد،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گزيده مقالات الذريعه، علامه شيخ آقا بزرگ تهرانى،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شيخى، چ اوّل، بنياد پژوهش‌هاى آستان قدس رضوى،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562" w:name="__RefHeading___Toc3422502_3804643083"/>
      <w:bookmarkStart w:id="563" w:name="_Toc206"/>
      <w:bookmarkEnd w:id="562"/>
      <w:r>
        <w:rPr>
          <w:rtl w:val="true"/>
        </w:rPr>
        <w:t>بخش سوم</w:t>
      </w:r>
      <w:bookmarkEnd w:id="563"/>
    </w:p>
    <w:p>
      <w:pPr>
        <w:pStyle w:val="Heading3"/>
        <w:numPr>
          <w:ilvl w:val="2"/>
          <w:numId w:val="1"/>
        </w:numPr>
        <w:rPr/>
      </w:pPr>
      <w:bookmarkStart w:id="564" w:name="__RefHeading___Toc3422504_3804643083"/>
      <w:bookmarkStart w:id="565" w:name="_Toc207"/>
      <w:bookmarkEnd w:id="564"/>
      <w:r>
        <w:rPr>
          <w:rtl w:val="true"/>
        </w:rPr>
        <w:t>زياد بن المنذر در رجال نجاشي</w:t>
      </w:r>
      <w:bookmarkEnd w:id="56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6" w:name="__RefHeading___Toc3422506_3804643083"/>
      <w:bookmarkStart w:id="567" w:name="_Toc208"/>
      <w:bookmarkEnd w:id="566"/>
      <w:r>
        <w:rPr>
          <w:rtl w:val="true"/>
        </w:rPr>
        <w:t>اشاره</w:t>
      </w:r>
      <w:bookmarkStart w:id="568" w:name="pg2449_26005"/>
      <w:bookmarkEnd w:id="567"/>
    </w:p>
    <w:p>
      <w:pPr>
        <w:pStyle w:val="BookText"/>
        <w:rPr/>
      </w:pPr>
      <w:bookmarkEnd w:id="568"/>
      <w:r>
        <w:rPr>
          <w:rFonts w:ascii="Amiri" w:hAnsi="Amiri" w:eastAsia="Amiri" w:cs="Amiri"/>
          <w:color w:val="111111"/>
          <w:sz w:val="28"/>
          <w:sz w:val="28"/>
          <w:szCs w:val="28"/>
          <w:rtl w:val="true"/>
          <w:lang w:bidi="ar-SA"/>
        </w:rPr>
        <w:t xml:space="preserve">زياد ـ بن المنذر ابو الجارود الهمداني الخارقي الاعمى اخبرنا ابن عبدون عن علي بن محمّد عن علي بن الحسن عن حرب بن الحسن عن محمّد بن سنان قال قال لي ابو الجارود ولدت اعمي ما رايت الدنيا قط كوفي كان من اصحاب ابي جعفر و روى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 خرج زيد رضي الله عنه و قال ابوالعبّاس بن نوح و هو ثقفي سمع عطية و روى عن ابي جعفر و روى عنه مروان بن معوية و علي بن هاشم بن البريد يتكلمون فيه قاله البخاري له كتاب تفسير القرآن رواه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اخبرنا به عدة من اصحابنا عن احمد بن محمّد بن سعيد قال حدثنا جعفر بن عبدالله المحمّدي قال حدثنا ابو سهل كثير بن عياش القطان قال حدثنا ابو الجارود بالتفسير</w:t>
      </w:r>
      <w:r>
        <w:rPr>
          <w:rFonts w:eastAsia="Amiri" w:cs="Amiri" w:ascii="Amiri" w:hAnsi="Amiri"/>
          <w:color w:val="111111"/>
          <w:sz w:val="28"/>
          <w:szCs w:val="28"/>
          <w:rtl w:val="true"/>
          <w:lang w:bidi="ar-SA"/>
        </w:rPr>
        <w:t>.</w:t>
      </w:r>
      <w:r>
        <w:rPr>
          <w:rStyle w:val="FootnoteAnchor"/>
          <w:rtl w:val="true"/>
        </w:rPr>
        <w:footnoteReference w:id="495"/>
      </w:r>
    </w:p>
    <w:p>
      <w:pPr>
        <w:pStyle w:val="Heading4"/>
        <w:numPr>
          <w:ilvl w:val="3"/>
          <w:numId w:val="1"/>
        </w:numPr>
        <w:rPr/>
      </w:pPr>
      <w:bookmarkStart w:id="569" w:name="__RefHeading___Toc3422508_3804643083"/>
      <w:bookmarkStart w:id="570" w:name="_Toc209"/>
      <w:bookmarkEnd w:id="569"/>
      <w:r>
        <w:rPr>
          <w:rtl w:val="true"/>
        </w:rPr>
        <w:t>زياد بن المنذر در كتاب فهرست شيخ طوسي</w:t>
      </w:r>
      <w:r>
        <w:rPr>
          <w:rtl w:val="true"/>
        </w:rPr>
        <w:t>:</w:t>
      </w:r>
      <w:bookmarkEnd w:id="57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يكنى ابا الجارود زيدي المذهب و اليه تنسب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اصل و له كتاب التفسير عن ابي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الشيخ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عبيدالله عن محمد بن علي بن الحسين عن ابيه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عن محمد بن ابراهيم القطان عن كثير بن عياش عن ابي الجارود عن ابي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اخبرنا بالتفسير احمد بن عبدون عن ابي بكر الدوري عن احمد بن محمد</w:t>
      </w:r>
      <w:bookmarkStart w:id="571" w:name="pg2449_26006"/>
    </w:p>
    <w:p>
      <w:pPr>
        <w:pStyle w:val="BookText"/>
        <w:rPr/>
      </w:pPr>
      <w:bookmarkEnd w:id="571"/>
      <w:r>
        <w:rPr>
          <w:rFonts w:ascii="Amiri" w:hAnsi="Amiri" w:eastAsia="Amiri" w:cs="Amiri"/>
          <w:color w:val="111111"/>
          <w:sz w:val="28"/>
          <w:sz w:val="28"/>
          <w:szCs w:val="28"/>
          <w:rtl w:val="true"/>
          <w:lang w:bidi="ar-SA"/>
        </w:rPr>
        <w:t>بن سعيد عن ابي عبدالله جعفر بن عبدالله بن جعفر بن عبدالله بن جعفر بن محمد بن علي بن ابي طالب المحمدي عن كثير بن عياش القطان و كان ضعيفا و خرج ايام ابي السرايا معه فاصابته جراحة عن زياد بن المنذر ابي الجارود عن ابي جعفر الباقر</w:t>
      </w:r>
      <w:r>
        <w:rPr>
          <w:rStyle w:val="FootnoteAnchor"/>
        </w:rPr>
        <w:footnoteReference w:id="496"/>
      </w:r>
      <w:r>
        <w:rPr>
          <w:rFonts w:ascii="Times New Roman" w:hAnsi="Times New Roman" w:eastAsia="Times New Roman" w:cs="Times New Roman"/>
          <w:color w:val="111111"/>
          <w:sz w:val="28"/>
          <w:sz w:val="28"/>
          <w:szCs w:val="28"/>
          <w:lang w:val="en-US" w:bidi="en-US"/>
        </w:rPr>
        <w:t></w:t>
      </w:r>
    </w:p>
    <w:p>
      <w:pPr>
        <w:pStyle w:val="Heading4"/>
        <w:numPr>
          <w:ilvl w:val="3"/>
          <w:numId w:val="1"/>
        </w:numPr>
        <w:rPr/>
      </w:pPr>
      <w:bookmarkStart w:id="572" w:name="__RefHeading___Toc3422510_3804643083"/>
      <w:bookmarkStart w:id="573" w:name="_Toc210"/>
      <w:bookmarkEnd w:id="572"/>
      <w:r>
        <w:rPr>
          <w:rtl w:val="true"/>
        </w:rPr>
        <w:t>زياد بن المنذر ابو الجارود در كتاب رجال ابن داود</w:t>
      </w:r>
      <w:r>
        <w:rPr>
          <w:rtl w:val="true"/>
        </w:rPr>
        <w:t>:</w:t>
      </w:r>
      <w:bookmarkEnd w:id="573"/>
    </w:p>
    <w:p>
      <w:pPr>
        <w:pStyle w:val="BookText"/>
        <w:rPr/>
      </w:pPr>
      <w:r>
        <w:rPr>
          <w:rFonts w:ascii="Amiri" w:hAnsi="Amiri" w:eastAsia="Amiri" w:cs="Amiri"/>
          <w:color w:val="111111"/>
          <w:sz w:val="28"/>
          <w:sz w:val="28"/>
          <w:szCs w:val="28"/>
          <w:rtl w:val="true"/>
          <w:lang w:bidi="ar-SA"/>
        </w:rPr>
        <w:t xml:space="preserve">الهمداني بالمهملة الكوفي الحوفي بالحاء المهملة و الفاء و من اصحابنا من اثبته الخارقي بالخاء المعجة و الراء و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الحرقي بالحاء المهملة و الراء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المعتمد و هو خيرة الشيخ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تابعي قرق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اعمى</w:t>
      </w:r>
      <w:r>
        <w:rPr>
          <w:rFonts w:eastAsia="Amiri" w:cs="Amiri" w:ascii="Amiri" w:hAnsi="Amiri"/>
          <w:color w:val="111111"/>
          <w:sz w:val="28"/>
          <w:szCs w:val="28"/>
          <w:rtl w:val="true"/>
          <w:lang w:bidi="ar-SA"/>
        </w:rPr>
        <w:t>.</w:t>
      </w:r>
      <w:r>
        <w:rPr>
          <w:rStyle w:val="FootnoteAnchor"/>
          <w:rtl w:val="true"/>
        </w:rPr>
        <w:footnoteReference w:id="497"/>
      </w:r>
    </w:p>
    <w:p>
      <w:pPr>
        <w:pStyle w:val="Heading4"/>
        <w:numPr>
          <w:ilvl w:val="3"/>
          <w:numId w:val="1"/>
        </w:numPr>
        <w:rPr/>
      </w:pPr>
      <w:bookmarkStart w:id="574" w:name="__RefHeading___Toc3422512_3804643083"/>
      <w:bookmarkStart w:id="575" w:name="_Toc211"/>
      <w:bookmarkEnd w:id="574"/>
      <w:r>
        <w:rPr>
          <w:rtl w:val="true"/>
        </w:rPr>
        <w:t>علامه حلي درباره زياد بن المنذر ابو الجارود الهمداني ميگويد</w:t>
      </w:r>
      <w:r>
        <w:rPr>
          <w:rtl w:val="true"/>
        </w:rPr>
        <w:t>:</w:t>
      </w:r>
      <w:bookmarkEnd w:id="575"/>
    </w:p>
    <w:p>
      <w:pPr>
        <w:pStyle w:val="BookText"/>
        <w:rPr/>
      </w:pPr>
      <w:r>
        <w:rPr>
          <w:rFonts w:ascii="Amiri" w:hAnsi="Amiri" w:eastAsia="Amiri" w:cs="Amiri"/>
          <w:color w:val="111111"/>
          <w:sz w:val="28"/>
          <w:sz w:val="28"/>
          <w:szCs w:val="28"/>
          <w:rtl w:val="true"/>
          <w:lang w:bidi="ar-SA"/>
        </w:rPr>
        <w:t xml:space="preserve">بالدال المهملة الخارقي بالخاء المعجمة بعدها الف و راء مهملة و قاف و قيل الحرفي بالحاء المضمومة المهملة و الراء و القاف الكوفي الأعمى التابعي زيدي المذهب و اليه تنسب الجارودية من الزيدية كان من اصحاب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روى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 خرج زيد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عن 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 حديثه في حديث اصحابنا اكثر منه في الزيدية و اصحابنا يكرهون ما رواه محمد بن سنان عنه و يعتمدون ما رواه محمد بن بكر الارجني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زياد ابن المنذر ابوالجارود الأعمى السرحوب بالسين المهملة المضمومة و الراء و الحاء المهملة و الباء المنقطة تحتها نقطة واحدة بعد الواو مذموم و لا شبهه في ذمه و سمي سرحوبا باسم شيطان اعمى يسكن البحر</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6" w:name="__RefHeading___Toc3422514_3804643083"/>
      <w:bookmarkStart w:id="577" w:name="_Toc212"/>
      <w:bookmarkEnd w:id="576"/>
      <w:r>
        <w:rPr>
          <w:rtl w:val="true"/>
        </w:rPr>
        <w:t>حاج شيخ عباس قمي در كتاب الكني و الالقاب درباره ابوالجارود ميگويد</w:t>
      </w:r>
      <w:r>
        <w:rPr>
          <w:rtl w:val="true"/>
        </w:rPr>
        <w:t>:</w:t>
      </w:r>
      <w:bookmarkStart w:id="578" w:name="pg2449_26007"/>
      <w:bookmarkEnd w:id="577"/>
    </w:p>
    <w:p>
      <w:pPr>
        <w:pStyle w:val="BookText"/>
        <w:rPr/>
      </w:pPr>
      <w:bookmarkEnd w:id="578"/>
      <w:r>
        <w:rPr>
          <w:rFonts w:ascii="Amiri" w:hAnsi="Amiri" w:eastAsia="Amiri" w:cs="Amiri"/>
          <w:color w:val="111111"/>
          <w:sz w:val="28"/>
          <w:sz w:val="28"/>
          <w:szCs w:val="28"/>
          <w:rtl w:val="true"/>
          <w:lang w:bidi="ar-SA"/>
        </w:rPr>
        <w:t>ابوالجارود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صاحب المستدرك في ترجمته في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ابوالجارود، فالكلام فيه طويل و الذي يقتضيه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التامّل فيما ورد و فيما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ثقة في النقل مقبول الرواية معتمدا في الحديث اماميا في اوّله و زيديا في اخره، ثم، اطال الكلام في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ابوالجارود الأعمى الكوفي رافضي، كذّبه يحيى بن معين، من السابعة، مات بعد الخمسين ـ اي بعد المائة</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دعوات الراوندي، عن ابي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امرؤ ضرير البصر كبير السن، و الشقّة فيما بيني و بينكم بعيدة و انا اريد امرا ادين الله به واحتجّ و اتمسّك به و ابلغه من خلفت،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بقولي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اباالجارود؟ ردّ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ابا الجارود شهادة ان لا اله الّا الله وحده لا شريك له و انّ محمّدا عبده و رسوله، و اقام الصلاة، و ايتاء الزكاة، و صوم شهر رمضان، و حجّ البيت، و ولاية ولينا وعداوة عدوّنا، و التسليم لامرنا و انتظار قائمنا، و الورع و الاجتهاد </w:t>
      </w:r>
      <w:r>
        <w:rPr>
          <w:rFonts w:eastAsia="Amiri" w:cs="Amiri" w:ascii="Amiri" w:hAnsi="Amiri"/>
          <w:color w:val="111111"/>
          <w:sz w:val="28"/>
          <w:szCs w:val="28"/>
          <w:rtl w:val="true"/>
          <w:lang w:bidi="ar-SA"/>
        </w:rPr>
        <w:t>.</w:t>
      </w:r>
      <w:r>
        <w:rPr>
          <w:rStyle w:val="FootnoteAnchor"/>
          <w:rtl w:val="true"/>
        </w:rPr>
        <w:footnoteReference w:id="500"/>
      </w:r>
      <w:r>
        <w:rPr>
          <w:rStyle w:val="FootnoteAnchor"/>
          <w:rtl w:val="true"/>
        </w:rPr>
        <w:footnoteReference w:id="501"/>
      </w:r>
    </w:p>
    <w:p>
      <w:pPr>
        <w:pStyle w:val="Heading4"/>
        <w:numPr>
          <w:ilvl w:val="3"/>
          <w:numId w:val="1"/>
        </w:numPr>
        <w:rPr/>
      </w:pPr>
      <w:bookmarkStart w:id="579" w:name="__RefHeading___Toc3422516_3804643083"/>
      <w:bookmarkStart w:id="580" w:name="_Toc213"/>
      <w:bookmarkEnd w:id="579"/>
      <w:r>
        <w:rPr>
          <w:rtl w:val="true"/>
        </w:rPr>
        <w:t>مرحوم شوشتري درباره زياد بن منذر ميگويد</w:t>
      </w:r>
      <w:r>
        <w:rPr>
          <w:rtl w:val="true"/>
        </w:rPr>
        <w:t>:</w:t>
      </w:r>
      <w:bookmarkEnd w:id="580"/>
    </w:p>
    <w:p>
      <w:pPr>
        <w:pStyle w:val="BookText"/>
        <w:rPr/>
      </w:pPr>
      <w:r>
        <w:rPr>
          <w:rFonts w:ascii="Amiri" w:hAnsi="Amiri" w:eastAsia="Amiri" w:cs="Amiri"/>
          <w:color w:val="111111"/>
          <w:sz w:val="28"/>
          <w:sz w:val="28"/>
          <w:szCs w:val="28"/>
          <w:rtl w:val="true"/>
          <w:lang w:bidi="ar-SA"/>
        </w:rPr>
        <w:t>زياد بن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الاختصاص من اصحاب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وثّقه ابن فضّال و النجاشي و جماعة ؛ و مرّ بعنوان زياد بن عيسى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ذكره خلط و 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الاختصاص، فانّما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ابي رجاء، و</w:t>
      </w:r>
      <w:bookmarkStart w:id="581" w:name="pg2449_26008"/>
    </w:p>
    <w:p>
      <w:pPr>
        <w:pStyle w:val="BookText"/>
        <w:rPr/>
      </w:pPr>
      <w:bookmarkEnd w:id="581"/>
      <w:r>
        <w:rPr>
          <w:rFonts w:ascii="Amiri" w:hAnsi="Amiri" w:eastAsia="Amiri" w:cs="Amiri"/>
          <w:color w:val="111111"/>
          <w:sz w:val="28"/>
          <w:sz w:val="28"/>
          <w:szCs w:val="28"/>
          <w:rtl w:val="true"/>
          <w:lang w:bidi="ar-SA"/>
        </w:rPr>
        <w:t>هو ابو عبيدة الخذّا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امّا ابن فضّال، فانّما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النجاشي في عنوان زياد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اصحاب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ابو عبيدة الحذّاء، واسمه زياد، مات في حياة ابي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عيسى ابوعبيدة الحذّا، كوفي مولى ثقة،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جعل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المنذر ابي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سعد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اصحاب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ابوعبيدة الحذّاء زياد بن ابي رجاء، كوفي ثقة صحيح، و اسم ابي رجاء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النجاشي ذلك في عنوان زياد بن عيسى، كان عنوانا صحيحا، لكن لااثر له بعد تفريع سعد توثيقه له على جعله ابا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الكشّي انّما 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ابي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ان يذكر اسم ابي رجاء منذر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فالصواب ان يعنون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منذر ابي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هو زياد ابو عبيدة على اعتقاد بعضهم، كسعد بن عبدالله</w:t>
      </w:r>
      <w:r>
        <w:rPr>
          <w:rFonts w:eastAsia="Amiri" w:cs="Amiri" w:ascii="Amiri" w:hAnsi="Amiri"/>
          <w:color w:val="111111"/>
          <w:sz w:val="28"/>
          <w:szCs w:val="28"/>
          <w:rtl w:val="true"/>
          <w:lang w:bidi="ar-SA"/>
        </w:rPr>
        <w:t>.</w:t>
      </w:r>
      <w:r>
        <w:rPr>
          <w:rStyle w:val="FootnoteAnchor"/>
          <w:rtl w:val="true"/>
        </w:rPr>
        <w:footnoteReference w:id="503"/>
      </w:r>
    </w:p>
    <w:p>
      <w:pPr>
        <w:pStyle w:val="Heading4"/>
        <w:numPr>
          <w:ilvl w:val="3"/>
          <w:numId w:val="1"/>
        </w:numPr>
        <w:rPr/>
      </w:pPr>
      <w:bookmarkStart w:id="582" w:name="__RefHeading___Toc3422518_3804643083"/>
      <w:bookmarkStart w:id="583" w:name="_Toc214"/>
      <w:bookmarkEnd w:id="582"/>
      <w:r>
        <w:rPr>
          <w:rtl w:val="true"/>
        </w:rPr>
        <w:t>شيخ عباس قمي درباره زياد بن منذر ميفرمايد</w:t>
      </w:r>
      <w:r>
        <w:rPr>
          <w:rtl w:val="true"/>
        </w:rPr>
        <w:t>:</w:t>
      </w:r>
      <w:bookmarkEnd w:id="583"/>
    </w:p>
    <w:p>
      <w:pPr>
        <w:pStyle w:val="BookText"/>
        <w:rPr/>
      </w:pPr>
      <w:r>
        <w:rPr>
          <w:rFonts w:ascii="IRNazanin" w:hAnsi="IRNazanin" w:eastAsia="IRNazanin"/>
          <w:color w:val="111111"/>
          <w:sz w:val="28"/>
          <w:sz w:val="28"/>
          <w:szCs w:val="28"/>
          <w:rtl w:val="true"/>
          <w:lang w:bidi="fa-IR"/>
        </w:rPr>
        <w:t xml:space="preserve">زياد بن المنذر ابوالجارود همداني از اصحاب حضرت و باقر و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چون زيد خروج كرد از استقامت خارج شد و از رؤساء زيديه شد و سر حوبيه و جاروديه منسوب به او است و او كور مادر زاد بوده و دنيا را نديده بود و او را سرحوب ميگفتند باسم شيطاني اعمي كه در بحر ساكن است در مذمت او روايات بسيار است</w:t>
      </w:r>
      <w:r>
        <w:rPr>
          <w:rFonts w:eastAsia="IRNazanin" w:cs="IRNazanin"/>
          <w:color w:val="111111"/>
          <w:sz w:val="28"/>
          <w:szCs w:val="28"/>
          <w:rtl w:val="true"/>
          <w:lang w:bidi="fa-IR"/>
        </w:rPr>
        <w:t>.</w:t>
      </w:r>
      <w:r>
        <w:rPr>
          <w:rStyle w:val="FootnoteAnchor"/>
          <w:rtl w:val="true"/>
        </w:rPr>
        <w:footnoteReference w:id="50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4" w:name="__RefHeading___Toc3422520_3804643083"/>
      <w:bookmarkStart w:id="585" w:name="_Toc215"/>
      <w:bookmarkEnd w:id="584"/>
      <w:r>
        <w:rPr>
          <w:rtl w:val="true"/>
        </w:rPr>
        <w:t>زياد بن من المنذر در كتاب اتقان المقال</w:t>
      </w:r>
      <w:r>
        <w:rPr>
          <w:rtl w:val="true"/>
        </w:rPr>
        <w:t>:</w:t>
      </w:r>
      <w:bookmarkStart w:id="586" w:name="pg2449_26009"/>
      <w:bookmarkEnd w:id="585"/>
    </w:p>
    <w:p>
      <w:pPr>
        <w:pStyle w:val="BookText"/>
        <w:rPr/>
      </w:pPr>
      <w:bookmarkEnd w:id="5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المنذر ابولجارود الهمداني الحارفي الحوفي مولا هم كوفي تابعي ق جخ و في قر منه زيدي اعمى اليه تنسب الجاروديه منهم و في قد عن جش من اصحاب الباقر و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لماخرج زيد و في ص عن كش الأعمى السرحوب حكى ان ابالجارود سمي سرحوبا و نسب اليه السرحوبيه من الزيديه سماه بذلك ابو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ذكران سرحوبا اسم شيطان اعمى يسكن البحر و كان ابوالجارود مكفوفا اعمى و اعمى القلب قال ثم روى في ذمه روايات يتضمن بعضها كونه كذاباً كافرا قلت بين كلامي جش و كش تدافع ما فان خروج زيدسنة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واحدي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فتامل و كيف كان فظاهر ان له حالتين و عليه يحمل ما في قد عن عض ان اصحابنايكرهون ما رواه عنه محمد بن سنان و يعتمدون مارواه محمد بن بكر الارجني عنه وللصدوق في الفقيه اليه طريق و هو محمد بن علي ما جيلويه عن عمه محمد ابن ابي القاسم عن محمد بن علي القرشي الكوفي عن محمد بن سنان عنه و في ست ابن المنذر يكنى اباالجارود زيدي المذهب واليه تنسب الزيدية الجارودية له اصل و له كتاب التفسير عن ابي جعفر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اخبرنا به الشيخ المفيد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الحسين بن عبيدالله عن محمد بن علي بن الحسين عن ابيه عن علي بن الحسين بن سعدك الهمداني عن محمد بن ابراهيم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بن عباس عن ابي الجارود عن ابي جعفر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اخبرنا بالتفسير احمد بن عبدون عن ابي بكر الدوري عن ابن عقدة عن ابي عبدالله جعفر بن عبدالله بن جعفر بن عبدالله بن جعفر بن محمد بن علي ابن ابي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المحمدي عن كثير بن عباس و كان ضعيفا خرج ايام ابي السرايا معه فاصابته جراحة عن زياد بن المنذر ابي الجارود عن ابي جعفر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7" w:name="__RefHeading___Toc3422522_3804643083"/>
      <w:bookmarkStart w:id="588" w:name="_Toc216"/>
      <w:bookmarkEnd w:id="587"/>
      <w:r>
        <w:rPr>
          <w:rtl w:val="true"/>
        </w:rPr>
        <w:t>زياد بن منذر در كتاب بهجة الآمال</w:t>
      </w:r>
      <w:r>
        <w:rPr>
          <w:rtl w:val="true"/>
        </w:rPr>
        <w:t>:</w:t>
      </w:r>
      <w:bookmarkEnd w:id="588"/>
    </w:p>
    <w:p>
      <w:pPr>
        <w:pStyle w:val="BookText"/>
        <w:rPr/>
      </w:pPr>
      <w:r>
        <w:rPr>
          <w:rFonts w:ascii="Amiri" w:hAnsi="Amiri" w:eastAsia="Amiri" w:cs="Amiri"/>
          <w:color w:val="111111"/>
          <w:sz w:val="28"/>
          <w:sz w:val="28"/>
          <w:szCs w:val="28"/>
          <w:rtl w:val="true"/>
          <w:lang w:bidi="ar-SA"/>
        </w:rPr>
        <w:t>ثم ابـن مـنـذر ابـو الجـارودزيـدي الرئيـس للجارودي</w:t>
      </w:r>
    </w:p>
    <w:p>
      <w:pPr>
        <w:pStyle w:val="BookText"/>
        <w:rPr/>
      </w:pPr>
      <w:r>
        <w:rPr>
          <w:rFonts w:ascii="Amiri" w:hAnsi="Amiri" w:eastAsia="Amiri" w:cs="Amiri"/>
          <w:color w:val="111111"/>
          <w:sz w:val="28"/>
          <w:sz w:val="28"/>
          <w:szCs w:val="28"/>
          <w:rtl w:val="true"/>
          <w:lang w:bidi="ar-SA"/>
        </w:rPr>
        <w:t>و طق ضعيف قال قر سرحوبضعيف الأعمى هو الكذوب</w:t>
      </w:r>
    </w:p>
    <w:p>
      <w:pPr>
        <w:pStyle w:val="BookText"/>
        <w:rPr/>
      </w:pPr>
      <w:r>
        <w:rPr>
          <w:rFonts w:ascii="Amiri" w:hAnsi="Amiri" w:eastAsia="Amiri" w:cs="Amiri"/>
          <w:color w:val="111111"/>
          <w:sz w:val="28"/>
          <w:sz w:val="28"/>
          <w:szCs w:val="28"/>
          <w:rtl w:val="true"/>
          <w:lang w:bidi="ar-SA"/>
        </w:rPr>
        <w:t xml:space="preserve">زياد بن المنذر يكنّى ابا الجارود زيدي المذهب و اليه ينسب الجاروديه له اصل و له كتاب التفسير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اخبرنا الشيخ ابو عبدالله محمّد بن النعمان و الحسين بن عبيدالله عن محّمد بن علي بن الحسين عن ابيه علي بن الحسن عنه ابن سعدك الهمداني عن محمد بن ابراهيم عن كثير بن عياش عن ابي الجارود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اخبرنا بالتفسير احمد بن عبدون عن ابي بكر الدوري عن احمد بن محمّد بن سعيد عن ابي عبدالله جعفر بن عبدالله ابن جعفر بن محمد بن علي بن ابي طالب المحمّدي عن كثير بن عياش القطان و كان ضعيفا و خرج ايام ابي السرايا معه و اصابته جراحة عن زياد بن المنذر و ابي الجارود عن ابي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ابوالجارود الهمداني الخارقي الأعمى اخبرنا ابن عبدون عن علي بن محمّد عن علي بن الحسن عن حرب ابن الحسن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ابوالجارود ولدت اعمى ما رايت الدنيا قطّ كوفي من اصحاب ابي جعفر، و روى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 خرج زيد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 ابو العبّاس بن نوح هو ثقفي سمع عطية، وروى عنه مروان بن معاوية و علي بن هاشم بن البريد يتكلّمون فيه قال النجّاري له كتاب تفسير القران رواه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اخبرنا به عدّة من اصحابنا عن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ابوسهل كثير بن عياش القطان قال حدّثنا ابو الجارود بالتفسير، انتهى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ابوالجارود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بعدها الف و راء مهملة و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الحرقي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 و الراء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الأعمى تابعي زيدي المذهب و اليه ينسب الجارودية و كان من اصحاب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 خرج زيد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عنه زيد، قال ابن الغضايري حديثه في حديث اصحابنا اكثر منه في الزيديه و اصحابنا</w:t>
      </w:r>
    </w:p>
    <w:p>
      <w:pPr>
        <w:pStyle w:val="BookText"/>
        <w:rPr/>
      </w:pPr>
      <w:r>
        <w:rPr>
          <w:rFonts w:ascii="Amiri" w:hAnsi="Amiri" w:eastAsia="Amiri" w:cs="Amiri"/>
          <w:color w:val="111111"/>
          <w:sz w:val="28"/>
          <w:sz w:val="28"/>
          <w:szCs w:val="28"/>
          <w:rtl w:val="true"/>
          <w:lang w:bidi="ar-SA"/>
        </w:rPr>
        <w:t>يكرهون ما رواه محمّد بن سنان عنه و يعتمدون ما رواه محمّد بن بكر الارجني، و قال الكشي زياد ابن المنذر ابو الجارود الأعمى السرحوب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المضمومة و الراء و الحاء المهملة و الباء المنقّطة تحتها نقطة واحدة بعد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ولا شبهة في ذمّة، و سمّي سرحوبا باسم شيطان اعمى يسكن البحر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ابوالجارود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الحوفي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اصحابنا من اثبته الخارقي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الراء و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المعتمد، و هو خيرة الشيخ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 ـ ق ـ 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اعمى ينسب اليه الزيدية الجارودية،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المنذر ابوالجارود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المنذر ابا الجارود الهمداني الحوفي تابعي زيدي اعمى اليه تنسب الجارودية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الحارقي الكوفي 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 بي الجارود زياد بن المنذر الاعمى السرحوب، حكى انّ ابا الجارود سمّي سرحوبا و نسب اليه السرحوبية من الزيدية و سّماه بذلك ابو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ذكر انّ سرحوب اسم شيطان، اعمى يسكن البحر، و كان ابوالجارود مكفوفا اعمى القلب اسحاق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جمهور قال حدثني موسى بن بشارالوشا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فمرّت بنا جارية معها قمقم فقلبته، فقال ابو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 الله عزّ وجلّ ان كان قلّب، قلب ابي الجارود كما قلبت هذه الجارية هذا القمقم فماذنبي؟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احمد عن العباس بن المعروف عن ابي القاسم الكوفي عن الحسين بن محمّد بن عمران عن زرعة عن سماعة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كثير النوادر، و سالم بن ابي حفصه و اباالجارود، فقال كذّابون مكذبون كفّار عليهم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فداك كذّابون قد عرفتهم فما معنى مكذّبون؟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ياتوننا فيخبرونا انّهم يصدقونا وليس كذلك، و يسمعون حديثنا فيكذّبون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البراثي و عثمان بن حامد الكيسان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عن محمّد بن الحسين عن عبدالله المزخرف عن ابي سليمان الحمار قال سمعت ابا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لابي الجارود بمنى في فسطاطه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الجارود كان و الله ابي امام اهل الأرض حيث مات لايجهله الا ضالّ، ثمّ رايته في العام المقبل قال له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ابا الجارود بعد ذلك بالكوفة فقلت له اليس قد سمعت ما قال ابو عبدالله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يعني اباه علّي بن ابيطالب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في رسالته في الرّد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رواة الحديث بانّ شهر رمضان شهر من شهور السنة يكون تسعة و عشرين يوما و يكون ثلاثين يوما فهم فقهاء اصحاب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محمّد بن علي و ابي عبدالله و الاعلام و الرؤساء الماخوذ عنهم الحلال و الحرام و الفتيا و الاحكام الّذين لا يطعن عليهم و لا طريق الى ذمّ واحد منهم، و هم ا صحاب الاصول المدوّنة و المصنّفات المشهورة ثم شرع في ذكرهم، و ذكر رواياتهم، و فيها رواية ابي الجارود عن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لعلّ مراده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الطعن و الذمّ المنفّيين ما هو القياس الى الاعتماد عليه و قبول قوله و وثاقته كما هو الظاهر من رويّته، و من عدّ عمّارالساباطي و امثاله منهم لا عد امثاله غفلة منه و الرواة الّذين ذكرهم محمّد بن مسلم و محمّد بن قيس الذي يروي عنه يوسف بن عقيل، و ابوالجارود، و عمّار الساباطي، و ابوالحمد عمر بن الربيع، و ابوالصباح الكناني، و منصور ابن حازم، و عبدالله بن مسكان، و زيد الشحام، و يونس بن يعقوب، و اسحاق بن جرير، و جابر بن يزيد، و النضر والد الحسن، و ابن ابي يعفور، و عبدالله بن بكير، و معاوية بن وهب، و عبد السلام بن سالم، و عبدالاعلى بن اعين، و ابراهيم بن حمزة الغنوي، و الفضيل بن عثمان، و سماعة بن مهران، و عبيد بن زرارة، و الفضل بن عبدالملك، و يعقوب ابن الاحمر، ثم قال بعد ان روى عن كلّ واحد منهم رواية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كرام الخثعمي و عيسى بن ابي منصور و ابي قتيبة الاعشى و شعيب الحدّاد و الفضيل بن يسار و ابو ايوب الخزاز و قطرب بن عبد الملك و حبيب الجماعي و عمر بن مروان و محمّد بن عبدالله بن الحسين و محمّد بن الفضيل الصّيرفي و ابو علي بن راشد و عبيدالله بن علي الحلبي و محمد بن علي الحلبي و عمران بن علي الحلبي</w:t>
      </w:r>
      <w:bookmarkStart w:id="589" w:name="pg2449_26013"/>
    </w:p>
    <w:p>
      <w:pPr>
        <w:pStyle w:val="BookText"/>
        <w:rPr/>
      </w:pPr>
      <w:bookmarkEnd w:id="589"/>
      <w:r>
        <w:rPr>
          <w:rFonts w:ascii="Amiri" w:hAnsi="Amiri" w:eastAsia="Amiri" w:cs="Amiri"/>
          <w:color w:val="111111"/>
          <w:sz w:val="28"/>
          <w:sz w:val="28"/>
          <w:szCs w:val="28"/>
          <w:rtl w:val="true"/>
          <w:lang w:bidi="ar-SA"/>
        </w:rPr>
        <w:t>وهاشم بن سالم و عبد الاعلى بن اعين و يعقوب الاحمر و زيد بن يونس و عبدالله بن سنان، و غيرهم ممّن لا يحصى كثرة مثل ذلك حرفاً بحرف،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اخبار الرؤية و العمل بها و جواز نقصان شهر رمضان قد رواه جمهور اصحابنا الامامية و عمل به كافّة فقهائهم و استود عته الائمة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خاصّتهم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حاشية منتهى المقال ذكرانّه لم يجد هذا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رايته في التحرير بل مجموع ما نسبه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لكن قوله مذموم، لا شبهة في ذمّه لا شبهة في 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نسبه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لظّنه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عنه فلاحظ،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المنذر ابوالجارود عنه محمّد بن سنان و عبدالله بن سنان و محمّد بن ابي بكر الارجني و كثير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ابان عن ابي الجارود اذا علمت ذلك فاعلم انّ الزيدية ثلاث فرق،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الجارودية و هم منسوبون الى هذا الرجل، و يقولون بانصّ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كفر من انكره، و انّ من خرج من اولاد الحسن و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كان عالما شجاعا فهو امام،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السليمانية و هم منسوبون الى سليمان بن جرير يقولون بامامة الشيخين و ان اخطا في بيعتهما و كفروا عثمان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البترية، و هم منسوبون الى بتر الثومي و هم كالسليمانية الا انّهم لم يكفروا عثمان مثلهم </w:t>
      </w:r>
      <w:r>
        <w:rPr>
          <w:rFonts w:eastAsia="Amiri" w:cs="Amiri" w:ascii="Amiri" w:hAnsi="Amiri"/>
          <w:color w:val="111111"/>
          <w:sz w:val="28"/>
          <w:szCs w:val="28"/>
          <w:rtl w:val="true"/>
          <w:lang w:bidi="ar-SA"/>
        </w:rPr>
        <w:t>.</w:t>
      </w:r>
      <w:r>
        <w:rPr>
          <w:rStyle w:val="FootnoteAnchor"/>
          <w:rtl w:val="true"/>
        </w:rPr>
        <w:footnoteReference w:id="506"/>
      </w:r>
    </w:p>
    <w:p>
      <w:pPr>
        <w:pStyle w:val="Heading4"/>
        <w:numPr>
          <w:ilvl w:val="3"/>
          <w:numId w:val="1"/>
        </w:numPr>
        <w:rPr/>
      </w:pPr>
      <w:bookmarkStart w:id="590" w:name="__RefHeading___Toc3422524_3804643083"/>
      <w:bookmarkStart w:id="591" w:name="_Toc217"/>
      <w:bookmarkEnd w:id="590"/>
      <w:r>
        <w:rPr>
          <w:rtl w:val="true"/>
        </w:rPr>
        <w:t>زياد بن منذر در كتاب الجامع في الرجال</w:t>
      </w:r>
      <w:r>
        <w:rPr>
          <w:rtl w:val="true"/>
        </w:rPr>
        <w:t>:</w:t>
      </w:r>
      <w:bookmarkEnd w:id="59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المنذر ابوالجارود الهمداني الحوفي كوفي تابعي زيدي اعمى اليه ينسب الجارودية منهم قاله الشيخ في اصحاب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 في اصحاب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ابن المنذر ابوالجارود الهمداني الحارفي الحوفي مولا هم كوفي تابعي و قال في الفهرست انه زيدي المذهب و اليه ينسب الجارودية له اصل و له كتاب التفسير عن ابي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بسنده عن ابي سهل كثير بن عياش القطان عنه و قال النجاشي في طي كلامه كان من اصحاب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 خرج زيد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وقال ابوالعباس ابن نوح هو ثقفي سمع عطية و روى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عنه مروان بن معاوية و علي بن هاشم بن البريد يتكلمون فيه قاله البخاري له كتاب تفسير القران رواه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ذكر طريقه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محكى ابن الغضائري حديثه في حديث اصحابنا اكثر منه في الزيدية و اصحابنا يكرهون مارواه محمد بن سنان عنه و يعتمدون مارواه محمد بن بكر الارحبي و في محكي التحرير ابن المنذر ابوالجارود الاعمى السرحوب مذموم الشبهة في ذمه و سمي سرحوبا باسم الشيطان اعمى يسكن البحر انتهى و في الكشي روايات في ذمه و يحكي عن ابن النديم انه نقل عن محمد بن سنان انه لم يمت حتى شرب المسكر و تولي الكافرين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 مع ذلك فقد اكثر عنه محمد بن سنان هذا و ليس ذلك الا لاعتماده عليه في نقل الحديث و قد سمعت من النجاشي تغيره بعد خروج زيد و عن ابن الغضائري اعتماد الاصحاب بما رواه عنه الأرحبي و استثناؤه رواية محمد بن سنان لزعم القدح فيه دون المروي عنه و قد عده المفيد في الممدوحين من اصحاب الباقر و الصادق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العلامة في القسم الثاني و كذا ابن داود مع ضبط الحوفي بالحاء المهملة و الواو و الفاء و الياء ثم قال و من اصحابنا من اثبته الخارقي بالخاءِ المعجمة و الراء والقاف و منهم من قال الحرقي بالحاء المهملة و الراء و القاف و الاول المعتمد و هو ما عبره الشيخ ابو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انتهى وعده ضعيفا في الوجيزة و غير هما والاقوى عندي الاعتماد باحاديثه التي رواها الثقات و دونوها في كتبهم خصوصا القميين و خصوصا الصدوق و شيخه ابن الوليد وعدها في الموثق</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الرجل عن ابيه المنذر و عن ابي الطفيل و القاسم بن الوليد و ابي اسحاق و سعد بن طريف و جابر بن عبدالله و سالم بن ابي جعدة و عن بدر بن عبدالله و عطية و عمر و بن قيس و سعيد بن جبير و ابي عبدالله مولى بني هاشم و شرجيل و غيرهم</w:t>
      </w:r>
      <w:r>
        <w:rPr>
          <w:rFonts w:eastAsia="Amiri" w:cs="Amiri" w:ascii="Amiri" w:hAnsi="Amiri"/>
          <w:color w:val="111111"/>
          <w:sz w:val="28"/>
          <w:szCs w:val="28"/>
          <w:rtl w:val="true"/>
          <w:lang w:bidi="ar-SA"/>
        </w:rPr>
        <w:t>.</w:t>
      </w:r>
      <w:bookmarkStart w:id="592" w:name="pg2449_26015"/>
    </w:p>
    <w:p>
      <w:pPr>
        <w:pStyle w:val="BookText"/>
        <w:rPr/>
      </w:pPr>
      <w:bookmarkEnd w:id="592"/>
      <w:r>
        <w:rPr>
          <w:rFonts w:ascii="Amiri" w:hAnsi="Amiri" w:eastAsia="Amiri" w:cs="Amiri"/>
          <w:color w:val="111111"/>
          <w:sz w:val="28"/>
          <w:sz w:val="28"/>
          <w:szCs w:val="28"/>
          <w:rtl w:val="true"/>
          <w:lang w:bidi="ar-SA"/>
        </w:rPr>
        <w:t>روى عنه الحسين بن علوان والحسن بن حماد الطائي و الحكم و عمر و بن خالد و ابن ابي عمير و يحيى بن مساور و ابو بشر بن بكير و محمد بن منقر و محمد بن حسان و عبدالله بن حماد و عمرو بن حفص و ابراهيم بن عبد الحميد و زياد بن عيسى و عبدالله بن المغيرة و محمد بن سعيد بن زائدة و اسحاق بن ابراهيم الازدي و عمر و بن ثابت و ابان بن عثمان و ابن محبوب و علي بن النعمان و سيف بن عميرة و معاوية ميسرة و عثمان بن عيسى و ابن مسكان و محمد بن ابي حمزة و مالك بن عطية و احمد بن الحسين و منصور بن يونس و عبدالصمد بن بشير و ابن اذينة و محمد بن سليمان الازدي و ثعلبة بن ميمون و علي بن اسمعيل الميثمي و صالح بن ابي الاسود و عمرو بن جبلة الاحمسي و ابو مالك الحضرمي و ابراهيم الشيباني و غير هم و عنونه الصدوق في المشيخة و روى بسنده عن محمد بن سنان عنه رواياته الواصلة في غاية الاستقامة والجودة</w:t>
      </w:r>
      <w:r>
        <w:rPr>
          <w:rFonts w:eastAsia="Amiri" w:cs="Amiri" w:ascii="Amiri" w:hAnsi="Amiri"/>
          <w:color w:val="111111"/>
          <w:sz w:val="28"/>
          <w:szCs w:val="28"/>
          <w:rtl w:val="true"/>
          <w:lang w:bidi="ar-SA"/>
        </w:rPr>
        <w:t>.</w:t>
      </w:r>
      <w:r>
        <w:rPr>
          <w:rStyle w:val="FootnoteAnchor"/>
          <w:rtl w:val="true"/>
        </w:rPr>
        <w:footnoteReference w:id="507"/>
      </w:r>
    </w:p>
    <w:p>
      <w:pPr>
        <w:pStyle w:val="Heading4"/>
        <w:numPr>
          <w:ilvl w:val="3"/>
          <w:numId w:val="1"/>
        </w:numPr>
        <w:rPr/>
      </w:pPr>
      <w:bookmarkStart w:id="593" w:name="__RefHeading___Toc3422526_3804643083"/>
      <w:bookmarkStart w:id="594" w:name="_Toc218"/>
      <w:bookmarkEnd w:id="593"/>
      <w:r>
        <w:rPr>
          <w:rtl w:val="true"/>
        </w:rPr>
        <w:t>زياد بن المنذر در كتاب ثقات الرواة</w:t>
      </w:r>
      <w:r>
        <w:rPr>
          <w:rtl w:val="true"/>
        </w:rPr>
        <w:t>:</w:t>
      </w:r>
      <w:bookmarkEnd w:id="594"/>
    </w:p>
    <w:p>
      <w:pPr>
        <w:pStyle w:val="BookText"/>
        <w:rPr/>
      </w:pPr>
      <w:r>
        <w:rPr>
          <w:rFonts w:ascii="Amiri" w:hAnsi="Amiri" w:eastAsia="Amiri" w:cs="Amiri"/>
          <w:color w:val="111111"/>
          <w:sz w:val="28"/>
          <w:sz w:val="28"/>
          <w:szCs w:val="28"/>
          <w:rtl w:val="true"/>
          <w:lang w:bidi="ar-SA"/>
        </w:rPr>
        <w:t xml:space="preserve">عن الشيخ المفيد رحمة الله عليه في رسالته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الاعلام الرؤساء الماخوذ عنهم الحلال و الحرام و الفتيا و الاحكام الذين لا يطعن عليهم و لا طريق الى ذمّ واحد منهم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في سند تفسير علي بن ابراهيم القمي حيث روى عن ابي جعفر محمّد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عنه كثير بن عياش تفسير القمي سورة آل عمران في تفسير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اذْ قَالَتِ الْمَلائِكَةُ يَا مَرْيَمُ انَّ اللَّهَ يُبَشِّرُكِ بِكَلِمَةٍ مِنْهُ اسْمُهُ الْمَسِيحُ عِيسَى ابْنُ مَرْيَمَ</w:t>
      </w:r>
      <w:r>
        <w:rPr>
          <w:rFonts w:ascii="Amiri" w:hAnsi="Amiri" w:eastAsia="Amiri" w:cs="Amiri"/>
          <w:color w:val="111111"/>
          <w:sz w:val="28"/>
          <w:sz w:val="28"/>
          <w:szCs w:val="28"/>
          <w:lang w:bidi="ar-SA"/>
        </w:rPr>
        <w:t></w:t>
      </w:r>
      <w:r>
        <w:rPr>
          <w:rStyle w:val="FootnoteAnchor"/>
          <w:rtl w:val="true"/>
        </w:rPr>
        <w:footnoteReference w:id="508"/>
      </w:r>
      <w:r>
        <w:rPr>
          <w:rFonts w:ascii="Amiri" w:hAnsi="Amiri" w:eastAsia="Amiri" w:cs="Amiri"/>
          <w:color w:val="111111"/>
          <w:sz w:val="28"/>
          <w:sz w:val="28"/>
          <w:szCs w:val="28"/>
          <w:rtl w:val="true"/>
          <w:lang w:bidi="ar-SA"/>
        </w:rPr>
        <w:t>فهو موثقّ بتوثيق علي بن ابراهيم العام ايضا، كما مرّنصّ عبارته الدالّة على و ثاقة كلّ من و قع في اسناد تفسيره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الشيخ الطوسي رحمة الله عليه في رجاله من اصحاب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ابوالجارود الهمداني الحوفي الكوفي تابعي زيدي اعمى تنسب اليه الجارودية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عدّه من اصحاب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ابوالجارود الهمداني الخارفي الحوفي مولاهم كوفي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ادرجه البرقي في اصحاب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ابوالجارود الاعمى و في اصحاب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اصحاب ابي جعفر و روى عنه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ابوالجارود الكوفي اسمه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ابوالجارود الهمداني الخارفي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ابن عبدون عن علي بن محمد عن علي بن الحسن عن حرب بن الحسن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اعمى، ما رايت الدنيا قطّ، كوفي، كان من اصحاب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وروى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تغير لمّا خرج زيد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 ا بوالعباس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ثقفي سمع 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وروى عنه مروان بن معاوية و علي بن هاشم بن البريد يتكلمون فيه قال قاله البخاري، له كتاب تفسير القران، و رواه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اخبرنا به عدة من اصحابنا عن احمد بن محمّد بن سعيد قال 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سهل كثير بن عياش القطان قال حدّثنا ابوالجارود بالتفسير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 فيفهرسته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يكنى اباالجارود زيدي المذهب و اليه تنسب الزيدية الجارودية، له اصل و له كتاب التفسير عن ابي جعفر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اخبرنا الشيخ ابو عبدالله محمّد بن محمّد بن النعمان، و الحسين بن عبيدالله، عن محمّد بن علي بن الحسين عن ابيه عن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سعدك الهمداني عن محمّد بن ابراهيم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بن عياش عن ابي الجارود عن ابي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اخبرنا بالتفسير احمد بن عبدون، عن ابي بكر الدوري عن ابن عقدة عن ابي عبدالله جعفر بن عبدالله بن</w:t>
      </w:r>
    </w:p>
    <w:p>
      <w:pPr>
        <w:pStyle w:val="BookText"/>
        <w:rPr/>
      </w:pPr>
      <w:r>
        <w:rPr>
          <w:rFonts w:ascii="Amiri" w:hAnsi="Amiri" w:eastAsia="Amiri" w:cs="Amiri"/>
          <w:color w:val="111111"/>
          <w:sz w:val="28"/>
          <w:sz w:val="28"/>
          <w:szCs w:val="28"/>
          <w:rtl w:val="true"/>
          <w:lang w:bidi="ar-SA"/>
        </w:rPr>
        <w:t xml:space="preserve">جعفر بن عبدالله بن جعفر بن محمد بن علي بن ابي طالب المحمّدي، عن كثير بن عياش القطان و كان ضعيفا و خرج ايام ابي السرايا معه فاصابته جراحة عن زياد بن المنذر ابي الجارود عن ابي جعفر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في رجاله من اصحاب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ابوالجارود الهمداني الحوفي الكوفي تابعي زيدي اعمى، اليه تنسب الجارودية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عدّه من اصحاب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ابوالجارود الهمداني الحارفي الحوفي مولاهم كوفي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واورده البرقي في رجاله في اصحاب الباقر و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وقال في اصحاب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ابوالجارود الأعمى، و في اصحاب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اصحاب ابي جعفر وروى عنه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ابوالجارود الكوفي اسمه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 بعد ان عنونه بعنوان ابوالجارود زياد بن المنذر الاعمى السرحوب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انّ اباالجارود سمّي سرحوبا و تنسب اليه السرحوبية من الزيدية سماه بذلك ابو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ذكر انّ سرحوبا اسم شيطان اعمى يسكن البحر و كان ابوالجارود مكفوفا اعمى اعمى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الاستاد رحمة الله عليه 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كان زيديا فالظاهر انّه لا اشكال فيه و اما تسميته بسرجوب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فهو رواية مرسلة من الكشي لا يعتمد عليه بل انّها غير قابلة للتصديق فان زيادا لم يتغير في زمان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انّما تغير بعد خروج زيد، و كان خروجه بعد وفاة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بسبع سنين فكيف يمكن صدور هذه التسمية من ابي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الكشي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البصري، قال حدّثني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بن يسار عن الوشا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فمّرت بنا جارية معها قمقم فقلّبته، فقال ابو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 الله عزّ و جلّ ان كان قلّب اباالجارود كما قّلبت هذه الجارية هذا القمقم فما ذنبي؟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احمد عن علي بن اسماعيل، عن حمّاد بن</w:t>
      </w:r>
      <w:bookmarkStart w:id="595" w:name="pg2449_26018"/>
    </w:p>
    <w:p>
      <w:pPr>
        <w:pStyle w:val="BookText"/>
        <w:rPr/>
      </w:pPr>
      <w:bookmarkEnd w:id="595"/>
      <w:r>
        <w:rPr>
          <w:rFonts w:ascii="Amiri" w:hAnsi="Amiri" w:eastAsia="Amiri" w:cs="Amiri"/>
          <w:color w:val="111111"/>
          <w:sz w:val="28"/>
          <w:sz w:val="28"/>
          <w:szCs w:val="28"/>
          <w:rtl w:val="true"/>
          <w:lang w:bidi="ar-SA"/>
        </w:rPr>
        <w:t xml:space="preserve">عيسى، عن الحسين بن المختار، عن ابي اسامة، قال لي ا بو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فعل ابوالجارود؟ اما والله لا يموت الّا تائها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احمد، عن العباس بن معروف، عن ابي القاسم الكوفي، عن الحسين بن محمّد بن عمران، عن زرعة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زياد بن منذر در كتاب معجم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بعد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زيدي المذهب، و اليه تنسب الزيدية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التفسير</w:t>
      </w:r>
      <w:r>
        <w:rPr>
          <w:rFonts w:eastAsia="Amiri" w:cs="Amiri" w:ascii="Amiri" w:hAnsi="Amiri"/>
          <w:color w:val="111111"/>
          <w:sz w:val="28"/>
          <w:szCs w:val="28"/>
          <w:rtl w:val="true"/>
          <w:lang w:bidi="ar-SA"/>
        </w:rPr>
        <w:t>.</w:t>
      </w:r>
      <w:r>
        <w:rPr>
          <w:rStyle w:val="FootnoteAnchor"/>
          <w:rtl w:val="true"/>
        </w:rPr>
        <w:footnoteReference w:id="510"/>
      </w:r>
    </w:p>
    <w:p>
      <w:pPr>
        <w:pStyle w:val="Heading3"/>
        <w:numPr>
          <w:ilvl w:val="2"/>
          <w:numId w:val="1"/>
        </w:numPr>
        <w:rPr/>
      </w:pPr>
      <w:bookmarkStart w:id="596" w:name="__RefHeading___Toc3422528_3804643083"/>
      <w:bookmarkStart w:id="597" w:name="_Toc219"/>
      <w:bookmarkEnd w:id="596"/>
      <w:r>
        <w:rPr>
          <w:rtl w:val="true"/>
        </w:rPr>
        <w:t>زياد بن المنذر ابي الجارود در روضة المتقين مجلسي اول</w:t>
      </w:r>
      <w:bookmarkEnd w:id="597"/>
    </w:p>
    <w:p>
      <w:pPr>
        <w:pStyle w:val="BookText"/>
        <w:rPr/>
      </w:pPr>
      <w:r>
        <w:rPr>
          <w:rFonts w:ascii="Amiri" w:hAnsi="Amiri" w:eastAsia="Amiri" w:cs="Amiri"/>
          <w:color w:val="111111"/>
          <w:sz w:val="28"/>
          <w:sz w:val="28"/>
          <w:szCs w:val="28"/>
          <w:rtl w:val="true"/>
          <w:lang w:bidi="ar-SA"/>
        </w:rPr>
        <w:t xml:space="preserve">الذي كان من اصحاب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 خرج زيد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له كتاب رواه ابو سهل كثير بن عياش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 المذهب و اليه تنسب الجارودية له اصل و له كتاب التفسير عن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في حديث اصحابنا اكثر منه في الزيدية و اصحابنا يكرهون ما رواه محمّد بن سنان عنه و يعتمدون ما رواه محمّد بن بكر الارجني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الاعمى السرحوب نسب اليه السرحوبية من الزيدية و سماه بذلك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ذكر ان سرحوباً اسم شيطان اعمى كان يسكن البحر ثم ذكرا خباراً تدل على ذمه و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اعتبار كتابه لكونه مروياً عنه قبل الانتقال او لكونه موافقاً للاصول الاخر</w:t>
      </w:r>
      <w:r>
        <w:rPr>
          <w:rFonts w:eastAsia="Amiri" w:cs="Amiri" w:ascii="Amiri" w:hAnsi="Amiri"/>
          <w:color w:val="111111"/>
          <w:sz w:val="28"/>
          <w:szCs w:val="28"/>
          <w:rtl w:val="true"/>
          <w:lang w:bidi="ar-SA"/>
        </w:rPr>
        <w:t>.</w:t>
      </w:r>
      <w:r>
        <w:rPr>
          <w:rStyle w:val="FootnoteAnchor"/>
          <w:rtl w:val="true"/>
        </w:rPr>
        <w:footnoteReference w:id="511"/>
      </w:r>
    </w:p>
    <w:p>
      <w:pPr>
        <w:pStyle w:val="Heading3"/>
        <w:numPr>
          <w:ilvl w:val="2"/>
          <w:numId w:val="1"/>
        </w:numPr>
        <w:rPr/>
      </w:pPr>
      <w:bookmarkStart w:id="598" w:name="__RefHeading___Toc3422530_3804643083"/>
      <w:bookmarkStart w:id="599" w:name="_Toc220"/>
      <w:bookmarkEnd w:id="598"/>
      <w:r>
        <w:rPr>
          <w:rtl w:val="true"/>
        </w:rPr>
        <w:t>ابوالجارود در اعيان الشيعه سيد محسن امين</w:t>
      </w:r>
      <w:bookmarkEnd w:id="59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0" w:name="__RefHeading___Toc3422532_3804643083"/>
      <w:bookmarkStart w:id="601" w:name="_Toc221"/>
      <w:bookmarkEnd w:id="600"/>
      <w:r>
        <w:rPr>
          <w:rtl w:val="true"/>
        </w:rPr>
        <w:t>اشاره</w:t>
      </w:r>
      <w:bookmarkStart w:id="602" w:name="pg2449_26019"/>
      <w:bookmarkEnd w:id="601"/>
    </w:p>
    <w:p>
      <w:pPr>
        <w:pStyle w:val="BookText"/>
        <w:rPr/>
      </w:pPr>
      <w:bookmarkEnd w:id="602"/>
      <w:r>
        <w:rPr>
          <w:rFonts w:ascii="Amiri" w:hAnsi="Amiri" w:eastAsia="Amiri" w:cs="Amiri"/>
          <w:color w:val="111111"/>
          <w:sz w:val="28"/>
          <w:sz w:val="28"/>
          <w:szCs w:val="28"/>
          <w:rtl w:val="true"/>
          <w:lang w:bidi="ar-SA"/>
        </w:rPr>
        <w:t>ابوالجارود و ابوالنجم زياد بن المنذر الهمداني العبدي او الثقفي الخراساني الكوفي الخارفي او الخارقي او الحرقي مولاهم الزيدي الاعمى الملقب سرحوب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الذريعة و عن البخاري انه ذكره فيمن مات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3422534_3804643083"/>
      <w:bookmarkStart w:id="604" w:name="_Toc222"/>
      <w:bookmarkEnd w:id="603"/>
      <w:r>
        <w:rPr>
          <w:rtl w:val="true"/>
        </w:rPr>
        <w:t>كنيته</w:t>
      </w:r>
      <w:bookmarkEnd w:id="604"/>
    </w:p>
    <w:p>
      <w:pPr>
        <w:pStyle w:val="BookText"/>
        <w:rPr/>
      </w:pPr>
      <w:r>
        <w:rPr>
          <w:rFonts w:ascii="Amiri" w:hAnsi="Amiri" w:eastAsia="Amiri" w:cs="Amiri"/>
          <w:color w:val="111111"/>
          <w:sz w:val="28"/>
          <w:sz w:val="28"/>
          <w:szCs w:val="28"/>
          <w:rtl w:val="true"/>
          <w:lang w:bidi="ar-SA"/>
        </w:rPr>
        <w:t>في فهرست ابن النديم ابوالجارود ويكنى اباالنجم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الساكنة و الدال المهملة نسبة الى همدان قبيلة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الى عبد القيس قبيلة و يأتي عن ابن نوح انه 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المعاصرين في كتاب له انما نسبناه بالخراساني لتصريحهم في الجارودية السرجوبية بأن رئيسهم من اهل خراسان يقال له ابوالجارود زياد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بالخاء المعجمه بعدها الف وراء وقاف و قيل الحرقي بالحاء المضمومة المهملة و الراء و القاف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نسبة الى حرقة قبيلة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الظاهر انه تصحيف الخارفي بالفاء و جعله نسبة الى بيع السيوف القاطعة كما قاله بعض المعاصرين في كتاب له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الخارفي بالفاء فقيل انه نسبة الى مالك بن عبدالله بن كثير الملقب بخارف ابي قبيلة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الواو و الفاء نسبةالى حوف موضع بعمان و لعله تصحيف الحرقي 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 الفاء و من اصحابنا من اثبته الخورقي بالخاء المعجمة و الراء و القاف و منهم من قال الحرقي بالحاء المهملة و الراء و القاف و الاول المعتمد و هو ما عبره الشيخ ابو جعفر اهـ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بسين مهملة مضمومة وراء و حاء مهملة و باء موحدة بعد الواو سمي باسم شيطان اعمى يسكن البحر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بذلك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يأتي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5" w:name="__RefHeading___Toc3422536_3804643083"/>
      <w:bookmarkStart w:id="606" w:name="_Toc223"/>
      <w:bookmarkEnd w:id="605"/>
      <w:r>
        <w:rPr>
          <w:rtl w:val="true"/>
        </w:rPr>
        <w:t>اقوال العلماء فيه</w:t>
      </w:r>
      <w:bookmarkEnd w:id="606"/>
    </w:p>
    <w:p>
      <w:pPr>
        <w:pStyle w:val="BookText"/>
        <w:rPr/>
      </w:pPr>
      <w:r>
        <w:rPr>
          <w:rFonts w:ascii="Amiri" w:hAnsi="Amiri" w:eastAsia="Amiri" w:cs="Amiri"/>
          <w:color w:val="111111"/>
          <w:sz w:val="28"/>
          <w:sz w:val="28"/>
          <w:szCs w:val="28"/>
          <w:rtl w:val="true"/>
          <w:lang w:bidi="ar-SA"/>
        </w:rPr>
        <w:t xml:space="preserve">في مسودة الكتاب تابعي روى عن علي بن الحسين و ولده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قبل ان يصير زيديا و في فهرست ابن النديم ابوالجارود من علماء الزيدية يقال ان جعفر بن محمّد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سأل عنه فقال ما فعل ابوالجارود ارجأ بعد ما اولي اما انه لايموت الا تائها و قال لعنه الله فانه اعمى القلب اعمى البصر و قال فيه محمّد بن سنان ابوالجارود لم يمت حتى شرب المسكر و تولى الكافرين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ارجأ بعد ما اولى اما انه لايموت الا تائها و قال فالنسخة غير مضمونة الصحة و لعل المراد انه صار مرجئا بعد ما كان متوليا اهل البيت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الخلاصة زياد بن المنذر ابوالجارود الهمداني الخارقي بالخاء المعجمة و قيل الحرقي بالحاء المهملة المضمومة و القاف الكوفي الاعمى تابعي زيدي المذهب اليه تنسب الجارودية من الزيدية كان من اصحاب ابي جعفر و روى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لماخرج زيد رضي الله عنه و روى عن زيد قال ابن الغضائري حديثه في حديث اصحابنا اكثر منه في الزيدية اصحابه يكرهون ما رواه محمّد بن ابي بكر الارمني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 زياد بن المنذر ابي الجارود الاعمى السرحوب مذموم لاشبهة في ذمة سمي سرحوبا باسم شيطان اعمى يسكن البحر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عبارة ابن الغضائري المنقولة هكذا زياد بن المنذر ابوالجارود الهمداني الخارفي روى عن ابي جعفر و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زياد هو صاحب المقام حديثه في حديث اصحابنا الى اخر ما مر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ابوالجارود الهمداني الخارقي الاعمى اخبرنا ابن عبدون عن علي بن محمّد عن علي بن الحسن عن حرب بن الحسن عن محمد بن سنان قال لي ابوالجارود ولدت اعمى ما رأيت الدنيا قط كوفي كان من اصحاب ابي جعفر و روى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 خرج زيد رضي الله عنه و قال ابوالعبّاس بن نوح هو ثقفي سمع عطية و روى عن ابي جعفر و روى عنه مروان بن معاوية و علي بن هاشم بن البريد يتكلمون فيه قاله النجاري له كتاب تفسيرالقران رواه عن ابي جعفر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اخبرنا به عدة من اصحابنا عن احمد بن محمّد بن سعيد قال حدثنا جعفر بن عبدالله المحمّدي حدثنا ابو سهل كثير بن عياش القطان حدثنا ابوالجارود بالتفسير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في الفهرست زياد بن المنذر يكنى اباالجارود زيدي المذهب اليه تنسب الجارودية له اصل و له كتاب التفسير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اخبرنا به الشيخ ابوعبدالله محمّد بن محمّد بن النعمان و الحسين بن عبيدالله عن محمّد بن علي بن الحسين عن ابيه عن علي بن الحسن بن سعدان الهمداني عن محمّد بن ابراهيم القطان عن كثير بن عياش عن ابي الجارود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اخبرنا بالتفسير احمد بن عبدون عن ابي بكر الدوري عن احمد بن محمّد بن سعيد عن ابي عبدالله جعفر بن عبدالله بن جعفر بن محمّد بن علي بن ابي طالب المحمّدي عن كثير بن عياش القطان و كان ضعيفا و خرج ايام ابي السرايا معه فأصابته جراحة عن زياد بن المنذر ابي الجارود عن ابي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في اصحاب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زياد بن المنذر ابوالجارود الهمداني الحوفي تابعي زيدي اعمى اليه تنسب الجارودية و في اصحاب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زياد بن المنذر ابوالجارود الهمداني الخارفي الحوفي مولاهم كوفي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ابي الجارود زياد بن المنذر الاعمى السرحوب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ان اباالجارود سمي سرحوبا و تنسب اليه السرحوبية من الزيدية سماه بذلك ابو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ذكر ان سرحوبا اسم شيطان اعمى يسكن البحر و كان ابوالجارود مكفوفا اعمى اعمى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محمّد البصري حدثني محمّد بن جمهور حدثني موسى بن بشار الوشا عن ابي نصر قال كنا عند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فمرت بنا جارية معها قمقم فقلبته فقال ابوعبدالله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 الله عز وجل ان كان قد قلب قلب ابي الجارود كما قلبت هذه الجارية فما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حدثني محمّد بن احمد عن علي بن اسماعيل عن حماد بن عيسى عن الحسين بن المختار عن ابي اسامة قال لي ما فعل ابوالجارود اما و الله لايموت الا تائها اقول هذان الخبران مرا في زرارة فيظهر ان ابدال زياد بزرارة من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حدثني محمّد بن احمد عن العبّاس بن معروف عن ابي القاسم الكوفي عن الحسين بن محمّد بن عمران عن زرعة عن سماعة عن ابي بصير قال ذكر ابوعبدالله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كثير النوا سالم بن ابي حفصة و اباالجارود فقال كذابون مكذبون كفار عليهم لعنة الله قلت جعلت فداك كذابون قد عرفتهم فما معنى مكذبون قال كذابون يأتوننا فيخبروننا انهم يصدقوننا و ليس كذلك و يسمعون حديثنا فيكذبون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البراثي و عثمان بن حامد الكشّي ان قالا حدثنا محمّد بن زياد عن محمّد بن الحسين عن عبدالله المزخرف عن ابي سليمان الحمال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لابي الجارود بمنى في فسطاطه رافعا صوته يا اباالجارود كان و الله ابي امام اهل الارض حيث مات لا يجهله الا ضال ثم رأيته في العام المقبل قال له مثل ذلك فلقيت اباالجارود بعد ذلك بالكوفة فقلت له اليس قد سمعت ما قال ابو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مرتين قال انما يعني اباه علي بن ابي طالب صلوات الله عليه اهـ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المفيد في رسالته التي يرد فيها على الصدوق قوله ان شهر رمضان لاينقص انه قال و اما رواة الحديث بان شهر رمضان شهر من شهور السنة يكون تسعة و عشرين يوما و يكون ثلاثين يوما فهم فقهاء اصحاب ابي جعفر محمّد بن علي و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الاعلام الرؤساء المأخوذ عنهم الحلال و الحرام و الفتيا و الاحكام الذين لايطعن عليهم و لاطريق الى ذم واحد منهم و هم اصحاب الاصول المدونة و المصنفات المشهورة ثم شرع في ذكرهم و ذكر رواياتهم و فيها رواية ابي الجارود عن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اهـ</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الصفات التي وصفهم بها لايمكن انطباقها علي ابي الجارود بعد ما رود فيه ما ورد و لا ان يخفي ذلك على المفيد فلا بد ان يكون خارجا منهم و ان يكون ذكره فيهم لمجرد روايته مثلما رووا لا انه متصف بجميع صفاتهم 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تهذيب التهذيب زياد بن المنذر الهمداني و يقال النهدي و يقال الثقفي ابوالجارود الاعمى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حنبل متروك الحديث و ضعفه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كذاب عدو الله ليس يسوي فلسا قال البخاري يتكلمون فيه و قال النسائي متروك و في موضع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ابو حاتم ضعّف و قال يزيد بن ذريع لابي عوانة لاتحدث عن ابي الجارود فانه اخذ كتابه فأحرقه قال ابوحاتم بن حبان كان رافضيا يضع الحديث في مثالب الاصحاب و يروي في فضايل اهل البيت اشياء ما لها اصول لا يحل كتب حديثه</w:t>
      </w:r>
      <w:bookmarkStart w:id="607" w:name="pg2449_26023"/>
    </w:p>
    <w:p>
      <w:pPr>
        <w:pStyle w:val="BookText"/>
        <w:rPr/>
      </w:pPr>
      <w:bookmarkEnd w:id="607"/>
      <w:r>
        <w:rPr>
          <w:rFonts w:ascii="Amiri" w:hAnsi="Amiri" w:eastAsia="Amiri" w:cs="Amiri"/>
          <w:color w:val="111111"/>
          <w:sz w:val="28"/>
          <w:sz w:val="28"/>
          <w:szCs w:val="28"/>
          <w:rtl w:val="true"/>
          <w:lang w:bidi="ar-SA"/>
        </w:rPr>
        <w:t>ابن عدي عامة احاديثه غير محفوظة عامة ما يرويه في فضائل اهل البيت و هو من المعدودين من اهل الكوفة الغالين و احاديثه عمن يروي عنه فيها نظر روى له الترمذي حديثا واحدا في اطعام الجائع و قال النوبختي في مقالات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فرق الزيدية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الجاروديه منهم اصحاب ابي الجارود زياد بن المنذر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الحاكم في التاريخ انه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اتفقوا على انه ضعيف الحديث منكره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 لابن حبان زياد بن المنذر روى عن نافع بن الحارث و عنه يونس بن بكير فهو غفل عنه ان حبان اهـ</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3422538_3804643083"/>
      <w:bookmarkStart w:id="609" w:name="_Toc224"/>
      <w:bookmarkEnd w:id="608"/>
      <w:r>
        <w:rPr>
          <w:rtl w:val="true"/>
        </w:rPr>
        <w:t>مؤلفاته</w:t>
      </w:r>
      <w:bookmarkEnd w:id="609"/>
    </w:p>
    <w:p>
      <w:pPr>
        <w:pStyle w:val="BookText"/>
        <w:rPr/>
      </w:pPr>
      <w:r>
        <w:rPr>
          <w:rFonts w:ascii="Amiri" w:hAnsi="Amiri" w:eastAsia="Amiri" w:cs="Amiri"/>
          <w:color w:val="111111"/>
          <w:sz w:val="28"/>
          <w:sz w:val="28"/>
          <w:szCs w:val="28"/>
          <w:rtl w:val="true"/>
          <w:lang w:bidi="ar-SA"/>
        </w:rPr>
        <w:t xml:space="preserve">قد عرفت ان له اصلا من جملة الاصول و ان له تفسيرا رواه عن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3422540_3804643083"/>
      <w:bookmarkStart w:id="611" w:name="_Toc225"/>
      <w:bookmarkEnd w:id="610"/>
      <w:r>
        <w:rPr>
          <w:rtl w:val="true"/>
        </w:rPr>
        <w:t>الكلام علي تفسيره</w:t>
      </w:r>
      <w:bookmarkEnd w:id="61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النديم في الفهرست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المصنفة في تفسير القرآن كتاب الباقر محمّد بن علي بن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رواه عنه ابوالجارود زياد بن المنذر رئيس الجارودية الزيدية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فنسبه الى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باعتبار انه من املائه و نسبه غيره الى ابي الجارود باعتبار انه رواه عنه و جمعه و رتبه و جعله كتابا مستقلا و كانت روايته له في حال استقامته و الراوي لهذا التفسير عن ابي الجارود في طريقي النجاشي و الشيخ هو ابو سهل كثير بن عياش القطان كما مر و هو و ان كان ضعيفا لكن في الذريعة ان علي بن ابراهيم بن هاشم القمّي الذي اخرج هذا التفسير في تفسيره المطبوع رواه باسناده الى ابي بصير يحيى بن القاسم الاسدي المصرح بتوثيقه و هو عن ابي الجارود و قال عند ذكر تفسير القمّي علي بن ابراهيم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طريق الرواية عن ابي الجارود منحصرا بكثير بن عياش الضعيف بل يروي عن ابي الجارود جماعة من الثقات الاثبات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يونس و حماد بن عيسى و عامر بن كثير السراج و الحسن بن محبوب و ابو اسحاق النحوي ثعلبة بن ميمون و ابراهيم بن عبد الحميد و صفوان</w:t>
      </w:r>
      <w:bookmarkStart w:id="612" w:name="pg2449_26024"/>
    </w:p>
    <w:p>
      <w:pPr>
        <w:pStyle w:val="BookText"/>
        <w:rPr/>
      </w:pPr>
      <w:bookmarkEnd w:id="612"/>
      <w:r>
        <w:rPr>
          <w:rFonts w:ascii="Amiri" w:hAnsi="Amiri" w:eastAsia="Amiri" w:cs="Amiri"/>
          <w:color w:val="111111"/>
          <w:sz w:val="28"/>
          <w:sz w:val="28"/>
          <w:szCs w:val="28"/>
          <w:rtl w:val="true"/>
          <w:lang w:bidi="ar-SA"/>
        </w:rPr>
        <w:t>بن يحيى المفضل بن عمر الجعفي و سيف بن عميرة و عمر بن اذينة و عبدالصمد بن بشير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اشار الى مواضع هذه الروايات لكنها ليست روايات لتفسيره قال ايضا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ابراهيم في تفسيره روى عن عبد الصمد بن بشير عن ابي الجارود و عن صفوان بن يحيى عن ابي الجارود و ان تلميذه اباالفضل العبّاس بن محمّد بن قاسم بن حمزة بن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الراوي لهذا التفسير عنه لما رأى خلو تفسيره عن روايات سائر الائمة عدا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عمد الى بعض روايات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التي املاها على ابي الجارود فأدخلها في اثناء هذا التفسير و ميزها عن روايات علي بن ابراهيم حتى لا يشتبه الامر على الناظر اهـ</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3422542_3804643083"/>
      <w:bookmarkStart w:id="614" w:name="_Toc226"/>
      <w:bookmarkEnd w:id="613"/>
      <w:r>
        <w:rPr>
          <w:rtl w:val="true"/>
        </w:rPr>
        <w:t>التمييز</w:t>
      </w:r>
      <w:bookmarkEnd w:id="614"/>
    </w:p>
    <w:p>
      <w:pPr>
        <w:pStyle w:val="BookText"/>
        <w:rPr/>
      </w:pPr>
      <w:r>
        <w:rPr>
          <w:rFonts w:ascii="Amiri" w:hAnsi="Amiri" w:eastAsia="Amiri" w:cs="Amiri"/>
          <w:color w:val="111111"/>
          <w:sz w:val="28"/>
          <w:sz w:val="28"/>
          <w:szCs w:val="28"/>
          <w:rtl w:val="true"/>
          <w:lang w:bidi="ar-SA"/>
        </w:rPr>
        <w:t>في مشتركات الطريحي و الكاظمي يعرف زياد بن المنذر ابو الجارود برواية محمّد بن سنان و محمّد بن ابي بكرالارحبي</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كثير بن عياش عنه اهـ</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رجال ابي علي عن الفقيه رواية ابان عنه و فيه ايضا عن المشتركات و رواية عبدالله بن سنان عنه و في غيره ان الذي ذكر ذلك الكاظمي اهـ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ذلك في نسختين عندي و عن جامع الرواة انه زاد رواية ابي مالك الحضرمي و محمّد بن سليمان الازدي و ثعلبة بن ميمون و عمر بن اذينة و منصور بن يونس و عبد الصمد بن بشير و صالح بن ابي الاسود ابراهيم الشيباني و ابان بن عثمان و ابن مسكان و علي بن اسماعيل الميثمي و سلمان بن المفضل عثمان بن عيسى و ابراهيم بن‌عبد الحميد و علي بن النعمان و محمّد بن بكر و معاوية بن ميسرة و سيف و عمرو بن جبلة الاحمسي و محمّد بن ابي حمزه و مالك بن عطيه و احمد بن الحسين و ابن محبوب عنه و روايته عن ابي اسحاق عن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اهـ و مر عن النجاشي عن ابن نوح انه</w:t>
      </w:r>
      <w:bookmarkStart w:id="615" w:name="pg2449_26025"/>
    </w:p>
    <w:p>
      <w:pPr>
        <w:pStyle w:val="BookText"/>
        <w:rPr/>
      </w:pPr>
      <w:bookmarkEnd w:id="615"/>
      <w:r>
        <w:rPr>
          <w:rFonts w:ascii="Amiri" w:hAnsi="Amiri" w:eastAsia="Amiri" w:cs="Amiri"/>
          <w:color w:val="111111"/>
          <w:sz w:val="28"/>
          <w:sz w:val="28"/>
          <w:szCs w:val="28"/>
          <w:rtl w:val="true"/>
          <w:lang w:bidi="ar-SA"/>
        </w:rPr>
        <w:t>سمع عطيه و قال النجاشي انه روى عنه مروان بن معاوية و علي بن هاشم بن البريد و مر عند ذكر مؤلفاته انه يروي عنه ايضا حماد بن عيسى و عامر بن كثير السراج و صفوان ابن يحيى و المفضل بن عمر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روى عن عطية العوفي و ابي الجحاف داود بن ابي عوف و ابي الزبير و الاصبغ بن نباتة و ابي بردة بن ابي موسى و ابي جعفر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عبدالله بن الحسن بن الحسن و الحسن البصري و نافع بن الحارث و هو نفيع ابو داود الاعمى و غيرهم و عنه مروان بن معاوية الفزاري و يونس بن بكير و علي بن هاشم البريد و عمار بن محمّد بن اخت سفيان و محمّد بن بكر البرساني و محمّد بن سنان العوفي و غيرهم</w:t>
      </w:r>
      <w:r>
        <w:rPr>
          <w:rFonts w:eastAsia="Amiri" w:cs="Amiri" w:ascii="Amiri" w:hAnsi="Amiri"/>
          <w:color w:val="111111"/>
          <w:sz w:val="28"/>
          <w:szCs w:val="28"/>
          <w:rtl w:val="true"/>
          <w:lang w:bidi="ar-SA"/>
        </w:rPr>
        <w:t>.</w:t>
      </w:r>
      <w:r>
        <w:rPr>
          <w:rStyle w:val="FootnoteAnchor"/>
          <w:rtl w:val="true"/>
        </w:rPr>
        <w:footnoteReference w:id="513"/>
      </w:r>
    </w:p>
    <w:p>
      <w:pPr>
        <w:pStyle w:val="Heading3"/>
        <w:numPr>
          <w:ilvl w:val="2"/>
          <w:numId w:val="1"/>
        </w:numPr>
        <w:rPr/>
      </w:pPr>
      <w:bookmarkStart w:id="616" w:name="__RefHeading___Toc3422544_3804643083"/>
      <w:bookmarkStart w:id="617" w:name="_Toc227"/>
      <w:bookmarkEnd w:id="616"/>
      <w:r>
        <w:rPr>
          <w:rtl w:val="true"/>
        </w:rPr>
        <w:t>جاروديه در كتاب الملل و النحل شهرستاني</w:t>
      </w:r>
      <w:bookmarkEnd w:id="617"/>
    </w:p>
    <w:p>
      <w:pPr>
        <w:pStyle w:val="BookText"/>
        <w:rPr/>
      </w:pPr>
      <w:r>
        <w:rPr>
          <w:rFonts w:ascii="Amiri" w:hAnsi="Amiri" w:eastAsia="Amiri" w:cs="Amiri"/>
          <w:color w:val="111111"/>
          <w:sz w:val="28"/>
          <w:sz w:val="28"/>
          <w:szCs w:val="28"/>
          <w:rtl w:val="true"/>
          <w:lang w:bidi="ar-SA"/>
        </w:rPr>
        <w:t>اصحاب ابي الجارود</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الحسين، فهي فيهم خاصه دون سائر و لد علي بن أبي طالب، و هم كلهم فيما شرع سواء من قام منهم و</w:t>
      </w:r>
    </w:p>
    <w:p>
      <w:pPr>
        <w:pStyle w:val="BookText"/>
        <w:rPr/>
      </w:pPr>
      <w:r>
        <w:rPr>
          <w:rFonts w:ascii="Amiri" w:hAnsi="Amiri" w:eastAsia="Amiri" w:cs="Amiri"/>
          <w:color w:val="111111"/>
          <w:sz w:val="28"/>
          <w:sz w:val="28"/>
          <w:szCs w:val="28"/>
          <w:rtl w:val="true"/>
          <w:lang w:bidi="ar-SA"/>
        </w:rPr>
        <w:t>دعا الى نفسه فهو الامام المفر وض الطاع ة بمتر لة علي بن أبي طالب، واجبة امامته من الله عز و جل عل ى</w:t>
      </w:r>
    </w:p>
    <w:p>
      <w:pPr>
        <w:pStyle w:val="BookText"/>
        <w:rPr/>
      </w:pPr>
      <w:r>
        <w:rPr>
          <w:rFonts w:ascii="Amiri" w:hAnsi="Amiri" w:eastAsia="Amiri" w:cs="Amiri"/>
          <w:color w:val="111111"/>
          <w:sz w:val="28"/>
          <w:sz w:val="28"/>
          <w:szCs w:val="28"/>
          <w:rtl w:val="true"/>
          <w:lang w:bidi="ar-SA"/>
        </w:rPr>
        <w:t xml:space="preserve">أهل بيته و سائر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تخلف عنه في قيامه و دعائه الى نفسه من جميع الخلق فهو هالك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ادع ى منهم الامام ة و هو قاعد في بيته مرخ ى عليه ستره فهو كافر مشرك، و كل من اتبعه عل ى ذلك و</w:t>
      </w:r>
    </w:p>
    <w:p>
      <w:pPr>
        <w:pStyle w:val="BookText"/>
        <w:rPr/>
      </w:pPr>
      <w:r>
        <w:rPr>
          <w:rFonts w:ascii="Amiri" w:hAnsi="Amiri" w:eastAsia="Amiri" w:cs="Amiri"/>
          <w:color w:val="111111"/>
          <w:sz w:val="28"/>
          <w:sz w:val="28"/>
          <w:szCs w:val="28"/>
          <w:rtl w:val="true"/>
          <w:lang w:bidi="ar-SA"/>
        </w:rPr>
        <w:t xml:space="preserve">كل من قال بامامته، و هم الذين سموا السرحوبية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أبي خالد الواسطي و اسمه يزيد، و أصحاب</w:t>
      </w:r>
    </w:p>
    <w:p>
      <w:pPr>
        <w:pStyle w:val="BookText"/>
        <w:rPr/>
      </w:pPr>
      <w:r>
        <w:rPr>
          <w:rFonts w:ascii="Amiri" w:hAnsi="Amiri" w:eastAsia="Amiri" w:cs="Amiri"/>
          <w:color w:val="111111"/>
          <w:sz w:val="28"/>
          <w:sz w:val="28"/>
          <w:szCs w:val="28"/>
          <w:rtl w:val="true"/>
          <w:lang w:bidi="ar-SA"/>
        </w:rPr>
        <w:t>فضيل بن الزبيرالرسان، و زياد بن المنذر و هو الذي يسم ى أبا الجارود، و لقبه سرح وبا محمد بن علي بن</w:t>
      </w:r>
    </w:p>
    <w:p>
      <w:pPr>
        <w:pStyle w:val="BookText"/>
        <w:rPr/>
      </w:pPr>
      <w:r>
        <w:rPr>
          <w:rFonts w:ascii="Amiri" w:hAnsi="Amiri" w:eastAsia="Amiri" w:cs="Amiri"/>
          <w:color w:val="111111"/>
          <w:sz w:val="28"/>
          <w:sz w:val="28"/>
          <w:szCs w:val="28"/>
          <w:rtl w:val="true"/>
          <w:lang w:bidi="ar-SA"/>
        </w:rPr>
        <w:t xml:space="preserve">الحسين بن علي، و ذكر أن سرحوبا شيطان أعم ى يسكن البحر كان أبوالجارد أعم ى البصر، أعم ى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فالتقوا هؤلاء مع الفرقتين اللتين قالتا ان عليا أفضل الناس بعد النبي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فصاروا مع زيد بن علي بن</w:t>
      </w:r>
    </w:p>
    <w:p>
      <w:pPr>
        <w:pStyle w:val="BookText"/>
        <w:rPr/>
      </w:pPr>
      <w:r>
        <w:rPr>
          <w:rFonts w:ascii="Amiri" w:hAnsi="Amiri" w:eastAsia="Amiri" w:cs="Amiri"/>
          <w:color w:val="111111"/>
          <w:sz w:val="28"/>
          <w:sz w:val="28"/>
          <w:szCs w:val="28"/>
          <w:rtl w:val="true"/>
          <w:lang w:bidi="ar-SA"/>
        </w:rPr>
        <w:t>الحسين عند خروجه بالكوفه فقالوا بامامته، فسموا كلهم في الجملة الزيدية، الا أ</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 مختلفون فيما بينهم في</w:t>
      </w:r>
    </w:p>
    <w:p>
      <w:pPr>
        <w:pStyle w:val="BookText"/>
        <w:rPr/>
      </w:pPr>
      <w:r>
        <w:rPr>
          <w:rFonts w:ascii="Amiri" w:hAnsi="Amiri" w:eastAsia="Amiri" w:cs="Amiri"/>
          <w:color w:val="111111"/>
          <w:sz w:val="28"/>
          <w:sz w:val="28"/>
          <w:szCs w:val="28"/>
          <w:rtl w:val="true"/>
          <w:lang w:bidi="ar-SA"/>
        </w:rPr>
        <w:t xml:space="preserve">القرآن و السنن و الشرائع و الفرائض و الأحكام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أن السرحوبية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حلال آل</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الحرام حرامهم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الأحكام أحكامهم و عندهم جميع ما جا ء به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كامل عندصغيرهم و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الصغير منهم و الكبير في العلم سواء؛ لا يفضل الكبير الصغير، من كان منهم في الخرق</w:t>
      </w:r>
    </w:p>
    <w:p>
      <w:pPr>
        <w:pStyle w:val="BookText"/>
        <w:rPr/>
      </w:pPr>
      <w:r>
        <w:rPr>
          <w:rFonts w:ascii="Amiri" w:hAnsi="Amiri" w:eastAsia="Amiri" w:cs="Amiri"/>
          <w:color w:val="111111"/>
          <w:sz w:val="28"/>
          <w:sz w:val="28"/>
          <w:szCs w:val="28"/>
          <w:rtl w:val="true"/>
          <w:lang w:bidi="ar-SA"/>
        </w:rPr>
        <w:t xml:space="preserve">و المهد الى أكبرهم 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أدع ى أن من كان منهم في المهد و الخرق ليس علمه مثل علم</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بالله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يحتاج أحد منهم أن يتعلم من أحد منهم و لا من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ينبت في صدورهم كما ينبت الزرع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عز و جل قدعلمهم بلطفه كيف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قالوا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ذه</w:t>
      </w:r>
    </w:p>
    <w:p>
      <w:pPr>
        <w:pStyle w:val="BookText"/>
        <w:rPr/>
      </w:pPr>
      <w:r>
        <w:rPr>
          <w:rFonts w:ascii="Amiri" w:hAnsi="Amiri" w:eastAsia="Amiri" w:cs="Amiri"/>
          <w:color w:val="111111"/>
          <w:sz w:val="28"/>
          <w:sz w:val="28"/>
          <w:szCs w:val="28"/>
          <w:rtl w:val="true"/>
          <w:lang w:bidi="ar-SA"/>
        </w:rPr>
        <w:t>المقالة كراه ة أن يلزموا الامام ة بعضهم دون بعض فينتقض قولهم ان الامامة صارت فيهم جميعا فهم فيها</w:t>
      </w:r>
    </w:p>
    <w:p>
      <w:pPr>
        <w:pStyle w:val="BookText"/>
        <w:rPr/>
      </w:pPr>
      <w:r>
        <w:rPr>
          <w:rFonts w:ascii="Amiri" w:hAnsi="Amiri" w:eastAsia="Amiri" w:cs="Amiri"/>
          <w:color w:val="111111"/>
          <w:sz w:val="28"/>
          <w:sz w:val="28"/>
          <w:szCs w:val="28"/>
          <w:rtl w:val="true"/>
          <w:lang w:bidi="ar-SA"/>
        </w:rPr>
        <w:t xml:space="preserve">شرع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مع ذلك لايروون عن أحد منهم علما ينتفعون به الا ما يروون عن أبي جعفر محمد بن</w:t>
      </w:r>
    </w:p>
    <w:p>
      <w:pPr>
        <w:pStyle w:val="BookText"/>
        <w:rPr/>
      </w:pPr>
      <w:r>
        <w:rPr>
          <w:rFonts w:ascii="Amiri" w:hAnsi="Amiri" w:eastAsia="Amiri" w:cs="Amiri"/>
          <w:color w:val="111111"/>
          <w:sz w:val="28"/>
          <w:sz w:val="28"/>
          <w:szCs w:val="28"/>
          <w:rtl w:val="true"/>
          <w:lang w:bidi="ar-SA"/>
        </w:rPr>
        <w:t>علي، وأبي عبدالله جعفر بن محمد و أحاديث قليلة عن زيد بن علي و أشياء يسيره عن عبدالله بن الحسن</w:t>
      </w:r>
    </w:p>
    <w:p>
      <w:pPr>
        <w:pStyle w:val="BookText"/>
        <w:rPr/>
      </w:pP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قالوا و ادعوه في أيديهم شيء أكثر من دعو ى كاذبة، لأ</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 و صفوهم أ</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 يعلمون 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تحتاج اليه الأمة من أمر دينهم و دنياهم و منافعها و مضارها بغير 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الفرق الثلاث الذين ذكرناهم من الزيدية عل ى القول بأن أصحاب</w:t>
      </w:r>
    </w:p>
    <w:p>
      <w:pPr>
        <w:pStyle w:val="BookText"/>
        <w:rPr/>
      </w:pPr>
      <w:r>
        <w:rPr>
          <w:rFonts w:ascii="Amiri" w:hAnsi="Amiri" w:eastAsia="Amiri" w:cs="Amiri"/>
          <w:color w:val="111111"/>
          <w:sz w:val="28"/>
          <w:sz w:val="28"/>
          <w:szCs w:val="28"/>
          <w:rtl w:val="true"/>
          <w:lang w:bidi="ar-SA"/>
        </w:rPr>
        <w:t xml:space="preserve">الكبائرمن الأمة يكونون مخلدين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هذا الوجه كالخوارج الذين أيأسوا أشراء المذنبين من</w:t>
      </w:r>
    </w:p>
    <w:p>
      <w:pPr>
        <w:pStyle w:val="BookText"/>
        <w:rPr/>
      </w:pPr>
      <w:r>
        <w:rPr>
          <w:rFonts w:ascii="Amiri" w:hAnsi="Amiri" w:eastAsia="Amiri" w:cs="Amiri"/>
          <w:color w:val="111111"/>
          <w:sz w:val="28"/>
          <w:sz w:val="28"/>
          <w:szCs w:val="28"/>
          <w:rtl w:val="true"/>
          <w:lang w:bidi="ar-SA"/>
        </w:rPr>
        <w:t xml:space="preserve">رحمة الله تعالى و لا ييأس من روح الله الا القوم الكافرون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قيل لهذه الفرق الثلاث و أتباعها زيدية</w:t>
      </w:r>
    </w:p>
    <w:p>
      <w:pPr>
        <w:pStyle w:val="BookText"/>
        <w:rPr/>
      </w:pPr>
      <w:r>
        <w:rPr>
          <w:rFonts w:ascii="Amiri" w:hAnsi="Amiri" w:eastAsia="Amiri" w:cs="Amiri"/>
          <w:color w:val="111111"/>
          <w:sz w:val="28"/>
          <w:sz w:val="28"/>
          <w:szCs w:val="28"/>
          <w:rtl w:val="true"/>
          <w:lang w:bidi="ar-SA"/>
        </w:rPr>
        <w:t xml:space="preserve">لقولهم بامامة زيد بن علي بن الحسين بن علي بن أبي طالب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امامة ابنه يحيى بن زيد بعد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كان زيد بن علي قد بايعه عل ى امامته خمسة عشر ألف رجل من أهل الكوفة، و خرج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 علي والى</w:t>
      </w:r>
    </w:p>
    <w:p>
      <w:pPr>
        <w:pStyle w:val="BookText"/>
        <w:rPr/>
      </w:pPr>
      <w:r>
        <w:rPr>
          <w:rFonts w:ascii="Amiri" w:hAnsi="Amiri" w:eastAsia="Amiri" w:cs="Amiri"/>
          <w:color w:val="111111"/>
          <w:sz w:val="28"/>
          <w:sz w:val="28"/>
          <w:szCs w:val="28"/>
          <w:rtl w:val="true"/>
          <w:lang w:bidi="ar-SA"/>
        </w:rPr>
        <w:t>العراق و هويوسف بن عمر الثقفي عامل هشام بن عبدالملك عل ى العراقين، فلما استمر القتال بينه و بين</w:t>
      </w:r>
    </w:p>
    <w:p>
      <w:pPr>
        <w:pStyle w:val="BookText"/>
        <w:rPr/>
      </w:pPr>
      <w:r>
        <w:rPr>
          <w:rFonts w:ascii="Amiri" w:hAnsi="Amiri" w:eastAsia="Amiri" w:cs="Amiri"/>
          <w:color w:val="111111"/>
          <w:sz w:val="28"/>
          <w:sz w:val="28"/>
          <w:szCs w:val="28"/>
          <w:rtl w:val="true"/>
          <w:lang w:bidi="ar-SA"/>
        </w:rPr>
        <w:t xml:space="preserve">يوسف بن عم ر الثقفي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اناننصرك عل ى أعدائك بعد أن تخبرنا برأيك في أبي بكر و عمر اللذين ظلما</w:t>
      </w:r>
    </w:p>
    <w:p>
      <w:pPr>
        <w:pStyle w:val="BookText"/>
        <w:rPr/>
      </w:pPr>
      <w:r>
        <w:rPr>
          <w:rFonts w:ascii="Amiri" w:hAnsi="Amiri" w:eastAsia="Amiri" w:cs="Amiri"/>
          <w:color w:val="111111"/>
          <w:sz w:val="28"/>
          <w:sz w:val="28"/>
          <w:szCs w:val="28"/>
          <w:rtl w:val="true"/>
          <w:lang w:bidi="ar-SA"/>
        </w:rPr>
        <w:t xml:space="preserve">جدك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أقول ف يهما الا خيرا، و ما سمعت أبي يقول فيهما الا خير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w:t>
      </w:r>
    </w:p>
    <w:p>
      <w:pPr>
        <w:pStyle w:val="BookText"/>
        <w:rPr/>
      </w:pPr>
      <w:r>
        <w:rPr>
          <w:rFonts w:ascii="Amiri" w:hAnsi="Amiri" w:eastAsia="Amiri" w:cs="Amiri"/>
          <w:color w:val="111111"/>
          <w:sz w:val="28"/>
          <w:sz w:val="28"/>
          <w:szCs w:val="28"/>
          <w:rtl w:val="true"/>
          <w:lang w:bidi="ar-SA"/>
        </w:rPr>
        <w:t>خرجت عل ى بني امية الذين قاتلوا جدي الحسين و أغاروا عل ى المدينة يوم الحرة، و رموا بيت الله بحجر</w:t>
      </w:r>
    </w:p>
    <w:p>
      <w:pPr>
        <w:pStyle w:val="BookText"/>
        <w:rPr/>
      </w:pPr>
      <w:r>
        <w:rPr>
          <w:rFonts w:ascii="Amiri" w:hAnsi="Amiri" w:eastAsia="Amiri" w:cs="Amiri"/>
          <w:color w:val="111111"/>
          <w:sz w:val="28"/>
          <w:sz w:val="28"/>
          <w:szCs w:val="28"/>
          <w:rtl w:val="true"/>
          <w:lang w:bidi="ar-SA"/>
        </w:rPr>
        <w:t xml:space="preserve">المنجنيق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فقارقوه عند ذلك حتى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يومئذ سموا رافضة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زيد ثم</w:t>
      </w:r>
    </w:p>
    <w:p>
      <w:pPr>
        <w:pStyle w:val="BookText"/>
        <w:rPr/>
      </w:pPr>
      <w:r>
        <w:rPr>
          <w:rFonts w:ascii="Amiri" w:hAnsi="Amiri" w:eastAsia="Amiri" w:cs="Amiri"/>
          <w:color w:val="111111"/>
          <w:sz w:val="28"/>
          <w:sz w:val="28"/>
          <w:szCs w:val="28"/>
          <w:rtl w:val="true"/>
          <w:lang w:bidi="ar-SA"/>
        </w:rPr>
        <w:t xml:space="preserve">نبش من قبر ه و صلب ثم أحرق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ابنه يحيى بن زيد الى خراسان و خرج بناح ية الجوزجان</w:t>
      </w:r>
    </w:p>
    <w:p>
      <w:pPr>
        <w:pStyle w:val="BookText"/>
        <w:rPr/>
      </w:pPr>
      <w:r>
        <w:rPr>
          <w:rFonts w:ascii="Amiri" w:hAnsi="Amiri" w:eastAsia="Amiri" w:cs="Amiri"/>
          <w:color w:val="111111"/>
          <w:sz w:val="28"/>
          <w:sz w:val="28"/>
          <w:szCs w:val="28"/>
          <w:rtl w:val="true"/>
          <w:lang w:bidi="ar-SA"/>
        </w:rPr>
        <w:t>على نصربن سيار و الى خراسان، فبعث نصر بن سيار اليه سلم بن أحوز المازني في ثلاثة آلاف رجل</w:t>
      </w:r>
    </w:p>
    <w:p>
      <w:pPr>
        <w:pStyle w:val="BookText"/>
        <w:rPr/>
      </w:pPr>
      <w:r>
        <w:rPr>
          <w:rFonts w:ascii="Amiri" w:hAnsi="Amiri" w:eastAsia="Amiri" w:cs="Amiri"/>
          <w:color w:val="111111"/>
          <w:sz w:val="28"/>
          <w:sz w:val="28"/>
          <w:szCs w:val="28"/>
          <w:rtl w:val="true"/>
          <w:lang w:bidi="ar-SA"/>
        </w:rPr>
        <w:t xml:space="preserve">فقتلوا يحيى بن زيد، و مشهده بجوزجان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مقتل زيد بن علي بالكوفه س نة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 ومق تل ابنه</w:t>
      </w:r>
    </w:p>
    <w:p>
      <w:pPr>
        <w:pStyle w:val="BookText"/>
        <w:rPr/>
      </w:pPr>
      <w:r>
        <w:rPr>
          <w:rFonts w:ascii="Amiri" w:hAnsi="Amiri" w:eastAsia="Amiri" w:cs="Amiri"/>
          <w:color w:val="111111"/>
          <w:sz w:val="28"/>
          <w:sz w:val="28"/>
          <w:szCs w:val="28"/>
          <w:rtl w:val="true"/>
          <w:lang w:bidi="ar-SA"/>
        </w:rPr>
        <w:t xml:space="preserve">يحيى بجوزجان سنة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نص على علي</w:t>
      </w:r>
    </w:p>
    <w:p>
      <w:pPr>
        <w:pStyle w:val="BookText"/>
        <w:rPr/>
      </w:pPr>
      <w:r>
        <w:rPr>
          <w:rFonts w:ascii="Amiri" w:hAnsi="Amiri" w:eastAsia="Amiri" w:cs="Amiri"/>
          <w:color w:val="111111"/>
          <w:sz w:val="28"/>
          <w:sz w:val="28"/>
          <w:szCs w:val="28"/>
          <w:rtl w:val="true"/>
          <w:lang w:bidi="ar-SA"/>
        </w:rPr>
        <w:t>رضي الله عنه بالوصف دون التسمية، و هو الامام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قصروا حيث لم يتعرفوا الوصف، و لم يطلبوا الموصوف، و انما نصبوا أبابكر باختيارهم فكفروا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أبو الجارود في هذه المقاله امامه زيد بن علي، فانه لم يعتقد هذا الاعتقاد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اختلفت الجاروديه في التوقف و السوق</w:t>
      </w:r>
      <w:r>
        <w:rPr>
          <w:rFonts w:eastAsia="Amiri" w:cs="Amiri" w:ascii="Amiri" w:hAnsi="Amiri"/>
          <w:color w:val="111111"/>
          <w:sz w:val="28"/>
          <w:szCs w:val="28"/>
          <w:rtl w:val="true"/>
          <w:lang w:bidi="ar-SA"/>
        </w:rPr>
        <w:t>.</w:t>
      </w:r>
      <w:bookmarkStart w:id="618" w:name="pg2449_26027"/>
    </w:p>
    <w:p>
      <w:pPr>
        <w:pStyle w:val="BookText"/>
        <w:rPr/>
      </w:pPr>
      <w:bookmarkEnd w:id="618"/>
      <w:r>
        <w:rPr>
          <w:rFonts w:ascii="Amiri" w:hAnsi="Amiri" w:eastAsia="Amiri" w:cs="Amiri"/>
          <w:color w:val="111111"/>
          <w:sz w:val="28"/>
          <w:sz w:val="28"/>
          <w:szCs w:val="28"/>
          <w:rtl w:val="true"/>
          <w:lang w:bidi="ar-SA"/>
        </w:rPr>
        <w:t>فساق بعضهم الامامة من علي الى الحسن، ثم الى الحسين، ثم الى علي بن الحسين زين العابدين، ثم الى ابنه زيد بن علي، ثم منه الى الامام محمّد بن عبدالله بن الحسن بن الحسن بن علي بن أبي طالب، و قالوا بامامته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أبوحنيفة رحمه الله على بيعته، و من جملة شيعته حتى رفع الأمر الى المنصور، فحبسه حبس الأبد حتى مات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انما بايع محمّد بن عبدالله الامام في أيام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محمّد بالمدينه بقى الامام أبو حنيفه على تلك البيعة، يعتقد موالاة أهل البيت، فرفع حاله الى المنصور، فتم عليه ما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قالوا بامامة محمّد بن عبدالله الامام، اختلفوا فمنهم من قال انه لم يقتل و هو بعد حي؛ و سيخرج فيملأ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أقر بموته، و ساق الامامة الى محمّد بن القاسم بن علي بن عمر بن علي بن الحسين بن علي صاحب الطالقان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أسر في أيام المعتصم و حمل اليه فحبسه في داره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قال بامامه يحيى بن عمر صاحب الكوفة؛ فخرج و دعا الناس و اجتمع عليه خلق كثير، و قتل في أيام المستعين، و حمل رأسه الى محمّد بن عبدالله بن طاهر، حتى قال فيه بعض العلويه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أَعَزَّ مَن رَكِبَ المَطَايا</w:t>
      </w:r>
    </w:p>
    <w:p>
      <w:pPr>
        <w:pStyle w:val="BookText"/>
        <w:rPr/>
      </w:pPr>
      <w:r>
        <w:rPr>
          <w:rFonts w:ascii="Amiri" w:hAnsi="Amiri" w:eastAsia="Amiri" w:cs="Amiri"/>
          <w:color w:val="111111"/>
          <w:sz w:val="28"/>
          <w:sz w:val="28"/>
          <w:szCs w:val="28"/>
          <w:rtl w:val="true"/>
          <w:lang w:bidi="ar-SA"/>
        </w:rPr>
        <w:t>وَ عَزَّ عليَّ أَن أَلقَاكَ الاّ</w:t>
      </w:r>
    </w:p>
    <w:p>
      <w:pPr>
        <w:pStyle w:val="BookText"/>
        <w:rPr/>
      </w:pPr>
      <w:r>
        <w:rPr>
          <w:rFonts w:ascii="Amiri" w:hAnsi="Amiri" w:eastAsia="Amiri" w:cs="Amiri"/>
          <w:color w:val="111111"/>
          <w:sz w:val="28"/>
          <w:sz w:val="28"/>
          <w:szCs w:val="28"/>
          <w:rtl w:val="true"/>
          <w:lang w:bidi="ar-SA"/>
        </w:rPr>
        <w:t>وَجِئتُكَ أَستَلِينُكَ في الكَلَامِ</w:t>
      </w:r>
    </w:p>
    <w:p>
      <w:pPr>
        <w:pStyle w:val="BookText"/>
        <w:rPr/>
      </w:pPr>
      <w:r>
        <w:rPr>
          <w:rFonts w:ascii="Amiri" w:hAnsi="Amiri" w:eastAsia="Amiri" w:cs="Amiri"/>
          <w:color w:val="111111"/>
          <w:sz w:val="28"/>
          <w:sz w:val="28"/>
          <w:szCs w:val="28"/>
          <w:rtl w:val="true"/>
          <w:lang w:bidi="ar-SA"/>
        </w:rPr>
        <w:t>وَ فيما بَينَنَا حَدُّ الحُسَامِ</w:t>
      </w:r>
    </w:p>
    <w:p>
      <w:pPr>
        <w:pStyle w:val="BookText"/>
        <w:rPr/>
      </w:pPr>
      <w:r>
        <w:rPr>
          <w:rFonts w:ascii="Amiri" w:hAnsi="Amiri" w:eastAsia="Amiri" w:cs="Amiri"/>
          <w:color w:val="111111"/>
          <w:sz w:val="28"/>
          <w:sz w:val="28"/>
          <w:szCs w:val="28"/>
          <w:rtl w:val="true"/>
          <w:lang w:bidi="ar-SA"/>
        </w:rPr>
        <w:t>و هو يحيى بن عمر بن يحيى بن الحسين بن زيد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الجارود</w:t>
      </w:r>
      <w:r>
        <w:rPr>
          <w:rStyle w:val="FootnoteAnchor"/>
          <w:rtl w:val="true"/>
        </w:rPr>
        <w:footnoteReference w:id="515"/>
      </w:r>
      <w:r>
        <w:rPr>
          <w:rFonts w:ascii="Amiri" w:hAnsi="Amiri" w:eastAsia="Amiri" w:cs="Amiri"/>
          <w:color w:val="111111"/>
          <w:sz w:val="28"/>
          <w:sz w:val="28"/>
          <w:szCs w:val="28"/>
          <w:rtl w:val="true"/>
          <w:lang w:bidi="ar-SA"/>
        </w:rPr>
        <w:t xml:space="preserve">فكان يسمى سرحوب، سماه بذلك أبوجعفر محمّد بن علي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اعمى يسكن البحر، قاله الباقر تفسيرا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الرسان، و أبو خالد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مختلفون في الأحكام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يزعم أن علم ولد الحسن و الحسين رضي الله عنهما كعلم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فيحصل لهم العلم قبل التعلم فطرة و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يزعم أن العلم مشترك فيهم و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يؤخذ عنهم، و عن غيرهم من العامة</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3422546_3804643083"/>
      <w:bookmarkStart w:id="620" w:name="_Toc228"/>
      <w:bookmarkEnd w:id="619"/>
      <w:r>
        <w:rPr>
          <w:rtl w:val="true"/>
        </w:rPr>
        <w:t>زياد بن المنذر در كتاب جامع الرواة</w:t>
      </w:r>
      <w:bookmarkEnd w:id="620"/>
    </w:p>
    <w:p>
      <w:pPr>
        <w:pStyle w:val="BookText"/>
        <w:rPr/>
      </w:pPr>
      <w:r>
        <w:rPr>
          <w:rFonts w:ascii="Amiri" w:hAnsi="Amiri" w:eastAsia="Amiri" w:cs="Amiri"/>
          <w:color w:val="111111"/>
          <w:sz w:val="28"/>
          <w:sz w:val="28"/>
          <w:szCs w:val="28"/>
          <w:rtl w:val="true"/>
          <w:lang w:bidi="ar-SA"/>
        </w:rPr>
        <w:t>ابو الجارود الهمداني الخارقي الحوفي مولاهم كوفي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الحوفي حوف من همدان كوفي تابعي زيدي اعمى اليه تنسب الجارودية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عنهما و تغير لما خرج زيد و روى عن زيد قال ابن الغضائري حديثه في حديث اصحابنا اكثر منه في الزيدية و اصحابنا يكرهون ما رواه محمّد بن سنان عنه و يعتمدون ما رواه محمّد بن ابي بكر الارجني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الاعمى السرحوب حكى ان اباالجارود سمي سرحوبا و نسب اليه السرحوبية من الزيديه و سماه بذلك ابوجعفر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ذكران سرحوبا اسم شيطان اعمى يسكن البحر و كان ابو الجارود مكفوفا اعمى اعمى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روى في ذمه روايات تضمن بعضها كونها كذابا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روى عنه ابو سهل كثير بن عياش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كثير بن عياش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و محمّد بن سنان في 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العقل و الجهل و في باب سؤال العالم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تلقين المحتضرين من ابواب الزيادات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نوادر الديات عنه ابو مالك الحضرمي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الصلوة في السفر من ابواب الزيادات في الجزء الثاني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المسافة التي يجب فيها التقصير و مرتين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ان الخمر انما حرمت لفعلها في كتاب الاشربة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الازدي عن ابي الجارود عن ابي اسحاق عن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كتاب الروضة بعد حديث آخر لنوح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زياد بن عيسى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فضل المساجد و ثعلبة بن ميمون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ان الائمة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نور الله عز و جل و عمر بن اذينة في باب ما نص الله عز و جل و رسوله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 الائمة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منصور بن يونس مرتين فيه و في باب الاشارة و النص على علي بن الحسين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عبد الصمد بن بشير في باب الاشارة و النص علي الحسين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في كتاب الروضة بعد حديث الفقهاء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صالح بن ابي الاسود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الخروج الى الصفا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w:t>
      </w:r>
      <w:bookmarkStart w:id="621" w:name="pg2449_26029"/>
    </w:p>
    <w:p>
      <w:pPr>
        <w:pStyle w:val="BookText"/>
        <w:rPr/>
      </w:pPr>
      <w:bookmarkEnd w:id="621"/>
      <w:r>
        <w:rPr>
          <w:rFonts w:ascii="Amiri" w:hAnsi="Amiri" w:eastAsia="Amiri" w:cs="Amiri"/>
          <w:color w:val="111111"/>
          <w:sz w:val="28"/>
          <w:sz w:val="28"/>
          <w:szCs w:val="28"/>
          <w:rtl w:val="true"/>
          <w:lang w:bidi="ar-SA"/>
        </w:rPr>
        <w:t>الوقوف على الصفا و في باب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ابراهيم الشيباني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فضل زيارة ابي عبدالله الحسين بن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ابان بن عثمان في باب عقود البيع و في باب تلقين المحتضرين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بئر الغائط يتخذ مسجداً بعد ابواب الجماعة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فضل المساجد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بناء المساجد و ما يؤخذ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عبدالله بن سنان او ابن مسكان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الزيادات بعد باب الاجارات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عبدالله بن سنان او ابن مسكان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آخر منه في حفظ المال في اواخر كتاب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عبدالله بن سنان او ابن مسكان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آخر منه في حفظ المال في اواخر كتاب المعيشه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عبدالله بن سنان في باب الرد الى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اسماعيل الميثمي في باب الفرش في كتاب الزي و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سليمان بن المفضل في ابواب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عنه عن الاصبغ بن نباتة في باب ادب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ابراهيم بن عبد الحميد في باب اد خال السرور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النعمان في باب من طلب عثرات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بكر في باب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ثابت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الحد في السرقة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حد النباش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في الاثني عشر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في باب حد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ميسرة قال سمعت ابا الجارود يسال ابا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سيف عن ابيه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عمرو بن جبلة الاحمسي في باب الحب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المغيرة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الزيادات في كتاب الصوم و محمّد بن ابي حمزة في كيفية الصلوة من ابواب الزيادات قرييا من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بن عطية في باب ما تجوز الصلوة فيه من اللباس من ابواب الزيادت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 بن الحسين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الاصبغ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محبوب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جاء في الاثني عشر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2" w:name="__RefHeading___Toc3422548_3804643083"/>
      <w:bookmarkStart w:id="623" w:name="_Toc229"/>
      <w:bookmarkEnd w:id="622"/>
      <w:r>
        <w:rPr>
          <w:rtl w:val="true"/>
        </w:rPr>
        <w:t>تفسير أبي الجارود در كتاب الذريعه آقا بزرگ تهراني</w:t>
      </w:r>
      <w:bookmarkStart w:id="624" w:name="pg2449_26030"/>
      <w:bookmarkEnd w:id="623"/>
    </w:p>
    <w:p>
      <w:pPr>
        <w:pStyle w:val="BookText"/>
        <w:rPr/>
      </w:pPr>
      <w:bookmarkEnd w:id="624"/>
      <w:r>
        <w:rPr>
          <w:rFonts w:ascii="Amiri" w:hAnsi="Amiri" w:eastAsia="Amiri" w:cs="Amiri"/>
          <w:color w:val="111111"/>
          <w:sz w:val="28"/>
          <w:sz w:val="28"/>
          <w:szCs w:val="28"/>
          <w:rtl w:val="true"/>
          <w:lang w:bidi="ar-SA"/>
        </w:rPr>
        <w:t>اسمه زياد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اعمى من حين ولادته و تنسب اليه الزيدية الجارودية، و كان من أصحاب الأئمة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 محمّد بن علي و جعفر بن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لكن يروي تفسيره عن خصوص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أيام استقامته و كأنه كان يكتبه عن املائه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لذا نسبه ابن النديم الى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هو أول تفسير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تسميته كتب التفاسير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رواه عنه أبوالجارد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الراوي لهذا التفسير عن أبي الجارود في طريقي الشيخ الطوسي و النجاشي هو أبو سهل كثير بن عياش القطان الضعيف؛ و لكن تلميذ علي بن ابراهيم بن هاشم القمّي الذي أخرج هذا التفسير في تفسيره المطبوع رواه باسناده الى أبي بصير يحيى بن أبي القاسم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بتوثيقه كما مرّ آنفاً و هو عن أبي الجارود</w:t>
      </w:r>
      <w:r>
        <w:rPr>
          <w:rFonts w:eastAsia="Amiri" w:cs="Amiri" w:ascii="Amiri" w:hAnsi="Amiri"/>
          <w:color w:val="111111"/>
          <w:sz w:val="28"/>
          <w:szCs w:val="28"/>
          <w:rtl w:val="true"/>
          <w:lang w:bidi="ar-SA"/>
        </w:rPr>
        <w:t>.</w:t>
      </w:r>
      <w:r>
        <w:rPr>
          <w:rStyle w:val="FootnoteAnchor"/>
          <w:rtl w:val="true"/>
        </w:rPr>
        <w:footnoteReference w:id="518"/>
      </w:r>
    </w:p>
    <w:p>
      <w:pPr>
        <w:pStyle w:val="Heading3"/>
        <w:numPr>
          <w:ilvl w:val="2"/>
          <w:numId w:val="1"/>
        </w:numPr>
        <w:rPr/>
      </w:pPr>
      <w:bookmarkStart w:id="625" w:name="__RefHeading___Toc3422550_3804643083"/>
      <w:bookmarkStart w:id="626" w:name="_Toc230"/>
      <w:bookmarkEnd w:id="625"/>
      <w:r>
        <w:rPr>
          <w:rtl w:val="true"/>
        </w:rPr>
        <w:t>تفسير ابي الجارود زياد بن المنذر السرحوب در كتاب صيانة القرآن</w:t>
      </w:r>
      <w:bookmarkEnd w:id="626"/>
    </w:p>
    <w:p>
      <w:pPr>
        <w:pStyle w:val="BookText"/>
        <w:rPr/>
      </w:pPr>
      <w:r>
        <w:rPr>
          <w:rFonts w:ascii="Amiri" w:hAnsi="Amiri" w:eastAsia="Amiri" w:cs="Amiri"/>
          <w:color w:val="111111"/>
          <w:sz w:val="28"/>
          <w:sz w:val="28"/>
          <w:szCs w:val="28"/>
          <w:rtl w:val="true"/>
          <w:lang w:bidi="ar-SA"/>
        </w:rPr>
        <w:t>تقدم انه رأس الجارودية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بالسرحوبية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ابوالجارود مكفوفاً اعمى اعمى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لعنه عن لسان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فانّه اعمى القلب اعمى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ابوالجارود، لم يمت حتى شرب المسكر و تولي الكافرين</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امّا تفسيره هذا فالذي يرويه عنه هو ابوسهل كثير بن عياش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ينتهي طريق الشيخ و النجاشي الى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ضعيفاً </w:t>
      </w:r>
      <w:r>
        <w:rPr>
          <w:rFonts w:eastAsia="Amiri" w:cs="Amiri" w:ascii="Amiri" w:hAnsi="Amiri"/>
          <w:color w:val="111111"/>
          <w:sz w:val="28"/>
          <w:szCs w:val="28"/>
          <w:rtl w:val="true"/>
          <w:lang w:bidi="ar-SA"/>
        </w:rPr>
        <w:t>.</w:t>
      </w:r>
      <w:r>
        <w:rPr>
          <w:rStyle w:val="FootnoteAnchor"/>
          <w:rtl w:val="true"/>
        </w:rPr>
        <w:footnoteReference w:id="520"/>
      </w:r>
      <w:r>
        <w:rPr>
          <w:rStyle w:val="FootnoteAnchor"/>
          <w:rtl w:val="true"/>
        </w:rPr>
        <w:footnoteReference w:id="52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3422552_3804643083"/>
      <w:bookmarkStart w:id="628" w:name="_Toc231"/>
      <w:bookmarkEnd w:id="627"/>
      <w:r>
        <w:rPr>
          <w:rtl w:val="true"/>
        </w:rPr>
        <w:t>زياد بن منذر در كتاب طبقات مفسران دكتر عقيقي بخشايشي</w:t>
      </w:r>
      <w:bookmarkEnd w:id="628"/>
    </w:p>
    <w:p>
      <w:pPr>
        <w:pStyle w:val="BookText"/>
        <w:rPr/>
      </w:pPr>
      <w:r>
        <w:rPr>
          <w:rFonts w:ascii="IRNazanin" w:hAnsi="IRNazanin" w:eastAsia="IRNazanin"/>
          <w:color w:val="111111"/>
          <w:sz w:val="28"/>
          <w:sz w:val="28"/>
          <w:szCs w:val="28"/>
          <w:rtl w:val="true"/>
          <w:lang w:bidi="fa-IR"/>
        </w:rPr>
        <w:t xml:space="preserve">ابوالجارود زياد بن المنذر خارفي كوفي از مفسران نامدار قرن دوم هجري، و از اصحاب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مي‌باشد و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قيام زيد بن علي بن الحسين تغيير وضعيت فكري و اعتقادي پيدا نمود ولي اين تغيير عقيده در آراء تفسيري او اشكالي وارد نمي‌سازد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نابينا و كور بود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نابينا به دنيا آمدم و هرگز چهره دنيا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كتاب تفسيري هست كه مطالب آن را از امام محمّد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مي‌كند ابو سهل كثير بن عياش قطّان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ابوالجارود تفسير خود را به ما حديث نموده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شيخ طوسي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بن المنذر كه مكنّي به ابوالجارود است زيدي مذهب مي‌باشد و زيديان جارودي</w:t>
      </w:r>
      <w:r>
        <w:rPr>
          <w:rStyle w:val="FootnoteAnchor"/>
          <w:rtl w:val="true"/>
        </w:rPr>
        <w:footnoteReference w:id="523"/>
      </w:r>
      <w:r>
        <w:rPr>
          <w:rFonts w:ascii="IRNazanin" w:hAnsi="IRNazanin" w:eastAsia="IRNazanin"/>
          <w:color w:val="111111"/>
          <w:sz w:val="28"/>
          <w:sz w:val="28"/>
          <w:szCs w:val="28"/>
          <w:rtl w:val="true"/>
          <w:lang w:bidi="fa-IR"/>
        </w:rPr>
        <w:t xml:space="preserve">به او منتسب مي‌باشند او را يك اصل و يك كتاب تفسير مي‌باشد كه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شيخ مفيد و حسين بن عبيدالله از محمّد بن علي بن الحسين از پدرش از علي بن حسين سعدك همداني نقل نموده‌اند و تفسير او را احمد بن عبدوناز، ابوبكر دُوري از ابن عقده روايت كرده است او فرد موثق نبود در روزگار ابوالسّرايا همراه او قيام كرد و جراحتي به او رسيد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كه به او، عنوان سَرحُوب هم داده شده است و گروه سرحوبيان از زيديه به او منتسب مي‌شوند و اين نامي است كه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او نهاده است و نقل شده است كه سرحوب نام ابليس كوري است كه در دريا زندگي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خويي اظهار نظر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زيدي بودن او تأثيري در تفسير او ندارد ولي انتساب سرحوب به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يك روايت مرسل و غير قابل تصديق مي‌باشد چون او در زمان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تغيير عقيده نداده بود بلكه تغيير موضع او، هفت سال پس از وفات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مي‌باشد پس چگونه امكان دارد كه چنين نامگذاري از سوي او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كشّي گفته است كه محمّد بن جمهور از موسي بن بشّار از وشّاء از ابي بصير روايت كرده است كه ما پيش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بوديم كه كنيزي كه همراه او ظرف آبي بود و آن را مي‌چرخانيد عبور نمود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قلب ابي الجارود را همانند اين ظرف آب، بگرداند پس تقصير من چيست؟</w:t>
      </w:r>
    </w:p>
    <w:p>
      <w:pPr>
        <w:pStyle w:val="BookText"/>
        <w:rPr/>
      </w:pPr>
      <w:r>
        <w:rPr>
          <w:rFonts w:ascii="IRNazanin" w:hAnsi="IRNazanin" w:eastAsia="IRNazanin"/>
          <w:color w:val="111111"/>
          <w:sz w:val="28"/>
          <w:sz w:val="28"/>
          <w:szCs w:val="28"/>
          <w:rtl w:val="true"/>
          <w:lang w:bidi="fa-IR"/>
        </w:rPr>
        <w:t>صاحب معجم رجال الحديث تمام اين روايت را ضعيف مي‌شمارد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جلالت قدر او همين قدر كفايت مي‌كند كه مرحوم شيخ مفيد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بزرگاني شمرده است كه حلال و حرام در احكام و فتوي از آنان گرفته مي‌شود و علي بن ابراهيم در تفسير خود به وثاقت هر آن كس كه در سلسله اسناد او قرار گرفته است شهادت داده است در صورتي كه كثير بن عياش، تفسير سوره آل عمران آيه </w:t>
      </w:r>
      <w:r>
        <w:rPr>
          <w:rFonts w:ascii="Amiri" w:hAnsi="Amiri" w:eastAsia="Amiri" w:cs="Amiri"/>
          <w:color w:val="111111"/>
          <w:sz w:val="28"/>
          <w:sz w:val="28"/>
          <w:szCs w:val="28"/>
          <w:rtl w:val="true"/>
          <w:lang w:bidi="ar-SA"/>
        </w:rPr>
        <w:t>اذ قالت الملائكه يا مريم انّا نبشرك بغلام اسمه المسيح بن مريم را از او روايت كرده است</w:t>
      </w:r>
    </w:p>
    <w:p>
      <w:pPr>
        <w:pStyle w:val="BookText"/>
        <w:rPr/>
      </w:pPr>
      <w:r>
        <w:rPr>
          <w:rFonts w:ascii="IRNazanin" w:hAnsi="IRNazanin" w:eastAsia="IRNazanin"/>
          <w:color w:val="111111"/>
          <w:sz w:val="28"/>
          <w:sz w:val="28"/>
          <w:szCs w:val="28"/>
          <w:rtl w:val="true"/>
          <w:lang w:bidi="fa-IR"/>
        </w:rPr>
        <w:t xml:space="preserve">و شيخ صدوق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حديث لوح را كه در آن اسماء اوصياء دوازده گانه ثبت شده بود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هم داده مي‌شود كه در اواخر عمر ابوالجارود از زيدي بودن به دوازده امامي برگشته باشد و اللّه العالم</w:t>
      </w:r>
      <w:r>
        <w:rPr>
          <w:rFonts w:eastAsia="IRNazanin" w:cs="IRNazanin"/>
          <w:color w:val="111111"/>
          <w:sz w:val="28"/>
          <w:szCs w:val="28"/>
          <w:rtl w:val="true"/>
          <w:lang w:bidi="fa-IR"/>
        </w:rPr>
        <w:t>.</w:t>
      </w:r>
      <w:r>
        <w:rPr>
          <w:rStyle w:val="FootnoteAnchor"/>
          <w:rtl w:val="true"/>
        </w:rPr>
        <w:footnoteReference w:id="52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رسماً تصريح كرده است به ملل و نحل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bookmarkStart w:id="629" w:name="pg2449_26033"/>
    </w:p>
    <w:p>
      <w:pPr>
        <w:pStyle w:val="BookText"/>
        <w:rPr/>
      </w:pPr>
      <w:bookmarkEnd w:id="629"/>
      <w:r>
        <w:rPr>
          <w:rFonts w:ascii="IRNazanin" w:hAnsi="IRNazanin" w:eastAsia="IRNazanin"/>
          <w:color w:val="111111"/>
          <w:sz w:val="28"/>
          <w:sz w:val="28"/>
          <w:szCs w:val="28"/>
          <w:rtl w:val="true"/>
          <w:lang w:bidi="fa-IR"/>
        </w:rPr>
        <w:t xml:space="preserve">تاريخ وفات او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او به هنگام تولد نابينا بود از ياران ائمه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محمّد بن علي و جعفر بن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اين تفسير نخستين تفسيري است كه ابن نديم در معرفي كتاب‌هاي تفسيري به آن اشاره مي‌كند و آن را كتاب الباقر محمّد بن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نام نهاده است و معتقد است كه حضرت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ابوالجارود املاء فرموده‌اند، راوي اين تفسير از ابي الجارود و در طريق شيخ طوسي و نجاشي، ابوسهل كثير بن عياّش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علي بن ابراهيم بن هاشم قمّي راوي تفسير از ابي الجارود را ابوبصير يحيي بن ابي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w:t>
      </w:r>
      <w:r>
        <w:rPr>
          <w:rStyle w:val="FootnoteAnchor"/>
          <w:rtl w:val="true"/>
        </w:rPr>
        <w:footnoteReference w:id="526"/>
      </w:r>
      <w:r>
        <w:rPr>
          <w:rStyle w:val="FootnoteAnchor"/>
          <w:rtl w:val="true"/>
        </w:rPr>
        <w:footnoteReference w:id="527"/>
      </w:r>
    </w:p>
    <w:p>
      <w:pPr>
        <w:pStyle w:val="Heading3"/>
        <w:numPr>
          <w:ilvl w:val="2"/>
          <w:numId w:val="1"/>
        </w:numPr>
        <w:rPr/>
      </w:pPr>
      <w:bookmarkStart w:id="630" w:name="__RefHeading___Toc3422554_3804643083"/>
      <w:bookmarkStart w:id="631" w:name="_Toc232"/>
      <w:bookmarkEnd w:id="630"/>
      <w:r>
        <w:rPr>
          <w:rtl w:val="true"/>
        </w:rPr>
        <w:t>تفسير ابي الجارود در كتاب مفسران شيعه</w:t>
      </w:r>
      <w:bookmarkEnd w:id="631"/>
    </w:p>
    <w:p>
      <w:pPr>
        <w:pStyle w:val="BookText"/>
        <w:rPr/>
      </w:pPr>
      <w:r>
        <w:rPr>
          <w:rFonts w:ascii="Amiri" w:hAnsi="Amiri" w:eastAsia="Amiri" w:cs="Amiri"/>
          <w:color w:val="111111"/>
          <w:sz w:val="28"/>
          <w:sz w:val="28"/>
          <w:szCs w:val="28"/>
          <w:rtl w:val="true"/>
          <w:lang w:bidi="ar-SA"/>
        </w:rPr>
        <w:t xml:space="preserve">نام اين مفسر، زياد بن منذر و تاريخ وفاتش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حال تولد نابينا بود و به زيديه جاروديه منسوب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ياران ائمه ثلاث علي بن الحسين و محمّد بن علي و جعفر بن محمّد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تفسير اولين تفسيري است كه ابن نديم در كتب تفاسير به آن اشاره مي‌كند و آن را كتاب الباقر نام نهاده و معتقد است كه حضرت 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براي ابي الجارود املا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اين تفسير از ابي الجارود در طريق شيخ طوسي و نجاشي، ابو سهل كثير بن عياش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 بن ابراهيم بن هاشم قمّي راوي تفسير از ابي الجارود را ابي بصير يحيي بن ابي القاسم اسدي متوفي به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مي‌داند</w:t>
      </w:r>
      <w:r>
        <w:rPr>
          <w:rFonts w:eastAsia="Amiri" w:cs="Amiri" w:ascii="Amiri" w:hAnsi="Amiri"/>
          <w:color w:val="111111"/>
          <w:sz w:val="28"/>
          <w:szCs w:val="28"/>
          <w:rtl w:val="true"/>
          <w:lang w:bidi="ar-SA"/>
        </w:rPr>
        <w:t xml:space="preserve">. </w:t>
      </w:r>
      <w:r>
        <w:rPr>
          <w:rStyle w:val="FootnoteAnchor"/>
          <w:rtl w:val="true"/>
        </w:rPr>
        <w:footnoteReference w:id="528"/>
      </w:r>
    </w:p>
    <w:p>
      <w:pPr>
        <w:pStyle w:val="Heading3"/>
        <w:numPr>
          <w:ilvl w:val="2"/>
          <w:numId w:val="1"/>
        </w:numPr>
        <w:rPr/>
      </w:pPr>
      <w:bookmarkStart w:id="632" w:name="__RefHeading___Toc3422556_3804643083"/>
      <w:bookmarkStart w:id="633" w:name="_Toc233"/>
      <w:bookmarkEnd w:id="632"/>
      <w:r>
        <w:rPr>
          <w:rtl w:val="true"/>
        </w:rPr>
        <w:t xml:space="preserve">زياد بن المنذر در معجم الرجال آية الله خوئي </w:t>
      </w:r>
      <w:r>
        <w:rPr/>
        <w:t></w:t>
      </w:r>
      <w:bookmarkEnd w:id="63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4" w:name="__RefHeading___Toc3422558_3804643083"/>
      <w:bookmarkStart w:id="635" w:name="_Toc234"/>
      <w:bookmarkEnd w:id="634"/>
      <w:r>
        <w:rPr>
          <w:rtl w:val="true"/>
        </w:rPr>
        <w:t>اشاره</w:t>
      </w:r>
      <w:bookmarkEnd w:id="635"/>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ابو الجارود الهمداني الخارفي الاعمى أخبرنا ابن عبدون عن علي بن محمّد عن علي بن الحسن عن حرب بن الحسن عن محمّد بن سنان قال قال لي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اعمى ما رأيت الدنيا قط كوفي كان من أصحاب أبي جعفر، و روى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تغير لما خرج زيد ـ رضي الله عنه ـ و قال أبو العبّاس بن نوح هو ثقفي سمع عطية، و روى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عنه مروان بن معاوية و علي بن هاشم بن البريد يتكلمون فيه قال قاله البخاري، له كتاب تفسير القرآن، رواه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أخبرنا به عدة من أصحابنا، عن أحمد بن محمّد بن سعيد، قال حدثنا جعفر بن عبدالله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كثير بن عياش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أبوالجارود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يكنى أباالجارود زيدي المذهب و اليه تنسب الزيدية الجارودية له أصل و له كتاب التفسير، عن أبي جعفر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أخبرنا به الشيخ أبو عبدالله محمّد بن محمّد بن النعمان، و الحسين بن عبيدالله، عن محمّد بن علي بن الحسين، عن أبيه، عن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سعدك الهمداني، عن محمّد بن ابراهيم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ـ خ 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بن عياش، عن أبي الجارد،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أخبرنا بالتفسير أحمد بن عبدون، عن أبي بكر الدوري، عن ابن عقدة، عن أبي عبدالله جعفر بن عبد الله بن جعفر بن عبدالله ابن جعفر بن محمّد بن علي بن أبي طالب المحمّدي، عن كثير بن عياش القطان ـ و كان ضعيفاً و خرج ايام أبي السرايا معه فأصابته جراحة ـ عن زياد بن المنذر أبي الجارود عن أبي جعفر الباقر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رجاله من أصحاب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ابو الجارود الهمداني الحوفي الكوفي تابعي زيدي اعمى اليه تنسب الجارودية منهم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أصحاب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أبوالجارود الهمداني الحارفي الحوفي مولاهم كوفي تابعي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الاختصاص في أصحاب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البرقي في اصحاب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ابو الجارود الاعمى في أصحاب الصادق من أصحاب أبي جعفر و روى عنه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الجارود الكوفي، اسمه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أبو الجارود الهمداني الخارفي روى عن أبي جعفر و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زياد هو صاحب المقام حديثه في حديث اصحابنا اكثر منه في الزيدية، و أصحابنا يكرهون ما رواه محمّد بن سنان، عنه و يعتمدون ما رواه محمّد بن بكر الارحبي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 زياد بن المنذر الاعمى، السرحوب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ان أبا الجارود سمي سرحوبا و تنسب اليه السرحوبية من الزيديه سماه بذلك ابو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ذكر أن سرحوبا اسم شيطان اعمى، يسكن البحر و كان أبو الجارود مكفوفا اعمى اعمى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انه كان زيديا فالظاهر أنه لا اشكال فيه، و أما تسميته بسرحوب،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فهي رواية مرسلة من الكشّي لا يعتمد عليها بل انها غير قابلة التصديق فان زياداً لم يتغير في زمان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انما تغير بعد خروج زيد، و كان خروجه بعد وفات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صدور هذه التسمية من أبي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الكشّي اسحاق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فمرت بنا جارية معها قمقم فقلبته، فقال أبو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 الله عز و جل ان كان قلب أبي الجارود، كما قلبت هذه الجارية هذا القمقم فما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احمد، عن علي بن اسماعيل عن حماد بن عيسى عن الحسين بن المختار عن أبي اسامه، قال لي أبو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فعل أبو الجارود؟ أما و الله لايموت الا تائهاً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العبّاس بن معروف عن أبي القاسم الكوفي، عن الحسين بن محمّد بن عمران عن زرعة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كثير النوا و سالم بن أبي حفصة، و أبا الجارود،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مكذبون</w:t>
      </w:r>
    </w:p>
    <w:p>
      <w:pPr>
        <w:pStyle w:val="BookText"/>
        <w:rPr/>
      </w:pPr>
      <w:r>
        <w:rPr>
          <w:rFonts w:ascii="Amiri" w:hAnsi="Amiri" w:eastAsia="Amiri" w:cs="Amiri"/>
          <w:color w:val="111111"/>
          <w:sz w:val="28"/>
          <w:sz w:val="28"/>
          <w:szCs w:val="28"/>
          <w:rtl w:val="true"/>
          <w:lang w:bidi="ar-SA"/>
        </w:rPr>
        <w:t>كفار عليهم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كذابون قد عرفتهم فما معنى مكذبون؟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يأتوننا فيخبرون أنهم يصدقوننا، و ليس كذلك و يسمعون حديثنا، فيكذبون به حدثني محمّد بن الحسن البراثي و عثمان بن حامد الكشّي 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محمّد بن الحسين عن عبد الله الزخرف، عن أبي سليمان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لابي الجارود بمنى في فسطاطه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كان و الله أبي امام أهل الارض حيث مات لا يجهله الا ضال، ثم رأيته في العام المقبل، قال له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الجارود بعد ذلك بالكوفة،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سمعت ما قال أبو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يعني أباه علي بن أبي طالب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كلها ضعيفة على أنها لاتدل على ضعف الرجل و عدم وثاقته الا الرواية الثالثة منها لكن في سندها علي بن محمّد و هو ابن فيروزان و لم يوثق و محمّد بن أحمد و هو محمّد بن أحمد بن الوليد و هو مجهول، و الحسين بن محمّد بن عمران مهمل اذن كيف يمكن الاعتماد على هذه الروايات في تضعيف الرجل فالظاهر أنه ثقة لا لأجل أن له أصلا و لا لرواية الاجلاء عنه لما عرفت غير مرة من أن ذلك لا يكفي لاثبات الوثاقة بل لوقوعه في اسانيد كامل الزيارات، و قد شهد جعفر بن محمّد بن قولويه بوثاقة جميع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ففد روى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روى عنه عثمان بن عيسى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الفرات و شربه و الغسل فيه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لشهادة الشيخ المفيد، في الرسالة العددية بأنه من الأعلام الرؤساء المأخوذ عنهم الحلال و الحرام، و الفتيا و الأحكام الذين لا يطعن عليهم و لا طريق الى ذم واحد منهم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لشهادة علي بن ابراهيم في تفسيره بوثاقة كل من وقع في أسناده روى عن أبي جعفر محمّد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روى عنه كثير بن عياش تفسير القمّي سورة آل عمران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قالت الملائكه يا مريم ان الله يبشرك بكلمة منه اسمه المسيح عيسى بن مريم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الطبعة زياد بن المنذر عن أبي الجارود من غلط المطبعة و الصحيح زياد بن المنذر أبي الجارود كما في تفسير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عرفته من ابن الغضائري من اعتماد الأصحاب على ما رواه محمّد بن بكر الأرجني، عن زياد بن المنذر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ـ رضي الله عنه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عن الحسن بن محبوب، عن أبي الجارود،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عن جابر بن عبدالله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فاطمة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بين يديها لوح فيه اسماء الاوصياء، فعددت اثني‌عشر، آخرهم القائم عجل الله تعالى فرجه ثلاثة منهم محمّد و أربعة منهم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ـ رضي الله عنه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و ابراهيم بن هاشم جميعاً عن الحسن بن محبوب عن أبي الجارود،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عن جابر بن عبدالله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بين يديها لوح فيه أسماء الاوصياء فعددت اثني عشر آخرهم القائم عجل الله تعالى فرجه ثلاثة منهم محمّد و أربعة منهم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صح سند الروايتين و لم يناقش فيهما بعدم ثبوت و ثاقة أحمد بن محمّد بن يحيى و الحسين بن احمد بن ادريس لم يكن بعد من الالزام برجوع أبي الجارود، من الزيدية الى الحق و ذلك فان رواية الحسن بن محبوب المتولد قريباً من وفاة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عنه لا محالة تكون بعد تغيره و بعد اعتناقه مذهب الزيدية بكثير، فاذا روى أن الاوصياء اثني عشر، آخرهم القائم، ثلاثة منهم محمّد و أربعة منهم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كان هذا رجوعاً منه الى الحق و الله العالم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طريق الصدوق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ـ رضي الله عنه ـ عن عمه محمّد بن أبي القاسم، عن محمّد بن علي القرشي الكوفي، عن محمّد بن سنان عن أبي الجارود بن المنذر الكوفي، و الطريق ضعيف و لا اقل من جهة محمّد بن علي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سمينة</w:t>
      </w:r>
      <w:r>
        <w:rPr>
          <w:rFonts w:eastAsia="Amiri" w:cs="Amiri" w:ascii="Amiri" w:hAnsi="Amiri"/>
          <w:color w:val="111111"/>
          <w:sz w:val="28"/>
          <w:szCs w:val="28"/>
          <w:rtl w:val="true"/>
          <w:lang w:bidi="ar-SA"/>
        </w:rPr>
        <w:t>]</w:t>
      </w:r>
      <w:bookmarkStart w:id="636" w:name="pg2449_26038"/>
    </w:p>
    <w:p>
      <w:pPr>
        <w:pStyle w:val="BookText"/>
        <w:rPr/>
      </w:pPr>
      <w:bookmarkEnd w:id="636"/>
      <w:r>
        <w:rPr>
          <w:rFonts w:ascii="Amiri" w:hAnsi="Amiri" w:eastAsia="Amiri" w:cs="Amiri"/>
          <w:color w:val="111111"/>
          <w:sz w:val="28"/>
          <w:sz w:val="28"/>
          <w:szCs w:val="28"/>
          <w:rtl w:val="true"/>
          <w:lang w:bidi="ar-SA"/>
        </w:rPr>
        <w:t>ومن جهة محمّد بن سنان، كما أن طريق الشيخ الى أصله و الى تفسيره ضعيف بعدة مجاهيل</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3422560_3804643083"/>
      <w:bookmarkStart w:id="638" w:name="_Toc235"/>
      <w:bookmarkEnd w:id="637"/>
      <w:r>
        <w:rPr>
          <w:rtl w:val="true"/>
        </w:rPr>
        <w:t>طبقته في الحديث</w:t>
      </w:r>
      <w:bookmarkEnd w:id="638"/>
    </w:p>
    <w:p>
      <w:pPr>
        <w:pStyle w:val="BookText"/>
        <w:rPr/>
      </w:pPr>
      <w:r>
        <w:rPr>
          <w:rFonts w:ascii="Amiri" w:hAnsi="Amiri" w:eastAsia="Amiri" w:cs="Amiri"/>
          <w:color w:val="111111"/>
          <w:sz w:val="28"/>
          <w:sz w:val="28"/>
          <w:szCs w:val="28"/>
          <w:rtl w:val="true"/>
          <w:lang w:bidi="ar-SA"/>
        </w:rPr>
        <w:t xml:space="preserve">روى بعنوان زياد بن المنذر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يصلي فيه و ما لا يصلي فيه من الثياب الحديث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محمّد بن سنان،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الزي و التجمل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مالك بن عطية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يجوز الصلاة فيه من اللباس و المكان من الزيادات الحديث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أبي الدرداء عن أبي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الظهار الحديث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السند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زياد بن المنذر عن أبي الدرداء أنه سأل ابا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انا عنده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زيادة كلمة عن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جملة و انا عنده فابو الدرداء سائل لا راو و يدل على ما ذكرنا ان الشيخ رواها بسنده عن محمّد بن سنان عن زياد بن المنذر أبي الجارود قال سأل ابو الورد ابا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انا عنده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الظهار الحديث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الرجل يظاهر من امرأته الحديث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بعنوان زياد بن المنذر العبدي أبي الجارود عن أبي جعفر محمّد بن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روى عنه محمّد بن سنان،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علامة اول شهر رمضان و آخره الحديث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له الروايات بعنوان أبي الجارود ايضاً</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3422562_3804643083"/>
      <w:bookmarkStart w:id="640" w:name="_Toc236"/>
      <w:bookmarkEnd w:id="639"/>
      <w:r>
        <w:rPr>
          <w:rtl w:val="true"/>
        </w:rPr>
        <w:t>زياد بن المنذر در كتاب تأسيس الشيعه</w:t>
      </w:r>
      <w:bookmarkStart w:id="641" w:name="pg2449_26039"/>
      <w:bookmarkEnd w:id="640"/>
    </w:p>
    <w:p>
      <w:pPr>
        <w:pStyle w:val="BookText"/>
        <w:rPr/>
      </w:pPr>
      <w:bookmarkEnd w:id="641"/>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ابو الجارود تابعي روى عن الامام علي بن الحسين السجاد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ابنه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التفسير، و جمعه في كتاب و هو اعمى ايام استقامته قبل تزيده، و مات سنه خمسين و ماية</w:t>
      </w:r>
      <w:r>
        <w:rPr>
          <w:rFonts w:eastAsia="Amiri" w:cs="Amiri" w:ascii="Amiri" w:hAnsi="Amiri"/>
          <w:color w:val="111111"/>
          <w:sz w:val="28"/>
          <w:szCs w:val="28"/>
          <w:rtl w:val="true"/>
          <w:lang w:bidi="ar-SA"/>
        </w:rPr>
        <w:t>.</w:t>
      </w:r>
      <w:r>
        <w:rPr>
          <w:rStyle w:val="FootnoteAnchor"/>
          <w:rtl w:val="true"/>
        </w:rPr>
        <w:footnoteReference w:id="530"/>
      </w:r>
    </w:p>
    <w:p>
      <w:pPr>
        <w:pStyle w:val="Heading3"/>
        <w:numPr>
          <w:ilvl w:val="2"/>
          <w:numId w:val="1"/>
        </w:numPr>
        <w:rPr/>
      </w:pPr>
      <w:bookmarkStart w:id="642" w:name="__RefHeading___Toc3422564_3804643083"/>
      <w:bookmarkStart w:id="643" w:name="_Toc237"/>
      <w:bookmarkEnd w:id="642"/>
      <w:r>
        <w:rPr>
          <w:rtl w:val="true"/>
        </w:rPr>
        <w:t>نظر آية الله معرفت درباره تفسير ابي الجارود در كتاب التفسير والمفسران</w:t>
      </w:r>
      <w:bookmarkEnd w:id="643"/>
    </w:p>
    <w:p>
      <w:pPr>
        <w:pStyle w:val="BookText"/>
        <w:rPr/>
      </w:pPr>
      <w:r>
        <w:rPr>
          <w:rFonts w:ascii="Amiri" w:hAnsi="Amiri" w:eastAsia="Amiri" w:cs="Amiri"/>
          <w:color w:val="111111"/>
          <w:sz w:val="28"/>
          <w:sz w:val="28"/>
          <w:szCs w:val="28"/>
          <w:rtl w:val="true"/>
          <w:lang w:bidi="ar-SA"/>
        </w:rPr>
        <w:t>و أما مثل تفسير ابي الجارود زياد بن المنذر الهمداني الخارفي الملقّب بُسرحوب</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يرويه عن الإمام أبي جعفر محمّد بن علي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فضعيف كما لا اعتبار به؛ لأنه من زعماء الزيدية ـ المنحرفين عن طريقة الأئمّة، و إليه تُنسب الفرقة الجارودية أو السرحوبية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لعنه عن لسان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إنه اعمى القلب اعمى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 لم يمت حتى شرب المُسكر و تولَّي الكافرين</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عبدالله الإمام 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النوا، و سالم بن ابي حفصة، و أبا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مُكذّبون كفّار، عليهم لعنة الله</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التفسير المنسوب الى علي بن ابراهيم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صنع أحد تلاميذه المجهولين،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أبوالفضل العبّاس بن محمّد العلوي، أخذ شيئاً من التفسير بإملاء شيخه علي بن ابراهيم، و مزجه بتفسير ابي الجارود، الآنف، و أضافه إليه شيئاً ممّا رواه هو عن غير طريق شيخه بسائر الطرق، فهو تفسير مزيج ثلاثي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لحدّ الآن من هذا العبّاس العلوي، واضع هذا التفسير</w:t>
      </w:r>
      <w:r>
        <w:rPr>
          <w:rFonts w:eastAsia="Amiri" w:cs="Amiri" w:ascii="Amiri" w:hAnsi="Amiri"/>
          <w:color w:val="111111"/>
          <w:sz w:val="28"/>
          <w:szCs w:val="28"/>
          <w:rtl w:val="true"/>
          <w:lang w:bidi="ar-SA"/>
        </w:rPr>
        <w:t>.</w:t>
      </w:r>
      <w:bookmarkStart w:id="644" w:name="pg2449_26040"/>
    </w:p>
    <w:p>
      <w:pPr>
        <w:pStyle w:val="BookText"/>
        <w:rPr/>
      </w:pPr>
      <w:bookmarkEnd w:id="644"/>
      <w:r>
        <w:rPr>
          <w:rFonts w:ascii="Amiri" w:hAnsi="Amiri" w:eastAsia="Amiri" w:cs="Amiri"/>
          <w:color w:val="111111"/>
          <w:sz w:val="28"/>
          <w:sz w:val="28"/>
          <w:szCs w:val="28"/>
          <w:rtl w:val="true"/>
          <w:lang w:bidi="ar-SA"/>
        </w:rPr>
        <w:t>كما أن الراوي عن أبي الفضل هذا أيضاً مجهول، فلم يصح الطريق الى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يعتمده أرباب الجوامع الحديثية، فلم يرووا عن الكتاب، و إنما كانت رواياتهم عن علي بن ابراهيم بإسنادهم إليه لا الى كتابه، فهو تفسير مجهول الانتساب </w:t>
      </w:r>
      <w:r>
        <w:rPr>
          <w:rFonts w:eastAsia="Amiri" w:cs="Amiri" w:ascii="Amiri" w:hAnsi="Amiri"/>
          <w:color w:val="111111"/>
          <w:sz w:val="28"/>
          <w:szCs w:val="28"/>
          <w:rtl w:val="true"/>
          <w:lang w:bidi="ar-SA"/>
        </w:rPr>
        <w:t>.</w:t>
      </w:r>
      <w:r>
        <w:rPr>
          <w:rStyle w:val="FootnoteAnchor"/>
          <w:rtl w:val="true"/>
        </w:rPr>
        <w:footnoteReference w:id="534"/>
      </w:r>
      <w:r>
        <w:rPr>
          <w:rStyle w:val="FootnoteAnchor"/>
          <w:rtl w:val="true"/>
        </w:rPr>
        <w:footnoteReference w:id="535"/>
      </w:r>
    </w:p>
    <w:p>
      <w:pPr>
        <w:pStyle w:val="Heading3"/>
        <w:numPr>
          <w:ilvl w:val="2"/>
          <w:numId w:val="1"/>
        </w:numPr>
        <w:rPr/>
      </w:pPr>
      <w:bookmarkStart w:id="645" w:name="__RefHeading___Toc3422566_3804643083"/>
      <w:bookmarkStart w:id="646" w:name="_Toc238"/>
      <w:bookmarkEnd w:id="645"/>
      <w:r>
        <w:rPr>
          <w:rtl w:val="true"/>
        </w:rPr>
        <w:t>تفسير ابي الجارود در دائرة المعارف تشيع</w:t>
      </w:r>
      <w:bookmarkEnd w:id="64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ابي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امام باقر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امام محمّد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در الفهرست اين تفسير را به عنوان نخستين تفسير در كتب تفاسير ذكر مي‌كند و آن‌را از تصانيف حضرت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مي‌داند كه حضرت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آن‌را براي ابي الجارود املاء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ابي الجارود زياد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وي در حال تولد نابينا بود و از اصحاب سه تن از ائمه‌ي اطهار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حضرت علي بن الحسين و محمّد بن علي و جعفر بن محمّد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مؤسس فرقه‌ي زيديه‌ي جاروديه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حضرت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ايام استقامت او و قبل از گرايش وي به زيديه اين تفسير را بر وي املاء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اين تفسير از ابي الجارود در طريق شيخ الطائفه شيخ طوسي و ابوالعبّاس نجاشي، ابوسهل كُثير بن عياش قطان است و او از روات ضعيف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علي بن ابراهيم بن هاشم قمي كه اين تفسير را در تفسير خود ـ كه به چاپ رسيده است ـ به اسناد از ابي بصير يحيي بن ابي القاسم اسدي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به توثيق او تصريح شده است و او از ابي الجارود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تهراني در الذريعه اين تفسير را تحت عنوان تفسير ابي الجارود ذكر مي‌كند سپس تحت</w:t>
      </w:r>
      <w:bookmarkStart w:id="647" w:name="pg2449_26041"/>
    </w:p>
    <w:p>
      <w:pPr>
        <w:pStyle w:val="BookText"/>
        <w:rPr/>
      </w:pPr>
      <w:bookmarkEnd w:id="647"/>
      <w:r>
        <w:rPr>
          <w:rFonts w:ascii="Amiri" w:hAnsi="Amiri" w:eastAsia="Amiri" w:cs="Amiri"/>
          <w:color w:val="111111"/>
          <w:sz w:val="28"/>
          <w:sz w:val="28"/>
          <w:szCs w:val="28"/>
          <w:rtl w:val="true"/>
          <w:lang w:bidi="ar-SA"/>
        </w:rPr>
        <w:t xml:space="preserve">عنوان تفسير الامام 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ياد كرده و سيد حسن صدر در تأسيس الشيعه تحت عنوان تفسير ابوجعفرالباقر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ثبت كرده است</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w:t>
      </w:r>
      <w:r>
        <w:rPr>
          <w:rFonts w:eastAsia="Amiri" w:cs="Amiri" w:ascii="Amiri" w:hAnsi="Amiri"/>
          <w:color w:val="111111"/>
          <w:sz w:val="28"/>
          <w:szCs w:val="28"/>
          <w:lang w:bidi="ar-SA"/>
        </w:rPr>
        <w:t>1/656</w:t>
      </w:r>
      <w:r>
        <w:rPr>
          <w:rFonts w:ascii="Amiri" w:hAnsi="Amiri" w:eastAsia="Amiri" w:cs="Amiri"/>
          <w:color w:val="111111"/>
          <w:sz w:val="28"/>
          <w:sz w:val="28"/>
          <w:szCs w:val="28"/>
          <w:rtl w:val="true"/>
          <w:lang w:bidi="ar-SA"/>
        </w:rPr>
        <w:t xml:space="preserve">؛ تأسيس الشيعه لعلوم الاسلام،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الذريعه،</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تفسير فرات الكوفي،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1/339/340</w:t>
      </w:r>
      <w:r>
        <w:rPr>
          <w:rFonts w:ascii="Amiri" w:hAnsi="Amiri" w:eastAsia="Amiri" w:cs="Amiri"/>
          <w:color w:val="111111"/>
          <w:sz w:val="28"/>
          <w:sz w:val="28"/>
          <w:szCs w:val="28"/>
          <w:rtl w:val="true"/>
          <w:lang w:bidi="ar-SA"/>
        </w:rPr>
        <w:t>؛ رجال، 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رجال، نجاشي،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انساب، سمعاني،</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lang w:bidi="ar-SA"/>
        </w:rPr>
        <w:t>7/321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الفهرست، ابن نديم،</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مفسران شيعه،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3422568_3804643083"/>
      <w:bookmarkStart w:id="649" w:name="_Toc239"/>
      <w:bookmarkEnd w:id="648"/>
      <w:r>
        <w:rPr>
          <w:rtl w:val="true"/>
        </w:rPr>
        <w:t>ابوالجارود در دائرة المعارف</w:t>
      </w:r>
      <w:bookmarkEnd w:id="64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ابوالنجم زياد بن منذر همداني خراساني يا زياد بن منذر عبدي يا ثقفي خراساني كوفي خارقي يا خارفي، از جمله‌ي تابعين و از اصحاب و راويان حديث امام زين العابدين و امام باقر و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همداني به فتح اول و سكون ثاني منسوب به همدان از قبايل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منسوب به قبيلۀ عبدالقيس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خارقي منسوب است به خارق يعني شمشير برنده، خارفي منسوب به مالك بن عبدالله بن كثير ملقّب به خارف جد يكي از فروع قبايل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ابوجعفر طوسي در فهرست او را خورقي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اوحدي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كور مادرزاد بود، معذلك تأليف چند كتاب از جمله روايت تفسير امام محمّد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بدو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مذهب زيديه گرائيد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اورا طرد و لعن كرد و او را سرحوب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مزدور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سرحوب نام شيطاني كور است كه در دريا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w:t>
      </w:r>
      <w:bookmarkStart w:id="650" w:name="pg2449_26042"/>
    </w:p>
    <w:p>
      <w:pPr>
        <w:pStyle w:val="BookText"/>
        <w:rPr/>
      </w:pPr>
      <w:bookmarkEnd w:id="650"/>
      <w:r>
        <w:rPr>
          <w:rFonts w:ascii="IRNazanin" w:hAnsi="IRNazanin" w:eastAsia="IRNazanin"/>
          <w:color w:val="111111"/>
          <w:sz w:val="28"/>
          <w:sz w:val="28"/>
          <w:szCs w:val="28"/>
          <w:rtl w:val="true"/>
          <w:lang w:bidi="fa-IR"/>
        </w:rPr>
        <w:t xml:space="preserve">اثني عشري و زيدي هر دو از ابوجارود روايت كرده‌اند، ليكن اثني عشريه به احاديثي كه او بعد از تغيير مذهب روايت كرده اعتنا ندارند مرگش بين سالهاي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جاروديه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وصف، نه به نص، خليفه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را كه با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بعد از رحلت رسول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بيعت نكردند كافر ميشمرند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فرقه‌اي از زيديه‌اند كه بعد از امام زين العابدين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امامت زيد بن علي بن الحسين قائلند و گويند بايد در امام شش شرط وجود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بطن فاطمه؛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سخي؛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دعوي دار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جاروديه در اصول دين و در جميع مبادي جز امامت با معتزله همراه‌اند و زيد خود شاگرد واصل بن عطاء پيشواي معتزله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امامت را بعد از علي و حسن و حسين و علي بن الحسين و زيد بن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حق محمّد بن عبدالله؟ حسن بن 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سپس گروهي گفتند وي كشته نشد و زنده و غايب است و بعد از اين ظاهر مي‌شود وگروهي ديگر گفتند به دست سپاه منصور عبّاسي كشته شد و امامت بعد از او به محمّد بن قاسم بن علي بن الحسين صاحب طالقان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ديگر قائل به امامت يحيي بن عمر بن يحيي بن حسين بن زيد بن علي شدند كه در كوفه در عهد مستعين خروج كرد و كشته شد و سرش را نزد محمّد بن عبدالله بن طاهر ذواليمينين بردند</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 و نحل، شهرستاني،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الاعلام، </w:t>
      </w:r>
      <w:r>
        <w:rPr>
          <w:rFonts w:eastAsia="Amiri" w:cs="Amiri" w:ascii="Amiri" w:hAnsi="Amiri"/>
          <w:color w:val="111111"/>
          <w:sz w:val="28"/>
          <w:szCs w:val="28"/>
          <w:lang w:bidi="ar-SA"/>
        </w:rPr>
        <w:t>9/200</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 الذريعه،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رجال نجاشي،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3422570_3804643083"/>
      <w:bookmarkStart w:id="652" w:name="_Toc240"/>
      <w:bookmarkEnd w:id="651"/>
      <w:r>
        <w:rPr>
          <w:rtl w:val="true"/>
        </w:rPr>
        <w:t>ابوالجارود در دائرة المعارف بزرگ اسلامي</w:t>
      </w:r>
      <w:bookmarkEnd w:id="652"/>
    </w:p>
    <w:p>
      <w:pPr>
        <w:pStyle w:val="BookText"/>
        <w:rPr/>
      </w:pPr>
      <w:r>
        <w:rPr>
          <w:rFonts w:ascii="IRNazanin" w:hAnsi="IRNazanin" w:eastAsia="IRNazanin"/>
          <w:color w:val="111111"/>
          <w:sz w:val="28"/>
          <w:sz w:val="28"/>
          <w:szCs w:val="28"/>
          <w:rtl w:val="true"/>
          <w:lang w:bidi="fa-IR"/>
        </w:rPr>
        <w:t xml:space="preserve">از رجال سياسي و مذهبي نيمه‌ي اول سده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كه از او به عنوان يكي از اصحاب امامان باقر و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نيز بنيان گذار فرقه‌ي جاروديه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انبوه منابعي كه از او نام برده‌اند، تنها اندكي مي‌تواند براي ارائه‌ي گزارشي از شخصيت و زندگي او مفيد افتد و خلط ميان او و ديگران نيز بر ناشناخته تر ماندن شخصيت او افزوده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بيشتر منابع نام او به صورت زياد بن منذر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يحيي بن معين، </w:t>
      </w:r>
      <w:r>
        <w:rPr>
          <w:rFonts w:eastAsia="IRNazanin" w:cs="IRNazanin"/>
          <w:color w:val="111111"/>
          <w:sz w:val="28"/>
          <w:szCs w:val="28"/>
          <w:lang w:bidi="fa-IR"/>
        </w:rPr>
        <w:t>3/366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بخاري،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؛طوسي، رجال</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ابي زياد، گونه‌ي ديگري كه براي نام او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خوارزمي،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شهرستاني، </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احتمالاً بر اثر خلط با نام يزيد بن ابي زياد، از محدثان مشهور كه در قيام زيد شركت گسترده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ذهبي،</w:t>
      </w:r>
      <w:r>
        <w:rPr>
          <w:rFonts w:eastAsia="IRNazanin" w:cs="IRNazanin"/>
          <w:color w:val="111111"/>
          <w:sz w:val="28"/>
          <w:szCs w:val="28"/>
          <w:lang w:bidi="fa-IR"/>
        </w:rPr>
        <w:t>6/132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بدوي، كنيه‌ي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نديم،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مسعودي،</w:t>
      </w: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داده شده كه تنها نسبت اخير در مآخذ كهن رجالي تكرار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بخاري، همانجا؛ مسلم،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 اورا منسوب به قبيله‌ي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از تيره‌ي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غضائري،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نجاشي،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طوسي،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پراكنده‌اي حاكي از ايراني تبار بودن ابو الجارود وجود دارد كه بايد با احتياط تلقي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طوسي 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اشاره به تبار نياكان،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سعد اشعري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بعيد نيست كه گفتار او ناشي از خلط با شاعري به نام زياد اعجم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شاكر،</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برخي نيز، رئيس فرقه‌ي جاروديه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حميري،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ابوالجارود از ابوالطفيل عامربن وائله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حداكثر</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ديرترين تاريخي كه براي تولد او مي‌توان ذكر كرد، سالهاي پاياني سده‌ي نخست هجري است، اما روايتي كه در آن، او خطاب به امام محمّد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با اين تخمين سازگاري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راوندي،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روي، در اينكه ابوالجارود، محضر امام سجاد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باشد، ترديد وجود دارد؛ به ويژه با توجه به اينكه وي در روايت از امام سجاد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واسطه‌ي فرزند ايشان، عبدالله روايت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عيسي،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 مورد روايت مستقيم وي از امام سجاد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كليني</w:t>
      </w:r>
      <w:r>
        <w:rPr>
          <w:rFonts w:eastAsia="IRNazanin" w:cs="IRNazanin"/>
          <w:color w:val="111111"/>
          <w:sz w:val="28"/>
          <w:szCs w:val="28"/>
          <w:lang w:bidi="fa-IR"/>
        </w:rPr>
        <w:t>1/221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امكان افتادگي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خوئي، </w:t>
      </w:r>
      <w:r>
        <w:rPr>
          <w:rFonts w:eastAsia="IRNazanin" w:cs="IRNazanin"/>
          <w:color w:val="111111"/>
          <w:sz w:val="28"/>
          <w:szCs w:val="28"/>
          <w:lang w:bidi="fa-IR"/>
        </w:rPr>
        <w:t>7/163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از اصحاب امام محمّد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و از روايات بسياري كه از آن حضرت نقل كرده، مي‌توان به ارتباط نزديك او با آن امام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وي، گويا به سبب انديشه‌هاي خاص و عدم پايبندي به تقيه ـ كه شيعيان در آن دوره به آن ملزم بودند ـ از سوي امام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كه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كور ساكن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نوبختي،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كشي،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پاره‌اي روايات مندرج در معرفة الرجال 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ابوالجارود در دوره‌ي امامت حضرت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به جهت حفظ عقايدش مورد طعن و نكوهش آن امام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ابوالجارود به مسأله‌ي امامت و عدم پايبندي به تقيه او را از امام باقر و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دور ساخت و موجب شد تا به سمت زيد بن علي بگرايد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روايات او از زيد بن علي جالب توجه است كه از آن جمله خطبه‌ي زيد به هنگام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تيسير،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سياغي،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و پرسشهايي فقهي و تفسيري از زيد بن علي به روايت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؛المرشد بالله،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قاسم بن محمّد، </w:t>
      </w:r>
      <w:r>
        <w:rPr>
          <w:rFonts w:eastAsia="IRNazanin" w:cs="IRNazanin"/>
          <w:color w:val="111111"/>
          <w:sz w:val="28"/>
          <w:szCs w:val="28"/>
          <w:lang w:bidi="fa-IR"/>
        </w:rPr>
        <w:t>3/221</w:t>
      </w:r>
      <w:r>
        <w:rPr>
          <w:rFonts w:ascii="IRNazanin" w:hAnsi="IRNazanin" w:eastAsia="IRNazanin"/>
          <w:color w:val="111111"/>
          <w:sz w:val="28"/>
          <w:sz w:val="28"/>
          <w:szCs w:val="28"/>
          <w:rtl w:val="true"/>
          <w:lang w:bidi="fa-IR"/>
        </w:rPr>
        <w:t xml:space="preserve">؛ احمد بن عيسي، </w:t>
      </w:r>
      <w:r>
        <w:rPr>
          <w:rFonts w:eastAsia="IRNazanin" w:cs="IRNazanin"/>
          <w:color w:val="111111"/>
          <w:sz w:val="28"/>
          <w:szCs w:val="28"/>
          <w:lang w:bidi="fa-IR"/>
        </w:rPr>
        <w:t>2/901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شايسته‌ي 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يحيي بن زيد نيز استماع حديث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همان،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؛مادلونگ،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عيسي،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مي‌دانيم كه ابوالجارود در پي قيام زيد بن علي</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او گرائيد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نجاشي، همانجا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برخي روايات موجود درباره‌ي فعاليت‌هاي او در جريان قيام زيد چندان قابل اعتماد نيست، از آن جمله اين روايت كه او همراه با فضيل بن زبير رسّان، در جلب حمايت ابوحنيفه از قيام زيد، كوشش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آرندونك،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به نقل از الأفادۀ ابوطالب هاروني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مقايسه‌ي روايتي كه در الأفادة نقل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روايت قديم تر ابوالفرج اصفهاني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خلط ابوالجارود با يزيد بن ابي زياد را پيش مي‌آورد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دگر سو، بلاذري</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lang w:bidi="fa-IR"/>
        </w:rPr>
        <w:t>2/1711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قيام زيد، از كسي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نهدي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 كه پس از شكست قيام، جسدش همراه پيكر زيد به دار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برخي منابع ابوالجارود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3/386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آرندونك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داشته،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نهدي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را با ابوالجارود يكي شمارد و چنين پندارد كه ابوالجارود در جريان قيام زيد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روايتي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ابوالجارود زياد بن منذر 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ميمنه سپاه، مشعل در دست شعار مي‌داده است و ممكن است اين گزارش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نهدي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ابوالجارود در جريان قيام زيد بن علي هرچه بود، در صورت پذيرش حيات او پس از قيام، از فعاليت‌هاي او در اين دوره‌ي پاياني از زندگي و رابطه اش با زيديه و اماميه چيزي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ابوالجارود را ابن حجر</w:t>
      </w:r>
      <w:r>
        <w:rPr>
          <w:rFonts w:eastAsia="IRNazanin" w:cs="IRNazanin"/>
          <w:color w:val="111111"/>
          <w:sz w:val="28"/>
          <w:szCs w:val="28"/>
          <w:rtl w:val="true"/>
          <w:lang w:bidi="fa-IR"/>
        </w:rPr>
        <w:t>[</w:t>
      </w:r>
      <w:r>
        <w:rPr>
          <w:rFonts w:eastAsia="IRNazanin" w:cs="IRNazanin"/>
          <w:color w:val="111111"/>
          <w:sz w:val="28"/>
          <w:szCs w:val="28"/>
          <w:lang w:bidi="fa-IR"/>
        </w:rPr>
        <w:t>3/387</w:t>
      </w:r>
      <w:r>
        <w:rPr>
          <w:rFonts w:ascii="IRNazanin" w:hAnsi="IRNazanin" w:eastAsia="IRNazanin"/>
          <w:color w:val="111111"/>
          <w:sz w:val="28"/>
          <w:sz w:val="28"/>
          <w:szCs w:val="28"/>
          <w:rtl w:val="true"/>
          <w:lang w:bidi="fa-IR"/>
        </w:rPr>
        <w:t>، به نقل از 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دانسته است و اين سخن از آن‌جا مقبول مي‌نمايد كه در ميان راويان ابوالجارود، نام 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ق، 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كشي،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؛ابن بابويه،</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حمّاد 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زينب،</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آنان، كساني چون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كليني،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8/263</w:t>
      </w:r>
      <w:r>
        <w:rPr>
          <w:rFonts w:ascii="IRNazanin" w:hAnsi="IRNazanin" w:eastAsia="IRNazanin"/>
          <w:color w:val="111111"/>
          <w:sz w:val="28"/>
          <w:sz w:val="28"/>
          <w:szCs w:val="28"/>
          <w:rtl w:val="true"/>
          <w:lang w:bidi="fa-IR"/>
        </w:rPr>
        <w:t>،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بكر ارحبي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ابوعبدلله علوي،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طبري، همان، </w:t>
      </w: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lang w:bidi="fa-IR"/>
        </w:rPr>
        <w:t>13/282</w:t>
      </w:r>
      <w:r>
        <w:rPr>
          <w:rFonts w:ascii="IRNazanin" w:hAnsi="IRNazanin" w:eastAsia="IRNazanin"/>
          <w:color w:val="111111"/>
          <w:sz w:val="28"/>
          <w:sz w:val="28"/>
          <w:szCs w:val="28"/>
          <w:rtl w:val="true"/>
          <w:lang w:bidi="fa-IR"/>
        </w:rPr>
        <w:t xml:space="preserve">؛ ابوعبدالله علوي،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احمد بن عيسي،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ابوالجارود در كتب رجالي اهل سنت سخت مطعون است، تا بدانجا كه روايت حديث از وي را روا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بن معين، </w:t>
      </w:r>
      <w:r>
        <w:rPr>
          <w:rFonts w:eastAsia="IRNazanin" w:cs="IRNazanin"/>
          <w:color w:val="111111"/>
          <w:sz w:val="28"/>
          <w:szCs w:val="28"/>
          <w:lang w:bidi="fa-IR"/>
        </w:rPr>
        <w:t>3/456</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xml:space="preserve">؛ابن عدي، </w:t>
      </w:r>
      <w:r>
        <w:rPr>
          <w:rFonts w:eastAsia="IRNazanin" w:cs="IRNazanin"/>
          <w:color w:val="111111"/>
          <w:sz w:val="28"/>
          <w:szCs w:val="28"/>
          <w:lang w:bidi="fa-IR"/>
        </w:rPr>
        <w:t>3/1046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كتب رجال اماميه نيز غالباً با نقل اقوال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لعن و ذم او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علامه‌ي حلي،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بن غضائري</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شده كه اماميه احاديث او را مكروه داشته و بيشتر به روايت‌هايي كه از قول محمّد بن بكر ارحبي از او نقل شده باشد، اعتماد داشته‌اند تا روايات محمّد بن سنان و بدين ترتيب از شدت نقد كاسته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ابن قولويه روايت او را در 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در زمره‌ي رجالي ميشمرد كه احاديث فقهي از آنان روايت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عجيب نيست كه روايات وي، درسطح گسترده‌اي در كتب معتبر اماميه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فهرستي از روايات او در كتب اربعه اماميه،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خوئي، </w:t>
      </w:r>
      <w:r>
        <w:rPr>
          <w:rFonts w:eastAsia="IRNazanin" w:cs="IRNazanin"/>
          <w:color w:val="111111"/>
          <w:sz w:val="28"/>
          <w:szCs w:val="28"/>
          <w:lang w:bidi="fa-IR"/>
        </w:rPr>
        <w:t>21/349</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فقهي فراواني از او غالباً به روايت محمّد بن بكر ارحبي در امالي احمد بن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نك</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منابع زيدي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تيسير،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المرشد بالله،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مي‌شود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مآخذ، دو اثر به وي نسبت داده شده است، يكي اصل و ديگري التفسير كه وي مدعي بود، مضامين آن‌ها را از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منسوب به ابوالجارود را كثير بن عياش روايت كرده است كه گفته‌اند در ماجراي خروج ابو السرايا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شركت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طوسي، فهرست،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كه بيشتر به تفسير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شهرت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نديم،</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بخش‌هايي در كتاب تفسير منسوب به علي بن ابراهيم قمي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4/302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تفسير مورد استفاده‌ي كساني چون فرات 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عياشي</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كه اشاره به تفسير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اهل سنت با اين تفسير سخت مخالفت مي‌ورزيده‌اند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حاتم،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دارقطني محدث شهيري مانند ابن شاهين را به سبب استفاده از تفسير ابوالجارود در تفسير خود، سخت مورد نكوهش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w:t>
      </w:r>
      <w:r>
        <w:rPr>
          <w:rFonts w:eastAsia="IRNazanin" w:cs="IRNazanin"/>
          <w:color w:val="111111"/>
          <w:sz w:val="28"/>
          <w:szCs w:val="28"/>
          <w:lang w:bidi="fa-IR"/>
        </w:rPr>
        <w:t>11/267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طبري در تفسير</w:t>
      </w:r>
      <w:r>
        <w:rPr>
          <w:rFonts w:eastAsia="IRNazanin" w:cs="IRNazanin"/>
          <w:color w:val="111111"/>
          <w:sz w:val="28"/>
          <w:szCs w:val="28"/>
          <w:rtl w:val="true"/>
          <w:lang w:bidi="fa-IR"/>
        </w:rPr>
        <w:t>[</w:t>
      </w:r>
      <w:r>
        <w:rPr>
          <w:rFonts w:eastAsia="IRNazanin" w:cs="IRNazanin"/>
          <w:color w:val="111111"/>
          <w:sz w:val="28"/>
          <w:szCs w:val="28"/>
          <w:lang w:bidi="fa-IR"/>
        </w:rPr>
        <w:t>30/171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حسكاني در شواهد التنزيل</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تفسير ابوالجارود استناد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كلامي، عقايدي به ابوالجارود نسبت داده شده است، اما اينكه خود او تا چه حد در شكل گيري اين عقايد موثر بوده است، دانسته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كهن‌ترين مأخذ موجود، براي شرح عقايد كلامي وي، كتاب مسائل الإمامة، از ناشيء اكبر است كه بر اساس آن، وي معتقد بود كه پيامبر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جانشيني امام علي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سپس امام حسن و امام حسين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نيز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اشعري، علي،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عقيده‌ي ابوالجارود پس از حسنين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نص قطع گرديده است، اما امامت از فرزندان فاطمه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خارج نشدني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ميپنداشت هر كه از فرزندان فاطمه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مردم را به سوي خود بخواند،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مردم است كه اورا امام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ناشيء اكبر،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وي از ابوبكر و عمر برائت جست و آنان را غاصبان خلافت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حميري،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عقيده‌ي ابوالجارود كه در اين قسمت با عقيده‌ي ديگر زيديان مشترك است، تشخيص دقيق امام افضل، به سبب كثرت فرزندان فاطمه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دشوار است و از اين‌رو، شرط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معتقد بود كه امام به هنگام</w:t>
      </w:r>
    </w:p>
    <w:p>
      <w:pPr>
        <w:pStyle w:val="BookText"/>
        <w:rPr/>
      </w:pPr>
      <w:r>
        <w:rPr>
          <w:rFonts w:ascii="IRNazanin" w:hAnsi="IRNazanin" w:eastAsia="IRNazanin"/>
          <w:color w:val="111111"/>
          <w:sz w:val="28"/>
          <w:sz w:val="28"/>
          <w:szCs w:val="28"/>
          <w:rtl w:val="true"/>
          <w:lang w:bidi="fa-IR"/>
        </w:rPr>
        <w:t>بروز حوادث، آنچه را بايد انجام دهد، به وي الهام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ناشيء اكبر،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انتظار نيست كه عقايد منسوب به فرقه‌ي جاروديه با عقايد ابوالجارود، به عنوان بنيان گذار آن، در منابع فرقه شناختي تفكيك پذير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د،جاروديه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الذريعه؛ ابن ابي حاتم، عبدالرحمن بن محمّد، الجرح والتعديل، حيدرآباد دكن،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ابن ابي زينب، محمّدبن ابراهيم، الغيبه،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ابن بابويه، محمّد بن علي، فقيه من لايحضره الفقيه، به كوشش حسن موسوي خرسان، بيروت،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ابن حبان، محمّد، المجروحين، به كوشش محمود ابراهيم زايد، بيروت،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ق؛ ابن حجر عسقلاني، احمدبن علي، تهذيب التهذيب، حيدرآباد دكن،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ابن شاكر كتبي، محمّد، فواد الوفيات، به كوشش احسان عبّاس، بيروت،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ابن طاووس، علي بن موسي، سعد السعود، 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ابن عدي، عبدالله، الكامل في الضعفاء، بيروت،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ابن غضائري، احمد بن حسين، ضعفاء، نسخه خطي كتابخانه مرعشي، شم</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ابن قولويه، جعفر بن محمّد كامل الزيارات، به كوشش عبدالحسين اميني،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ابن نديم، الفهرست، ابوطالب هاروني، يحيي بن حسين، الافاده، نسخه خطي كتابخانه واتيكان، شم</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همو، تيسير المطالب من امالي الامام ابي طالب، به كوشش يحيي عبدالكريم فضيل، بيروت،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ابوعبدالله علوي، محمّد بن علي، الاذان بحي علي خيرالعمل، به كوشش يحيي عبدالكريم فضيل، دمشق؛ ابوالفرج اصفهاني، مقاتل الطالبيين به كوشش احمد صقر،قاهره،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احمد بن حنبل،العلل و معرفة الرجال، به كوشش وصي الله عبّاس، بيروت،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احمد بن عيسي، امالي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محمّد بن منصور، به كوشش علي بن اسماعيل صنعاني، بيروت،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اشعري، سعد بن عبدالله، المقالات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به كوشش محمّد جواد مشكور، تهران،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اشعري، علي بن اسماعيل، مقالات الاسلاميين، به كوشش محمّد محيي الدين عبدالحميد، قاهره،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بخاري، محمّد بن اسماعيل، التاريخ الكبير، حيدرآباد دكن،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م؛ بلاذري، احمد بن يحيي، انساب الاشراف، بخش مربوط به امام حسن و امام حسين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 كوشش محمّد باقر محمودي، بيروت،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 حسكاني، عبيدالله بن عبدالله، شواهد التنزيل، به كوشش محمّد باقر محمودي،بيروت،</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حميري، نشوان بن سعيد، شمس العلوم و دواء كلام العرب من الكلوم، به كوشش عبدالله جرافي، بيروت، عالم الكتب؛ خطيب بغدادي، احمد بن علي، تارخ بعداد، قاهره،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xml:space="preserve">ق؛ خوارزمي، مفاتيح العلوم، به كوشش فان فلوتن، ليدن،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خوئي، ابوالقاسم، معجم رجال الحديث،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ذهبي، محمّد بن احمد، سيراعلام النبلاء، به كوشش شعيب ارنؤوط و حسين اسد،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راوندي، سعيد بن هبة الله، الدعوات،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سياغي، حسين بن احمد، الروض النضير، طائف،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شهرستاني، عبدالكريم بن احمد، الملل و النحل، به كوشش محمّد فتح الله بدران، قاهره،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طبري، تاريخ، به كوشش دخويه، ليدن،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م؛ همو، تفسير؛ طوسي، محمّد بن حسن، رجال، به كوشش محمّد صادق آل بحر العلوم، نجف،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همو، فهرست، به كوشش محمّد صادق آل بحر العلوم، نجف، كتابخانه مرتضويه؛ علامه حلي، حسن بن يوسف، رجال، نجف،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عياشي، محمّد بن مسعود، تفسير، به كوشش هاشم رسولي محلاتي، تهران،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ق؛ فرات بن ابراهيم كوفي، تفسير، نجف،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ق؛ قاسم بن محمّد، الاعتصام بحبل الله المتين، به كوشش احمد زباره، صنعا،</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ق؛ كشي، محمّد، معرفة الرجال، اختيار طوسي، به كوشش حسن مصطفوي، مشهد،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ش؛ كليني، محمّد بن يعقوب، الكافي،</w:t>
      </w:r>
      <w:bookmarkStart w:id="653" w:name="pg2449_26050"/>
    </w:p>
    <w:p>
      <w:pPr>
        <w:pStyle w:val="BookText"/>
        <w:rPr/>
      </w:pPr>
      <w:bookmarkEnd w:id="653"/>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ش؛ المرشد بالله، يحيي بن حسين، الامالي،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مسعودي، علي بن حسين، مروج الذهب، بيروت،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مسلم بن حجاج نيشابوري، الكني والاسماء، به كوشش مطاع طرابيشي، دمشق،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العددية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ضمن الدر المنثور،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ناشيء اكبر، عبدالله بن محمّد، مسائل الامامة، به كوشش يوزف فان اس، 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م؛ نجاشي، احمد بن علي، رجال، به كوشش موسي شبيري زنجاني،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نوبختي، حسن بن موسي، فرق الشيعة، به كوشش هلموت ريتر، استانبول،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يحيي بن معين، التاريخ به كوشش احمد محمّد نورسيف، رياض،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Style w:val="FootnoteAnchor"/>
          <w:rtl w:val="true"/>
        </w:rPr>
        <w:footnoteReference w:id="538"/>
      </w:r>
      <w:r>
        <w:rPr>
          <w:rFonts w:ascii="Amiri" w:hAnsi="Amiri" w:eastAsia="Amiri" w:cs="Amiri"/>
          <w:color w:val="111111"/>
          <w:sz w:val="28"/>
          <w:sz w:val="28"/>
          <w:szCs w:val="28"/>
          <w:rtl w:val="true"/>
          <w:lang w:bidi="ar-SA"/>
        </w:rPr>
        <w:t>؛ نيز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Madelung, w, der Imamal-qasimibn Ibrahim und die glaubenslehre der zaiditen, berlin, 1965; van arendonk, c.,les debuts de limamat zaidite au yemen,tr.j.ryckmans,leiden, 1960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4" w:name="__RefHeading___Toc3422572_3804643083"/>
      <w:bookmarkStart w:id="655" w:name="_Toc241"/>
      <w:bookmarkEnd w:id="654"/>
      <w:r>
        <w:rPr>
          <w:rtl w:val="true"/>
        </w:rPr>
        <w:t>بخش چهارم</w:t>
      </w:r>
      <w:bookmarkEnd w:id="655"/>
    </w:p>
    <w:p>
      <w:pPr>
        <w:pStyle w:val="Heading3"/>
        <w:numPr>
          <w:ilvl w:val="2"/>
          <w:numId w:val="1"/>
        </w:numPr>
        <w:rPr/>
      </w:pPr>
      <w:bookmarkStart w:id="656" w:name="__RefHeading___Toc3422574_3804643083"/>
      <w:bookmarkStart w:id="657" w:name="_Toc242"/>
      <w:bookmarkEnd w:id="656"/>
      <w:r>
        <w:rPr>
          <w:rtl w:val="true"/>
        </w:rPr>
        <w:t>ابراهيم بن هاشم از ديدگاه علماي رجال</w:t>
      </w:r>
      <w:bookmarkEnd w:id="65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8" w:name="__RefHeading___Toc3422576_3804643083"/>
      <w:bookmarkStart w:id="659" w:name="_Toc243"/>
      <w:bookmarkEnd w:id="658"/>
      <w:r>
        <w:rPr>
          <w:rtl w:val="true"/>
        </w:rPr>
        <w:t>نجاشي در كتاب خود درباره ابراهيم بن هاشم ابو اسحاق القمّي فرموده</w:t>
      </w:r>
      <w:r>
        <w:rPr>
          <w:rtl w:val="true"/>
        </w:rPr>
        <w:t>:</w:t>
      </w:r>
      <w:bookmarkStart w:id="660" w:name="pg2449_26053"/>
      <w:bookmarkEnd w:id="659"/>
    </w:p>
    <w:p>
      <w:pPr>
        <w:pStyle w:val="BookText"/>
        <w:rPr/>
      </w:pPr>
      <w:bookmarkEnd w:id="660"/>
      <w:r>
        <w:rPr>
          <w:rFonts w:ascii="Amiri" w:hAnsi="Amiri" w:eastAsia="Amiri" w:cs="Amiri"/>
          <w:color w:val="111111"/>
          <w:sz w:val="28"/>
          <w:sz w:val="28"/>
          <w:szCs w:val="28"/>
          <w:rtl w:val="true"/>
          <w:lang w:bidi="ar-SA"/>
        </w:rPr>
        <w:t xml:space="preserve">ابراهيم بن هاشم ابو اسحاق القمّي اصله كوفي انتقل الى قم قال ابو عمرو الكشّي تلميذ يونس بن عبدالرحمن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هذا قول الكشّي و فيه نظرو اصحابنا يقولون اول من نشر حديث الكوفيين بقم هو له كتب منها النوادر و كتاب قضايا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اخبرنا محمّد بن محمّد قال حدثنا الحسن بن حمزه الطبري قال حدثنا علي بن ابراهيم بن هاشم عن ابيه بها</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مصطفوي</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3422578_3804643083"/>
      <w:bookmarkStart w:id="662" w:name="_Toc244"/>
      <w:bookmarkEnd w:id="661"/>
      <w:r>
        <w:rPr>
          <w:rtl w:val="true"/>
        </w:rPr>
        <w:t>شيخ طوسي دربارة ابراهيم بن هاشم ابو اسحاق ميگويد</w:t>
      </w:r>
      <w:r>
        <w:rPr>
          <w:rtl w:val="true"/>
        </w:rPr>
        <w:t>:</w:t>
      </w:r>
      <w:bookmarkEnd w:id="662"/>
    </w:p>
    <w:p>
      <w:pPr>
        <w:pStyle w:val="Heading4"/>
        <w:numPr>
          <w:ilvl w:val="3"/>
          <w:numId w:val="1"/>
        </w:numPr>
        <w:rPr/>
      </w:pPr>
      <w:bookmarkStart w:id="663" w:name="__RefHeading___Toc3422580_3804643083"/>
      <w:bookmarkStart w:id="664" w:name="_Toc245"/>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القمي اصله الكوفة و انتقل الى قم و اصحابنا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اول من نشر حديث الكوفيين بقم و ذكروا انه لقي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اعرف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القضايا قضايا اميرالمؤمنين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اخبرنا بهما جماعة من اصحابنا منهم الشيخ ابو عبدالله محمد بن محمد بن النعمان احمد بن عبدون و الحسين بن عبيدالله كلهم عن الحسن بن حمزة بن علي بن عبدالله العلوي عن علي بن ابراهيم بن هاشم عن ابيه </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5" w:name="__RefHeading___Toc3422582_3804643083"/>
      <w:bookmarkStart w:id="666" w:name="_Toc246"/>
      <w:bookmarkEnd w:id="665"/>
      <w:r>
        <w:rPr>
          <w:rtl w:val="true"/>
        </w:rPr>
        <w:t>علامه حلي در باره ابراهيم بن هاشم ابو اسحاق ميگويد</w:t>
      </w:r>
      <w:r>
        <w:rPr>
          <w:rtl w:val="true"/>
        </w:rPr>
        <w:t>:</w:t>
      </w:r>
      <w:bookmarkStart w:id="667" w:name="pg2449_26054"/>
      <w:bookmarkEnd w:id="666"/>
    </w:p>
    <w:p>
      <w:pPr>
        <w:pStyle w:val="BookText"/>
        <w:rPr/>
      </w:pPr>
      <w:bookmarkEnd w:id="667"/>
      <w:r>
        <w:rPr>
          <w:rFonts w:ascii="Amiri" w:hAnsi="Amiri" w:eastAsia="Amiri" w:cs="Amiri"/>
          <w:color w:val="111111"/>
          <w:sz w:val="28"/>
          <w:sz w:val="28"/>
          <w:szCs w:val="28"/>
          <w:rtl w:val="true"/>
          <w:lang w:bidi="ar-SA"/>
        </w:rPr>
        <w:t>القمي اصله من الكوفة و انتقل الى قم و اصحابنا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اول من نشر حديث الكوفيين بقم و ذكروا انه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تلميذ يونس بن عبد الرحمن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لم اقف لاحد من اصحابنا على قول في القدح فيه و لا على تعديله بالتنصيص و الروايات عنه كثيرة والارجح قبول قوله</w:t>
      </w:r>
      <w:r>
        <w:rPr>
          <w:rFonts w:eastAsia="Amiri" w:cs="Amiri" w:ascii="Amiri" w:hAnsi="Amiri"/>
          <w:color w:val="111111"/>
          <w:sz w:val="28"/>
          <w:szCs w:val="28"/>
          <w:rtl w:val="true"/>
          <w:lang w:bidi="ar-SA"/>
        </w:rPr>
        <w:t>.</w:t>
      </w:r>
      <w:r>
        <w:rPr>
          <w:rStyle w:val="FootnoteAnchor"/>
          <w:rtl w:val="true"/>
        </w:rPr>
        <w:footnoteReference w:id="541"/>
      </w:r>
    </w:p>
    <w:p>
      <w:pPr>
        <w:pStyle w:val="Heading4"/>
        <w:numPr>
          <w:ilvl w:val="3"/>
          <w:numId w:val="1"/>
        </w:numPr>
        <w:rPr/>
      </w:pPr>
      <w:bookmarkStart w:id="668" w:name="__RefHeading___Toc3422584_3804643083"/>
      <w:bookmarkStart w:id="669" w:name="_Toc247"/>
      <w:bookmarkEnd w:id="668"/>
      <w:r>
        <w:rPr>
          <w:rtl w:val="true"/>
        </w:rPr>
        <w:t>ابراهيم بن هاشم القمي در كتاب تحفة الاحباب في نوادرآثار الاصحاب</w:t>
      </w:r>
      <w:r>
        <w:rPr>
          <w:rtl w:val="true"/>
        </w:rPr>
        <w:t>:</w:t>
      </w:r>
      <w:bookmarkEnd w:id="669"/>
    </w:p>
    <w:p>
      <w:pPr>
        <w:pStyle w:val="BookText"/>
        <w:rPr/>
      </w:pPr>
      <w:r>
        <w:rPr>
          <w:rFonts w:ascii="IRNazanin" w:hAnsi="IRNazanin" w:eastAsia="IRNazanin"/>
          <w:color w:val="111111"/>
          <w:sz w:val="28"/>
          <w:sz w:val="28"/>
          <w:szCs w:val="28"/>
          <w:rtl w:val="true"/>
          <w:lang w:bidi="fa-IR"/>
        </w:rPr>
        <w:t xml:space="preserve">پدر علي بن ابراهيم و تلميذ يونس بن عبدالرحمن است اصلش از كوفه است منتقل به قم شده و اوست اول كسي كه نشر داد حديث كوفيين را به قم و ملاقات كرده حضرت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و حديث او را علماء حسن كالصحيح ميدانند و از شيخ بهائي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نقل شده كه والدش فرموده من حيا ميكنم كه حديث ابراهيم را صحيح نشمرم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الرواشح و مدحهم اياه بانه اول من نشر حديث الكوفيين بقم كلمة جامعة و كل الصيد في جوف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وفقير در كتاب هديةالزائرين نقل نمودم دعاهاي زواياي مسجد سهله ودعاي مسجد زيد را از ابراهيم بن هاشم قمي كه در سفر حج دركوفه حضرت خضر يا امام زمان عجل الله تعالى عليه را ملاقات نموده و اين دعاها را فرا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قال العلامة الطباطبائي في رجاله و الاصح عندي انه ثقة صحيح الحديث ويدل على ذلك و جوه الخ و بسط الكلام في ترجمته فراجع ثمة، و في الرواشح و الصحيح الصريح عندي ان الطريق من جهته صحيح فامره اجل و حاله اعظم من ان يتعدل و يتوثق بمعدل او موثق غيره بل غيره، يعتدل و بتوثيق بتعديله و توثيقه اياه</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0" w:name="__RefHeading___Toc3422586_3804643083"/>
      <w:bookmarkStart w:id="671" w:name="_Toc248"/>
      <w:bookmarkEnd w:id="670"/>
      <w:r>
        <w:rPr>
          <w:rtl w:val="true"/>
        </w:rPr>
        <w:t>ابراهيم بن هاشم القمي در كتاب قاموس الرجال</w:t>
      </w:r>
      <w:bookmarkEnd w:id="671"/>
    </w:p>
    <w:p>
      <w:pPr>
        <w:pStyle w:val="BookText"/>
        <w:rPr/>
      </w:pPr>
      <w:r>
        <w:rPr>
          <w:rFonts w:ascii="Amiri" w:hAnsi="Amiri" w:eastAsia="Amiri" w:cs="Amiri"/>
          <w:color w:val="111111"/>
          <w:sz w:val="28"/>
          <w:sz w:val="28"/>
          <w:szCs w:val="28"/>
          <w:rtl w:val="true"/>
          <w:lang w:bidi="ar-SA"/>
        </w:rPr>
        <w:t xml:space="preserve">نقل عدّ الشيخ له في رجاله في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فهرست الشيخ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بن هاشم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ابواسحاق القمي؛ اصله من الكوفة و انتقل الى قم؛ و اصحابنا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اوّل من نشر حديث الكوفيين بقم، و ذكروا انّه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يونس بن عبدالرحمن،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هذا قو ل الكشّي، و فيه نظر؛ و اصحابنا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نشر حديث الكوفيين بقم هو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الفهرست فقرة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لِمَ لم ينقل عنوان النجاشي؟ فانه عنونه مثل الفهرست،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اصله كوفي انتقل الى قم، قال ابو عمرو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افهم انّ نظر النجاشي في كونه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او في كونه تلميد يونس و يمكن ان يكون وجه نظره في تلميذيته ليونس انّه اوّل من نشر اخبار الكوفيين بقم، و يونس مطعون عندهم؛ و انّه روى عنه في استبراء الحائض في الكافي</w:t>
      </w:r>
      <w:r>
        <w:rPr>
          <w:rStyle w:val="FootnoteAnchor"/>
          <w:rtl w:val="true"/>
        </w:rPr>
        <w:footnoteReference w:id="543"/>
      </w:r>
      <w:r>
        <w:rPr>
          <w:rFonts w:ascii="Amiri" w:hAnsi="Amiri" w:eastAsia="Amiri" w:cs="Amiri"/>
          <w:color w:val="111111"/>
          <w:sz w:val="28"/>
          <w:sz w:val="28"/>
          <w:szCs w:val="28"/>
          <w:rtl w:val="true"/>
          <w:lang w:bidi="ar-SA"/>
        </w:rPr>
        <w:t>و المراة ترى الدم و هي جنب</w:t>
      </w:r>
      <w:r>
        <w:rPr>
          <w:rStyle w:val="FootnoteAnchor"/>
          <w:rtl w:val="true"/>
        </w:rPr>
        <w:footnoteReference w:id="544"/>
      </w:r>
      <w:r>
        <w:rPr>
          <w:rFonts w:ascii="IRNazanin" w:hAnsi="IRNazanin" w:eastAsia="IRNazanin"/>
          <w:color w:val="111111"/>
          <w:sz w:val="28"/>
          <w:sz w:val="28"/>
          <w:szCs w:val="28"/>
          <w:rtl w:val="true"/>
          <w:lang w:bidi="fa-IR"/>
        </w:rPr>
        <w:t>و اخراج روح المؤمن</w:t>
      </w:r>
      <w:r>
        <w:rPr>
          <w:rStyle w:val="FootnoteAnchor"/>
          <w:rtl w:val="true"/>
        </w:rPr>
        <w:footnoteReference w:id="545"/>
      </w:r>
      <w:r>
        <w:rPr>
          <w:rFonts w:ascii="Amiri" w:hAnsi="Amiri" w:eastAsia="Amiri" w:cs="Amiri"/>
          <w:color w:val="111111"/>
          <w:sz w:val="28"/>
          <w:sz w:val="28"/>
          <w:szCs w:val="28"/>
          <w:rtl w:val="true"/>
          <w:lang w:bidi="ar-SA"/>
        </w:rPr>
        <w:t>و تحنيط الميت</w:t>
      </w:r>
      <w:r>
        <w:rPr>
          <w:rStyle w:val="FootnoteAnchor"/>
          <w:rtl w:val="true"/>
        </w:rPr>
        <w:footnoteReference w:id="546"/>
      </w:r>
      <w:r>
        <w:rPr>
          <w:rFonts w:ascii="Amiri" w:hAnsi="Amiri" w:eastAsia="Amiri" w:cs="Amiri"/>
          <w:color w:val="111111"/>
          <w:sz w:val="28"/>
          <w:sz w:val="28"/>
          <w:szCs w:val="28"/>
          <w:rtl w:val="true"/>
          <w:lang w:bidi="ar-SA"/>
        </w:rPr>
        <w:t>و السنّة في حمل الجنازة</w:t>
      </w:r>
      <w:r>
        <w:rPr>
          <w:rStyle w:val="FootnoteAnchor"/>
          <w:rtl w:val="true"/>
        </w:rPr>
        <w:footnoteReference w:id="547"/>
      </w:r>
      <w:r>
        <w:rPr>
          <w:rFonts w:ascii="Amiri" w:hAnsi="Amiri" w:eastAsia="Amiri" w:cs="Amiri"/>
          <w:color w:val="111111"/>
          <w:sz w:val="28"/>
          <w:sz w:val="28"/>
          <w:szCs w:val="28"/>
          <w:rtl w:val="true"/>
          <w:lang w:bidi="ar-SA"/>
        </w:rPr>
        <w:t>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الاوّل بان قبولهم رواياته من شدّة الوثوق بالتلميذ، و الثاني بانّه روى عنه بلا واسطة ايضا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ردّه الاوّل ـ كاصله ـ انّ يونس لم يكن كوفيا، بل بغداديا، كمواليه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منافاة بين ان يكون تلميذ يونس و يروى عن مشايخ الكوفة و ينتشر</w:t>
      </w:r>
    </w:p>
    <w:p>
      <w:pPr>
        <w:pStyle w:val="BookText"/>
        <w:rPr/>
      </w:pPr>
      <w:r>
        <w:rPr>
          <w:rFonts w:ascii="Amiri" w:hAnsi="Amiri" w:eastAsia="Amiri" w:cs="Amiri"/>
          <w:color w:val="111111"/>
          <w:sz w:val="28"/>
          <w:sz w:val="28"/>
          <w:szCs w:val="28"/>
          <w:rtl w:val="true"/>
          <w:lang w:bidi="ar-SA"/>
        </w:rPr>
        <w:t>حديثهم بقم بعد 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القميين و ان كانوا طعنوا في يونس ـ كما قال الشيخ ـ الا انّهم رجعوا عن ذلك، كما حكاه الكشّي</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يردّ ردّه الثاني انّه مجرّد دعوى، فكان عليه نقل مورد؛ و هذا، الشيخ ـ في يونس ـ جعل الواسطة بينه و بين يونس اسماعيل بن مرّار و صالح بن السندي، مع كثرة طرقه الى ابراهيم فيه من ابنه و الصفّار و سعد و الحميري، و تعدّد طرقه الى ابنه فيه و الى ابن الوليد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 ذلك انّ احدا من الطرق ـ في الاوّل و الوسط و الاخر ـ لم يكن له طريق الى ابراهيم عن يونس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كثيراً ما روى ابنه عن العبيدي عن يونس، ولو كان ابوه ايضاً راوياً عن يونس لكان هو اولى بأن يروى عنه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اراد بالنظر، النظر في كونه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فوجه انّه ذكر في ترجمة محمّد بن علي بن ابراهيم الهمداني انّ ابراهيم هذا روى عن جدّه، و انّه قد يروى عنه بواسطتين، بل بثلاث، كما في نوادر النكاح من الكافي عن ابن ابي عمير، عن علي بن الحكم، عن علي بن ابي حمزة عن ابي الحسن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انما في نوادر مهر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النسّاخ، و ان المراد بابي الحسن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فيه،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انّ علي بن ابي حمزة اشدّ اعداء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فكيف يروى عنه؟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قاله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ذكر في ترجمة محمد بن علي بن ابراهيم الهمداني انّ ابراهيم هذا روى عن ابراهيم جدّ ذاك، ليس منه اثر في تلك الترجمة؛ و انّما في عنوان محمد بن علي بن ابراهيم بن محمد الهمداني ـ الذي انفرد به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حيث قال 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ابراهيم بن هاشم، عن ابراهيم بن محمد الهمداني، عن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يحتملوا اتحادهما، فضلاً عن حكمهم به؛ حتى يكون لكلامه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ردّ هذا الوجه بانّه يكفي في كون ابراهيم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كون مقدار من رواياته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ايضاً مثل سابقه في كونه مجرد دعوى، فكما لم نقف في مورد علي روايته عن يونس، كذلك لم نقف في مورد على روايته عن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ردّ الصدر و الطباطبائي في احتمالهما كون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اصحاب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ليونس بكونه خلاف سوق العبارة لما هو المعلوم من روايته عنه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 و عدم الخلاف في ذلك، فانّه قول جزاف، فمن أين علم روايته عنه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هل مخالف اشدّ تاثيراً من النجاشي؟ و هو عندهم اوثق الرجاليين؛ مع انّ الشيخ في الفهرست تردّد ايضاً،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ذكروا انه لقي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غير متردّد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رجاله فتبع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ادرك عصره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ادرك يونس، بدليل طبقته و كثرة روايته عن ابن ابي عمير الّذي هو اسنّ من يونس، ولكن لم يعلم ملاقاته 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وليونس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انما تشكّك في ملاقاته 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في كونه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الكشّي له في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اصل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في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لايدلّ على روايته عنه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فالعدّ 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النجاشي، فيحتمل ان يكون 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تلاميذ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كإسماعيل بن مرار وصالح بن السندي و غير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المقدّمة كثرة تحريف اصل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في رجاله لم يتفطّن، كالنجاشي، فتبعه في عدّه، كما تبعه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اصله المحرّف</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اواخر الفيء من الكافي</w:t>
      </w:r>
      <w:r>
        <w:rPr>
          <w:rStyle w:val="FootnoteAnchor"/>
          <w:rtl w:val="true"/>
        </w:rPr>
        <w:footnoteReference w:id="550"/>
      </w:r>
      <w:r>
        <w:rPr>
          <w:rFonts w:ascii="Amiri" w:hAnsi="Amiri" w:eastAsia="Amiri" w:cs="Amiri"/>
          <w:color w:val="111111"/>
          <w:sz w:val="28"/>
          <w:sz w:val="28"/>
          <w:szCs w:val="28"/>
          <w:rtl w:val="true"/>
          <w:lang w:bidi="ar-SA"/>
        </w:rPr>
        <w:t xml:space="preserve">فكان على الشيخ عدّه في رجاله في اصحاب الجواد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بعض اسانيد الكافي رواية هذا عن حمّاد</w:t>
      </w:r>
      <w:r>
        <w:rPr>
          <w:rStyle w:val="FootnoteAnchor"/>
          <w:rtl w:val="true"/>
        </w:rPr>
        <w:footnoteReference w:id="551"/>
      </w:r>
      <w:r>
        <w:rPr>
          <w:rFonts w:ascii="Amiri" w:hAnsi="Amiri" w:eastAsia="Amiri" w:cs="Amiri"/>
          <w:color w:val="111111"/>
          <w:sz w:val="28"/>
          <w:sz w:val="28"/>
          <w:szCs w:val="28"/>
          <w:rtl w:val="true"/>
          <w:lang w:bidi="ar-SA"/>
        </w:rPr>
        <w:t>و حكم في المنتقى بسقوط الواسطة، و تنظّر فيه في التكملة بانّ هذا في حمّاد بن عثمان موجّه، لانّه لم يلقه؛ و امّا حمّاد بن عيسى فقد لقيه و روى عنه، كما يكشف عنه قول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بن ابراهيم، عن ابيه، عن حمّاد بن عيسى، عمّن ذكره، عن ابي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يغلط اكثر الناس في هذا الاسناد فيجعلون مكان حمّاد بن عيسى حماد بن عثمان؛ و ابراهيم بن هاشم لم يلق حماد بن عثمان، و انما لقى حماد بن عيسى وروى عنه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ثم نقل المصنّف تامل الشفتي في ذلك، لوقوع رواية ابراهيم عن حماد بن عثمان في باب التحنيط من الكافي</w:t>
      </w:r>
      <w:r>
        <w:rPr>
          <w:rStyle w:val="FootnoteAnchor"/>
          <w:rtl w:val="true"/>
        </w:rPr>
        <w:footnoteReference w:id="553"/>
      </w:r>
      <w:r>
        <w:rPr>
          <w:rFonts w:ascii="Amiri" w:hAnsi="Amiri" w:eastAsia="Amiri" w:cs="Amiri"/>
          <w:color w:val="111111"/>
          <w:sz w:val="28"/>
          <w:sz w:val="28"/>
          <w:szCs w:val="28"/>
          <w:rtl w:val="true"/>
          <w:lang w:bidi="ar-SA"/>
        </w:rPr>
        <w:t>و باب من يحل ان ياخذ الزكاة</w:t>
      </w:r>
      <w:r>
        <w:rPr>
          <w:rStyle w:val="FootnoteAnchor"/>
          <w:rtl w:val="true"/>
        </w:rPr>
        <w:footnoteReference w:id="554"/>
      </w:r>
      <w:r>
        <w:rPr>
          <w:rFonts w:ascii="Amiri" w:hAnsi="Amiri" w:eastAsia="Amiri" w:cs="Amiri"/>
          <w:color w:val="111111"/>
          <w:sz w:val="28"/>
          <w:sz w:val="28"/>
          <w:szCs w:val="28"/>
          <w:rtl w:val="true"/>
          <w:lang w:bidi="ar-SA"/>
        </w:rPr>
        <w:t>و باب وصيته في الحج</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اشار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يغلط اكثر الناس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مثله، وقوله حجة لانّه من ائمّة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الاسناد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ابراهيم،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اسانيد اخرى هكذا؛ و المراد بحمّاد فيها ابن عيسى؛ وتوهّم الكليني ـ او احد مشايخه ـ انّه ابن عثمان، فزاد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والمشيخة قال ذلك الكلام في عنوان اسناده الى قضايا اميرالمؤمنين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و يصحّح تغليط الصدوق ـ مضافاً الى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ملاقاة ابراهيم لحمّاد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بابي التحنيط و الوصية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راوي حريز حمّاد بن عيسي،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فيستكشف غلط الاسنادي بالمروي عنه ايضاً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المحقّق ممّا نقل الشفتي عن الكافي بابا التحنيط والوصية، و امّا باب الزكاة فغلط منه،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هاشم، عن ابن ابي عمير،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فيه</w:t>
      </w:r>
      <w:r>
        <w:rPr>
          <w:rFonts w:eastAsia="Amiri" w:cs="Amiri" w:ascii="Amiri" w:hAnsi="Amiri"/>
          <w:color w:val="111111"/>
          <w:sz w:val="28"/>
          <w:szCs w:val="28"/>
          <w:rtl w:val="true"/>
          <w:lang w:bidi="ar-SA"/>
        </w:rPr>
        <w:t>.</w:t>
      </w:r>
      <w:bookmarkStart w:id="672" w:name="pg2449_26059"/>
    </w:p>
    <w:p>
      <w:pPr>
        <w:pStyle w:val="BookText"/>
        <w:rPr/>
      </w:pPr>
      <w:bookmarkEnd w:id="672"/>
      <w:r>
        <w:rPr>
          <w:rFonts w:ascii="Amiri" w:hAnsi="Amiri" w:eastAsia="Amiri" w:cs="Amiri"/>
          <w:color w:val="111111"/>
          <w:sz w:val="28"/>
          <w:sz w:val="28"/>
          <w:szCs w:val="28"/>
          <w:rtl w:val="true"/>
          <w:lang w:bidi="ar-SA"/>
        </w:rPr>
        <w:t>هذا، و نقل الجامع رواية، محمّد بن علي بن محبوب عنه في زيادات فضل المساجد في التهذيب</w:t>
      </w:r>
      <w:r>
        <w:rPr>
          <w:rStyle w:val="FootnoteAnchor"/>
          <w:rtl w:val="true"/>
        </w:rPr>
        <w:footnoteReference w:id="556"/>
      </w:r>
      <w:r>
        <w:rPr>
          <w:rFonts w:ascii="Amiri" w:hAnsi="Amiri" w:eastAsia="Amiri" w:cs="Amiri"/>
          <w:color w:val="111111"/>
          <w:sz w:val="28"/>
          <w:sz w:val="28"/>
          <w:szCs w:val="28"/>
          <w:rtl w:val="true"/>
          <w:lang w:bidi="ar-SA"/>
        </w:rPr>
        <w:t>و في زيادات القضايا</w:t>
      </w:r>
      <w:r>
        <w:rPr>
          <w:rStyle w:val="FootnoteAnchor"/>
          <w:rtl w:val="true"/>
        </w:rPr>
        <w:footnoteReference w:id="557"/>
      </w:r>
      <w:r>
        <w:rPr>
          <w:rFonts w:ascii="Amiri" w:hAnsi="Amiri" w:eastAsia="Amiri" w:cs="Amiri"/>
          <w:color w:val="111111"/>
          <w:sz w:val="28"/>
          <w:sz w:val="28"/>
          <w:szCs w:val="28"/>
          <w:rtl w:val="true"/>
          <w:lang w:bidi="ar-SA"/>
        </w:rPr>
        <w:t>وفي وقت الزكاة</w:t>
      </w:r>
      <w:r>
        <w:rPr>
          <w:rStyle w:val="FootnoteAnchor"/>
          <w:rtl w:val="true"/>
        </w:rPr>
        <w:footnoteReference w:id="558"/>
      </w:r>
      <w:r>
        <w:rPr>
          <w:rFonts w:ascii="Amiri" w:hAnsi="Amiri" w:eastAsia="Amiri" w:cs="Amiri"/>
          <w:color w:val="111111"/>
          <w:sz w:val="28"/>
          <w:sz w:val="28"/>
          <w:szCs w:val="28"/>
          <w:rtl w:val="true"/>
          <w:lang w:bidi="ar-SA"/>
        </w:rPr>
        <w:t>و رواية محمّد بن احمد بن يحيى عنه في المرابطة</w:t>
      </w:r>
      <w:r>
        <w:rPr>
          <w:rStyle w:val="FootnoteAnchor"/>
          <w:rtl w:val="true"/>
        </w:rPr>
        <w:footnoteReference w:id="559"/>
      </w:r>
      <w:r>
        <w:rPr>
          <w:rFonts w:ascii="Amiri" w:hAnsi="Amiri" w:eastAsia="Amiri" w:cs="Amiri"/>
          <w:color w:val="111111"/>
          <w:sz w:val="28"/>
          <w:sz w:val="28"/>
          <w:szCs w:val="28"/>
          <w:rtl w:val="true"/>
          <w:lang w:bidi="ar-SA"/>
        </w:rPr>
        <w:t>و في الوديعة</w:t>
      </w:r>
      <w:r>
        <w:rPr>
          <w:rStyle w:val="FootnoteAnchor"/>
          <w:rtl w:val="true"/>
        </w:rPr>
        <w:footnoteReference w:id="560"/>
      </w:r>
      <w:r>
        <w:rPr>
          <w:rFonts w:ascii="Amiri" w:hAnsi="Amiri" w:eastAsia="Amiri" w:cs="Amiri"/>
          <w:color w:val="111111"/>
          <w:sz w:val="28"/>
          <w:sz w:val="28"/>
          <w:szCs w:val="28"/>
          <w:rtl w:val="true"/>
          <w:lang w:bidi="ar-SA"/>
        </w:rPr>
        <w:t>و رواية محمّد بن يحيى العطّار عنه في مشيخة الفقيه في منذر بن جعفر و هشام بن ابراهيم و ابي الاغر و بشير النبّال</w:t>
      </w:r>
      <w:r>
        <w:rPr>
          <w:rStyle w:val="FootnoteAnchor"/>
          <w:rtl w:val="true"/>
        </w:rPr>
        <w:footnoteReference w:id="561"/>
      </w:r>
      <w:r>
        <w:rPr>
          <w:rFonts w:ascii="Amiri" w:hAnsi="Amiri" w:eastAsia="Amiri" w:cs="Amiri"/>
          <w:color w:val="111111"/>
          <w:sz w:val="28"/>
          <w:sz w:val="28"/>
          <w:szCs w:val="28"/>
          <w:rtl w:val="true"/>
          <w:lang w:bidi="ar-SA"/>
        </w:rPr>
        <w:t>و رواية الحسن بن متيل عنه في الفهرست في العيص بن القاسم و رواية علي بن فضّال عنه في زكاة الذهب من التهذيب</w:t>
      </w:r>
      <w:r>
        <w:rPr>
          <w:rStyle w:val="FootnoteAnchor"/>
          <w:rtl w:val="true"/>
        </w:rPr>
        <w:footnoteReference w:id="562"/>
      </w:r>
      <w:r>
        <w:rPr>
          <w:rFonts w:ascii="Amiri" w:hAnsi="Amiri" w:eastAsia="Amiri" w:cs="Amiri"/>
          <w:color w:val="111111"/>
          <w:sz w:val="28"/>
          <w:sz w:val="28"/>
          <w:szCs w:val="28"/>
          <w:rtl w:val="true"/>
          <w:lang w:bidi="ar-SA"/>
        </w:rPr>
        <w:t>و ما يحل لبني هاشم من زكاته</w:t>
      </w:r>
      <w:r>
        <w:rPr>
          <w:rStyle w:val="FootnoteAnchor"/>
          <w:rtl w:val="true"/>
        </w:rPr>
        <w:footnoteReference w:id="563"/>
      </w:r>
      <w:r>
        <w:rPr>
          <w:rFonts w:ascii="Amiri" w:hAnsi="Amiri" w:eastAsia="Amiri" w:cs="Amiri"/>
          <w:color w:val="111111"/>
          <w:sz w:val="28"/>
          <w:sz w:val="28"/>
          <w:szCs w:val="28"/>
          <w:rtl w:val="true"/>
          <w:lang w:bidi="ar-SA"/>
        </w:rPr>
        <w:t>و باب الحبوب من زكاته</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هذا، و لفّق المصنّف في توثيقه اموراً، احسنها قول ابنه في اوّل تفسيره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ذاكرون و مخبرون بما انتهى الينا، و رواه مشايخنا وثقاتنا عن الّذين فرض الله طاعتهم</w:t>
      </w:r>
      <w:r>
        <w:rPr>
          <w:rFonts w:eastAsia="Amiri" w:cs="Amiri" w:ascii="Amiri" w:hAnsi="Amiri"/>
          <w:color w:val="111111"/>
          <w:sz w:val="28"/>
          <w:szCs w:val="28"/>
          <w:rtl w:val="true"/>
          <w:lang w:bidi="ar-SA"/>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اكثر من روى عنه</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مدرسين، چاپ سو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673" w:name="__RefHeading___Toc3422588_3804643083"/>
      <w:bookmarkStart w:id="674" w:name="_Toc249"/>
      <w:bookmarkEnd w:id="673"/>
      <w:r>
        <w:rPr>
          <w:rtl w:val="true"/>
        </w:rPr>
        <w:t>ابراهيم بن هاشم در كتاب اتقان المقال</w:t>
      </w:r>
      <w:r>
        <w:rPr>
          <w:rtl w:val="true"/>
        </w:rPr>
        <w:t>:</w:t>
      </w:r>
      <w:bookmarkEnd w:id="67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 القمي ضا جخ المعروف عده من قسم الحسن بل من احسنه لقول جش و ست اصحابنا يقولون انه اول من نشر حديث الكوفيين بقم فانه يدل</w:t>
      </w:r>
      <w:bookmarkStart w:id="675" w:name="pg2449_26060"/>
    </w:p>
    <w:p>
      <w:pPr>
        <w:pStyle w:val="BookText"/>
        <w:rPr/>
      </w:pPr>
      <w:bookmarkEnd w:id="675"/>
      <w:r>
        <w:rPr>
          <w:rFonts w:ascii="Amiri" w:hAnsi="Amiri" w:eastAsia="Amiri" w:cs="Amiri"/>
          <w:color w:val="111111"/>
          <w:sz w:val="28"/>
          <w:sz w:val="28"/>
          <w:szCs w:val="28"/>
          <w:rtl w:val="true"/>
          <w:lang w:bidi="ar-SA"/>
        </w:rPr>
        <w:t xml:space="preserve">على اعتمادهم عليه و اشتهاره بينهم بالحسن و الاعتبار و من المعلوم ان القميين في غاية التثبت و نهاية التحرج عن الرواية عن الضعفاء او امثالهم و كثرة رواياته جداً و اعتماد الاصحاب عليها و قبولهم لها و القوي عندي و ثاقته كما تقود لوجوه اقربها تصريح ابنه علي الثقة الجليل بوثاقه مشايخه في اول تفسيره و من اكثرهم رواية 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له اصل رواه حميد بن زياد عن ابراهيم بن سليمان عنه ست وليس هو ابن ابي البلاد يحيى لان الشيخ ذكرهما في ست متصلين و كون الرجال ذا اصل من اماراة القوة و الاعتبار كما نشير الى ذلك في قسم الضعفاء و كما يفهم من خطبة ست بل عن ابن شهر اشوب ان اصحاب الاصول كلهم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في كش علقمة و ابي و الحارث بنو قيس روى يحيى الحماني قال حدثنا شريك عن منصور قال قلت لابراهيم اشهد علقمة صفين قال نعم و خضب سيفه دماً و قتل اخوه ابي ابن قيس يوم صفين قال و كان لابي ابن قيس خص من نصب ولفرسه فاذا غزى هدمه و اذا رجع بناه و كان علقمة فقيهاً في دينه قارئاً لكتاب الله عالماً بالفرائض شهد صفين و اصيبت احدى رجليه فعرج منها و اما اخوه ابي فقد قتل بصفين و كان الحرث جليلاً فقيهاً و كان اعور</w:t>
      </w:r>
      <w:r>
        <w:rPr>
          <w:rFonts w:eastAsia="Amiri" w:cs="Amiri" w:ascii="Amiri" w:hAnsi="Amiri"/>
          <w:color w:val="111111"/>
          <w:sz w:val="28"/>
          <w:szCs w:val="28"/>
          <w:rtl w:val="true"/>
          <w:lang w:bidi="ar-SA"/>
        </w:rPr>
        <w:t>.</w:t>
      </w:r>
      <w:r>
        <w:rPr>
          <w:rStyle w:val="FootnoteAnchor"/>
          <w:rtl w:val="true"/>
        </w:rPr>
        <w:footnoteReference w:id="567"/>
      </w:r>
    </w:p>
    <w:p>
      <w:pPr>
        <w:pStyle w:val="Heading4"/>
        <w:numPr>
          <w:ilvl w:val="3"/>
          <w:numId w:val="1"/>
        </w:numPr>
        <w:rPr/>
      </w:pPr>
      <w:bookmarkStart w:id="676" w:name="__RefHeading___Toc3422590_3804643083"/>
      <w:bookmarkStart w:id="677" w:name="_Toc250"/>
      <w:bookmarkEnd w:id="676"/>
      <w:r>
        <w:rPr>
          <w:rtl w:val="true"/>
        </w:rPr>
        <w:t>شيخ موسي زنجاني درباره ابراهيم بن هاشم مي‌گويد</w:t>
      </w:r>
      <w:r>
        <w:rPr>
          <w:rtl w:val="true"/>
        </w:rPr>
        <w:t>:</w:t>
      </w:r>
      <w:bookmarkEnd w:id="67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ابواسحاق القمي اصله من الكوفة و انتقل الى قم و اصحابنايقولون انه اول من نشر حديث الكوفيين بقم و ذكروا انه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الذي اعرف من كتبه النوادر و كتاب قضايا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قاله الشيخ في الفهرست وروى بطريقه عن علي بن ابراهيم عن ابيه و قال في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رجاله ابراهيم بن هاشم القمي تلميذ يونس بن عبدالرحمن انتهى و قال النجاشي بعد عنوانه كالشيخ قال ابو عمر و الكشي تلميذ يونس بن عبدالرحمن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هذا قول الكشي و فيه نظر ثم ساق نحو الشيخ الى 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 جه النظر في عود الجار و المجرور الى تلميذ اوالي نفس يونس و هذا اشكال منه على الشيخ بلسان الادب حيث استاد من كلام ابي عمرو كونه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لم نجدروايته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شيءٍ من الكتب اما لقائه له كلقاء يونس ابا عبدالله فانه لايستلزم نعم روى في بشارة المصطفى باسناده عنه قال حضرت مجلس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بالمدينة فشكااليه رجل اخاه فانشا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اعـذر اخـاك على ذنـوبـهو استـرو غـط على عـيـوبـه</w:t>
      </w:r>
    </w:p>
    <w:p>
      <w:pPr>
        <w:pStyle w:val="BookText"/>
        <w:rPr/>
      </w:pPr>
      <w:r>
        <w:rPr>
          <w:rFonts w:ascii="Amiri" w:hAnsi="Amiri" w:eastAsia="Amiri" w:cs="Amiri"/>
          <w:color w:val="111111"/>
          <w:sz w:val="28"/>
          <w:sz w:val="28"/>
          <w:szCs w:val="28"/>
          <w:rtl w:val="true"/>
          <w:lang w:bidi="ar-SA"/>
        </w:rPr>
        <w:t>و اصبر على بهـت السـفيهو للـزمـان عـلـى خـطـوبـه</w:t>
      </w:r>
    </w:p>
    <w:p>
      <w:pPr>
        <w:pStyle w:val="BookText"/>
        <w:rPr/>
      </w:pPr>
      <w:r>
        <w:rPr>
          <w:rFonts w:ascii="Amiri" w:hAnsi="Amiri" w:eastAsia="Amiri" w:cs="Amiri"/>
          <w:color w:val="111111"/>
          <w:sz w:val="28"/>
          <w:sz w:val="28"/>
          <w:szCs w:val="28"/>
          <w:rtl w:val="true"/>
          <w:lang w:bidi="ar-SA"/>
        </w:rPr>
        <w:t>ودع الجــواب تـفـضــلاو كل الظلوم الى حسيبه انتهي</w:t>
      </w:r>
    </w:p>
    <w:p>
      <w:pPr>
        <w:pStyle w:val="BookText"/>
        <w:rPr/>
      </w:pPr>
      <w:r>
        <w:rPr>
          <w:rFonts w:ascii="Amiri" w:hAnsi="Amiri" w:eastAsia="Amiri" w:cs="Amiri"/>
          <w:color w:val="111111"/>
          <w:sz w:val="28"/>
          <w:sz w:val="28"/>
          <w:szCs w:val="28"/>
          <w:rtl w:val="true"/>
          <w:lang w:bidi="ar-SA"/>
        </w:rPr>
        <w:t xml:space="preserve">فتامل و قال في لسان الميزان ابراهيم بن هاشم بن الخليل ابو اسحق القمي اصله كوفي و هواول من نشر حديث الكوفيين بقم قال ابوالحسن بن بابويه في تاريخ الري وقدم الري مجتازاً و ادرك محمد بن علي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لم يلقه انتهى موضع الحاجة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فالرجل في عداد من لم يرو عنهم عنونه الصدوق في المشيخة و روى بطريقيه عن سعد و الحميري عنه و عن علي عن ابيه ووقع في طريقه و طريق الشيخ النجاشي الى كثير من الاصول و المصنفات و مع هذا فهو من رجال نوادر الحكمة و لم يستثنه القميون بل الرجل لاغمز فيه من احد ذكره العلامة و ابن داود في القسم و الباب الاول و عده ممدوحا جماعة و اني لا احسب الرجل الاثقة جليلا عظيم الشان واعده في الصحيح تبعا لجمع من متاخري اصحابنا روى عن جماعة كثيرة كياسروابن ابي عمير و ابن محبوب و ابن فضال و يونس و صفوان و حماد بن عيسى و عثمان بن عيسى و ابي الصلت و الريان بن شبيب و ابن ابي نجران و الريان ابن الصلت و ابراهيم بن ابي محمود و ابراهيم بن الهيثم الخفاف و عمر و بن عثمان و البزنطي و ابراهيم بن هدية و سعد بن سعد و اسمعيل بن مهران و صالح بن سعيد و الجهدري و الحسين بن الحسن و الصفربن دلف و ابي حيون و علي بن الحكم و عبدالله بن المغيرة و علي بن معبد و محمد بن خالد البرقي و عبدالله بن احمد الموصلي و العباس بن معروف و اسمعيل بن مرار و احمد بن عبدالله و ابي محمد الانصاري و داود بن القاسم</w:t>
      </w:r>
      <w:bookmarkStart w:id="678" w:name="pg2449_26062"/>
    </w:p>
    <w:p>
      <w:pPr>
        <w:pStyle w:val="BookText"/>
        <w:rPr/>
      </w:pPr>
      <w:bookmarkEnd w:id="678"/>
      <w:r>
        <w:rPr>
          <w:rFonts w:ascii="Amiri" w:hAnsi="Amiri" w:eastAsia="Amiri" w:cs="Amiri"/>
          <w:color w:val="111111"/>
          <w:sz w:val="28"/>
          <w:sz w:val="28"/>
          <w:szCs w:val="28"/>
          <w:rtl w:val="true"/>
          <w:lang w:bidi="ar-SA"/>
        </w:rPr>
        <w:t xml:space="preserve">الجعفري و محمدبن يحيى الخزار و جعفر بن محمد بن عبيد و بسطام بن مرة و صاحل بن السندي و بكر بن صالح و علي بن صدقة و عبدالله بن صالح و حماد بن زيادالازدي و عبدالله بن محمد الهاشمي و القاسم بن يحيى و محمد بن عيسى و محمد بن علي التميمي و غيات بن ابراهيم و محمد بن الحسن المدني و يحيى بن ابي عمران و يوسف بن ابراهيم و موسى بن ابراهيم و عبدالله بن ميمون و محمد بن الفضيل و جمع سواهم وروى عنه ولده الثقة علي بن ابراهيم و اكثر وروى عنه مضافا لمن تقدم علي بن الحسن بن علي بن فضال و محمد بن احمد بن يحيى و الحسن بن متيل و احمد بن اسحاق و احمد بن ادريس و محمد بن يحيى و محمد بن علي بن محبوب و الصفار و روى هو حديثاً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سمعت انفا وروى حديثا ايضا عن ابي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في اخر باب الفيء والانفال من الكافي ولاجل الحديثين لك ان تعده من اصحاب الرضا و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قد يوجد في طرق يسيرة روايته عن حماد بن عثمان و هذا عندي منظور فيه و يغلب على الظن التصحيف في هذه الطرق والله اعلم و مع هذا فالحديث المشار اليه مدرج عندي في الصحيح</w:t>
      </w:r>
      <w:r>
        <w:rPr>
          <w:rFonts w:eastAsia="Amiri" w:cs="Amiri" w:ascii="Amiri" w:hAnsi="Amiri"/>
          <w:color w:val="111111"/>
          <w:sz w:val="28"/>
          <w:szCs w:val="28"/>
          <w:rtl w:val="true"/>
          <w:lang w:bidi="ar-SA"/>
        </w:rPr>
        <w:t>.</w:t>
      </w:r>
      <w:r>
        <w:rPr>
          <w:rStyle w:val="FootnoteAnchor"/>
          <w:rtl w:val="true"/>
        </w:rPr>
        <w:footnoteReference w:id="568"/>
      </w:r>
    </w:p>
    <w:p>
      <w:pPr>
        <w:pStyle w:val="Heading4"/>
        <w:numPr>
          <w:ilvl w:val="3"/>
          <w:numId w:val="1"/>
        </w:numPr>
        <w:rPr/>
      </w:pPr>
      <w:bookmarkStart w:id="679" w:name="__RefHeading___Toc3422592_3804643083"/>
      <w:bookmarkStart w:id="680" w:name="_Toc251"/>
      <w:bookmarkEnd w:id="679"/>
      <w:r>
        <w:rPr>
          <w:rtl w:val="true"/>
        </w:rPr>
        <w:t>ابراهيم بن هاشم از ديدگاه ابن حجر عسقلاني</w:t>
      </w:r>
      <w:r>
        <w:rPr>
          <w:rtl w:val="true"/>
        </w:rPr>
        <w:t>:</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بن الخليل ابواسحاق القمي، اصله كوفي و هو اول من نشر حديث الكوفيين بقم، قال ابوالحسن بن بابويه في تاريخ الري و قدم الري مجتاز او ادرك محمد بن علي الرضا و لم يلقه، روى عن ابي هدية الراوي عن انس و عن غيره من اصحاب جعفر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منهم حماد بن عيسى غريق الجحفة، روى عنه ابنه علي و محمد بن يحيى العطار و جعفر الحميري و احمد بن ادريس 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 تقدم في ابراهيم بن ابي صالح</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1" w:name="__RefHeading___Toc3422594_3804643083"/>
      <w:bookmarkStart w:id="682" w:name="_Toc252"/>
      <w:bookmarkEnd w:id="681"/>
      <w:r>
        <w:rPr>
          <w:rtl w:val="true"/>
        </w:rPr>
        <w:t>اردبيلي مؤلف جامع الرواة درباره ابراهيم بن هاشم القمّي چنين مي‌گويد</w:t>
      </w:r>
      <w:r>
        <w:rPr>
          <w:rtl w:val="true"/>
        </w:rPr>
        <w:t>:</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اسحاق اصله كوفي انتقل الى قم و اصحابنا يقولون انّه اول من نشر حديث الكوفيين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يونس بن عبدالرحمن من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هذا قول الكشّي و فيه نظر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اقف لاحد من اصحابنا علي قول في القدح فيه و لا على تعديل بالتنصيص و الروايات عنه كثيرة و الارجح قبول قوله و عن الشهيد الثاني ذكر الشيخ رحمه الله تعالى في احاديث الخمس انه ادرك ابا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الفيئ، و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سعد بن عبدالله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الصلوة في السفر من ابواب الزيادات في الجزء الثاني و في 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ابي حمزة الثمالي و في طريق ابي عبدالله الخراساني و في طريق ابي همام و في طريق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الحسن الصفار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البينتين يتقابلان و في آخر باب البينات و في 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ابان بن عثمان و في طريق بكر بن محمّد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الزيادات في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علي بن محبوب في باب فضل المساجد من ابواب الزيادات و في باب الزيادات في القضايا و في باب وقت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احمد بن يحيى في باب المرابطة في سبيل الله و في هذا الكتاب في ترجمة سدير الصيرـ في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الوديعة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في اربعة انفس قتلوا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يحيى عن ابي اسحاق عن ابن ابي عمير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ابتياع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ابي الحسن الفارسي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يحيى العطار في 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منذر بن جيفر و في طريق هشام بن ابراهيم و في طريق ابي الاعز النخاس و في طريق 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الحسن بن متيل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الحميري في ترجمة محمّد بن قيس البجلي و في ترجمة يونس بن عبدالرحمن و في ترجمة محمّد بن ابي عمير و في 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و الحميري جميعاً عن احمد بن محمّد بن عيسى و ابراهيم بن هاشم في طريق</w:t>
      </w:r>
      <w:bookmarkStart w:id="683" w:name="pg2449_26064"/>
    </w:p>
    <w:p>
      <w:pPr>
        <w:pStyle w:val="BookText"/>
        <w:rPr/>
      </w:pPr>
      <w:bookmarkEnd w:id="683"/>
      <w:r>
        <w:rPr>
          <w:rFonts w:ascii="Amiri" w:hAnsi="Amiri" w:eastAsia="Amiri" w:cs="Amiri"/>
          <w:color w:val="111111"/>
          <w:sz w:val="28"/>
          <w:sz w:val="28"/>
          <w:szCs w:val="28"/>
          <w:rtl w:val="true"/>
          <w:lang w:bidi="ar-SA"/>
        </w:rPr>
        <w:t>القاسم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احمد بن ادريس عن ابيه عنه في طريق اسماعيل بن ابي بريك</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عنه علي بن الحسن بن فضال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زكوة الذهب مرتين و اخرى في باب ما يحل لبني هاشم من الزكوة و في باب الحبوب باسرها في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ابنه علي بن ابراهيم و هو اظهر من ان يذكر</w:t>
      </w:r>
      <w:r>
        <w:rPr>
          <w:rFonts w:eastAsia="Amiri" w:cs="Amiri" w:ascii="Amiri" w:hAnsi="Amiri"/>
          <w:color w:val="111111"/>
          <w:sz w:val="28"/>
          <w:szCs w:val="28"/>
          <w:rtl w:val="true"/>
          <w:lang w:bidi="ar-SA"/>
        </w:rPr>
        <w:t>.</w:t>
      </w:r>
      <w:r>
        <w:rPr>
          <w:rStyle w:val="FootnoteAnchor"/>
          <w:rtl w:val="true"/>
        </w:rPr>
        <w:footnoteReference w:id="571"/>
      </w:r>
    </w:p>
    <w:p>
      <w:pPr>
        <w:pStyle w:val="Heading4"/>
        <w:numPr>
          <w:ilvl w:val="3"/>
          <w:numId w:val="1"/>
        </w:numPr>
        <w:rPr/>
      </w:pPr>
      <w:bookmarkStart w:id="684" w:name="__RefHeading___Toc3422596_3804643083"/>
      <w:bookmarkStart w:id="685" w:name="_Toc253"/>
      <w:bookmarkEnd w:id="684"/>
      <w:r>
        <w:rPr>
          <w:rtl w:val="true"/>
        </w:rPr>
        <w:t>علامه حلي درباره ابراهيم بن هاشم ابو اسحاق القمّي مي‌فرمايد</w:t>
      </w:r>
      <w:r>
        <w:rPr>
          <w:rtl w:val="true"/>
        </w:rPr>
        <w:t>:</w:t>
      </w:r>
      <w:bookmarkEnd w:id="685"/>
    </w:p>
    <w:p>
      <w:pPr>
        <w:pStyle w:val="BookText"/>
        <w:rPr/>
      </w:pPr>
      <w:r>
        <w:rPr>
          <w:rFonts w:ascii="Amiri" w:hAnsi="Amiri" w:eastAsia="Amiri" w:cs="Amiri"/>
          <w:color w:val="111111"/>
          <w:sz w:val="28"/>
          <w:sz w:val="28"/>
          <w:szCs w:val="28"/>
          <w:rtl w:val="true"/>
          <w:lang w:bidi="ar-SA"/>
        </w:rPr>
        <w:t xml:space="preserve">ابراهيم بن هاشم ابو اسحاق قمي، اصله من الكوفة و انتقل الى قم و اصحابنا يقولون انّه اول من نشر حديث الكوفيين بقم، و ذكروا انه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الذي اعرف من كتبه كتاب النوادر، و كتاب قضايا اميرالمؤمنين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اخبرنا بهما جماعة من اصحابنا منهم الشيخ ابو عبدالله محمّد بن محمد ابن النعمان المفيد و احمد بن عبدون و الحسين بن عبيدالله</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الاشرف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كلهم عن الحسن بن حمزة بن علي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العلوي، عن علي بن ابراهيم ين هاشم، عن ابيه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86" w:name="__RefHeading___Toc3422598_3804643083"/>
      <w:bookmarkStart w:id="687" w:name="_Toc254"/>
      <w:bookmarkEnd w:id="686"/>
      <w:r>
        <w:rPr>
          <w:rtl w:val="true"/>
        </w:rPr>
        <w:t>سيد بحر العلوم در كتاب فوائد رجاليه درباره ابراهيم بن هاشم مي‌فرمايد</w:t>
      </w:r>
      <w:r>
        <w:rPr>
          <w:rtl w:val="true"/>
        </w:rPr>
        <w:t>:</w:t>
      </w:r>
      <w:bookmarkEnd w:id="68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هاشم ابو اسحاق الكوفي، ثم القمّي، من اصحاب الرضا و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كثير الرواية، واسع الطريق، سديد النقل، مقبول الحديث،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أجلاء الطائفة و ثقاتها، كأحمد بن ادريس القمّي، و سعد بن عبدالله الاشعري، و عبدالله بن</w:t>
      </w:r>
    </w:p>
    <w:p>
      <w:pPr>
        <w:pStyle w:val="BookText"/>
        <w:rPr/>
      </w:pPr>
      <w:r>
        <w:rPr>
          <w:rFonts w:ascii="Amiri" w:hAnsi="Amiri" w:eastAsia="Amiri" w:cs="Amiri"/>
          <w:color w:val="111111"/>
          <w:sz w:val="28"/>
          <w:sz w:val="28"/>
          <w:szCs w:val="28"/>
          <w:rtl w:val="true"/>
          <w:lang w:bidi="ar-SA"/>
        </w:rPr>
        <w:t>جعفر الحميري، و ابنه علي بن ابراهيم، و محمّد بن احمد بن يحيى، و محمّد بن الحسن الصفار و محمّد بن علي بن محبوب، و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خلق كثير، منهم ابراهيم بن أبي محمود الخراساني و ابراهيم بن محمّد الوكيل الهمداني، و أحمد بن محمّد بن أبي نصر، و جعفر بن محمّد بن يونس و الحسن بن الجهم، و الحسن بن علي الوشا، و الحسن بن محبوب، و حماد بن عيسى، و حنان بن سدير، و الحسين بن سعيد، و الحسين بن يزيد النوفلي، و الريان بن الصلت، و سليمان بن جعفر الجعفري، و سهل بن اليسع، و صفوان بن يحيى، و عبدالرحمن بن الحجاج، و عبدالله بن جندب و عبدالله بن المغيرة، و عبدالله بن ميمون القداح، و فضالة بن ايوب و محمّد بن أبي عمير، و محمّد بن عيسى بن عبيد، و يحيى بن عمران الحلبي و النضر بن سويد،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الفاضلان في القسم الاول</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 طبع طهران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 لابراهيم بن هاشم هذ ا اكثر المعاجم الرجالية و</w:t>
      </w:r>
    </w:p>
    <w:p>
      <w:pPr>
        <w:pStyle w:val="BookText"/>
        <w:rPr/>
      </w:pPr>
      <w:r>
        <w:rPr>
          <w:rFonts w:ascii="Amiri" w:hAnsi="Amiri" w:eastAsia="Amiri" w:cs="Amiri"/>
          <w:color w:val="111111"/>
          <w:sz w:val="28"/>
          <w:sz w:val="28"/>
          <w:szCs w:val="28"/>
          <w:rtl w:val="true"/>
          <w:lang w:bidi="ar-SA"/>
        </w:rPr>
        <w:t>هو والد علي بن ابراهيم القمي صاحب التفسير المش هور المطبوع بايران، و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p>
    <w:p>
      <w:pPr>
        <w:pStyle w:val="BookText"/>
        <w:rPr/>
      </w:pPr>
      <w:r>
        <w:rPr>
          <w:rFonts w:ascii="Amiri" w:hAnsi="Amiri" w:eastAsia="Amiri" w:cs="Amiri"/>
          <w:color w:val="111111"/>
          <w:sz w:val="28"/>
          <w:sz w:val="28"/>
          <w:szCs w:val="28"/>
          <w:rtl w:val="true"/>
          <w:lang w:bidi="ar-SA"/>
        </w:rPr>
        <w:t>الصفار، و سعد بن عبدالله، و محمد بن احمد بن يحيي، و احمد بن اسحاق بن سعد، و ابنه علي بن ابراهيم</w:t>
      </w:r>
    </w:p>
    <w:p>
      <w:pPr>
        <w:pStyle w:val="BookText"/>
        <w:rPr/>
      </w:pPr>
      <w:r>
        <w:rPr>
          <w:rFonts w:ascii="Amiri" w:hAnsi="Amiri" w:eastAsia="Amiri" w:cs="Amiri"/>
          <w:color w:val="111111"/>
          <w:sz w:val="28"/>
          <w:sz w:val="28"/>
          <w:szCs w:val="28"/>
          <w:rtl w:val="true"/>
          <w:lang w:bidi="ar-SA"/>
        </w:rPr>
        <w:t>القمي، و علي ابن الحسن بن فضال، و محمد بن علي بن محبوب، و محمد بن يحيى العطار و الحسن بن متيل،</w:t>
      </w:r>
    </w:p>
    <w:p>
      <w:pPr>
        <w:pStyle w:val="BookText"/>
        <w:rPr/>
      </w:pPr>
      <w:r>
        <w:rPr>
          <w:rFonts w:ascii="Amiri" w:hAnsi="Amiri" w:eastAsia="Amiri" w:cs="Amiri"/>
          <w:color w:val="111111"/>
          <w:sz w:val="28"/>
          <w:sz w:val="28"/>
          <w:szCs w:val="28"/>
          <w:rtl w:val="true"/>
          <w:lang w:bidi="ar-SA"/>
        </w:rPr>
        <w:t>وعبدالله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الشيخ محمد امين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وقع</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عليه الشيخ في التهذيب سند صورته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ابراهيم عن ابيه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صدقات اهل الذم ة و ما يؤخذ منهم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غلط بين، و الصواب عن ابيه بن حماد</w:t>
      </w:r>
    </w:p>
    <w:p>
      <w:pPr>
        <w:pStyle w:val="BookText"/>
        <w:rPr/>
      </w:pPr>
      <w:r>
        <w:rPr>
          <w:rFonts w:ascii="Amiri" w:hAnsi="Amiri" w:eastAsia="Amiri" w:cs="Amiri"/>
          <w:color w:val="111111"/>
          <w:sz w:val="28"/>
          <w:sz w:val="28"/>
          <w:szCs w:val="28"/>
          <w:rtl w:val="true"/>
          <w:lang w:bidi="ar-SA"/>
        </w:rPr>
        <w:t xml:space="preserve">عن حريز بن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ذكر في طريق روايات من لا يحضره الفقيه للصدوق و التهذيب للشيخ</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جامع الرو اة للمولى الاردبيلي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تفصيل ترجم ة ابراهيم بن هاش 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w:t>
      </w:r>
    </w:p>
    <w:p>
      <w:pPr>
        <w:pStyle w:val="BookText"/>
        <w:rPr/>
      </w:pPr>
      <w:r>
        <w:rPr>
          <w:rFonts w:ascii="Amiri" w:hAnsi="Amiri" w:eastAsia="Amiri" w:cs="Amiri"/>
          <w:color w:val="111111"/>
          <w:sz w:val="28"/>
          <w:sz w:val="28"/>
          <w:szCs w:val="28"/>
          <w:rtl w:val="true"/>
          <w:lang w:bidi="ar-SA"/>
        </w:rPr>
        <w:t>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الحج ة المامقاني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الى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مستدرك الوسائل في الفائد ة من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٥٥١</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لأحد من أصحابنا على قول في القدح فيه، و لا على تعديله بالتنصيص، و الروايات عنه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الأرجح قبول روايته</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حكى الشيخان</w:t>
      </w:r>
      <w:r>
        <w:rPr>
          <w:rStyle w:val="FootnoteAnchor"/>
          <w:rtl w:val="true"/>
        </w:rPr>
        <w:footnoteReference w:id="575"/>
      </w:r>
      <w:r>
        <w:rPr>
          <w:rFonts w:ascii="Amiri" w:hAnsi="Amiri" w:eastAsia="Amiri" w:cs="Amiri"/>
          <w:color w:val="111111"/>
          <w:sz w:val="28"/>
          <w:sz w:val="28"/>
          <w:szCs w:val="28"/>
          <w:rtl w:val="true"/>
          <w:lang w:bidi="ar-SA"/>
        </w:rPr>
        <w:t>عن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 من نشر حديث الكوفيين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النجاشي عن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تلميذ يونس،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w:t>
      </w:r>
      <w:r>
        <w:rPr>
          <w:rStyle w:val="FootnoteAnchor"/>
          <w:rtl w:val="true"/>
        </w:rPr>
        <w:footnoteReference w:id="5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لعل وجهه عدم ثبوت رواية له عن يونس، و أنه لو كان تلميذاً له و خصيصاً به لم يتمكن من نشر الحديث بقم، فان القميين كانوا أشد الناس على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قول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أصحاب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بيونس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ابراهيم، و على الثاني ـ فربما كان وجه النظر عدم تحقق رواية لابراهيم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لكن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جملة أصحابه</w:t>
      </w:r>
      <w:r>
        <w:rPr>
          <w:rStyle w:val="FootnoteAnchor"/>
          <w:rtl w:val="true"/>
        </w:rPr>
        <w:footnoteReference w:id="578"/>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أنه لقي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لعل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لقيه، و لم يرو عنه، و انما روى عن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زيادات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اذ دخل عليه صالح بن محمّد بن سهل ـ و كان يتولى له الوقف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اجعلني من عشرة آلاف درهم في حل، فان أنفقتها؟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في حل، فلما خرج صالح، قال أبو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 أحدهم على اموال آل محمّد و أيتامهم و مساكينهم و فقرائهم و ابناء سبيلهم، فيأخذها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ظن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الله ليسألنهم الله تعالى عن ذلك يوم القيامة</w:t>
      </w:r>
    </w:p>
    <w:p>
      <w:pPr>
        <w:pStyle w:val="BookText"/>
        <w:rPr/>
      </w:pPr>
      <w:r>
        <w:rPr>
          <w:rFonts w:ascii="Amiri" w:hAnsi="Amiri" w:eastAsia="Amiri" w:cs="Amiri"/>
          <w:color w:val="111111"/>
          <w:sz w:val="28"/>
          <w:sz w:val="28"/>
          <w:szCs w:val="28"/>
          <w:rtl w:val="true"/>
          <w:lang w:bidi="ar-SA"/>
        </w:rPr>
        <w:t>سؤالا حثيئاً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في حل من حقه الخاص و حق اهل بيته او من جهة التقية، او الحياء كما يظهر من الحديث و المأخوذ</w:t>
      </w:r>
    </w:p>
    <w:p>
      <w:pPr>
        <w:pStyle w:val="BookText"/>
        <w:rPr/>
      </w:pPr>
      <w:r>
        <w:rPr>
          <w:rFonts w:ascii="Amiri" w:hAnsi="Amiri" w:eastAsia="Amiri" w:cs="Amiri"/>
          <w:color w:val="111111"/>
          <w:sz w:val="28"/>
          <w:sz w:val="28"/>
          <w:szCs w:val="28"/>
          <w:rtl w:val="true"/>
          <w:lang w:bidi="ar-SA"/>
        </w:rPr>
        <w:t>حياء كالمأخوذ غصباً كما يقولون، والمسؤولية امام الله تعالى من الوجهة العامة، من حيث تجرئه عل ى</w:t>
      </w:r>
    </w:p>
    <w:p>
      <w:pPr>
        <w:pStyle w:val="BookText"/>
        <w:rPr/>
      </w:pPr>
      <w:r>
        <w:rPr>
          <w:rFonts w:ascii="Amiri" w:hAnsi="Amiri" w:eastAsia="Amiri" w:cs="Amiri"/>
          <w:color w:val="111111"/>
          <w:sz w:val="28"/>
          <w:sz w:val="28"/>
          <w:szCs w:val="28"/>
          <w:rtl w:val="true"/>
          <w:lang w:bidi="ar-SA"/>
        </w:rPr>
        <w:t xml:space="preserve">حقوق غيره من المعوزين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مسألة كثيرة الفروع تبحث في باب الخمس من الموسوعات الفقهية، و قد</w:t>
      </w:r>
    </w:p>
    <w:p>
      <w:pPr>
        <w:pStyle w:val="BookText"/>
        <w:rPr/>
      </w:pP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 ية 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الاشرف، وذكر وجه الجمع ب ينها و بين</w:t>
      </w:r>
    </w:p>
    <w:p>
      <w:pPr>
        <w:pStyle w:val="BookText"/>
        <w:rPr/>
      </w:pPr>
      <w:r>
        <w:rPr>
          <w:rFonts w:ascii="Amiri" w:hAnsi="Amiri" w:eastAsia="Amiri" w:cs="Amiri"/>
          <w:color w:val="111111"/>
          <w:sz w:val="28"/>
          <w:sz w:val="28"/>
          <w:szCs w:val="28"/>
          <w:rtl w:val="true"/>
          <w:lang w:bidi="ar-SA"/>
        </w:rPr>
        <w:t xml:space="preserve">اخبار الخمس الدالة على الرخصة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في تناوله و التصرف فيه، فراجع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اذ دخل عليه صالح بن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 هو صريح في لقائه للجواد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أصحابه</w:t>
      </w:r>
      <w:r>
        <w:rPr>
          <w:rStyle w:val="FootnoteAnchor"/>
          <w:rtl w:val="true"/>
        </w:rPr>
        <w:footnoteReference w:id="582"/>
      </w:r>
      <w:r>
        <w:rPr>
          <w:rFonts w:ascii="Amiri" w:hAnsi="Amiri" w:eastAsia="Amiri" w:cs="Amiri"/>
          <w:color w:val="111111"/>
          <w:sz w:val="28"/>
          <w:sz w:val="28"/>
          <w:szCs w:val="28"/>
          <w:rtl w:val="true"/>
          <w:lang w:bidi="ar-SA"/>
        </w:rPr>
        <w:t>و لم يذكر 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يحضرني ـ الآن ـ رواية له عن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وقع في الكافي،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ابراهيم بن هاشم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الحديث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صدقات أهل الذمة، و ما يؤخذ من ثمن خمورهم، و لحم خنازيرهم؟ فقال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الجزية في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الجزية طبع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ذلك هو بعض السند، و الباقي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ممارسة الحديث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تصدي لتصحيح ذلك على وجهه، فقد ارتكب شططاً من القول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 هذا الحديث بعينه في باب الجزية من التهذيب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ابراهيم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صدقات أهل الذمه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84"/>
      </w:r>
      <w:r>
        <w:rPr>
          <w:rFonts w:ascii="Amiri" w:hAnsi="Amiri" w:eastAsia="Amiri" w:cs="Amiri"/>
          <w:color w:val="111111"/>
          <w:sz w:val="28"/>
          <w:sz w:val="28"/>
          <w:szCs w:val="28"/>
          <w:rtl w:val="true"/>
          <w:lang w:bidi="ar-SA"/>
        </w:rPr>
        <w:t>و هو صريح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يوجد في بعض الأسانيد رواية ابراهيم بن هاشم عن حريز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الواسطة بينهما، و هو حماد بن عيسى، كما هو المعهود من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روايته عن حماد بن عثمان فقد وقع في عدة من أسانيد الكافي</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التهذيب، مصرحاً بالنسبة، و في جملة منها عن حماد عن 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حماد بن عثمان، فانه الراوي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الصدوق قال ـ في آخر مشيخة الفقيه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فيه من وصية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لابنه محمّد بن الحنفية فقد رويته عن أبي رضي الله عنه عن علي بن ابراهيم عن أبيه عن حماد بن عيسى عمن ذكره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يغلط اكثر الناس في هذا الاسناد فيجعلون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ابراهيم بن هاشم لم يلق حماد بن عثمان، و انمام لقي حماد بن عيسى، و روى عنه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تبعه على ذلك العلامه</w:t>
      </w:r>
      <w:r>
        <w:rPr>
          <w:rStyle w:val="FootnoteAnchor"/>
          <w:rtl w:val="true"/>
        </w:rPr>
        <w:footnoteReference w:id="587"/>
      </w:r>
      <w:r>
        <w:rPr>
          <w:rFonts w:ascii="IRNazanin" w:hAnsi="IRNazanin" w:eastAsia="IRNazanin"/>
          <w:color w:val="111111"/>
          <w:sz w:val="28"/>
          <w:sz w:val="28"/>
          <w:szCs w:val="28"/>
          <w:rtl w:val="true"/>
          <w:lang w:bidi="fa-IR"/>
        </w:rPr>
        <w:t>و ابن داود</w:t>
      </w:r>
      <w:r>
        <w:rPr>
          <w:rStyle w:val="FootnoteAnchor"/>
          <w:rtl w:val="true"/>
        </w:rPr>
        <w:footnoteReference w:id="588"/>
      </w:r>
      <w:r>
        <w:rPr>
          <w:rFonts w:ascii="Amiri" w:hAnsi="Amiri" w:eastAsia="Amiri" w:cs="Amiri"/>
          <w:color w:val="111111"/>
          <w:sz w:val="28"/>
          <w:sz w:val="28"/>
          <w:szCs w:val="28"/>
          <w:rtl w:val="true"/>
          <w:lang w:bidi="ar-SA"/>
        </w:rPr>
        <w:t xml:space="preserve">و المحقق الشيخ حسن بن الشهيد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والده ـ على ما حكى عنه ـ و غيرهم من اصحاب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ما ورد من ذلك ـ على كثرته ـ على التبديل، أو سقوط الواسطة بن حماد و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و ان كان الأقرب ذلك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الأصحاب في حديث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حسن و عزا ذلك جماعة الى المشهور، و هو اختيار الفاضلين</w:t>
      </w:r>
      <w:r>
        <w:rPr>
          <w:rStyle w:val="FootnoteAnchor"/>
          <w:rtl w:val="true"/>
        </w:rPr>
        <w:footnoteReference w:id="589"/>
      </w:r>
      <w:r>
        <w:rPr>
          <w:rFonts w:ascii="Amiri" w:hAnsi="Amiri" w:eastAsia="Amiri" w:cs="Amiri"/>
          <w:color w:val="111111"/>
          <w:sz w:val="28"/>
          <w:sz w:val="28"/>
          <w:szCs w:val="28"/>
          <w:rtl w:val="true"/>
          <w:lang w:bidi="ar-SA"/>
        </w:rPr>
        <w:t>و السيدين</w:t>
      </w:r>
      <w:r>
        <w:rPr>
          <w:rStyle w:val="FootnoteAnchor"/>
          <w:rtl w:val="true"/>
        </w:rPr>
        <w:footnoteReference w:id="590"/>
      </w:r>
      <w:r>
        <w:rPr>
          <w:rFonts w:ascii="Amiri" w:hAnsi="Amiri" w:eastAsia="Amiri" w:cs="Amiri"/>
          <w:color w:val="111111"/>
          <w:sz w:val="28"/>
          <w:sz w:val="28"/>
          <w:szCs w:val="28"/>
          <w:rtl w:val="true"/>
          <w:lang w:bidi="ar-SA"/>
        </w:rPr>
        <w:t>و الشيخ البهائي، و ابن</w:t>
      </w:r>
    </w:p>
    <w:p>
      <w:pPr>
        <w:pStyle w:val="BookText"/>
        <w:rPr/>
      </w:pPr>
      <w:r>
        <w:rPr>
          <w:rFonts w:ascii="Amiri" w:hAnsi="Amiri" w:eastAsia="Amiri" w:cs="Amiri"/>
          <w:color w:val="111111"/>
          <w:sz w:val="28"/>
          <w:sz w:val="28"/>
          <w:szCs w:val="28"/>
          <w:rtl w:val="true"/>
          <w:lang w:bidi="ar-SA"/>
        </w:rPr>
        <w:t>الشهيد</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كماسيأتي في باب الحاء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 سيدنا</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 ما يزيده على الحسن، و يقربه من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حسن كالصحيح</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في المسالك ـ في وقوع الطلاق بصيغة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ابراهيم بن هاشم من اجل الاصحاب و اكبر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 من احسن مراتب الحسن</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يستدل للقائل بوقوع الطلاق بذلك كابن الجنيد بحسنة الحلبي عن أبي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بروايات اخر، ثم يقول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ان يقول لها اعتدي او يقول لها انت طالق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الأصحاب ي ثبتون الأحكام بما هو ادني مرتبة من هذه الروايات و اضعف سنداً، فكيف بالحسن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في طريقه خارج عن الصحيح سوي ابراهيم ابن هاشم، و هو من اجل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في عدم التوارث بالعقد المنقطع الا مع الشرط ـ بعد نقل حديث أحمد بن محمّد بن أبي نصر، و الدال على ذلك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من أجود طرق الحسن، لأن فيه من غير الثقات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القمّي، و هو جليل القدر كثير العلم و الرواية، و لكن لم ينصوا على توثيقه مع المدح الحسن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تزوج المتعة علي نكاح بميراث، و نكاح بغير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الاشتراط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ascii="Amiri" w:hAnsi="Amiri" w:eastAsia="Amiri" w:cs="Amiri"/>
          <w:color w:val="111111"/>
          <w:sz w:val="28"/>
          <w:sz w:val="28"/>
          <w:szCs w:val="28"/>
          <w:rtl w:val="true"/>
          <w:lang w:bidi="ar-SA"/>
        </w:rPr>
        <w:t xml:space="preserve">وهذا الحديث كما دل علي ثبوت الارث فيه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الميراث كان، و ان لم تشترط لم يكن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دل علي نفيه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نص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اجود طرق الحسن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الدروس ـ في مسألة مس المصحف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حديث ابراهيم بن هاشم مما يعتمد عليه كثيراً، و ان لم ينص الأصحاب على توثيقه لكن الظاهر أنه من أجلاء الاصحاب و عظمائهم، المشار الى عظم منزلتهم و رفع قدرهم في قول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الرجال بقدر روايتهم عنا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كاملة و ناقصة من قبل كثير من العلماء، كالشيخ جواد الكاظمي تلميذ البهائي و هو مخطوط و</w:t>
      </w:r>
    </w:p>
    <w:p>
      <w:pPr>
        <w:pStyle w:val="BookText"/>
        <w:rPr/>
      </w:pPr>
      <w:r>
        <w:rPr>
          <w:rFonts w:ascii="Amiri" w:hAnsi="Amiri" w:eastAsia="Amiri" w:cs="Amiri"/>
          <w:color w:val="111111"/>
          <w:sz w:val="28"/>
          <w:sz w:val="28"/>
          <w:szCs w:val="28"/>
          <w:rtl w:val="true"/>
          <w:lang w:bidi="ar-SA"/>
        </w:rPr>
        <w:t xml:space="preserve">المحقق الآغا حسين الخوانساري المتوفي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مشارق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يستعرض شيخنا المحقق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الكتاب شروحا كثيرة مطبوعة ومخطوطة</w:t>
      </w:r>
    </w:p>
    <w:p>
      <w:pPr>
        <w:pStyle w:val="BookText"/>
        <w:rPr/>
      </w:pPr>
      <w:r>
        <w:rPr>
          <w:rFonts w:ascii="Amiri" w:hAnsi="Amiri" w:eastAsia="Amiri" w:cs="Amiri"/>
          <w:color w:val="111111"/>
          <w:sz w:val="28"/>
          <w:sz w:val="28"/>
          <w:szCs w:val="28"/>
          <w:rtl w:val="true"/>
          <w:lang w:bidi="ar-SA"/>
        </w:rPr>
        <w:t>و بعضها متقدم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راجعنا المطبوع منها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متأخر عن عصر سيدنا</w:t>
      </w:r>
    </w:p>
    <w:p>
      <w:pPr>
        <w:pStyle w:val="BookText"/>
        <w:rPr/>
      </w:pPr>
      <w:r>
        <w:rPr>
          <w:rFonts w:ascii="Amiri" w:hAnsi="Amiri" w:eastAsia="Amiri" w:cs="Amiri"/>
          <w:color w:val="111111"/>
          <w:sz w:val="28"/>
          <w:sz w:val="28"/>
          <w:szCs w:val="28"/>
          <w:rtl w:val="true"/>
          <w:lang w:bidi="ar-SA"/>
        </w:rPr>
        <w:t>مشارق الشموس فلم نجد فيه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الي شرح للدروس مخطوط لم</w:t>
      </w:r>
    </w:p>
    <w:p>
      <w:pPr>
        <w:pStyle w:val="BookText"/>
        <w:rPr/>
      </w:pPr>
      <w:r>
        <w:rPr>
          <w:rFonts w:ascii="Amiri" w:hAnsi="Amiri" w:eastAsia="Amiri" w:cs="Amiri"/>
          <w:color w:val="111111"/>
          <w:sz w:val="28"/>
          <w:sz w:val="28"/>
          <w:szCs w:val="28"/>
          <w:rtl w:val="true"/>
          <w:lang w:bidi="ar-SA"/>
        </w:rPr>
        <w:t>نعثر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الداماد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الأشهر ـ الذي عليه الأكثر ـ عد الحديث من جهة ابراهيم بن هاشم ابي اسحاق القمّي ـ في الطريق حسناً، و لكن في أعلى درجات الحسن، التالية لدرجة الصحة لعدم التنصيص عليه بالتوثيق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الصريح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من جهته صحيح، فأمره اجل و حاله أعظم من أن يعدل بمعدل أو يوثق بموثق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الراشحة الرابعة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ايران سنه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القول بذلك عن جماعة من أعاظم الأصحاب، و محققيهم</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شيخ الطائفة، و نظرائهم ومن في طبقتهم و درجتهم و رتبتهم و مرتبتهم من الأقدمين و الأحدثين،</w:t>
      </w:r>
    </w:p>
    <w:p>
      <w:pPr>
        <w:pStyle w:val="BookText"/>
        <w:rPr/>
      </w:pPr>
      <w:r>
        <w:rPr>
          <w:rFonts w:ascii="Amiri" w:hAnsi="Amiri" w:eastAsia="Amiri" w:cs="Amiri"/>
          <w:color w:val="111111"/>
          <w:sz w:val="28"/>
          <w:sz w:val="28"/>
          <w:szCs w:val="28"/>
          <w:rtl w:val="true"/>
          <w:lang w:bidi="ar-SA"/>
        </w:rPr>
        <w:t>شأنهم اجل و خطبهم اكبر من ان يظن بأحد منهم انه قد احتاج الي تنصيص ناص و توثيق موثق، و</w:t>
      </w:r>
    </w:p>
    <w:p>
      <w:pPr>
        <w:pStyle w:val="BookText"/>
        <w:rPr/>
      </w:pPr>
      <w:r>
        <w:rPr>
          <w:rFonts w:ascii="Amiri" w:hAnsi="Amiri" w:eastAsia="Amiri" w:cs="Amiri"/>
          <w:color w:val="111111"/>
          <w:sz w:val="28"/>
          <w:sz w:val="28"/>
          <w:szCs w:val="28"/>
          <w:rtl w:val="true"/>
          <w:lang w:bidi="ar-SA"/>
        </w:rPr>
        <w:t>هو شيخ الشيوخ، و قطب الاشياخ و وتد الأوتاد، و سند الاسناد، فهو احق و اجدر بأن يستغني عن</w:t>
      </w:r>
    </w:p>
    <w:p>
      <w:pPr>
        <w:pStyle w:val="BookText"/>
        <w:rPr/>
      </w:pPr>
      <w:r>
        <w:rPr>
          <w:rFonts w:ascii="Amiri" w:hAnsi="Amiri" w:eastAsia="Amiri" w:cs="Amiri"/>
          <w:color w:val="111111"/>
          <w:sz w:val="28"/>
          <w:sz w:val="28"/>
          <w:szCs w:val="28"/>
          <w:rtl w:val="true"/>
          <w:lang w:bidi="ar-SA"/>
        </w:rPr>
        <w:t xml:space="preserve">ذلك، و لا يحوج الي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 مدحهم اياه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نشر حديث الكفويين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تلميذ</w:t>
      </w:r>
    </w:p>
    <w:p>
      <w:pPr>
        <w:pStyle w:val="BookText"/>
        <w:rPr/>
      </w:pPr>
      <w:r>
        <w:rPr>
          <w:rFonts w:ascii="Amiri" w:hAnsi="Amiri" w:eastAsia="Amiri" w:cs="Amiri"/>
          <w:color w:val="111111"/>
          <w:sz w:val="28"/>
          <w:sz w:val="28"/>
          <w:szCs w:val="28"/>
          <w:rtl w:val="true"/>
          <w:lang w:bidi="ar-SA"/>
        </w:rPr>
        <w:t xml:space="preserve">يونس بن عبدالرحمن، لفظة شاملة و كلمة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الصيد في جوف الفر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يونس بن عبدالرحمن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يونس بن عبدالرحمن القمي هي الروايات، كلها صحيحة يعتمد عليها الا من يتفرد به</w:t>
      </w:r>
    </w:p>
    <w:p>
      <w:pPr>
        <w:pStyle w:val="BookText"/>
        <w:rPr/>
      </w:pPr>
      <w:r>
        <w:rPr>
          <w:rFonts w:ascii="Amiri" w:hAnsi="Amiri" w:eastAsia="Amiri" w:cs="Amiri"/>
          <w:color w:val="111111"/>
          <w:sz w:val="28"/>
          <w:sz w:val="28"/>
          <w:szCs w:val="28"/>
          <w:rtl w:val="true"/>
          <w:lang w:bidi="ar-SA"/>
        </w:rPr>
        <w:t>محمد بن عيسي بن عبيد عن يونس، و لم يروه غيره تنصيص علي ان مرويات ابراهيم بن هاشم</w:t>
      </w:r>
    </w:p>
    <w:p>
      <w:pPr>
        <w:pStyle w:val="BookText"/>
        <w:rPr/>
      </w:pPr>
      <w:r>
        <w:rPr>
          <w:rFonts w:ascii="Amiri" w:hAnsi="Amiri" w:eastAsia="Amiri" w:cs="Amiri"/>
          <w:color w:val="111111"/>
          <w:sz w:val="28"/>
          <w:sz w:val="28"/>
          <w:szCs w:val="28"/>
          <w:rtl w:val="true"/>
          <w:lang w:bidi="ar-SA"/>
        </w:rPr>
        <w:t>التي ينفرد هو بروايتها عن يونس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نص صريح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 فمسلكي و</w:t>
      </w:r>
    </w:p>
    <w:p>
      <w:pPr>
        <w:pStyle w:val="BookText"/>
        <w:rPr/>
      </w:pPr>
      <w:r>
        <w:rPr>
          <w:rFonts w:ascii="Amiri" w:hAnsi="Amiri" w:eastAsia="Amiri" w:cs="Amiri"/>
          <w:color w:val="111111"/>
          <w:sz w:val="28"/>
          <w:sz w:val="28"/>
          <w:szCs w:val="28"/>
          <w:rtl w:val="true"/>
          <w:lang w:bidi="ar-SA"/>
        </w:rPr>
        <w:t xml:space="preserve">مذهبي جعل الطريق من جهته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اعاظم الأصحاب و محققيهم من يؤثر في ذلك سننا اثرته، فها شيخنا المحقق الفريد الشهيد قدس الله نفسه الزكية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يمين اللعبد مع مالكه، و هو مستفاد من احاديث، منها صحيحة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للولد مع والده و لا للملوك مع مولاه، و لا للمراة مع</w:t>
      </w:r>
    </w:p>
    <w:p>
      <w:pPr>
        <w:pStyle w:val="BookText"/>
        <w:rPr/>
      </w:pPr>
      <w:r>
        <w:rPr>
          <w:rFonts w:ascii="Amiri" w:hAnsi="Amiri" w:eastAsia="Amiri" w:cs="Amiri"/>
          <w:color w:val="111111"/>
          <w:sz w:val="28"/>
          <w:sz w:val="28"/>
          <w:szCs w:val="28"/>
          <w:rtl w:val="true"/>
          <w:lang w:bidi="ar-SA"/>
        </w:rPr>
        <w:t xml:space="preserve">زوجها، و في طريقها ابراهيم بن هاشم ، و لذلك يعدها اكثر المتأخرين حسنة،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w:t>
      </w:r>
    </w:p>
    <w:p>
      <w:pPr>
        <w:pStyle w:val="BookText"/>
        <w:rPr/>
      </w:pPr>
      <w:r>
        <w:rPr>
          <w:rFonts w:ascii="Amiri" w:hAnsi="Amiri" w:eastAsia="Amiri" w:cs="Amiri"/>
          <w:color w:val="111111"/>
          <w:sz w:val="28"/>
          <w:sz w:val="28"/>
          <w:szCs w:val="28"/>
          <w:rtl w:val="true"/>
          <w:lang w:bidi="ar-SA"/>
        </w:rPr>
        <w:t>في كتبه علي عدة من اسانيد الفقيه، و التهذيب بالصحة وهو في الطريق و لهذا عد طريق الصدوق</w:t>
      </w:r>
    </w:p>
    <w:p>
      <w:pPr>
        <w:pStyle w:val="BookText"/>
        <w:rPr/>
      </w:pPr>
      <w:r>
        <w:rPr>
          <w:rFonts w:ascii="Amiri" w:hAnsi="Amiri" w:eastAsia="Amiri" w:cs="Amiri"/>
          <w:color w:val="111111"/>
          <w:sz w:val="28"/>
          <w:sz w:val="28"/>
          <w:szCs w:val="28"/>
          <w:rtl w:val="true"/>
          <w:lang w:bidi="ar-SA"/>
        </w:rPr>
        <w:t>الي كردويه و الي اسماعيل بن مهران مثلا من الصحاح، و طريقه رضي الله عنه اليهما من</w:t>
      </w:r>
    </w:p>
    <w:p>
      <w:pPr>
        <w:pStyle w:val="BookText"/>
        <w:rPr/>
      </w:pP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اصحابنا ذكروا انه لقي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اورده في اصحاب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القمي تلميذ يونس بن</w:t>
      </w:r>
    </w:p>
    <w:p>
      <w:pPr>
        <w:pStyle w:val="BookText"/>
        <w:rPr/>
      </w:pP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مرار روي عن يونس بن عبدالرحمن و روي عنه</w:t>
      </w:r>
    </w:p>
    <w:p>
      <w:pPr>
        <w:pStyle w:val="BookText"/>
        <w:rPr/>
      </w:pP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احاديث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ادرك ابا جعفرالثاني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ذكر النجاشي في ترجمة محمد بن علي بن ابراهيم بن محمد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بن هاشم روي</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ابراهيم بن محمد الهمداني عن الرضا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شيخنا</w:t>
      </w:r>
    </w:p>
    <w:p>
      <w:pPr>
        <w:pStyle w:val="BookText"/>
        <w:rPr/>
      </w:pPr>
      <w:r>
        <w:rPr>
          <w:rFonts w:ascii="Amiri" w:hAnsi="Amiri" w:eastAsia="Amiri" w:cs="Amiri"/>
          <w:color w:val="111111"/>
          <w:sz w:val="28"/>
          <w:sz w:val="28"/>
          <w:szCs w:val="28"/>
          <w:rtl w:val="true"/>
          <w:lang w:bidi="ar-SA"/>
        </w:rPr>
        <w:t>البهائي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لأستحي أن لا أعد حديثه صحيحاً</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ه، و المتوفي سنة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التعليقه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شرح و حاشية علي كت 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ابن بابويه الصدوق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التعليقة السجادية ذكرها شيخنا الطهراني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التفريشي المذكور بعد اتمام شرحه لمن لا يحضره الفقيه، شرع في</w:t>
      </w:r>
    </w:p>
    <w:p>
      <w:pPr>
        <w:pStyle w:val="BookText"/>
        <w:rPr/>
      </w:pPr>
      <w:r>
        <w:rPr>
          <w:rFonts w:ascii="Amiri" w:hAnsi="Amiri" w:eastAsia="Amiri" w:cs="Amiri"/>
          <w:color w:val="111111"/>
          <w:sz w:val="28"/>
          <w:sz w:val="28"/>
          <w:szCs w:val="28"/>
          <w:rtl w:val="true"/>
          <w:lang w:bidi="ar-SA"/>
        </w:rPr>
        <w:t xml:space="preserve">شرح مشيخته علي طرق مؤلفه، و اكثر ما نقل فيه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الاسترابادي ، و</w:t>
      </w:r>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لمعاصره السيد مصطفي التفريشي ، ثم بعد اتمام شرح المشيخة عمل فهرسا لأسماءالرجال المذكورين في المشيخة، و رتبهم على الحروف الهجائية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توجد لدينا في الوقت الحاضر</w:t>
      </w:r>
    </w:p>
    <w:p>
      <w:pPr>
        <w:pStyle w:val="BookText"/>
        <w:rPr/>
      </w:pPr>
      <w:r>
        <w:rPr>
          <w:rFonts w:ascii="Amiri" w:hAnsi="Amiri" w:eastAsia="Amiri" w:cs="Amiri"/>
          <w:color w:val="111111"/>
          <w:sz w:val="28"/>
          <w:sz w:val="28"/>
          <w:szCs w:val="28"/>
          <w:rtl w:val="true"/>
          <w:lang w:bidi="ar-SA"/>
        </w:rPr>
        <w:t xml:space="preserve">التعليقة السجادية لنطلع عليها و ان وجدت في بعض مكتبات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عنها العلام ة المحدث</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آخر الفائدة الخامسة من خاتمة مستدرك الوسائل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الاردبيلي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 من زبدة 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أنه يفهم توثيق ابراهيم بن هاشم من بعض الضوابط</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باسناده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يمرض و يدركه شهر رمضان و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هذا في حديثه</w:t>
      </w:r>
    </w:p>
    <w:p>
      <w:pPr>
        <w:pStyle w:val="BookText"/>
        <w:rPr/>
      </w:pPr>
      <w:r>
        <w:rPr>
          <w:rFonts w:ascii="Amiri" w:hAnsi="Amiri" w:eastAsia="Amiri" w:cs="Amiri"/>
          <w:color w:val="111111"/>
          <w:sz w:val="28"/>
          <w:sz w:val="28"/>
          <w:szCs w:val="28"/>
          <w:rtl w:val="true"/>
          <w:lang w:bidi="ar-SA"/>
        </w:rPr>
        <w:t xml:space="preserve">عنه وهو مريض ولا يصح حتي يدركه شهررمضان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الأول ويصوم الثاني، وان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 فيما بينهما ولم يصم حتي ادركه شهر رمضان آخر، صامهما جميعاً ويتصدق عن الأول</w:t>
      </w:r>
    </w:p>
    <w:p>
      <w:pPr>
        <w:pStyle w:val="BookText"/>
        <w:rPr/>
      </w:pPr>
      <w:r>
        <w:rPr>
          <w:rFonts w:ascii="Amiri" w:hAnsi="Amiri" w:eastAsia="Amiri" w:cs="Amiri"/>
          <w:color w:val="111111"/>
          <w:sz w:val="28"/>
          <w:sz w:val="28"/>
          <w:szCs w:val="28"/>
          <w:rtl w:val="true"/>
          <w:lang w:bidi="ar-SA"/>
        </w:rPr>
        <w:t>و عن المحقق البحراني عن 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توثيقه عن جماعة و قواه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ترجم في اكثر المعاجم الرجاليۀ، و لعل ما نقله البحراني عن بعض معاصريه انما نقله</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فهرس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يتم و انما خرج منه باب الهمز ة و</w:t>
      </w:r>
    </w:p>
    <w:p>
      <w:pPr>
        <w:pStyle w:val="BookText"/>
        <w:rPr/>
      </w:pPr>
      <w:r>
        <w:rPr>
          <w:rFonts w:ascii="Amiri" w:hAnsi="Amiri" w:eastAsia="Amiri" w:cs="Amiri"/>
          <w:color w:val="111111"/>
          <w:sz w:val="28"/>
          <w:sz w:val="28"/>
          <w:szCs w:val="28"/>
          <w:rtl w:val="true"/>
          <w:lang w:bidi="ar-SA"/>
        </w:rPr>
        <w:t>باب الباء و التاء المثناة، و لم يزل مخطوطا و لا يوجد لدينا اليوم و يحتمل ان يكون نقل ذلك في</w:t>
      </w:r>
    </w:p>
    <w:p>
      <w:pPr>
        <w:pStyle w:val="BookText"/>
        <w:rPr/>
      </w:pPr>
      <w:r>
        <w:rPr>
          <w:rFonts w:ascii="Amiri" w:hAnsi="Amiri" w:eastAsia="Amiri" w:cs="Amiri"/>
          <w:color w:val="111111"/>
          <w:sz w:val="28"/>
          <w:sz w:val="28"/>
          <w:szCs w:val="28"/>
          <w:rtl w:val="true"/>
          <w:lang w:bidi="ar-SA"/>
        </w:rPr>
        <w:t xml:space="preserve">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الرجال، و هو علي حذو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الثاني صاحب البحار،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مخطوطاً، و لم يصل بايدينا اليوم ايضاً قال شيخنا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 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البلغة في الرجال علي حذو الوجيزة التي الفها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يختاره من احوال</w:t>
      </w:r>
    </w:p>
    <w:p>
      <w:pPr>
        <w:pStyle w:val="BookText"/>
        <w:rPr/>
      </w:pPr>
      <w:r>
        <w:rPr>
          <w:rFonts w:ascii="Amiri" w:hAnsi="Amiri" w:eastAsia="Amiri" w:cs="Amiri"/>
          <w:color w:val="111111"/>
          <w:sz w:val="28"/>
          <w:sz w:val="28"/>
          <w:szCs w:val="28"/>
          <w:rtl w:val="true"/>
          <w:lang w:bidi="ar-SA"/>
        </w:rPr>
        <w:t xml:space="preserve">الرجال، ثقة و ضعفاً، للشيخ ابي الحسن سليمان بن عبدالله الماحوزي الأوالي البحراني، المتوفي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جعل تفاوت مراتب الرجال و ارتقاءهم علي مراتب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صهيمكان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المدرسة الشمس ية كما</w:t>
      </w:r>
    </w:p>
    <w:p>
      <w:pPr>
        <w:pStyle w:val="BookText"/>
        <w:rPr/>
      </w:pPr>
      <w:r>
        <w:rPr>
          <w:rFonts w:ascii="Amiri" w:hAnsi="Amiri" w:eastAsia="Amiri" w:cs="Amiri"/>
          <w:color w:val="111111"/>
          <w:sz w:val="28"/>
          <w:sz w:val="28"/>
          <w:szCs w:val="28"/>
          <w:rtl w:val="true"/>
          <w:lang w:bidi="ar-SA"/>
        </w:rPr>
        <w:t>نقل صورة خط المصنف كذلك في آخر ما رايته من النسخة بخط الشيخ لطف الله بن محمد البحراني</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 اصح من هذه النسخة ما في خزانة كتب سيدنا ابي محمد الحسن صدرالدين،</w:t>
      </w:r>
    </w:p>
    <w:p>
      <w:pPr>
        <w:pStyle w:val="BookText"/>
        <w:rPr/>
      </w:pPr>
      <w:r>
        <w:rPr>
          <w:rFonts w:ascii="Amiri" w:hAnsi="Amiri" w:eastAsia="Amiri" w:cs="Amiri"/>
          <w:color w:val="111111"/>
          <w:sz w:val="28"/>
          <w:sz w:val="28"/>
          <w:szCs w:val="28"/>
          <w:rtl w:val="true"/>
          <w:lang w:bidi="ar-SA"/>
        </w:rPr>
        <w:t xml:space="preserve">و هي بخط تلميذ المصنف الشيخ عبدالله السماهيجي الذي توفي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لعل كتابتها في</w:t>
      </w:r>
    </w:p>
    <w:p>
      <w:pPr>
        <w:pStyle w:val="BookText"/>
        <w:rPr/>
      </w:pPr>
      <w:r>
        <w:rPr>
          <w:rFonts w:ascii="Amiri" w:hAnsi="Amiri" w:eastAsia="Amiri" w:cs="Amiri"/>
          <w:color w:val="111111"/>
          <w:sz w:val="28"/>
          <w:sz w:val="28"/>
          <w:szCs w:val="28"/>
          <w:rtl w:val="true"/>
          <w:lang w:bidi="ar-SA"/>
        </w:rPr>
        <w:t xml:space="preserve">عصر المؤلف، و عليها حواش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صرح فيه بان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بلغة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آخره طريق</w:t>
      </w:r>
    </w:p>
    <w:p>
      <w:pPr>
        <w:pStyle w:val="BookText"/>
        <w:rPr/>
      </w:pPr>
      <w:r>
        <w:rPr>
          <w:rFonts w:ascii="Amiri" w:hAnsi="Amiri" w:eastAsia="Amiri" w:cs="Amiri"/>
          <w:color w:val="111111"/>
          <w:sz w:val="28"/>
          <w:sz w:val="28"/>
          <w:szCs w:val="28"/>
          <w:rtl w:val="true"/>
          <w:lang w:bidi="ar-SA"/>
        </w:rPr>
        <w:t xml:space="preserve">روايته عن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والده التقي، عن الشيخ البهائي، عن والده الشيخ عزالدين حسين،</w:t>
      </w:r>
    </w:p>
    <w:p>
      <w:pPr>
        <w:pStyle w:val="BookText"/>
        <w:rPr/>
      </w:pPr>
      <w:r>
        <w:rPr>
          <w:rFonts w:ascii="Amiri" w:hAnsi="Amiri" w:eastAsia="Amiri" w:cs="Amiri"/>
          <w:color w:val="111111"/>
          <w:sz w:val="28"/>
          <w:sz w:val="28"/>
          <w:szCs w:val="28"/>
          <w:rtl w:val="true"/>
          <w:lang w:bidi="ar-SA"/>
        </w:rPr>
        <w:t>عن الشهيد الثاني، بالاجازة المفصلة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وثقه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يفهم توثيقه من تصحيح العلامة طرق الصدوق</w:t>
      </w:r>
      <w:r>
        <w:rPr>
          <w:rStyle w:val="FootnoteAnchor"/>
          <w:rtl w:val="true"/>
        </w:rPr>
        <w:footnoteReference w:id="599"/>
      </w:r>
      <w:r>
        <w:rPr>
          <w:rFonts w:ascii="Amiri" w:hAnsi="Amiri" w:eastAsia="Amiri" w:cs="Amiri"/>
          <w:color w:val="111111"/>
          <w:sz w:val="28"/>
          <w:sz w:val="28"/>
          <w:szCs w:val="28"/>
          <w:rtl w:val="true"/>
          <w:lang w:bidi="ar-SA"/>
        </w:rPr>
        <w:t>، و من أول تفسير ولده علي بن ابراهيم</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ونحن ذاكرون و مخبرون بما انتهي ال ينا، و رواه مشايخنا و ثقاتنا عن الذين فرض الله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اوجب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الا بهم، وهم الذين وصفهم الله تبارك و تعالي و فرض سؤالهم و</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اختيار القول بالتوثيق، و 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الحسين بن مطرالجزائري الأسدي تلميذ الشيخ احمد بن فهد الحلي المتوفي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توفي</w:t>
      </w:r>
    </w:p>
    <w:p>
      <w:pPr>
        <w:pStyle w:val="BookText"/>
        <w:rPr/>
      </w:pPr>
      <w:r>
        <w:rPr>
          <w:rFonts w:ascii="Amiri" w:hAnsi="Amiri" w:eastAsia="Amiri" w:cs="Amiri"/>
          <w:color w:val="111111"/>
          <w:sz w:val="28"/>
          <w:sz w:val="28"/>
          <w:szCs w:val="28"/>
          <w:rtl w:val="true"/>
          <w:lang w:bidi="ar-SA"/>
        </w:rPr>
        <w:t xml:space="preserve">المؤلف بعد سنة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هي مخطوطة، و لا توجد لدينا اليوم و قد ذكرها شيخنا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التالفة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حديثه صحيح، و ان لم يثبت توثيقه، لأنه من مشائخ الاجازة، كأحمد بن محمّد بن الحسن بن الوليد، و احمد بن محمّد بن يحيى العطار، و محمّد بن اسماعيل النيسابوري، و غيرهم ممن لم يوثق في الرجال، و يعد مع ـ ذلك ـ حديثه صحيحاً، لكونه مأخوذاً من الاصول و ذكر المشائخ لمجرد اتصال السند، لا لكونهم وسائط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هذا بتصريح الشيخين و السروي</w:t>
      </w:r>
      <w:r>
        <w:rPr>
          <w:rStyle w:val="FootnoteAnchor"/>
          <w:rtl w:val="true"/>
        </w:rPr>
        <w:footnoteReference w:id="60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فهرست الشيخ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العلماء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ايران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كتباً منها ـ كتاب النوادر، و غيره، فلعل الرواية مأخوذة منها، فيكون واسطة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اضطرب كلام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الشهيدين، و المحقق الشيخ علي، و صاحب المدارك، و اكثر من يعد حديثه حسناً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يصفونه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الغالب في كلامهم، و اخرى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ايضا كثير، الا أنه دون الاول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الصدوق الى بكير بن أعين، و جعفر بن محمّد بن يونس، و حرز بن عبدالله ـ في الزكاة ـ و ذريح المحاربي، و ريان بن الصلت، و سليمان بن خالد، و سهل بن اليسع و صفوان بن يحيى، و عاصم بن حميد، و عبدالله بن المغيرة، و محمّد بن قيس، و معمر بن خلاد، و هاشم الحناط، و يحيى بن حيان، و أبي الأغر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ابراهيم بن هاشم في السند</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مع ذلك، فقد وصف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الى عامر بن نعيم القمّي و كردويه الهمداني، و ياسر الخادم، و هو موجود فيها، و الطريق منحصر فيه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في التذكرة، و المختلف، و الدروس،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الحلبي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في جواز الرجوع في الهبة مادامت العين باقية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صحيح</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الواهب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مختلف الشيعة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ايران في آخر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علماؤنا في تصرف</w:t>
      </w:r>
    </w:p>
    <w:p>
      <w:pPr>
        <w:pStyle w:val="BookText"/>
        <w:rPr/>
      </w:pPr>
      <w:r>
        <w:rPr>
          <w:rFonts w:ascii="Amiri" w:hAnsi="Amiri" w:eastAsia="Amiri" w:cs="Amiri"/>
          <w:color w:val="111111"/>
          <w:sz w:val="28"/>
          <w:sz w:val="28"/>
          <w:szCs w:val="28"/>
          <w:rtl w:val="true"/>
          <w:lang w:bidi="ar-SA"/>
        </w:rPr>
        <w:t>المتهب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الدروس الشرعية للشهيد ص </w:t>
      </w: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ط ايران سنة </w:t>
      </w:r>
      <w:r>
        <w:rPr>
          <w:rFonts w:ascii="Amiri" w:hAnsi="Amiri" w:eastAsia="Amiri" w:cs="Amiri"/>
          <w:color w:val="111111"/>
          <w:sz w:val="28"/>
          <w:sz w:val="28"/>
          <w:szCs w:val="28"/>
          <w:lang w:bidi="ar-SA"/>
        </w:rPr>
        <w:t>١٢٦٩</w:t>
      </w:r>
      <w:r>
        <w:rPr>
          <w:rFonts w:ascii="Amiri" w:hAnsi="Amiri" w:eastAsia="Amiri" w:cs="Amiri"/>
          <w:color w:val="111111"/>
          <w:sz w:val="28"/>
          <w:sz w:val="28"/>
          <w:szCs w:val="28"/>
          <w:rtl w:val="true"/>
          <w:lang w:bidi="ar-SA"/>
        </w:rPr>
        <w:t xml:space="preserve"> ، وجامع المقاصد في شرح القواعد</w:t>
      </w:r>
    </w:p>
    <w:p>
      <w:pPr>
        <w:pStyle w:val="BookText"/>
        <w:rPr/>
      </w:pPr>
      <w:r>
        <w:rPr>
          <w:rFonts w:ascii="Amiri" w:hAnsi="Amiri" w:eastAsia="Amiri" w:cs="Amiri"/>
          <w:color w:val="111111"/>
          <w:sz w:val="28"/>
          <w:sz w:val="28"/>
          <w:szCs w:val="28"/>
          <w:rtl w:val="true"/>
          <w:lang w:bidi="ar-SA"/>
        </w:rPr>
        <w:t>للمحقق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الهبة في اوائله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و في طريقه ابراهيم بن هاشم ـ و في غاية المراد ـ في عدم الاعتداد بيمين العبد مع مولاه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مستفاد من الاحاديث الصحيحة، منها ـ صحيحة منصور بن حازم ـ و فيه ابراهيم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نذر الملوك قبل الاذن لم يقع و ان تحرر و لو اجاز المالك فاشكال، 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عموم وجوب الايفاء بالنذر،خرج منه ما اذا منع السيد، فيبق ى غيره، و لأن الظاهر ان اذن السيد شرط</w:t>
      </w:r>
    </w:p>
    <w:p>
      <w:pPr>
        <w:pStyle w:val="BookText"/>
        <w:rPr/>
      </w:pPr>
      <w:r>
        <w:rPr>
          <w:rFonts w:ascii="Amiri" w:hAnsi="Amiri" w:eastAsia="Amiri" w:cs="Amiri"/>
          <w:color w:val="111111"/>
          <w:sz w:val="28"/>
          <w:sz w:val="28"/>
          <w:szCs w:val="28"/>
          <w:rtl w:val="true"/>
          <w:lang w:bidi="ar-SA"/>
        </w:rPr>
        <w:t>في اللزوم لا في الجواز و من نص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يمين للعبد مع مالكه، و هو مستفاد من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 xml:space="preserve">صحيحة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لولد مع والده، و لا لملوك 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 لا لامرأة مع 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ـ في كتاب الصوم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روايه محمّد بن مسلم و فيها ابراهيم بن هاشم،بالصحة</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والذي ذهب اليه الصدوقان و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دلت عليه الأخبار الصحيح ة كخبر زرار ة و محمد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و غيرهما وجوب القضاء مع الفدية على من قدر على القضاء، فلم يقض حتى دخل رمضان</w:t>
      </w:r>
    </w:p>
    <w:p>
      <w:pPr>
        <w:pStyle w:val="BookText"/>
        <w:rPr/>
      </w:pPr>
      <w:r>
        <w:rPr>
          <w:rFonts w:ascii="Amiri" w:hAnsi="Amiri" w:eastAsia="Amiri" w:cs="Amiri"/>
          <w:color w:val="111111"/>
          <w:sz w:val="28"/>
          <w:sz w:val="28"/>
          <w:szCs w:val="28"/>
          <w:rtl w:val="true"/>
          <w:lang w:bidi="ar-SA"/>
        </w:rPr>
        <w:t xml:space="preserve">و الرواية التي يشير اليها في المتن هي كما في وسائل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سواء عزم على القضاء ام لا</w:t>
      </w:r>
    </w:p>
    <w:p>
      <w:pPr>
        <w:pStyle w:val="BookText"/>
        <w:rPr/>
      </w:pPr>
      <w:r>
        <w:rPr>
          <w:rFonts w:ascii="Amiri" w:hAnsi="Amiri" w:eastAsia="Amiri" w:cs="Amiri"/>
          <w:color w:val="111111"/>
          <w:sz w:val="28"/>
          <w:sz w:val="28"/>
          <w:szCs w:val="28"/>
          <w:rtl w:val="true"/>
          <w:lang w:bidi="ar-SA"/>
        </w:rPr>
        <w:t xml:space="preserve">العاملي كتاب الصوم، باب حكم من كان عليه شيء من قضاء شهررمضان، فأدركه شهر رمضان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علي بن ابراهيم، عن أبيه عن ابن ابي عمير، عن حماد، عن حريز، ع ن محمد بنمسلم، عن ابي جعفر و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سألتهما عن رجل مرض فلم يصم حتى ادركه رمضان آخر</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بريءثم توافى قبل ان يدركه رمضان آخرصام الذي ادركه، و تصدق عن كل يوم يمد من طعام</w:t>
      </w:r>
    </w:p>
    <w:p>
      <w:pPr>
        <w:pStyle w:val="BookText"/>
        <w:rPr/>
      </w:pPr>
      <w:r>
        <w:rPr>
          <w:rFonts w:ascii="Amiri" w:hAnsi="Amiri" w:eastAsia="Amiri" w:cs="Amiri"/>
          <w:color w:val="111111"/>
          <w:sz w:val="28"/>
          <w:sz w:val="28"/>
          <w:szCs w:val="28"/>
          <w:rtl w:val="true"/>
          <w:lang w:bidi="ar-SA"/>
        </w:rPr>
        <w:t>على مسكين، و عليه قضا ؤه، و ان كان لم يزل مريضاً حتى ادركه رمضان آخر، صام الذي ادركه، و تصدق</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الاول لكل يوم مد على المسكين، و ليس عليه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607"/>
      </w:r>
      <w:r>
        <w:rPr>
          <w:rFonts w:ascii="Amiri" w:hAnsi="Amiri" w:eastAsia="Amiri" w:cs="Amiri"/>
          <w:color w:val="111111"/>
          <w:sz w:val="28"/>
          <w:sz w:val="28"/>
          <w:szCs w:val="28"/>
          <w:rtl w:val="true"/>
          <w:lang w:bidi="ar-SA"/>
        </w:rPr>
        <w:t>، و في الروضة</w:t>
      </w:r>
      <w:r>
        <w:rPr>
          <w:rStyle w:val="FootnoteAnchor"/>
          <w:rtl w:val="true"/>
        </w:rPr>
        <w:footnoteReference w:id="6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للسخال حول بانفرادها بعد غنائها بالرعي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w:t>
      </w:r>
    </w:p>
    <w:p>
      <w:pPr>
        <w:pStyle w:val="BookText"/>
        <w:rPr/>
      </w:pPr>
      <w:r>
        <w:rPr>
          <w:rFonts w:ascii="Amiri" w:hAnsi="Amiri" w:eastAsia="Amiri" w:cs="Amiri"/>
          <w:color w:val="111111"/>
          <w:sz w:val="28"/>
          <w:sz w:val="28"/>
          <w:szCs w:val="28"/>
          <w:rtl w:val="true"/>
          <w:lang w:bidi="ar-SA"/>
        </w:rPr>
        <w:t>، و حواشي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المقصود منها هنا حواشي الشهيد الثاني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القواعد</w:t>
      </w:r>
      <w:r>
        <w:rPr>
          <w:rStyle w:val="FootnoteAnchor"/>
          <w:rtl w:val="true"/>
        </w:rPr>
        <w:footnoteReference w:id="609"/>
      </w:r>
      <w:r>
        <w:rPr>
          <w:rFonts w:ascii="Amiri" w:hAnsi="Amiri" w:eastAsia="Amiri" w:cs="Amiri"/>
          <w:color w:val="111111"/>
          <w:sz w:val="28"/>
          <w:sz w:val="28"/>
          <w:szCs w:val="28"/>
          <w:rtl w:val="true"/>
          <w:lang w:bidi="ar-SA"/>
        </w:rPr>
        <w:t>، كما في المناهج السوية</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الدين محمد بن تاج الدين الحسن ين محمد الاصفهاني، المولود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المتوفي كما هو</w:t>
      </w:r>
    </w:p>
    <w:p>
      <w:pPr>
        <w:pStyle w:val="BookText"/>
        <w:rPr/>
      </w:pPr>
      <w:r>
        <w:rPr>
          <w:rFonts w:ascii="Amiri" w:hAnsi="Amiri" w:eastAsia="Amiri" w:cs="Amiri"/>
          <w:color w:val="111111"/>
          <w:sz w:val="28"/>
          <w:sz w:val="28"/>
          <w:szCs w:val="28"/>
          <w:rtl w:val="true"/>
          <w:lang w:bidi="ar-SA"/>
        </w:rPr>
        <w:t xml:space="preserve">مثبت علي لوح قبره باصفهان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في اربع 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شيخنا الجليل</w:t>
      </w:r>
    </w:p>
    <w:p>
      <w:pPr>
        <w:pStyle w:val="BookText"/>
        <w:rPr/>
      </w:pPr>
      <w:r>
        <w:rPr>
          <w:rFonts w:ascii="Amiri" w:hAnsi="Amiri" w:eastAsia="Amiri" w:cs="Amiri"/>
          <w:color w:val="111111"/>
          <w:sz w:val="28"/>
          <w:sz w:val="28"/>
          <w:szCs w:val="28"/>
          <w:rtl w:val="true"/>
          <w:lang w:bidi="ar-SA"/>
        </w:rPr>
        <w:t xml:space="preserve">المحقق الطهراني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بصحة رواية زرارة المتضمنة لكون مبدأ الحول في السخال من حين النتاج، مع وجوده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سبطه الفاضل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الشارح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الطريق صحيح، و ان العمل بالرواية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اتجاه العمل بالرواية، جيد، لأن الظاهر الاعتماد على ما يرويه ابراهيم بن هاشم، كما 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رجاله ثقات، لكن طريقة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رواية ابراهيم بالحسن لاالصحة</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يدل عليه ما رواه الكليني عن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الامهات بالر 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الذي اشار اليه في المتن هو</w:t>
      </w:r>
    </w:p>
    <w:p>
      <w:pPr>
        <w:pStyle w:val="BookText"/>
        <w:rPr/>
      </w:pP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عن ابيه، عن ابن ابي عمير، عن عمر بن اذينۀ،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الابل شيء حتي يحول عليها الحول من يوم تنت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فقد وصف السيد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الأحاديث المشتملة أسنادها على ابراهيم ـ بالصحة، و منها ـ رواية محمّد بن مسلم في الترتيب بين الرجلين</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تقديم اليمني للوضوء البياني، و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لا لما</w:t>
      </w:r>
    </w:p>
    <w:p>
      <w:pPr>
        <w:pStyle w:val="BookText"/>
        <w:rPr/>
      </w:pPr>
      <w:r>
        <w:rPr>
          <w:rFonts w:ascii="Amiri" w:hAnsi="Amiri" w:eastAsia="Amiri" w:cs="Amiri"/>
          <w:color w:val="111111"/>
          <w:sz w:val="28"/>
          <w:sz w:val="28"/>
          <w:szCs w:val="28"/>
          <w:rtl w:val="true"/>
          <w:lang w:bidi="ar-SA"/>
        </w:rPr>
        <w:t xml:space="preserve">ذكروه بل لما ر واه محمد بن مسلم في الصحيح عن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المسح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رأسك و امسح علي القدمين، و ابدأ بالشق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اتفق لجده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الايراد على من تقدمه في مثل ذلك ثم الوقوع في مثله ـ مثل ما وقع له معه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العلامة، و الشهيد، والمحقق الكركي ـ في مسألة الهبة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لرواية الحلبي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الحق أنها من الحسن، لأن في طريقها ابراهيم بن هاشم، و هو ممدوح خاصة، غير 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وصفه العلامة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في مواضع كثيرة منه موافقاً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تبعية هذين الفاضلين له أكثر</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الفاضلين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الاول، و المحقق الكركي حيث تبعا العلامة في التذكرة ،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اذاكانت الهبة قائمة فله ان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المختلف في وصف رواية الحلبي القائلۀ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كلامه، فالعجب من وقوعه في مثل ما أورده على غيره اكثر و أشد، و بالجملة فكلام الجماعة في هذا المقام مضطرب جداً بل لم أجد أحداً منهم استقام على وصف حديث ابراهيم بن هاشم بالحسن ـ و لم يختلف قوله ـ الا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دعوى الشهرة في ذلك محل نظر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الأكثر ـ في الاكثر ـ على ذلك، و هو خلاف الشهرة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كلماتهم في ذلك مشكل، فان الحسن ـ في اصطلاحهم ـ مباين للصحيح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يتكلف للجمع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الحجة أو نحوه على خلاف</w:t>
      </w:r>
    </w:p>
    <w:p>
      <w:pPr>
        <w:pStyle w:val="BookText"/>
        <w:rPr/>
      </w:pPr>
      <w:r>
        <w:rPr>
          <w:rFonts w:ascii="Amiri" w:hAnsi="Amiri" w:eastAsia="Amiri" w:cs="Amiri"/>
          <w:color w:val="111111"/>
          <w:sz w:val="28"/>
          <w:sz w:val="28"/>
          <w:szCs w:val="28"/>
          <w:rtl w:val="true"/>
          <w:lang w:bidi="ar-SA"/>
        </w:rPr>
        <w:t xml:space="preserve">الاصطلاح مجازاً، أو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الممدوح رجال سنده بالتوثيق أو غيره، او حمل الوصف بالحسن على ما يقتضيه ظاهر الحال في ابراهيم بن هاشم، لفقد النص على توثيقه، و الصحة على التحقيق المستفاد مما له من النعوت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متقاربة في البعد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الأخيرين تنعكس الشهرة و هما ـ كالأول ـ أولى من حمل الحكم بالصحة على الغلط و الاشتباه، و أولى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ابقاء كل من اللفظين على معناه، على أن يكون السبب اختلاف النظر و مثله غير عزيز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تنكسر سورة الشهرة المشتهرة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قديفهم من قول العلامة ـ طاب ثراه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الارجح قبول روايته</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و كذا من مناقشة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بعض رواياته، كروايته في تسجية الميت تجاه القبلة، و غيرها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لأن اشتراط عدالة الراوي ينفي حجية الحسن مطلقاً، أو لأن ما قيل في مدحه لا يبلغ حد الحسن المعتبر في 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ساقط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ـ فلان التحقيق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العدالة، و انما يخالفه في الكاشف عنها، فانه في الصحيح هو التوثيق او ما يستلزمه</w:t>
      </w:r>
      <w:r>
        <w:rPr>
          <w:rStyle w:val="FootnoteAnchor"/>
          <w:rtl w:val="true"/>
        </w:rPr>
        <w:footnoteReference w:id="615"/>
      </w:r>
      <w:r>
        <w:rPr>
          <w:rFonts w:ascii="Amiri" w:hAnsi="Amiri" w:eastAsia="Amiri" w:cs="Amiri"/>
          <w:color w:val="111111"/>
          <w:sz w:val="28"/>
          <w:sz w:val="28"/>
          <w:szCs w:val="28"/>
          <w:rtl w:val="true"/>
          <w:lang w:bidi="ar-SA"/>
        </w:rPr>
        <w:t>بخلاف الحسن فان الكاشف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الظاهر المكتفي به في ثبوب العدالة ـ على 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يزول الاشكال في القول بحجية الحسن، مع القول باشتراط عدالة الراوي، كما هو المعروف بين الأصحاب</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ـ فالامر فيه واضح، فان الحسن هو أقل المراتب في حديث ابراهيم بن هاشم، و اسباب مدحه و حسن حديثه ـ مما هو معلوم أو منقول ـ كثيرة ظاهرة ككونه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فقيهاً، محدثاً، من اعيان الطائفة و كبرائهم و أعاظمهم، و أنه كثير الرواية، سديد النقل، قد روى عنه ثقات الأصحاب و اجلاءهم، و اعتنوا بحديثه، و اكثر عنه</w:t>
      </w:r>
    </w:p>
    <w:p>
      <w:pPr>
        <w:pStyle w:val="BookText"/>
        <w:rPr/>
      </w:pPr>
      <w:r>
        <w:rPr>
          <w:rFonts w:ascii="Amiri" w:hAnsi="Amiri" w:eastAsia="Amiri" w:cs="Amiri"/>
          <w:color w:val="111111"/>
          <w:sz w:val="28"/>
          <w:sz w:val="28"/>
          <w:szCs w:val="28"/>
          <w:rtl w:val="true"/>
          <w:lang w:bidi="ar-SA"/>
        </w:rPr>
        <w:t>ثقة الاسلام الكليني و الصدوق، و الشيخ، و غيرهم، كما يعلم من النظر الى الكافي، و سائر الكتب الاربعة، و غيرها من كتب الصدوق، فانها مشحونة بالنقل عنه أصولاً و فروعاً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تفسير ولده الثقة الجليل علي بن ابراهيم، فان اكثر رواياته فيه عن أبيه، و قل ما يروي فيه عن غيره</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و ابن داود ذكراه في القسم الاول من كتابيهما، و نص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 واحد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حديثه متلقي بالقبول بين الأصحاب و هذا ظاهر من طريقة الفقهاء في كتب الفقه ـ من كتاب الطهارة الى الديات ـ فانهم عملوا برواياته في جميع الأبواب، و أفتوا بها، بل قدموها في كثير من المواضع على أحاديث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الشيخ و النجاشي و غيرهما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اول من نشر أحاديث الكوفيين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القبول من القميين ـ و منهم الجم الغفير من الفقهاء و نقاد الحديث ـ بأبلغ الوجوه، فان نشر الحديث لا يتم الا بالاعتماد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فهو من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الحكمه</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الفائدة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يستثنه القميون منهم فيمن استثنوا من ضعيف أو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سلامته من الطعن و القدح و الغمز حتى من القمّيين و ابن الغضائري و غيرهم من المتسرعين الى القدح بادنى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ما اتفق ذلك، خصوصاً في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مزية ظاهرة لهذا الشيخ الجليل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لقوة هذه الاسباب و تعاضدها و تأيد بعضها ببعض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حديثه حسن في أعلى درجات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مما لا ريب فيه، و انما الكلام في توثيقه و صحة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ـ عندي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وجوه الأول ـ ما ذكره ولده الثقة الثبت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تفسيره المعروف</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ذاكرن و مخبرون بما انتهى الينا، و رواه مشايخنا و ثقاتنا عن الذين فرض الله طاعتهم و أوجب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روى معظم كتابه هذا عن أبيه ـ رضي الله عنه ـ و رواياته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اخبرني أبي الا النادر اليسير الذي رواه عن غيره</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 مع هذا الاكثار لا يبقى الريب في انه مراد في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مشائخنا و 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توثيقاً له من ولده الثقة، و عطف الثقات على المشائخ من باب تعاطف الأوصاف مع اتحاد الموصوف،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مشايخنا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به المشايخ غير الثقات، و الثقات غير المشايخ، كما لا يخفى على العارف بأساليب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توثيق كثير من المتأخرين ـ كما سبق النقل عنهم ـ و لا يعارضه عدم توثيق الأكثر، لما عرفت من اضطراب كلامهم، و لأن غايته عدم الاطلاع على السبب المقتضي للتوثيق، فلا تكون حجة على المطلع، لتقدم قول المثبت على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حصر الاسباب ممنوعة،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الزوايا خبايا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يقف المتأخر على ما لم يطلع عليه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الشأن في المتعاصرين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قبلنا توثيق كل من النجاشي، و الشيخ لمن لم يوثقه الآخر، او لم يوثقه من تقدم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ذلك مع تعيين السبب و خفاء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اكثر الموثقين هنا لم يستند الى سبب معين، فيكون توثيقه معتبراً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ـ تصحيح الحديث من اصحاب الاصطلاح كالعلامة و الشهيدين و غيرهما في كثير من الطرق المشتملة عليه، كما اشرنا الى نبذ منها، و لا ينافيه الوصف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في موضع آخر، فان اختلاف النظر من الشخص الواحد في الشيء</w:t>
      </w:r>
    </w:p>
    <w:p>
      <w:pPr>
        <w:pStyle w:val="BookText"/>
        <w:rPr/>
      </w:pPr>
      <w:r>
        <w:rPr>
          <w:rFonts w:ascii="Amiri" w:hAnsi="Amiri" w:eastAsia="Amiri" w:cs="Amiri"/>
          <w:color w:val="111111"/>
          <w:sz w:val="28"/>
          <w:sz w:val="28"/>
          <w:szCs w:val="28"/>
          <w:rtl w:val="true"/>
          <w:lang w:bidi="ar-SA"/>
        </w:rPr>
        <w:t>الواحد كثير الوقوع، و نظر الاثبات مقدم على نظر النفي، و هو ـ في الحقيقة ـ من باب تقدم المثبت على النافي فانه اعم من اختلافهما بالذات، او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ـ اتفاق الاصحاب على قبول روايته، مع اختلافهم في حجية الحسن، و في الاكتفاء في ثبوت العدالة بحسن الظاهر، فلا بد من وجود سبب مجمع على اعتباره يكون هو المنشأ في قبول الكل أو البعض، و ليس الا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ـ ما ذكره الاصحاب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أول من نشر أحاديث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ـ و ان رجع الى سابقه، فانَّ التقريب فيه تلقى القمّيين من اصحابنا أحاديثه بالقبول ـ الا أن العمدة فيه ملاحظة احوال القمّيين و طريقتهم في الجرح و التعديل و تضييقهم أمر العدالة، و تسرعهم الى القدح و الجرح و الهجر و الاخراج بأدنى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استثنائهم كثيراً من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طعنهم في يونس بن عبدالرحمن مع جلالته و عظم منزلته، و ابعادهم لأحمد بن محمّد بن خالد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لروايته عن المجاهيل، و اعتماده على المراسيل، و غير ذلك مما يعلم بتتبع الرجال، فلو لا أن ابراهيم بن هاشم عندهم بمكان من الثقة و الاعتماد، لما سلم من طعنهم و غمزهم بمقتضى العادة، و لم يتمكن من نشر الأحاديث التي لم يعرفوها الا من جهته في بلدهم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ومن ثم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مدحهم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أول من نشر حديث الكوفيين بقم، كلمة جامعة، و كل الصيد في جوف الفرا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فيما تقدم نقله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تعديله بالتنصيص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استفادة تعديله منه، فانه حكى ذلك عن الاصحاب، ثم عقبه بهذا الكلام، فان نشر الحديث ـ و ان لم يكن صريحاً في التوثيق ـ الا أنه مستفاد منه بالتقريب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على فهم التوثيق، و ان لم يصرح بلفظه</w:t>
      </w:r>
      <w:r>
        <w:rPr>
          <w:rFonts w:eastAsia="Amiri" w:cs="Amiri" w:ascii="Amiri" w:hAnsi="Amiri"/>
          <w:color w:val="111111"/>
          <w:sz w:val="28"/>
          <w:szCs w:val="28"/>
          <w:rtl w:val="true"/>
          <w:lang w:bidi="ar-SA"/>
        </w:rPr>
        <w:t>.</w:t>
      </w:r>
      <w:bookmarkStart w:id="688" w:name="pg2449_26081"/>
    </w:p>
    <w:p>
      <w:pPr>
        <w:pStyle w:val="BookText"/>
        <w:rPr/>
      </w:pPr>
      <w:bookmarkEnd w:id="688"/>
      <w:r>
        <w:rPr>
          <w:rFonts w:ascii="Amiri" w:hAnsi="Amiri" w:eastAsia="Amiri" w:cs="Amiri"/>
          <w:color w:val="111111"/>
          <w:sz w:val="28"/>
          <w:sz w:val="28"/>
          <w:szCs w:val="28"/>
          <w:rtl w:val="true"/>
          <w:lang w:bidi="ar-SA"/>
        </w:rPr>
        <w:t>و هذه الوجوه التي ذكرناها ـ و ان كان كل منها كافياً في افادة المقصود ـ الا أن المجموع، مع ما أشرنا اليه من أسباب المدح كنار على علم</w:t>
      </w:r>
      <w:r>
        <w:rPr>
          <w:rFonts w:eastAsia="Amiri" w:cs="Amiri" w:ascii="Amiri" w:hAnsi="Amiri"/>
          <w:color w:val="111111"/>
          <w:sz w:val="28"/>
          <w:szCs w:val="28"/>
          <w:rtl w:val="true"/>
          <w:lang w:bidi="ar-SA"/>
        </w:rPr>
        <w:t>.</w:t>
      </w:r>
      <w:r>
        <w:rPr>
          <w:rStyle w:val="FootnoteAnchor"/>
          <w:rtl w:val="true"/>
        </w:rPr>
        <w:footnoteReference w:id="622"/>
      </w:r>
    </w:p>
    <w:p>
      <w:pPr>
        <w:pStyle w:val="Heading4"/>
        <w:numPr>
          <w:ilvl w:val="3"/>
          <w:numId w:val="1"/>
        </w:numPr>
        <w:rPr/>
      </w:pPr>
      <w:bookmarkStart w:id="689" w:name="__RefHeading___Toc3422600_3804643083"/>
      <w:bookmarkStart w:id="690" w:name="_Toc255"/>
      <w:bookmarkEnd w:id="689"/>
      <w:r>
        <w:rPr>
          <w:rtl w:val="true"/>
        </w:rPr>
        <w:t>ميرداماد در كتاب الرواشح السماويه در فصل الرّاشحة الرابعة درباره‌ي ابراهيم بن هاشم چنين مي‌گويد</w:t>
      </w:r>
      <w:r>
        <w:rPr>
          <w:rtl w:val="true"/>
        </w:rPr>
        <w:t>:</w:t>
      </w:r>
      <w:bookmarkEnd w:id="69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الاشهر الذي عليه الاكثر عدّ الحديث من جهة ابراهيم بن هاشم ابي اسحاق القمّي في الطريق حسنا و لكن في أعلى درجات الحسن التالية لدرجة الصحة لعدم التنصيص عليه بالتوثيق و الصحيح الصريح عندي انّ الطريق من جهته صحيح فامره اجل و حاله اعظم من ان يتعدّل و يتوثق بمعدّل و موثق غيره بل غيره يتعدّل و يتوثّق بتعديله و توثيقه اياه كيف و اعاظم اشياخنا الفخام كرئيس المحدثين و الصدوق و المفيد و شيخ الطائفة و نظرائهم و من في طبقتهم و درجتهم و رتبتهم و مرتبتهم من الاقدمين و الاحدثين شأنهم اجلّ و خطبهم اكبر من ان يظن باحد منهم انه قد حاج الى تنصيص ناصّ و توثيق موثق و هو شيخ الشيوخ و قطب الاشياخ و وتد الاوتاد و سند الاسناد فهو احق و اجدر بأن يستغني عن ذلك و لا يحوج الى مثله على انّ مدحهم اياه بانّه اوّل من نشر حديث الكوفيين بقم و هو تلميذ يونس بن عبدالرحمن لفظة شاملة و كلمة جامعة و كل الصّيد في جوف الفراثم ما في فهرست الشيخ في ترجمة يونس بن عبدالرحمن و هو قوله قال ابو جعفر بن بابويه سمعت ابن الوليد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انه يقول كتب يونس بن عبدالرحمن التي هي الروايات كلها صحيحة يعتمد عليها الا ما يتفرد به محمّد بن عيسى بن عبيد عن يونس و لم يروه غيره تنصيص على ان مرويات ابراهيم بن هاشم التي ينفرده هو بروايتها عن يونس صحيحة و هذا نص صريح في توثيقه وبالجمله فمسلكي و مذهبي جعل الطريق من جهته صحيحا و في اعاظم الاصحاب و محققيهم من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يؤثر في ذلك سنناً اثرته و يتسنّ بسنة استريتها فها شيخنا المحقق الفريد الشهيد قدس الله نفسه القدسية الزكية يقول في شرح الارشاد في كتاب الايمان انه لايمين للعبد مع مالكه و هو مستفاد من احاديث منها صحيحة منصور بن حازم انّ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للولد مع والده و لا للمملوك مع مولاه و لا للمرأة مع زوجتها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طريقها ابراهيم بن هاشم و لذلك يعدّها اكثر المتأخرين حسنة و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حكم في كتبه على عدّة من اسانيد الفقيه و التهذيب بالصحّة و هو في الطريق و لهذا عدّ طريق الصدّوق الى كردويه و الى اسماعيل بن مهران مثلا من الصّحاح و طريقه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اليهما من ابراهيم بن هاشم و قال شيخ الطائفة في ست اصحابنا ذكروا انه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في كتاب الرجال ايضا اورده في اصحاب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ابراهيم بن هاشم القمّي تلميذ يونس بن عبدالرحمن و قال في باب ام اسماعيل بن مرار روى و عن يونس بن عبدالرحمن و روى عنه ابراهيم بن هاشم و في التهذيب و الاستبصار في احاديث الخمس انّه ادرك اباجعفر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ذكر النجاشي في ترجمة محمّد بن علي بن ابراهيم بن محمّد الهمداني ان ابراهيم بن هاشم روى عن ابراهيم بن محمّد الهمداني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قلت نعم و لكنّه نصيص بيونس بن عبدالرحمن و تلميذ له ثم بقى هناك شيء و هو انّه ربّما وردت في رواية ابراهيم بن هاشم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مشافهة من غير واسطة و في كتابي الأخبار التهذيب و الاستبصار محمّد بن يعقوب عن علي بن ابراهيم عن ابيه قال سالت اباعبدالله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صدقات اهل الذّمة و ما يؤخذ من ثمن خمورهم و لحم خنازيرهم و ميتتهم قال عليهم الجزية في اموالهم الحديث فبعض من عاصرناه ممّن قد فاز بسعادة الشهاده في دين الله قد استبعد ذلك اشدّ الاستبعاد و قال فيما له من الحواشي على التهذيب انّ هذا مرسل فان ابراهيم بن هاشم ذكروا انه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تلميذ يونس بن عبدالرحمن و يونس م ضا امام 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في دان ابراهيم بن هاشم اصله كوفي انتقل الى قم و كش و سيأتي انه روى ابراهيم بن هاشم قال كنت عند ابي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فروايته عن ابي عبدالله بغير واسطة لا تخلو من بعد و نحن نقول الارسال في الرواية بلفظ السؤال حيث يقول</w:t>
      </w:r>
      <w:bookmarkStart w:id="691" w:name="pg2449_26083"/>
    </w:p>
    <w:p>
      <w:pPr>
        <w:pStyle w:val="BookText"/>
        <w:rPr/>
      </w:pPr>
      <w:bookmarkEnd w:id="691"/>
      <w:r>
        <w:rPr>
          <w:rFonts w:ascii="Amiri" w:hAnsi="Amiri" w:eastAsia="Amiri" w:cs="Amiri"/>
          <w:color w:val="111111"/>
          <w:sz w:val="28"/>
          <w:sz w:val="28"/>
          <w:szCs w:val="28"/>
          <w:rtl w:val="true"/>
          <w:lang w:bidi="ar-SA"/>
        </w:rPr>
        <w:t xml:space="preserve">الراوي سألته عن كذا فقال كذا ساقط عن درجة الاحتمال و انما يكون من المحتمل لو كان عن ابيه عن ابي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ما استبعده ليس من البعد في شيء اليس ابو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قد توفي سنة ثمان و اربعين و مائة و هي بعينها سنة ولادة مولانا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قبض ابو الحسن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بطوس سنة ثلث و مأتين و مولينا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اذ ذاك في تسع سنين من العمر فيمكن ان يكون لابراهيم بن هاشم اذ يروي عن مولينا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عشرون سنة من العمر ثم يكون قد بقى الى زمن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فلقيه و روى عنه من غير بعاد</w:t>
      </w:r>
      <w:r>
        <w:rPr>
          <w:rFonts w:eastAsia="Amiri" w:cs="Amiri" w:ascii="Amiri" w:hAnsi="Amiri"/>
          <w:color w:val="111111"/>
          <w:sz w:val="28"/>
          <w:szCs w:val="28"/>
          <w:rtl w:val="true"/>
          <w:lang w:bidi="ar-SA"/>
        </w:rPr>
        <w:t>.</w:t>
      </w:r>
      <w:r>
        <w:rPr>
          <w:rStyle w:val="FootnoteAnchor"/>
          <w:rtl w:val="true"/>
        </w:rPr>
        <w:footnoteReference w:id="623"/>
      </w:r>
    </w:p>
    <w:p>
      <w:pPr>
        <w:pStyle w:val="Heading4"/>
        <w:numPr>
          <w:ilvl w:val="3"/>
          <w:numId w:val="1"/>
        </w:numPr>
        <w:rPr/>
      </w:pPr>
      <w:bookmarkStart w:id="692" w:name="__RefHeading___Toc3422602_3804643083"/>
      <w:bookmarkStart w:id="693" w:name="_Toc256"/>
      <w:bookmarkEnd w:id="692"/>
      <w:r>
        <w:rPr>
          <w:rtl w:val="true"/>
        </w:rPr>
        <w:t>مرحوم مامقاني در كتاب تنقيح المقال درباره إبراهيم بن هاشم القمّي مي‌فرمايد</w:t>
      </w:r>
      <w:r>
        <w:rPr>
          <w:rtl w:val="true"/>
        </w:rPr>
        <w:t>:</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رجال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ملخّص المقال في قسم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الوسيط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مجمع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تكملة الرجال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المخلوط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إتقان المقال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منتهي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معراج أهل الكمال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شرح مشيخة من لا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رجال السيد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يحضره الفقيه للمجلسي الأو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ل المخطوط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روضة المتّقين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حواشي الشهيد الثاني علي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الوجيزة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تفسير علي بن إبراهيم 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الشهيد الثاني في المسالك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تعليقة التفريشي علي الصحيفة الس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جادية ، والتذكرة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الهبة ، المختلف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الروضة البهية في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جامع المقاصد و غاية المراد كتاب النذور، المسالك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حواشي الارشاد للشهيد الثاني قواعد العّلامة كتاب الزكاة،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منتقي الجمان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السوية للفاضل الهندي، المدارك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قسم المشيخة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15/21</w:t>
      </w:r>
    </w:p>
    <w:p>
      <w:pPr>
        <w:pStyle w:val="BookText"/>
        <w:rPr/>
      </w:pPr>
      <w:r>
        <w:rPr>
          <w:rFonts w:ascii="Amiri" w:hAnsi="Amiri" w:eastAsia="Amiri" w:cs="Amiri"/>
          <w:color w:val="111111"/>
          <w:sz w:val="28"/>
          <w:sz w:val="28"/>
          <w:szCs w:val="28"/>
          <w:rtl w:val="true"/>
          <w:lang w:bidi="ar-SA"/>
        </w:rPr>
        <w:t xml:space="preserve">قد عدّه الشيخ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رجاله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تلميذ يونس بن عبدالرحمن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 على ما في كلام النجاشي</w:t>
      </w:r>
      <w:r>
        <w:rPr>
          <w:rStyle w:val="FootnoteAnchor"/>
          <w:rtl w:val="true"/>
        </w:rPr>
        <w:footnoteReference w:id="625"/>
      </w:r>
      <w:r>
        <w:rPr>
          <w:rFonts w:ascii="Amiri" w:hAnsi="Amiri" w:eastAsia="Amiri" w:cs="Amiri"/>
          <w:color w:val="111111"/>
          <w:sz w:val="28"/>
          <w:sz w:val="28"/>
          <w:szCs w:val="28"/>
          <w:rtl w:val="true"/>
          <w:lang w:bidi="ar-SA"/>
        </w:rPr>
        <w:t>، والخلاصة</w:t>
      </w:r>
      <w:r>
        <w:rPr>
          <w:rStyle w:val="FootnoteAnchor"/>
          <w:rtl w:val="true"/>
        </w:rPr>
        <w:footnoteReference w:id="626"/>
      </w:r>
      <w:r>
        <w:rPr>
          <w:rFonts w:ascii="IRNazanin" w:hAnsi="IRNazanin" w:eastAsia="IRNazanin"/>
          <w:color w:val="111111"/>
          <w:sz w:val="28"/>
          <w:sz w:val="28"/>
          <w:szCs w:val="28"/>
          <w:rtl w:val="true"/>
          <w:lang w:bidi="fa-IR"/>
        </w:rPr>
        <w:t>، وابن داود</w:t>
      </w:r>
      <w:r>
        <w:rPr>
          <w:rStyle w:val="FootnoteAnchor"/>
          <w:rtl w:val="true"/>
        </w:rPr>
        <w:footnoteReference w:id="62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باب الالف من نسختنا، و مجمع الرجال، و جامع الرواة، و لسان الميزان، والحاوي، و رجال الوسا ئل،</w:t>
      </w:r>
    </w:p>
    <w:p>
      <w:pPr>
        <w:pStyle w:val="BookText"/>
        <w:rPr/>
      </w:pPr>
      <w:r>
        <w:rPr>
          <w:rFonts w:ascii="Amiri" w:hAnsi="Amiri" w:eastAsia="Amiri" w:cs="Amiri"/>
          <w:color w:val="111111"/>
          <w:sz w:val="28"/>
          <w:sz w:val="28"/>
          <w:szCs w:val="28"/>
          <w:rtl w:val="true"/>
          <w:lang w:bidi="ar-SA"/>
        </w:rPr>
        <w:t>و منتهي المقال، و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وصرّحوا أيضاً هؤلاء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كوفّي، انتقل الى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صرّحوا ـ كالشيخ في رجاله ـ بأنّه تلميذ يونس بن عبدالرحمن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الفهرست</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رضي الله عنه أبو إسحاق القمّي، أصله من الكوفة، و انتقل الى قمّ، 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نشر حديث الكوفيين بقمّ، و ذكروا أنّه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الّذي أعرف من كتبه كتاب النوادر، و كتاب القضايا لأميرالمؤمنين</w:t>
      </w:r>
      <w:r>
        <w:rPr>
          <w:rStyle w:val="FootnoteAnchor"/>
        </w:rPr>
        <w:footnoteReference w:id="630"/>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النجاشي</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أبوإسحاق 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 أصله كوفي، و هو أو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من نشر حديث الكوفيين بقم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 أبوالحسن بن بابويه في</w:t>
      </w:r>
    </w:p>
    <w:p>
      <w:pPr>
        <w:pStyle w:val="BookText"/>
        <w:rPr/>
      </w:pPr>
      <w:r>
        <w:rPr>
          <w:rFonts w:ascii="Amiri" w:hAnsi="Amiri" w:eastAsia="Amiri" w:cs="Amiri"/>
          <w:color w:val="111111"/>
          <w:sz w:val="28"/>
          <w:sz w:val="28"/>
          <w:szCs w:val="28"/>
          <w:rtl w:val="true"/>
          <w:lang w:bidi="ar-SA"/>
        </w:rPr>
        <w:t xml:space="preserve">تاريخ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الري مجتازاً، و أدرك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د بن 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يلقه، روي عن أبي هدبة</w:t>
      </w:r>
    </w:p>
    <w:p>
      <w:pPr>
        <w:pStyle w:val="BookText"/>
        <w:rPr/>
      </w:pPr>
      <w:r>
        <w:rPr>
          <w:rFonts w:ascii="Amiri" w:hAnsi="Amiri" w:eastAsia="Amiri" w:cs="Amiri"/>
          <w:color w:val="111111"/>
          <w:sz w:val="28"/>
          <w:sz w:val="28"/>
          <w:szCs w:val="28"/>
          <w:rtl w:val="true"/>
          <w:lang w:bidi="ar-SA"/>
        </w:rPr>
        <w:t xml:space="preserve">الرواي عن أنس، و عن غيره من أصحاب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اد بن عيسي غريق الجحفة ،</w:t>
      </w:r>
    </w:p>
    <w:p>
      <w:pPr>
        <w:pStyle w:val="BookText"/>
        <w:rPr/>
      </w:pPr>
      <w:r>
        <w:rPr>
          <w:rFonts w:ascii="Amiri" w:hAnsi="Amiri" w:eastAsia="Amiri" w:cs="Amiri"/>
          <w:color w:val="111111"/>
          <w:sz w:val="28"/>
          <w:sz w:val="28"/>
          <w:szCs w:val="28"/>
          <w:rtl w:val="true"/>
          <w:lang w:bidi="ar-SA"/>
        </w:rPr>
        <w:t>روي عنه ابنه علي، و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د بن يحيي العطّار، و جعفر الحميري، و أحمد بن إدريس، 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يلق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ظاهر لأنّه ثبت أنّه لقيه و روي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يونس بن عبدالرحمن،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هذا قول الكشّي،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 هو،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و كتاب قضايا اميرالمؤمنين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أهمّنا من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أفهم أنّ نظره في كونه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 فيه</w:t>
      </w:r>
      <w:r>
        <w:rPr>
          <w:rStyle w:val="FootnoteAnchor"/>
          <w:rtl w:val="true"/>
        </w:rPr>
        <w:footnoteReference w:id="632"/>
      </w:r>
      <w:r>
        <w:rPr>
          <w:rFonts w:ascii="Amiri" w:hAnsi="Amiri" w:eastAsia="Amiri" w:cs="Amiri"/>
          <w:color w:val="111111"/>
          <w:sz w:val="28"/>
          <w:sz w:val="28"/>
          <w:szCs w:val="28"/>
          <w:rtl w:val="true"/>
          <w:lang w:bidi="ar-SA"/>
        </w:rPr>
        <w:t>، و في كونه تلميذ يونس بن عبدالرحمن، كما لم أفهم وجه نظره، فإنّ كلّاً من كونه تلميذ يونس</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يونس بن عبدالرحمن، و ابن داود في رجاله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والعلامة في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تبع</w:t>
      </w:r>
    </w:p>
    <w:p>
      <w:pPr>
        <w:pStyle w:val="BookText"/>
        <w:rPr/>
      </w:pPr>
      <w:r>
        <w:rPr>
          <w:rFonts w:ascii="Amiri" w:hAnsi="Amiri" w:eastAsia="Amiri" w:cs="Amiri"/>
          <w:color w:val="111111"/>
          <w:sz w:val="28"/>
          <w:sz w:val="28"/>
          <w:szCs w:val="28"/>
          <w:rtl w:val="true"/>
          <w:lang w:bidi="ar-SA"/>
        </w:rPr>
        <w:t>هؤلاء غيرهم من علمائنا الرجإليين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كونه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ممّا صرّح به 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وجه للمناقشة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الأوّل أمكن وجه نظره شيئاً من أمرين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بكونه تلميذ يونس بن عبدالرحمن ينافي ما ذكروا من نشره أخبار الكوفيين بقمّ، لكون يونس مطعوناً فيه عندالقمّيين، كما يظهر ممّا ذكره شيخ الطائفة في رجاله من أصحاب مولانا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ترجمة يونس قال</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مولانا</w:t>
      </w:r>
      <w:r>
        <w:rPr>
          <w:rStyle w:val="FootnoteAnchor"/>
          <w:rtl w:val="true"/>
        </w:rPr>
        <w:footnoteReference w:id="635"/>
      </w:r>
      <w:r>
        <w:rPr>
          <w:rFonts w:ascii="Amiri" w:hAnsi="Amiri" w:eastAsia="Amiri" w:cs="Amiri"/>
          <w:color w:val="111111"/>
          <w:sz w:val="28"/>
          <w:sz w:val="28"/>
          <w:szCs w:val="28"/>
          <w:rtl w:val="true"/>
          <w:lang w:bidi="ar-SA"/>
        </w:rPr>
        <w:t xml:space="preserve">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عليه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مطعونية الأستاذ عندأهل الحديث لا يلائم قبول الأحاديث من تلميذه، المستفاد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أحاديث الكوفيين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وجه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ضرورة أنّ منافاة قبولهم لرواياته، لطعنهم في يونس، كما يرتفع بإنكار كونه تلميذ يونس، فكذا يرتفع لشدّة وثوقهم بالتلميذ، و تحقّق عدالته عندهم على وجه تقبل روايته حتى عن المطعون فيه، لكشف تقواه عن صحّة الخبر عنده، فكون أستاذه مطعوناً فيه يقوّي عدالته و وثاقته عندهم، و لا يثبت انتفاء التّلمّذ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كونه من تلامذته، هو كون روايته عنه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التتبّع في الكافي وغيره روايته عن يونس بواسطة كثيراً، مثل روايته عن إسماعيل بن مرّار في باب استبراء الحائض</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عم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 حد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ثه، عن أبي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 في باب المرأة ترى الدّم و هي جنب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w:t>
      </w:r>
    </w:p>
    <w:p>
      <w:pPr>
        <w:pStyle w:val="BookText"/>
        <w:rPr/>
      </w:pPr>
      <w:r>
        <w:rPr>
          <w:rFonts w:ascii="Amiri" w:hAnsi="Amiri" w:eastAsia="Amiri" w:cs="Amiri"/>
          <w:color w:val="111111"/>
          <w:sz w:val="28"/>
          <w:sz w:val="28"/>
          <w:szCs w:val="28"/>
          <w:rtl w:val="true"/>
          <w:lang w:bidi="ar-SA"/>
        </w:rPr>
        <w:t>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أسانيد متعدّدة، و روايته عن محمّد بن عيسى، عن يونس، في باب إخراج روح المؤمن و الكافر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روايته عن رجاله، عن يونس، في باب تحنيط الميت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روايته عن غير واحد، عن يونس، في باب السنّة في حمل الجنازة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يقطين، عن أبي الحسن موسي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الموارد الكثيرة</w:t>
      </w:r>
    </w:p>
    <w:p>
      <w:pPr>
        <w:pStyle w:val="BookText"/>
        <w:rPr/>
      </w:pPr>
      <w:r>
        <w:rPr>
          <w:rFonts w:ascii="Amiri" w:hAnsi="Amiri" w:eastAsia="Amiri" w:cs="Amiri"/>
          <w:color w:val="111111"/>
          <w:sz w:val="28"/>
          <w:sz w:val="28"/>
          <w:szCs w:val="28"/>
          <w:rtl w:val="true"/>
          <w:lang w:bidi="ar-SA"/>
        </w:rPr>
        <w:t>الّتي روى فيها إبراهيم هذا عن يونس بتوسّط رجل، بل روايته عنه بالواسطة أكثر من روايته عنه بلاواسطة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كونه تلميذه روايته عنه من غير واسطة، فرواياته عنه بواسطة تنافي دعوى كونه تلميذه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كونه تلميذه لا ينافي كونه تلميذ غيره أيضاً، فروايته مقداراً من الأحاديث عنه بلا واسطة كافٍ في صدق كونه تلميذه غير مناف لروايته عنه بواسطة غيره جملة أخرى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 النجاشي النظر في الثاني ـ و هو كونه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كما يظهر من الشيخ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عدم جزمه بذلك، حيث نسب الى أصحابنا ذكرهم أنّه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إن عدّه من أصحابه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غير ترددّ في رجاله، فوجه النظر منع كونه من أصحابه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يستفاد من قوله</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في ترجمة محمّد بن علي بن إبراهيم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بن هاشم، روى عن إبراهيم بن محمّد الهمداني،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جد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ه، عن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إبراهيم بن هاشم، عن إبراهيم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د الهمداني، عن الرضا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إبراهيم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د الهمداني؛ فقد رويته عن أحمد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بن جعفر الهمداني رضي الله عنه، عن علي بن إبراهيم، عن أبيه، عن إبراهيم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الهمداني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قد يروي عنه بواسطتين، بل ثلاث وسائط، مثل روايته في باب النوادر، من نكاح الكافي</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نجد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أبي عمير، عن علي بن الحكم، عن علي بن أبي حمزة، عن أبي الحسن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بما في وجه النظر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كونه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يستلزم أن يكون جميع رواياته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بل ما سمعه منه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يرويه</w:t>
      </w:r>
    </w:p>
    <w:p>
      <w:pPr>
        <w:pStyle w:val="BookText"/>
        <w:rPr/>
      </w:pPr>
      <w:r>
        <w:rPr>
          <w:rFonts w:ascii="Amiri" w:hAnsi="Amiri" w:eastAsia="Amiri" w:cs="Amiri"/>
          <w:color w:val="111111"/>
          <w:sz w:val="28"/>
          <w:sz w:val="28"/>
          <w:szCs w:val="28"/>
          <w:rtl w:val="true"/>
          <w:lang w:bidi="ar-SA"/>
        </w:rPr>
        <w:t>بلاواسطة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سمعه بواسطة واحدة يرويه كذلك، و ماسمعه بواسطة اثنين أو ثلاثة يرويه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ممّا ذكرناه أنّ النظر في كلّ من كونه تلميذ يونس، و كونه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ما ذكروه من كونه تلميذ يونس، و كونه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ينبغي تصديق ناقله الثقة ـ و هو الشيخ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في الأمرين جميعاً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الأربعة و سائر المصادر الحديثية، و رواياته تربو علي 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تة آلاف رواية، و مع ذلك لم نظفر علي رواية</w:t>
      </w:r>
    </w:p>
    <w:p>
      <w:pPr>
        <w:pStyle w:val="BookText"/>
        <w:rPr/>
      </w:pPr>
      <w:r>
        <w:rPr>
          <w:rFonts w:ascii="Amiri" w:hAnsi="Amiri" w:eastAsia="Amiri" w:cs="Amiri"/>
          <w:color w:val="111111"/>
          <w:sz w:val="28"/>
          <w:sz w:val="28"/>
          <w:szCs w:val="28"/>
          <w:rtl w:val="true"/>
          <w:lang w:bidi="ar-SA"/>
        </w:rPr>
        <w:t xml:space="preserve">واحدة له عن يونس، ولا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يوجب التوقف فيما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لا نكذّب</w:t>
      </w:r>
    </w:p>
    <w:p>
      <w:pPr>
        <w:pStyle w:val="BookText"/>
        <w:rPr/>
      </w:pPr>
      <w:r>
        <w:rPr>
          <w:rFonts w:ascii="Amiri" w:hAnsi="Amiri" w:eastAsia="Amiri" w:cs="Amiri"/>
          <w:color w:val="111111"/>
          <w:sz w:val="28"/>
          <w:sz w:val="28"/>
          <w:szCs w:val="28"/>
          <w:rtl w:val="true"/>
          <w:lang w:bidi="ar-SA"/>
        </w:rPr>
        <w:t>ذلك، بل نتوقف عن تصديق ذلك، ونحتمل أن تكون له رواية عنهما لم نظفر بها،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 xml:space="preserve">الغريب أنّ الشيخ لم يذكر المترجم في أصحاب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 أدرك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w:t>
      </w:r>
    </w:p>
    <w:p>
      <w:pPr>
        <w:pStyle w:val="BookText"/>
        <w:rPr/>
      </w:pPr>
      <w:r>
        <w:rPr>
          <w:rFonts w:ascii="Amiri" w:hAnsi="Amiri" w:eastAsia="Amiri" w:cs="Amiri"/>
          <w:color w:val="111111"/>
          <w:sz w:val="28"/>
          <w:sz w:val="28"/>
          <w:szCs w:val="28"/>
          <w:rtl w:val="true"/>
          <w:lang w:bidi="ar-SA"/>
        </w:rPr>
        <w:t xml:space="preserve">ـ ولا ينافي عدّه إياه في رجاله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قوله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الكاشف عن عدم جزمه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تأخّر الرجال عن الفهرست كما يكشف عنه قوله في مواضع 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لفلان كتباً ذكرناها في الفهرست، و حينئذٍ فيكون قد تحقّق عند تصنيفه ما لم يتحقّق عنده عند تصنيف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كلّ العجب من السيد صدر الدين و العلّامة الطباطبائي</w:t>
      </w:r>
      <w:r>
        <w:rPr>
          <w:rStyle w:val="FootnoteAnchor"/>
        </w:rPr>
        <w:footnoteReference w:id="641"/>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احتملا 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خلاف سوق العبارة أوّلاً، و خلاف ما هو المعلوم من كون إبراهيم هذا ممّن أدرك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وروى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لأحد في ذلك، إنّما الكلام في أمرين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داود</w:t>
      </w:r>
      <w:r>
        <w:rPr>
          <w:rStyle w:val="FootnoteAnchor"/>
          <w:rtl w:val="true"/>
        </w:rPr>
        <w:footnoteReference w:id="642"/>
      </w:r>
      <w:r>
        <w:rPr>
          <w:rFonts w:ascii="Amiri" w:hAnsi="Amiri" w:eastAsia="Amiri" w:cs="Amiri"/>
          <w:color w:val="111111"/>
          <w:sz w:val="28"/>
          <w:sz w:val="28"/>
          <w:szCs w:val="28"/>
          <w:rtl w:val="true"/>
          <w:lang w:bidi="ar-SA"/>
        </w:rPr>
        <w:t xml:space="preserve">نسب الى الكشّي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كون إبراهيم هذا من أصحاب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لم ينقل عن 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رواياته عنه كثيرة يقف عليها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ما في أواخر باب الفيء والأنفال من أصول الكافي</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صالح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سهل و كان يتولي له الوقف بقم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ما في أواخر باب زيادات الخمس من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نقل الرواية المذكورة في ترجمة صالح بن محمّد بن سهل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ادّعى بعضهم رواية إبراهيم ـ هذا ـ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لما في التهذيب</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علي بن إبراهيم، عن أبيه، عن 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اد، عن حر يز، عن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صدقات أهل الذ</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روايته إبراهيم بن هاشم،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أنّ نسخة هذا</w:t>
      </w:r>
    </w:p>
    <w:p>
      <w:pPr>
        <w:pStyle w:val="BookText"/>
        <w:rPr/>
      </w:pPr>
      <w:r>
        <w:rPr>
          <w:rFonts w:ascii="Amiri" w:hAnsi="Amiri" w:eastAsia="Amiri" w:cs="Amiri"/>
          <w:color w:val="111111"/>
          <w:sz w:val="28"/>
          <w:sz w:val="28"/>
          <w:szCs w:val="28"/>
          <w:rtl w:val="true"/>
          <w:lang w:bidi="ar-SA"/>
        </w:rPr>
        <w:t>المد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عي من التهذيب كانت مغلوطة،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زيادات باب الأنفال، عن الكليني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علي بن إبراهيم،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صدقات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في الكافي</w:t>
      </w:r>
      <w:r>
        <w:rPr>
          <w:rStyle w:val="FootnoteAnchor"/>
          <w:rtl w:val="true"/>
        </w:rPr>
        <w:footnoteReference w:id="645"/>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اد بن عيسي،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إليها هي في الكافي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حريز، عن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عن صدقات 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صدقات</w:t>
      </w:r>
    </w:p>
    <w:p>
      <w:pPr>
        <w:pStyle w:val="BookText"/>
        <w:rPr/>
      </w:pPr>
      <w:r>
        <w:rPr>
          <w:rFonts w:ascii="Amiri" w:hAnsi="Amiri" w:eastAsia="Amiri" w:cs="Amiri"/>
          <w:color w:val="111111"/>
          <w:sz w:val="28"/>
          <w:sz w:val="28"/>
          <w:szCs w:val="28"/>
          <w:rtl w:val="true"/>
          <w:lang w:bidi="ar-SA"/>
        </w:rPr>
        <w:t>أهل الذ</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مة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صدقات 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الروايتين متحدثان سنداً و متناً، ففيها اختلاف و</w:t>
      </w:r>
    </w:p>
    <w:p>
      <w:pPr>
        <w:pStyle w:val="BookText"/>
        <w:rPr/>
      </w:pPr>
      <w:r>
        <w:rPr>
          <w:rFonts w:ascii="Amiri" w:hAnsi="Amiri" w:eastAsia="Amiri" w:cs="Amiri"/>
          <w:color w:val="111111"/>
          <w:sz w:val="28"/>
          <w:sz w:val="28"/>
          <w:szCs w:val="28"/>
          <w:rtl w:val="true"/>
          <w:lang w:bidi="ar-SA"/>
        </w:rPr>
        <w:t xml:space="preserve">هي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 عدم وجود هذا الاسم في سند الكافي، و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p>
    <w:p>
      <w:pPr>
        <w:pStyle w:val="BookText"/>
        <w:rPr/>
      </w:pP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الاختلاف و إن كان لا يضرّ بوحدة الرواية إلّا أنّه يكشف عن غلط النسخة اّلتي فيها</w:t>
      </w:r>
    </w:p>
    <w:p>
      <w:pPr>
        <w:pStyle w:val="BookText"/>
        <w:rPr/>
      </w:pPr>
      <w:r>
        <w:rPr>
          <w:rFonts w:ascii="Amiri" w:hAnsi="Amiri" w:eastAsia="Amiri" w:cs="Amiri"/>
          <w:color w:val="111111"/>
          <w:sz w:val="28"/>
          <w:sz w:val="28"/>
          <w:szCs w:val="28"/>
          <w:rtl w:val="true"/>
          <w:lang w:bidi="ar-SA"/>
        </w:rPr>
        <w:t xml:space="preserve">رواية المترجم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استظهر الشهيد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محكّي حواشيه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إرسال هذه الرواية، معلّلاً بأنّ إبراهيم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هو</w:t>
      </w:r>
    </w:p>
    <w:p>
      <w:pPr>
        <w:pStyle w:val="BookText"/>
        <w:rPr/>
      </w:pPr>
      <w:r>
        <w:rPr>
          <w:rFonts w:ascii="Amiri" w:hAnsi="Amiri" w:eastAsia="Amiri" w:cs="Amiri"/>
          <w:color w:val="111111"/>
          <w:sz w:val="28"/>
          <w:sz w:val="28"/>
          <w:szCs w:val="28"/>
          <w:rtl w:val="true"/>
          <w:lang w:bidi="ar-SA"/>
        </w:rPr>
        <w:t xml:space="preserve">تلميذ يونس، و هو من أصحاب الكاظم و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 أنّ إبراهيم روى عن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أيضاً، فروايته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 تخلو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الداماد في محكّي الرواشح</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كتأبي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د بن يعقوب، عن علي بن إبراهيم،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من عصرناه مم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ن فاض بسعادة الشهادة في دين قد استبعد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ذكر دفع الاستبعاد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توفّي سنة ثمانية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أربعين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بعينها سنة ولادة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توفّي سنة ثلاث و مائتين، و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 ذلك في تسع سنين من العمر، فيمكن أن يكون لإبراهيم ـ إذ يروي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عشرون سنة، ثمّ يكون قد بقي الى زمن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غير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وردّهما الفاضل الحائري في المنتهى</w:t>
      </w:r>
      <w:r>
        <w:rPr>
          <w:rStyle w:val="FootnoteAnchor"/>
          <w:rtl w:val="true"/>
        </w:rPr>
        <w:footnoteReference w:id="64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غنية ممّا تكلّفه المحقّقان المذكوران كلاهما، والدعوى المذكورة في حيز المنع؛ لأنّ الرواية المذكورة بعينها حرفاً فحرفاً من دون تغيير حرف مروية في الكافي ، في باب صدقة أهل الجزية، بل في التهذيب أيضاً في باب‌الجزية، عن علي بن‌إبراهيم،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صدقات أهل الجزية</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أنّ ما في زيادات باب الأنفال من السند من غلط الناسخ، و أنّ إبراهيم ـ هذا ـ لم يرو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بغير واسطة، بل تتّبع الأخبار بأنّ رواياته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كلّها بوسائط ثلاث ، أو 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تحضرنا رواية واحدة له عنه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بواسطة واحدة، فضلاًعن روايته عنه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أنّ المنقول من بعض نسخ التهذيب، في زيادات باب الأنفال، ذكر السند على ما سمعته من باب جزية الكافي، فيكون سقوط الواسطة من غلط النسخة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هو الكلام في بعض ترجمة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العمدة من الكلام في وثاقته فشرح المقال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اضطربت كلمات الأصحاب في الرجال والفقه في ذلك، بل قد اتّفق اختلاف كلام شخص واحد في كتابين، بل في كتاب واحد في مقامين، لكن هذا الخلاف بعد اتّفاقهم على كونه إمامياً ممدوحاً، و عدم قدح أحد من الأصحاب فيه بوجه، كما صرّح بذلك جمع من جهابذة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فالمتحصّل منهم فيه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عزى ذلك الى السيدين</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والفاضلين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والشهيد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والشيخ البهائي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أن لا أعد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حديثه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أبي إسحاق 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 في الطريق حس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الهداية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ما علّق عليه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المشهور، ولي في النسبة الى هؤلاء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العلّامة والشهيد ممّن لا يعمل بالحسن و هما قد عملا برواياته، و عدّه في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قسم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كالصحيح</w:t>
      </w:r>
      <w:r>
        <w:rPr>
          <w:rStyle w:val="FootnoteAnchor"/>
          <w:rtl w:val="true"/>
        </w:rPr>
        <w:footnoteReference w:id="650"/>
      </w:r>
      <w:r>
        <w:rPr>
          <w:rFonts w:ascii="Amiri" w:hAnsi="Amiri" w:eastAsia="Amiri" w:cs="Amiri"/>
          <w:color w:val="111111"/>
          <w:sz w:val="28"/>
          <w:sz w:val="28"/>
          <w:szCs w:val="28"/>
          <w:rtl w:val="true"/>
          <w:lang w:bidi="ar-SA"/>
        </w:rPr>
        <w:t xml:space="preserve">، اختاره الفاضل المجلسي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الوجيزة</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وهو الّذي نطق به جمع كثير من الفقهاء، سيما الأواخر في الفقه</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إبراهيم بن هاشم مم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 يعتمد عليه كثيراً، و لم ينص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الأصحاب علي توثيقه، لكن الظاهر أنّه من أجلّاء</w:t>
      </w:r>
    </w:p>
    <w:p>
      <w:pPr>
        <w:pStyle w:val="BookText"/>
        <w:rPr/>
      </w:pPr>
      <w:r>
        <w:rPr>
          <w:rFonts w:ascii="Amiri" w:hAnsi="Amiri" w:eastAsia="Amiri" w:cs="Amiri"/>
          <w:color w:val="111111"/>
          <w:sz w:val="28"/>
          <w:sz w:val="28"/>
          <w:szCs w:val="28"/>
          <w:rtl w:val="true"/>
          <w:lang w:bidi="ar-SA"/>
        </w:rPr>
        <w:t xml:space="preserve">إعرفوا منازل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الأصحاب و عظمائهم، المشار إلي عظم منزلتهم، ورفع قدرهم، في قول الصا 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الرواية في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بقدر 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كونه حسناً كالصحيح، لزوم العمل بحديثه حتى ممّن لا يعمل بالحسان، و حينئذٍ فإلى هذا القول يرجع ما في الخلاصة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لأحد من أصحابنا على قول في القدح فيه، و لا على تعديله بالتنصيص، والروايات عنه كثيرة، والأرجح قبول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و هوالّذي قوّاه جمع من الأواخر،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الطباطبائي</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صحيح الحديث، و يدلّ علي ذلك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ذكر خمسة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الحقّ الحقيق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الاستدلال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في كلام على ابنه في تفسيره</w:t>
      </w:r>
      <w:r>
        <w:rPr>
          <w:rStyle w:val="FootnoteAnchor"/>
          <w:rtl w:val="true"/>
        </w:rPr>
        <w:footnoteReference w:id="654"/>
      </w:r>
      <w:r>
        <w:rPr>
          <w:rFonts w:ascii="Amiri" w:hAnsi="Amiri" w:eastAsia="Amiri" w:cs="Amiri"/>
          <w:color w:val="111111"/>
          <w:sz w:val="28"/>
          <w:sz w:val="28"/>
          <w:szCs w:val="28"/>
          <w:rtl w:val="true"/>
          <w:lang w:bidi="ar-SA"/>
        </w:rPr>
        <w:t>، و ابن طاوس،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رضي الدين بن طاوس</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فيه من المصنّفين سابق فيما أعلم، و الحمد لله وحده، و صلّي الله علي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بعد سنة و أشهر علي نقل الم حد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عبارة ابن طاوس في رجال المستدركات</w:t>
      </w:r>
    </w:p>
    <w:p>
      <w:pPr>
        <w:pStyle w:val="BookText"/>
        <w:rPr/>
      </w:pP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التاسع عشر من كتاب فلاح السائل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ابن بابويه أنّه قال في أماليه</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المتوكّل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عبدالله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الله من عصاه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 أنت تظهر حبّه هـذا محـال في القياس بديع</w:t>
      </w:r>
    </w:p>
    <w:p>
      <w:pPr>
        <w:pStyle w:val="BookText"/>
        <w:rPr/>
      </w:pPr>
      <w:r>
        <w:rPr>
          <w:rFonts w:ascii="Amiri" w:hAnsi="Amiri" w:eastAsia="Amiri" w:cs="Amiri"/>
          <w:color w:val="111111"/>
          <w:sz w:val="28"/>
          <w:sz w:val="28"/>
          <w:szCs w:val="28"/>
          <w:rtl w:val="true"/>
          <w:lang w:bidi="ar-SA"/>
        </w:rPr>
        <w:t>لـو كان حبّك صادقاً لَأ طعته إنّ المحـبّ لمن يحـبّ مطيع</w:t>
      </w:r>
    </w:p>
    <w:p>
      <w:pPr>
        <w:pStyle w:val="BookText"/>
        <w:rPr/>
      </w:pPr>
      <w:r>
        <w:rPr>
          <w:rFonts w:ascii="Amiri" w:hAnsi="Amiri" w:eastAsia="Amiri" w:cs="Amiri"/>
          <w:color w:val="111111"/>
          <w:sz w:val="28"/>
          <w:sz w:val="28"/>
          <w:szCs w:val="28"/>
          <w:rtl w:val="true"/>
          <w:lang w:bidi="ar-SA"/>
        </w:rPr>
        <w:t xml:space="preserve">ثمّ قال السيد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البيتان لمحمود الورّاق،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تمثّل بهما، ورواة الحديث ثقات بالاتّفاق، و مراسيل ابن أبي عمير كالمسانيد عند أهل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بن هاشم، في أوّل تفسيره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ذاكرون و مخبرون بما انتهى إلينا، ورواه مشايخنا و ثقاتنا عن الّذين فرض الله طاعتهم، و أوجب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روى كتابه هذا عن أبيه رضي الله عنه، ورواياته كلّها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النادر إليسير الّذي رواه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الإكثار لايبقى ريب في أنّ أباه مراد من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مشايخنا و ثقاتنا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توثيقاً صريحاً له من ولده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تعاطف الأوصاف مع اتّحاد الموصوف، و المعنى مشايخنا الثقات، و ليس المراد به المشايخ غير الثقات، و الثقات غير المشايخ، كما لا يخفى على العارف بأساليب الكلام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مناقشة بعض الأساطين في ذلك، بأنّه قد روى في كتابه عن غير الثقات أيضاً غريبة، ضرورة أنّ عدم و ثاقة بعض من روى عنه عند المناقش، أو عند الكلّ مع وثاقته عنده، لا يسقط شهادته عن الاعتبار فيما لم ينكشف فيه خطؤه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الفاضل المجلسي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أربعينه توثيقه عن جماعة، و نقله عن والده، و قوّاه، و نقل عن المحقّق</w:t>
      </w:r>
    </w:p>
    <w:p>
      <w:pPr>
        <w:pStyle w:val="BookText"/>
        <w:rPr/>
      </w:pPr>
      <w:r>
        <w:rPr>
          <w:rFonts w:ascii="Amiri" w:hAnsi="Amiri" w:eastAsia="Amiri" w:cs="Amiri"/>
          <w:color w:val="111111"/>
          <w:sz w:val="28"/>
          <w:sz w:val="28"/>
          <w:szCs w:val="28"/>
          <w:rtl w:val="true"/>
          <w:lang w:bidi="ar-SA"/>
        </w:rPr>
        <w:t>التفرشي</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كتابه التعليقة الس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جادية الّتي هي شرح و حاشية علي كتاب من لا يحضره الفقيه تأليف الشيخ الثقة</w:t>
      </w:r>
    </w:p>
    <w:p>
      <w:pPr>
        <w:pStyle w:val="BookText"/>
        <w:rPr/>
      </w:pPr>
      <w:r>
        <w:rPr>
          <w:rFonts w:ascii="Amiri" w:hAnsi="Amiri" w:eastAsia="Amiri" w:cs="Amiri"/>
          <w:color w:val="111111"/>
          <w:sz w:val="28"/>
          <w:sz w:val="28"/>
          <w:szCs w:val="28"/>
          <w:rtl w:val="true"/>
          <w:lang w:bidi="ar-SA"/>
        </w:rPr>
        <w:t xml:space="preserve">الجليل ابن بابويه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أن شرح الفقيه شرع في شرح مشيخته علي طرق مؤلّفه ابن</w:t>
      </w:r>
    </w:p>
    <w:p>
      <w:pPr>
        <w:pStyle w:val="BookText"/>
        <w:rPr/>
      </w:pPr>
      <w:r>
        <w:rPr>
          <w:rFonts w:ascii="Amiri" w:hAnsi="Amiri" w:eastAsia="Amiri" w:cs="Amiri"/>
          <w:color w:val="111111"/>
          <w:sz w:val="28"/>
          <w:sz w:val="28"/>
          <w:szCs w:val="28"/>
          <w:rtl w:val="true"/>
          <w:lang w:bidi="ar-SA"/>
        </w:rPr>
        <w:t xml:space="preserve">بابويه، فذكر في هذا السفر الجليل عن الشيخ بهاء المّلة و الدين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أن لا</w:t>
      </w:r>
    </w:p>
    <w:p>
      <w:pPr>
        <w:pStyle w:val="BookText"/>
        <w:rPr/>
      </w:pPr>
      <w:r>
        <w:rPr>
          <w:rFonts w:ascii="Amiri" w:hAnsi="Amiri" w:eastAsia="Amiri" w:cs="Amiri"/>
          <w:color w:val="111111"/>
          <w:sz w:val="28"/>
          <w:sz w:val="28"/>
          <w:szCs w:val="28"/>
          <w:rtl w:val="true"/>
          <w:lang w:bidi="ar-SA"/>
        </w:rPr>
        <w:t>أعد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حديث إبراهيم بن هاشم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التعليقة السجّادية عن شيخه العلّامة، شيخ الكلّ في الكلّ، بهاء الملّة و الدين العاملي، عن والده العلّامة ذي المرتبة الرفيعة والفضل و الكمال الحسين بن عبدالصمد الحارثي الهمداني أعلى الله قدرهما،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أن لا أعدّ حديث إبراهيم بن هاشم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في الرواشح</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هشام أبي إسحاق 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ي في الطريق حسناً، ولكن في أعلي درجات الحسن التإلية لدرجة الص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حة، لعدم</w:t>
      </w:r>
    </w:p>
    <w:p>
      <w:pPr>
        <w:pStyle w:val="BookText"/>
        <w:rPr/>
      </w:pPr>
      <w:r>
        <w:rPr>
          <w:rFonts w:ascii="Amiri" w:hAnsi="Amiri" w:eastAsia="Amiri" w:cs="Amiri"/>
          <w:color w:val="111111"/>
          <w:sz w:val="28"/>
          <w:sz w:val="28"/>
          <w:szCs w:val="28"/>
          <w:rtl w:val="true"/>
          <w:lang w:bidi="ar-SA"/>
        </w:rPr>
        <w:t xml:space="preserve">التنصيص عليه بالتوثيق، والصحيح الصريح عندي أنّ الطريق من جهته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يحوج إلي مثله، علي أنّ مدحهم 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اه بأنّه أو</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من نشر حديث الكوفيين بقم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تلميذ يونس بن</w:t>
      </w:r>
    </w:p>
    <w:p>
      <w:pPr>
        <w:pStyle w:val="BookText"/>
        <w:rPr/>
      </w:pPr>
      <w:r>
        <w:rPr>
          <w:rFonts w:ascii="Amiri" w:hAnsi="Amiri" w:eastAsia="Amiri" w:cs="Amiri"/>
          <w:color w:val="111111"/>
          <w:sz w:val="28"/>
          <w:sz w:val="28"/>
          <w:szCs w:val="28"/>
          <w:rtl w:val="true"/>
          <w:lang w:bidi="ar-SA"/>
        </w:rPr>
        <w:t>عبدالرحمن لفظة شاملة، و كلمة جامعة و كلّ الصيد في جوف الفرا ثم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في فهرست الشيخ في</w:t>
      </w:r>
    </w:p>
    <w:p>
      <w:pPr>
        <w:pStyle w:val="BookText"/>
        <w:rPr/>
      </w:pPr>
      <w:r>
        <w:rPr>
          <w:rFonts w:ascii="Amiri" w:hAnsi="Amiri" w:eastAsia="Amiri" w:cs="Amiri"/>
          <w:color w:val="111111"/>
          <w:sz w:val="28"/>
          <w:sz w:val="28"/>
          <w:szCs w:val="28"/>
          <w:rtl w:val="true"/>
          <w:lang w:bidi="ar-SA"/>
        </w:rPr>
        <w:t xml:space="preserve">ترجمة يونس بن عبدالرحمن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ابن بابويه سمعت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يونس بن عبدالرحمن الّتي هي الروا يات كلّها صحيحة يعتمد عليها إلّا ما يتفرّد به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w:t>
      </w:r>
    </w:p>
    <w:p>
      <w:pPr>
        <w:pStyle w:val="BookText"/>
        <w:rPr/>
      </w:pPr>
      <w:r>
        <w:rPr>
          <w:rFonts w:ascii="Amiri" w:hAnsi="Amiri" w:eastAsia="Amiri" w:cs="Amiri"/>
          <w:color w:val="111111"/>
          <w:sz w:val="28"/>
          <w:sz w:val="28"/>
          <w:szCs w:val="28"/>
          <w:rtl w:val="true"/>
          <w:lang w:bidi="ar-SA"/>
        </w:rPr>
        <w:t>عيسي بن عبيد، عن يونس و لم يروه غيره، تنصيص علي أنّ مرويات إبراهيم بن هاشم الّتي ينفرد هو</w:t>
      </w:r>
    </w:p>
    <w:p>
      <w:pPr>
        <w:pStyle w:val="BookText"/>
        <w:rPr/>
      </w:pPr>
      <w:r>
        <w:rPr>
          <w:rFonts w:ascii="Amiri" w:hAnsi="Amiri" w:eastAsia="Amiri" w:cs="Amiri"/>
          <w:color w:val="111111"/>
          <w:sz w:val="28"/>
          <w:sz w:val="28"/>
          <w:szCs w:val="28"/>
          <w:rtl w:val="true"/>
          <w:lang w:bidi="ar-SA"/>
        </w:rPr>
        <w:t>بروايتها عن يونس صحيح، و هذا نص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صريح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فمسلكي و مذهبي جعل الطريق من جهته صحيحا،ً وفي أعاظم الأصحاب و محق ق يهم،</w:t>
      </w:r>
    </w:p>
    <w:p>
      <w:pPr>
        <w:pStyle w:val="BookText"/>
        <w:rPr/>
      </w:pPr>
      <w:r>
        <w:rPr>
          <w:rFonts w:ascii="Amiri" w:hAnsi="Amiri" w:eastAsia="Amiri" w:cs="Amiri"/>
          <w:color w:val="111111"/>
          <w:sz w:val="28"/>
          <w:sz w:val="28"/>
          <w:szCs w:val="28"/>
          <w:rtl w:val="true"/>
          <w:lang w:bidi="ar-SA"/>
        </w:rPr>
        <w:t>ومن يؤثر في ذلك سنناً آثرته، و يستنّ بس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نة استنّ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الصريح عندي، أنّ الطريق من جهته صحيح، فأمره أجلّ، وحاله أعظم من أن يتعدّل و يتوثّق بمعدّل و موثّق غيره، بل غيره يتعدّل ويتوثّق بتعديله وتوثيقه إياه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وأعاظم أشياخنا الفخام ـ كرئيس المحدّثين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الصدوق، والمفيد، و شيخ الطائفة،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نظرائهم، و من في طبقتهم، و درجتهم، و رتبتهم، و مرتبتهم، من الأقدمين و الأحدثين ـ شأنهم أجلّ، و خطبهم أكبر من أن</w:t>
      </w:r>
    </w:p>
    <w:p>
      <w:pPr>
        <w:pStyle w:val="BookText"/>
        <w:rPr/>
      </w:pPr>
      <w:r>
        <w:rPr>
          <w:rFonts w:ascii="Amiri" w:hAnsi="Amiri" w:eastAsia="Amiri" w:cs="Amiri"/>
          <w:color w:val="111111"/>
          <w:sz w:val="28"/>
          <w:sz w:val="28"/>
          <w:szCs w:val="28"/>
          <w:rtl w:val="true"/>
          <w:lang w:bidi="ar-SA"/>
        </w:rPr>
        <w:t>يظنّ بأحد منهم قد حاج</w:t>
      </w:r>
      <w:r>
        <w:rPr>
          <w:rStyle w:val="FootnoteAnchor"/>
          <w:rtl w:val="true"/>
        </w:rPr>
        <w:footnoteReference w:id="659"/>
      </w:r>
      <w:r>
        <w:rPr>
          <w:rFonts w:ascii="Amiri" w:hAnsi="Amiri" w:eastAsia="Amiri" w:cs="Amiri"/>
          <w:color w:val="111111"/>
          <w:sz w:val="28"/>
          <w:sz w:val="28"/>
          <w:szCs w:val="28"/>
          <w:rtl w:val="true"/>
          <w:lang w:bidi="ar-SA"/>
        </w:rPr>
        <w:t>الى تنصيص ناصّ، و توثيق موثّق، و هو شيخ الشيوخ، و قطب الأشياخ، ووتد الأوتاد، و سند الأسناد، فهو أحقّ و أجدر بأن يستغني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أفاده العلّامة الطباطبائي</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جاء في سند 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ثني به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يعقوب و علي بن</w:t>
      </w:r>
    </w:p>
    <w:p>
      <w:pPr>
        <w:pStyle w:val="BookText"/>
        <w:rPr/>
      </w:pPr>
      <w:r>
        <w:rPr>
          <w:rFonts w:ascii="Amiri" w:hAnsi="Amiri" w:eastAsia="Amiri" w:cs="Amiri"/>
          <w:color w:val="111111"/>
          <w:sz w:val="28"/>
          <w:sz w:val="28"/>
          <w:szCs w:val="28"/>
          <w:rtl w:val="true"/>
          <w:lang w:bidi="ar-SA"/>
        </w:rPr>
        <w:t>الحسين جميعا،ً عن علي بن إبراهيم بن هاشم، عن أبيه، عن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توثيق أكثر المتأخرين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عدم توثيق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بعد اضطراب كلماتهم؛ لأنّ غاية عدم النقل عدم الاطلاع على السبب المقتضي للتوثيق، فلايكون حجّة على المطّلع، لتقدّم قول المثبت على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حصر الأسباب ممنوعة؛ فإنّ في الزوايا خبايا، و كثيراً ما يقف المتأخّر على ما لم يطّلع عليه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الشأن في المتعاصرين، و لذا قبلنا توثيق كلّ من النجاشي و الشيخ لمن لم يوثّقه الآخر، و لم يوثّقه من تقدّم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مع تعيين السبب، و خفاء الدلالة، و أكثر الموثّقين هنا لم يستندوا الى سبب معين، فيكون توثيقه معتبراً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متين، و عقد 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الحديث من أصحاب الاصطلاح الجديد ـ كالعلّامة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والشهيدين</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رواية الحلبي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طريقه خارج عن الصحيح سوي</w:t>
      </w:r>
    </w:p>
    <w:p>
      <w:pPr>
        <w:pStyle w:val="BookText"/>
        <w:rPr/>
      </w:pPr>
      <w:r>
        <w:rPr>
          <w:rFonts w:ascii="Amiri" w:hAnsi="Amiri" w:eastAsia="Amiri" w:cs="Amiri"/>
          <w:color w:val="111111"/>
          <w:sz w:val="28"/>
          <w:sz w:val="28"/>
          <w:szCs w:val="28"/>
          <w:rtl w:val="true"/>
          <w:lang w:bidi="ar-SA"/>
        </w:rPr>
        <w:t>إبراهيم بن هاشم و هو من أجلّ الأصحاب، و أكبر الأعيان، و حديثه من أحسن مراتب الحسن، و في</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علي النص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 تقدير شتراط الإرث يكون نسخا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المسالك أيضا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الحديث وا لدليل الوارد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أجود طرق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من غير الثقات إبراهيم</w:t>
      </w:r>
    </w:p>
    <w:p>
      <w:pPr>
        <w:pStyle w:val="BookText"/>
        <w:rPr/>
      </w:pPr>
      <w:r>
        <w:rPr>
          <w:rFonts w:ascii="Amiri" w:hAnsi="Amiri" w:eastAsia="Amiri" w:cs="Amiri"/>
          <w:color w:val="111111"/>
          <w:sz w:val="28"/>
          <w:sz w:val="28"/>
          <w:szCs w:val="28"/>
          <w:rtl w:val="true"/>
          <w:lang w:bidi="ar-SA"/>
        </w:rPr>
        <w:t>بن هاشم 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 و هو جليل القدر، كثير العلم و الرواية، ولكن لم ينص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 علي توثيقه مع المدح</w:t>
      </w:r>
    </w:p>
    <w:p>
      <w:pPr>
        <w:pStyle w:val="BookText"/>
        <w:rPr/>
      </w:pPr>
      <w:r>
        <w:rPr>
          <w:rFonts w:ascii="Amiri" w:hAnsi="Amiri" w:eastAsia="Amiri" w:cs="Amiri"/>
          <w:color w:val="111111"/>
          <w:sz w:val="28"/>
          <w:sz w:val="28"/>
          <w:szCs w:val="28"/>
          <w:rtl w:val="true"/>
          <w:lang w:bidi="ar-SA"/>
        </w:rPr>
        <w:t>الحسن 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ـ في كثير من الطرق المشتملة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توثيق اصطلاحي، و لا ينافيه الوصف بالحسن منهم في موضع آخر، فإنّ اختلاف النظر من شخص واحد في شيءٍ واحد كثير الوقوع غير مستنكر و نظر الإثبات مقدّم على نظر</w:t>
      </w:r>
    </w:p>
    <w:p>
      <w:pPr>
        <w:pStyle w:val="BookText"/>
        <w:rPr/>
      </w:pPr>
      <w:r>
        <w:rPr>
          <w:rFonts w:ascii="Amiri" w:hAnsi="Amiri" w:eastAsia="Amiri" w:cs="Amiri"/>
          <w:color w:val="111111"/>
          <w:sz w:val="28"/>
          <w:sz w:val="28"/>
          <w:szCs w:val="28"/>
          <w:rtl w:val="true"/>
          <w:lang w:bidi="ar-SA"/>
        </w:rPr>
        <w:t>النفي الراجع الى لا أدري، بل هو في الحقيقة من باب تقدّم المثبت على النافي، فإنّه أعمّ من اختلافهما بالذات أو الاعتبار، كما نبّه على ذلك العلّامة الطباطبائي</w:t>
      </w:r>
      <w:r>
        <w:rPr>
          <w:rStyle w:val="FootnoteAnchor"/>
        </w:rPr>
        <w:footnoteReference w:id="662"/>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العثور على صدق ما نسبنا إليهم، أشرنا الى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الخلاصة</w:t>
      </w:r>
      <w:r>
        <w:rPr>
          <w:rStyle w:val="FootnoteAnchor"/>
          <w:rtl w:val="true"/>
        </w:rPr>
        <w:footnoteReference w:id="663"/>
      </w:r>
      <w:r>
        <w:rPr>
          <w:rFonts w:ascii="Amiri" w:hAnsi="Amiri" w:eastAsia="Amiri" w:cs="Amiri"/>
          <w:color w:val="111111"/>
          <w:sz w:val="28"/>
          <w:sz w:val="28"/>
          <w:szCs w:val="28"/>
          <w:rtl w:val="true"/>
          <w:lang w:bidi="ar-SA"/>
        </w:rPr>
        <w:t xml:space="preserve">طريق الصدوق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الى عامر بن نعيم، و كردويه الهمداني، و ياسرالخادم،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موجود فيها، و الطريق منحصر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المنتهي ـ في مسألة توقّف و جوب صلاة العيدين على الامام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الحديث الدال عليه بالصحة، و هو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موافقة صاحب المدارك له في ذلك، مع منافاته لديدنه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التذكرة ، و المختلف ، والدروس ، و جامع المقاصد ، حديث الحلبي، عن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جواز الرجوع في الهبة ما دامت العين باقية، بالصحة، مع أنّ في طريقه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الشهيد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غاية المراد</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هو مستفاد من أحاديث منها صحيحة منصور بن حازم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مسألة عدم الاعتداد بيمين العبد مع</w:t>
      </w:r>
    </w:p>
    <w:p>
      <w:pPr>
        <w:pStyle w:val="BookText"/>
        <w:rPr/>
      </w:pPr>
      <w:r>
        <w:rPr>
          <w:rFonts w:ascii="Amiri" w:hAnsi="Amiri" w:eastAsia="Amiri" w:cs="Amiri"/>
          <w:color w:val="111111"/>
          <w:sz w:val="28"/>
          <w:sz w:val="28"/>
          <w:szCs w:val="28"/>
          <w:rtl w:val="true"/>
          <w:lang w:bidi="ar-SA"/>
        </w:rPr>
        <w:t>مولاه، بأنّ ذلك مستفاد من الأحاديث الصحيحة،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الشهيد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عدم ثبوت الإرث بالمتعة، من مبحث النكاح ـ بعد ذكر الخبر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 و هو جليل القدر، كثير العلم و الرواية</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الارث فيه مع شرطه، دلّ علي نفيه بدونه، فهو نص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فيهما، و هو من أجود طرق الحسن لأنّ فيه من</w:t>
      </w:r>
    </w:p>
    <w:p>
      <w:pPr>
        <w:pStyle w:val="BookText"/>
        <w:rPr/>
      </w:pPr>
      <w:r>
        <w:rPr>
          <w:rFonts w:ascii="Amiri" w:hAnsi="Amiri" w:eastAsia="Amiri" w:cs="Amiri"/>
          <w:color w:val="111111"/>
          <w:sz w:val="28"/>
          <w:sz w:val="28"/>
          <w:szCs w:val="28"/>
          <w:rtl w:val="true"/>
          <w:lang w:bidi="ar-SA"/>
        </w:rPr>
        <w:t>غير الثقات إبراهيم بن هاشم 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 و هو جليل القدر كثيرالعلم و الرواية لكن لم ينص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وا علي توثيقه</w:t>
      </w:r>
    </w:p>
    <w:p>
      <w:pPr>
        <w:pStyle w:val="BookText"/>
        <w:rPr/>
      </w:pPr>
      <w:r>
        <w:rPr>
          <w:rFonts w:ascii="Amiri" w:hAnsi="Amiri" w:eastAsia="Amiri" w:cs="Amiri"/>
          <w:color w:val="111111"/>
          <w:sz w:val="28"/>
          <w:sz w:val="28"/>
          <w:szCs w:val="28"/>
          <w:rtl w:val="true"/>
          <w:lang w:bidi="ar-SA"/>
        </w:rPr>
        <w:t>مع المدح الحسن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في صوم المسالك</w:t>
      </w:r>
      <w:r>
        <w:rPr>
          <w:rStyle w:val="FootnoteAnchor"/>
          <w:rtl w:val="true"/>
        </w:rPr>
        <w:footnoteReference w:id="666"/>
      </w:r>
      <w:r>
        <w:rPr>
          <w:rFonts w:ascii="Amiri" w:hAnsi="Amiri" w:eastAsia="Amiri" w:cs="Amiri"/>
          <w:color w:val="111111"/>
          <w:sz w:val="28"/>
          <w:sz w:val="28"/>
          <w:szCs w:val="28"/>
          <w:rtl w:val="true"/>
          <w:lang w:bidi="ar-SA"/>
        </w:rPr>
        <w:t>، خبر محمّد بن مسلم ـ و فيه إبراهيم بن هاشم ـ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الروضة</w:t>
      </w:r>
      <w:r>
        <w:rPr>
          <w:rStyle w:val="FootnoteAnchor"/>
          <w:rtl w:val="true"/>
        </w:rPr>
        <w:footnoteReference w:id="66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في الوسائ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حواشي الإرشاد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بذلك في مجمع الفائدة والبرهان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والقواعد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الطبعة الحجرية</w:t>
      </w:r>
    </w:p>
    <w:p>
      <w:pPr>
        <w:pStyle w:val="BookText"/>
        <w:rPr/>
      </w:pPr>
      <w:r>
        <w:rPr>
          <w:rFonts w:ascii="Amiri" w:hAnsi="Amiri" w:eastAsia="Amiri" w:cs="Amiri"/>
          <w:color w:val="111111"/>
          <w:sz w:val="28"/>
          <w:sz w:val="28"/>
          <w:szCs w:val="28"/>
          <w:rtl w:val="true"/>
          <w:lang w:bidi="ar-SA"/>
        </w:rPr>
        <w:t>ـ كما عن المناهج السوية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د الإصفهاني المولود سنة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لوح قبره الشريف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بإصفهان، وهذا الشرح في أربع مجلّدات مخطوط كما قال شيخنا في الذريعة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ـ التصريح بصحّة رواية زرارة، المتضمّنة لكون مبدأ الحول في السخال من حين النتاج، مع وجود إبراهيم بن هاشم في طريقها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سبطه في المدارك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الطريق صحيح، و إنّ العمل بالرواية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من اتّجاه العمل بالرواية جيد؛ لأنّ الظاهر الاعتماد على ما يرويه إبراهيم بن هاشم، كما اختاره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رجاله ثقات، لكن طريق</w:t>
      </w:r>
      <w:r>
        <w:rPr>
          <w:rStyle w:val="FootnoteAnchor"/>
          <w:rtl w:val="true"/>
        </w:rPr>
        <w:footnoteReference w:id="668"/>
      </w:r>
      <w:r>
        <w:rPr>
          <w:rFonts w:ascii="Amiri" w:hAnsi="Amiri" w:eastAsia="Amiri" w:cs="Amiri"/>
          <w:color w:val="111111"/>
          <w:sz w:val="28"/>
          <w:sz w:val="28"/>
          <w:szCs w:val="28"/>
          <w:rtl w:val="true"/>
          <w:lang w:bidi="ar-SA"/>
        </w:rPr>
        <w:t>الشارح وصف رواية إبراهيم بن هاشم بالحسن لا الصحّة</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وصفه لها بالصحّة هنا مع كون طريقته وصف خبر إبراهيم هذا بالحسن، يكشف عن أنّه تبين عنده عند الوصول الى هذه المسألة وثاقته، و إلّا لما ارتكب خلاف الاصطلاح، و خلاف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عاب السيد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هنا على ما صدر من جدّه، وقع هو في موارد من المدارك، في مثل ما أورد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جملة من الأحاديث المشتمل أسانيدها على إبراهيم هذا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في الترتيب بين الرجلين في المسح</w:t>
      </w:r>
      <w:r>
        <w:rPr>
          <w:rStyle w:val="FootnoteAnchor"/>
          <w:rtl w:val="true"/>
        </w:rPr>
        <w:footnoteReference w:id="670"/>
      </w:r>
      <w:r>
        <w:rPr>
          <w:rFonts w:ascii="Amiri" w:hAnsi="Amiri" w:eastAsia="Amiri" w:cs="Amiri"/>
          <w:color w:val="111111"/>
          <w:sz w:val="28"/>
          <w:sz w:val="28"/>
          <w:szCs w:val="28"/>
          <w:rtl w:val="true"/>
          <w:lang w:bidi="ar-SA"/>
        </w:rPr>
        <w:t>،كما اتّفق لجده الاعتراض على من سبقه بمثل ذلك، ثمّ الوقوع في مثله، مثل ما وقع له في المسالك</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رواية الحلبي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الهبة قائمة بعينها فله</w:t>
      </w:r>
    </w:p>
    <w:p>
      <w:pPr>
        <w:pStyle w:val="BookText"/>
        <w:rPr/>
      </w:pPr>
      <w:r>
        <w:rPr>
          <w:rFonts w:ascii="Amiri" w:hAnsi="Amiri" w:eastAsia="Amiri" w:cs="Amiri"/>
          <w:color w:val="111111"/>
          <w:sz w:val="28"/>
          <w:sz w:val="28"/>
          <w:szCs w:val="28"/>
          <w:rtl w:val="true"/>
          <w:lang w:bidi="ar-SA"/>
        </w:rPr>
        <w:t xml:space="preserve">أن يرجع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بالصحة، و تبعه علي ذلك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علي في</w:t>
      </w:r>
    </w:p>
    <w:p>
      <w:pPr>
        <w:pStyle w:val="BookText"/>
        <w:rPr/>
      </w:pPr>
      <w:r>
        <w:rPr>
          <w:rFonts w:ascii="Amiri" w:hAnsi="Amiri" w:eastAsia="Amiri" w:cs="Amiri"/>
          <w:color w:val="111111"/>
          <w:sz w:val="28"/>
          <w:sz w:val="28"/>
          <w:szCs w:val="28"/>
          <w:rtl w:val="true"/>
          <w:lang w:bidi="ar-SA"/>
        </w:rPr>
        <w:t xml:space="preserve">الشرح، والحقّ أنّها من الحسن لا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طريقها إبراهيم بن هاشم و هو ممدوح خا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صة</w:t>
      </w:r>
    </w:p>
    <w:p>
      <w:pPr>
        <w:pStyle w:val="BookText"/>
        <w:rPr/>
      </w:pPr>
      <w:r>
        <w:rPr>
          <w:rFonts w:ascii="Amiri" w:hAnsi="Amiri" w:eastAsia="Amiri" w:cs="Amiri"/>
          <w:color w:val="111111"/>
          <w:sz w:val="28"/>
          <w:sz w:val="28"/>
          <w:szCs w:val="28"/>
          <w:rtl w:val="true"/>
          <w:lang w:bidi="ar-SA"/>
        </w:rPr>
        <w:t>غير معد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 و كثيراً ما يقع الغلط في حديثه خصوصاً في المختلف، و قد وصفه بالحسن في مواضع</w:t>
      </w:r>
    </w:p>
    <w:p>
      <w:pPr>
        <w:pStyle w:val="BookText"/>
        <w:rPr/>
      </w:pPr>
      <w:r>
        <w:rPr>
          <w:rFonts w:ascii="Amiri" w:hAnsi="Amiri" w:eastAsia="Amiri" w:cs="Amiri"/>
          <w:color w:val="111111"/>
          <w:sz w:val="28"/>
          <w:sz w:val="28"/>
          <w:szCs w:val="28"/>
          <w:rtl w:val="true"/>
          <w:lang w:bidi="ar-SA"/>
        </w:rPr>
        <w:t>كثيرة موافقاً للواقع، والعجب من تبعية هذين الفاضلين له أكثر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مسألة لزوم الهبة بالتصرّف وعدمه، حيث حكى عن العلّامة و الشهيد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والمحقّق الكركي وصفهم خبر الحلبي بالصحّة، واعترض عليهم بأنّ الحقّ أنّها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طريقها إبراهيم بن هاشم و هو ممدوح خاصّة غير 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يقع الغلط في حديثه، خصوصاً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وصفه بالحسن في مواضع كثيرة موافقاً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تبعية هذين الفاضلين له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عجبه هذا عجباً وقوعه في مثل ما وقعا فيه و أشدّ منه، كما عرفت و تعرف بالرجوع الى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ولايمكن الجمع بين كلماتهم، فإنّ الحسن في اصطلاحهم مباين للصحيح، فلا وجه لما صدر من بعضهم من التكلّف للجمع، بحمل الصحيح على مطلق الحجّة أو نحوه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الحسن على مطلق الممدوح رجال سنده بالتوثيق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 الوصف بالحسن على ما يقتضيه ظاهر الحال في إبراهيم بن هاشم، لفقد النصّ على توثيقه، والصحة على التحقيق المستفاد ممّا له من النعوت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الوجوه المتقاربة كلّها مخالفة للظاهر، منافية للاصطلاح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إبقاء كلّ من اللفظين على معناه، على أن يكون السبب اختلاف النظر، و مثله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وجه لما صدر من صاحب المدارك</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السند بإبراهيم بن هاشم حيث لم ينص</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علماؤنا علي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من المناقشة في بعض رواياته، كروايته في تسجية الميت تجاه القبلة والميل الى عدم القبول، إمّا لأنّ اشتراط عدالة الراوي ينفي حجّية الحسن مطلقاً، أو لأنّ ما قيل في مدحه لا يبلغ حدّ الحسن المعتبر في قبول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خبير بسقوط ذلك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التحقيق أنّ الحسن يشارك الصحيح في أصل العدالة، و إنّما يخالفه في الكاشف عنها، فإنّه في الصحيح ما في معنى التوثيق، أو ما يستلزمه، بخالف الحسن، فإنّ الكاشف فيه هو حسن الظاهر المكتفى به في ثبوت العدالة عند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فيه واضح، فإنّ الحسن هو أقلّ المراتب في حديث إبراهيم هذا فإنّ أسباب مدحه و حسن حديثه ممّا هو معلوم و منقول، كما ستسمع ـ إن شاء الله ـ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شيخاً من مشايخ الإجازة فقيهاً محدّثاً، من أعيان الطائفة و كبرائهم و أعاظمهم، و أنّه كثير الرواية، سديد النقل، قد روى عنه ثقات الأصحاب و أجلّاؤهم، كما تسمع أسماء هم في التمييز ـ إن شاء الله تعالى ـ و قد اعتنوا بحديثه، و أكثروا النقل</w:t>
      </w:r>
    </w:p>
    <w:p>
      <w:pPr>
        <w:pStyle w:val="BookText"/>
        <w:rPr/>
      </w:pPr>
      <w:r>
        <w:rPr>
          <w:rFonts w:ascii="Amiri" w:hAnsi="Amiri" w:eastAsia="Amiri" w:cs="Amiri"/>
          <w:color w:val="111111"/>
          <w:sz w:val="28"/>
          <w:sz w:val="28"/>
          <w:szCs w:val="28"/>
          <w:rtl w:val="true"/>
          <w:lang w:bidi="ar-SA"/>
        </w:rPr>
        <w:t>عنه، كما لا يخفى على من راجع الكتب الأربعة للمشايخ الثلاثة رضي الله عنهم؛ فإنّها مشحونة بالنقل عنه أصولاً و فروعاً، و كذا من تفسير ولده الثقة الجليل علي بن إبراهيم، فإنّه أكثر الرواية عن أبيه في تفسيره، بل قلّ ما روى فيه عن غيره، والعلّامة</w:t>
      </w:r>
      <w:r>
        <w:rPr>
          <w:rStyle w:val="FootnoteAnchor"/>
          <w:rtl w:val="true"/>
        </w:rPr>
        <w:footnoteReference w:id="673"/>
      </w:r>
      <w:r>
        <w:rPr>
          <w:rFonts w:ascii="IRNazanin" w:hAnsi="IRNazanin" w:eastAsia="IRNazanin"/>
          <w:color w:val="111111"/>
          <w:sz w:val="28"/>
          <w:sz w:val="28"/>
          <w:szCs w:val="28"/>
          <w:rtl w:val="true"/>
          <w:lang w:bidi="fa-IR"/>
        </w:rPr>
        <w:t>، وابن داود</w:t>
      </w:r>
      <w:r>
        <w:rPr>
          <w:rStyle w:val="FootnoteAnchor"/>
          <w:rtl w:val="true"/>
        </w:rPr>
        <w:footnoteReference w:id="674"/>
      </w:r>
      <w:r>
        <w:rPr>
          <w:rFonts w:ascii="Amiri" w:hAnsi="Amiri" w:eastAsia="Amiri" w:cs="Amiri"/>
          <w:color w:val="111111"/>
          <w:sz w:val="28"/>
          <w:sz w:val="28"/>
          <w:szCs w:val="28"/>
          <w:rtl w:val="true"/>
          <w:lang w:bidi="ar-SA"/>
        </w:rPr>
        <w:t>، والجزائري</w:t>
      </w:r>
      <w:r>
        <w:rPr>
          <w:rStyle w:val="FootnoteAnchor"/>
          <w:rtl w:val="true"/>
        </w:rPr>
        <w:footnoteReference w:id="675"/>
      </w:r>
      <w:r>
        <w:rPr>
          <w:rFonts w:ascii="Amiri" w:hAnsi="Amiri" w:eastAsia="Amiri" w:cs="Amiri"/>
          <w:color w:val="111111"/>
          <w:sz w:val="28"/>
          <w:sz w:val="28"/>
          <w:szCs w:val="28"/>
          <w:rtl w:val="true"/>
          <w:lang w:bidi="ar-SA"/>
        </w:rPr>
        <w:t>، ذكروه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قبول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 واحد من الأعاظم أنّ حديثه متلقّي مطلقاً بالقبول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من طريقة الفقهاء رضي الله عنهم في كتب الفقه من الطهارة الى الديات، فإنّهم عملوا برواياته، وافتوا بها في جميع الأبواب، بل قدّموها في جملة من الموارد على أحاديث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الشيخ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والنجاشي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من الأصحاب أنّه أوّل من نشر أحاديث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القبول من القمّيين ـ و فيهم الجمّ الغفير من الفقهاء، و نقّاد الحديث ـ بأبلغ الوجوه؛ فأنّ نشر الحديث لا يتمّ إلّا بالاعتماد و القبول، و مع ذلك فهو من رجال نوادر الحكمة، ولم يستثنه القمّيون منها مع استثنائهم كثيراً منهم، و طعنهم في يونس بن عبدالرحمن مع جلالته، و عظم منزلته، و إبعادهم لأحمد بن محمّد بن خالد من قم، لروايته عن المجاهيل، و اعتماده على المراسيل،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يعلم بتتّبع أحوال الرجال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سلامته من الطعن و القدح والغمز من القمّيين، و ابن الغضائري و غيرهم من المتسرّعين الى القدح بأدنى سبب، و قلّ ما اتّفق ذلك، خصوصاً في المشاهير ـ و هذه مزية ظاهرة لهذا الشيخ، فلولا أنّه عندهم من الثقة بمكان لما سلم من طعنهم بمقتضى العادة، ولم يتمكّن من نشر الأحاديث الّتي لم يعرفوها إلّا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قال السيد الداماد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محكّي الرواشح</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مدحهم إياه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أحاديث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جامعة، و كلّ الصيد في جوف الفرا</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وفرائد اللآل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والمستقصي في أمثال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اُخري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فيما تقدّم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تعديله بالتنصيص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استفادة تعديله منه، فإنّه حكى ذلك من الأصحاب، ثمّ عقّبه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نشر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 صريحاً في التوثيق، إلّا أنّه مستفاد منه بالتقريب الّذي ذكرناه، والمدار على التوثيق و إن لم 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تتّبع الأخبار الّتي رواها يشهد بضبطه وحفظه، و كثرة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عنهم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بقدر روايتهم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بعد ذلك كلّه من المحقّق البحراني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المعراج ، حيث إنّه بعد نقل جملة ممّا أشرنا إليه عن بعض معاصريه ـ مريداً به الفاضل المجلسي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أربعينه، على ماصرّح به في حاشية منه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كلّه ـ بعد اللّتيا و الّتي ـ إنّما يدلّ على تصحيح أحاديث إبراهيم بن هاشم بالمعنى المصطلح بين المتقدّمين، لا على تعديله و توثيقه بالمعنى المصطلح الآن، كما هو المدّعى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بحمد الله تعالى في فسحة من اعتراضه و إشكاله، لما سمعت من نقلنا</w:t>
      </w:r>
      <w:bookmarkStart w:id="694" w:name="pg2449_26102"/>
    </w:p>
    <w:p>
      <w:pPr>
        <w:pStyle w:val="BookText"/>
        <w:rPr/>
      </w:pPr>
      <w:bookmarkEnd w:id="694"/>
      <w:r>
        <w:rPr>
          <w:rFonts w:ascii="Amiri" w:hAnsi="Amiri" w:eastAsia="Amiri" w:cs="Amiri"/>
          <w:color w:val="111111"/>
          <w:sz w:val="28"/>
          <w:sz w:val="28"/>
          <w:szCs w:val="28"/>
          <w:rtl w:val="true"/>
          <w:lang w:bidi="ar-SA"/>
        </w:rPr>
        <w:t>التوثيق الصريح من ابن طاوس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الداماد في الرواشح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والمجلسي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بن إبراهيم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وإتقان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والوحيد البهبهاني في تعليقته المطبوعة علي هامش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ذكرنا الوجهين الآخرين تقويةً و زيادةً للطمأنينة، ولكن إشكاله ساقط، لما عرفت من أنّ اعتماد جلّ أهل الحديث من القمّيين على حديثه لا يتأتّى مع عدم علمهم بثقته، مع أنّه كانوا يقدحون بأدنى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كلّه أنّ رواية إبراهيم بن هاشم من الصحيح، بالاصطلاح المتأخّر أيضاً بلا ريب و لا شبهة</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3422604_3804643083"/>
      <w:bookmarkStart w:id="696" w:name="_Toc257"/>
      <w:bookmarkEnd w:id="695"/>
      <w:r>
        <w:rPr>
          <w:rtl w:val="true"/>
        </w:rPr>
        <w:t>التمييز</w:t>
      </w:r>
      <w:bookmarkEnd w:id="696"/>
    </w:p>
    <w:p>
      <w:pPr>
        <w:pStyle w:val="BookText"/>
        <w:rPr/>
      </w:pPr>
      <w:r>
        <w:rPr>
          <w:rFonts w:ascii="Amiri" w:hAnsi="Amiri" w:eastAsia="Amiri" w:cs="Amiri"/>
          <w:color w:val="111111"/>
          <w:sz w:val="28"/>
          <w:sz w:val="28"/>
          <w:szCs w:val="28"/>
          <w:rtl w:val="true"/>
          <w:lang w:bidi="ar-SA"/>
        </w:rPr>
        <w:t>ميّزه الكاظمي</w:t>
      </w:r>
      <w:r>
        <w:rPr>
          <w:rStyle w:val="FootnoteAnchor"/>
        </w:rPr>
        <w:footnoteReference w:id="679"/>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برواية ابنه،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محمّد بن الحسن الصفّار، و سعد بن عبدالله، و محمّد بن أحمد بن يحيى، و أحمد بن إسحاق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جامع الرواة</w:t>
      </w:r>
      <w:r>
        <w:rPr>
          <w:rStyle w:val="FootnoteAnchor"/>
          <w:rtl w:val="true"/>
        </w:rPr>
        <w:footnoteReference w:id="680"/>
      </w:r>
      <w:r>
        <w:rPr>
          <w:rFonts w:ascii="Amiri" w:hAnsi="Amiri" w:eastAsia="Amiri" w:cs="Amiri"/>
          <w:color w:val="111111"/>
          <w:sz w:val="28"/>
          <w:sz w:val="28"/>
          <w:szCs w:val="28"/>
          <w:rtl w:val="true"/>
          <w:lang w:bidi="ar-SA"/>
        </w:rPr>
        <w:t>رواية محمّد بن علي بن محبوب، و محمّد بن يحيى العطّار، والحسن بن متيل، و الحميري، و علي بن الحسن بن فضّال، عنه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صاحب أبي جعفر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إسحاق الخفّاف، و أبي جرير بن إدريس، و أبي الجوزاء، و أبي</w:t>
      </w:r>
    </w:p>
    <w:p>
      <w:pPr>
        <w:pStyle w:val="BookText"/>
        <w:rPr/>
      </w:pPr>
      <w:r>
        <w:rPr>
          <w:rFonts w:ascii="Amiri" w:hAnsi="Amiri" w:eastAsia="Amiri" w:cs="Amiri"/>
          <w:color w:val="111111"/>
          <w:sz w:val="28"/>
          <w:sz w:val="28"/>
          <w:szCs w:val="28"/>
          <w:rtl w:val="true"/>
          <w:lang w:bidi="ar-SA"/>
        </w:rPr>
        <w:t xml:space="preserve">عبدالله البرقي ، و أبي عبدالله الخراساني، و أبي قتادة الق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 ، و أبي هاشم الجعفري، و ابن ابي حبيب، و</w:t>
      </w:r>
    </w:p>
    <w:p>
      <w:pPr>
        <w:pStyle w:val="BookText"/>
        <w:rPr/>
      </w:pPr>
      <w:r>
        <w:rPr>
          <w:rFonts w:ascii="Amiri" w:hAnsi="Amiri" w:eastAsia="Amiri" w:cs="Amiri"/>
          <w:color w:val="111111"/>
          <w:sz w:val="28"/>
          <w:sz w:val="28"/>
          <w:szCs w:val="28"/>
          <w:rtl w:val="true"/>
          <w:lang w:bidi="ar-SA"/>
        </w:rPr>
        <w:t xml:space="preserve">ابن ابي عمير و تبلغ رواياته عنه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ابن أبي نصر، و ابن أسباط، و ابن سنان، و ابن</w:t>
      </w:r>
    </w:p>
    <w:p>
      <w:pPr>
        <w:pStyle w:val="BookText"/>
        <w:rPr/>
      </w:pPr>
      <w:r>
        <w:rPr>
          <w:rFonts w:ascii="Amiri" w:hAnsi="Amiri" w:eastAsia="Amiri" w:cs="Amiri"/>
          <w:color w:val="111111"/>
          <w:sz w:val="28"/>
          <w:sz w:val="28"/>
          <w:szCs w:val="28"/>
          <w:rtl w:val="true"/>
          <w:lang w:bidi="ar-SA"/>
        </w:rPr>
        <w:t xml:space="preserve">فضّال وابن محبوب و تبلغ رواياته عنه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إبراهيم بن إسحاق الأحمر، و إبراهيم بن</w:t>
      </w:r>
    </w:p>
    <w:p>
      <w:pPr>
        <w:pStyle w:val="BookText"/>
        <w:rPr/>
      </w:pPr>
      <w:r>
        <w:rPr>
          <w:rFonts w:ascii="Amiri" w:hAnsi="Amiri" w:eastAsia="Amiri" w:cs="Amiri"/>
          <w:color w:val="111111"/>
          <w:sz w:val="28"/>
          <w:sz w:val="28"/>
          <w:szCs w:val="28"/>
          <w:rtl w:val="true"/>
          <w:lang w:bidi="ar-SA"/>
        </w:rPr>
        <w:t>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الهمداني، و إبراهيم بن أبي محمود، و ابن المغيرة ، و آدم بن إسحاق، و أحمد بن الحسن</w:t>
      </w:r>
    </w:p>
    <w:p>
      <w:pPr>
        <w:pStyle w:val="BookText"/>
        <w:rPr/>
      </w:pPr>
      <w:r>
        <w:rPr>
          <w:rFonts w:ascii="Amiri" w:hAnsi="Amiri" w:eastAsia="Amiri" w:cs="Amiri"/>
          <w:color w:val="111111"/>
          <w:sz w:val="28"/>
          <w:sz w:val="28"/>
          <w:szCs w:val="28"/>
          <w:rtl w:val="true"/>
          <w:lang w:bidi="ar-SA"/>
        </w:rPr>
        <w:t>الميثمي، و احمد بن العب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اس، و احمد بن عبدالله العقيلي، و احمدبن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أبي الفضل المدني،واحمد بن النضر الخزّاز، و إدريس بن زيد 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ي،و اسماعيل بن عبدالعز يز، و إسماعيل بن عيسي، و</w:t>
      </w:r>
    </w:p>
    <w:p>
      <w:pPr>
        <w:pStyle w:val="BookText"/>
        <w:rPr/>
      </w:pPr>
      <w:r>
        <w:rPr>
          <w:rFonts w:ascii="Amiri" w:hAnsi="Amiri" w:eastAsia="Amiri" w:cs="Amiri"/>
          <w:color w:val="111111"/>
          <w:sz w:val="28"/>
          <w:sz w:val="28"/>
          <w:szCs w:val="28"/>
          <w:rtl w:val="true"/>
          <w:lang w:bidi="ar-SA"/>
        </w:rPr>
        <w:t xml:space="preserve">إسماعيل بن مرار رواياته تبلغ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 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بن 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ام أبي 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ام،</w:t>
      </w:r>
    </w:p>
    <w:p>
      <w:pPr>
        <w:pStyle w:val="BookText"/>
        <w:rPr/>
      </w:pPr>
      <w:r>
        <w:rPr>
          <w:rFonts w:ascii="Amiri" w:hAnsi="Amiri" w:eastAsia="Amiri" w:cs="Amiri"/>
          <w:color w:val="111111"/>
          <w:sz w:val="28"/>
          <w:sz w:val="28"/>
          <w:szCs w:val="28"/>
          <w:rtl w:val="true"/>
          <w:lang w:bidi="ar-SA"/>
        </w:rPr>
        <w:t>والأصبغ ابن الاصبغ، و براقة الإصفهاني، و بكر بن صالح الرازي، و بكر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الأزدي، و جعفر</w:t>
      </w:r>
    </w:p>
    <w:p>
      <w:pPr>
        <w:pStyle w:val="BookText"/>
        <w:rPr/>
      </w:pPr>
      <w:r>
        <w:rPr>
          <w:rFonts w:ascii="Amiri" w:hAnsi="Amiri" w:eastAsia="Amiri" w:cs="Amiri"/>
          <w:color w:val="111111"/>
          <w:sz w:val="28"/>
          <w:sz w:val="28"/>
          <w:szCs w:val="28"/>
          <w:rtl w:val="true"/>
          <w:lang w:bidi="ar-SA"/>
        </w:rPr>
        <w:t>بن بشير، و جعفر بن عبدالله الأشعري، و جعفر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الأشعري، و جعفر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بن يونس، و</w:t>
      </w:r>
    </w:p>
    <w:p>
      <w:pPr>
        <w:pStyle w:val="BookText"/>
        <w:rPr/>
      </w:pPr>
      <w:r>
        <w:rPr>
          <w:rFonts w:ascii="Amiri" w:hAnsi="Amiri" w:eastAsia="Amiri" w:cs="Amiri"/>
          <w:color w:val="111111"/>
          <w:sz w:val="28"/>
          <w:sz w:val="28"/>
          <w:szCs w:val="28"/>
          <w:rtl w:val="true"/>
          <w:lang w:bidi="ar-SA"/>
        </w:rPr>
        <w:t>الحسن بن إبراهيم، و الحسن بن أبي الحسين الفارسي، والحسن بن الجهم، والحسن بن الحسين</w:t>
      </w:r>
    </w:p>
    <w:p>
      <w:pPr>
        <w:pStyle w:val="BookText"/>
        <w:rPr/>
      </w:pPr>
      <w:r>
        <w:rPr>
          <w:rFonts w:ascii="Amiri" w:hAnsi="Amiri" w:eastAsia="Amiri" w:cs="Amiri"/>
          <w:color w:val="111111"/>
          <w:sz w:val="28"/>
          <w:sz w:val="28"/>
          <w:szCs w:val="28"/>
          <w:rtl w:val="true"/>
          <w:lang w:bidi="ar-SA"/>
        </w:rPr>
        <w:t>اللؤلؤي، و الحسن بن راشد، والحسن بن سيف، والحسن بن علي بن أبي حمزة ، و الحسن بن علي بن</w:t>
      </w:r>
    </w:p>
    <w:p>
      <w:pPr>
        <w:pStyle w:val="BookText"/>
        <w:rPr/>
      </w:pPr>
      <w:r>
        <w:rPr>
          <w:rFonts w:ascii="Amiri" w:hAnsi="Amiri" w:eastAsia="Amiri" w:cs="Amiri"/>
          <w:color w:val="111111"/>
          <w:sz w:val="28"/>
          <w:sz w:val="28"/>
          <w:szCs w:val="28"/>
          <w:rtl w:val="true"/>
          <w:lang w:bidi="ar-SA"/>
        </w:rPr>
        <w:t>فضّال، و الحسن بن علي الوشّاء، و الحسن بن قا رن، والحسن بن موسي، والحسين بن خالد، و</w:t>
      </w:r>
    </w:p>
    <w:p>
      <w:pPr>
        <w:pStyle w:val="BookText"/>
        <w:rPr/>
      </w:pPr>
      <w:r>
        <w:rPr>
          <w:rFonts w:ascii="Amiri" w:hAnsi="Amiri" w:eastAsia="Amiri" w:cs="Amiri"/>
          <w:color w:val="111111"/>
          <w:sz w:val="28"/>
          <w:sz w:val="28"/>
          <w:szCs w:val="28"/>
          <w:rtl w:val="true"/>
          <w:lang w:bidi="ar-SA"/>
        </w:rPr>
        <w:t>الحسين بن سعيد، و الحسين بن سيف، و الحسين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القم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 والحسين بن موسي، والحسين</w:t>
      </w:r>
    </w:p>
    <w:p>
      <w:pPr>
        <w:pStyle w:val="BookText"/>
        <w:rPr/>
      </w:pPr>
      <w:r>
        <w:rPr>
          <w:rFonts w:ascii="Amiri" w:hAnsi="Amiri" w:eastAsia="Amiri" w:cs="Amiri"/>
          <w:color w:val="111111"/>
          <w:sz w:val="28"/>
          <w:sz w:val="28"/>
          <w:szCs w:val="28"/>
          <w:rtl w:val="true"/>
          <w:lang w:bidi="ar-SA"/>
        </w:rPr>
        <w:t>بن يزيد النوفلي، والحكم بن بهلول و بعنوان 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اد في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عن 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اد بن عيسي في</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اد بن عثمان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وسنأتي علي ذكرها في التنبيه و عن حمدان الديواني،</w:t>
      </w:r>
    </w:p>
    <w:p>
      <w:pPr>
        <w:pStyle w:val="BookText"/>
        <w:rPr/>
      </w:pPr>
      <w:r>
        <w:rPr>
          <w:rFonts w:ascii="Amiri" w:hAnsi="Amiri" w:eastAsia="Amiri" w:cs="Amiri"/>
          <w:color w:val="111111"/>
          <w:sz w:val="28"/>
          <w:sz w:val="28"/>
          <w:szCs w:val="28"/>
          <w:rtl w:val="true"/>
          <w:lang w:bidi="ar-SA"/>
        </w:rPr>
        <w:t>وحنان بن سدير، و خلّاد القلانسي، و خلف بن 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اد، و داود بن القاسم أبي هاشم الجعفري، و داود</w:t>
      </w:r>
    </w:p>
    <w:p>
      <w:pPr>
        <w:pStyle w:val="BookText"/>
        <w:rPr/>
      </w:pPr>
      <w:r>
        <w:rPr>
          <w:rFonts w:ascii="Amiri" w:hAnsi="Amiri" w:eastAsia="Amiri" w:cs="Amiri"/>
          <w:color w:val="111111"/>
          <w:sz w:val="28"/>
          <w:sz w:val="28"/>
          <w:szCs w:val="28"/>
          <w:rtl w:val="true"/>
          <w:lang w:bidi="ar-SA"/>
        </w:rPr>
        <w:t>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النهدي، و الريان بن شبيب، و الريان بن الصلت، و زكريا بن النعمان الصيرفي، و زكريا بن</w:t>
      </w:r>
    </w:p>
    <w:p>
      <w:pPr>
        <w:pStyle w:val="BookText"/>
        <w:rPr/>
      </w:pPr>
      <w:r>
        <w:rPr>
          <w:rFonts w:ascii="Amiri" w:hAnsi="Amiri" w:eastAsia="Amiri" w:cs="Amiri"/>
          <w:color w:val="111111"/>
          <w:sz w:val="28"/>
          <w:sz w:val="28"/>
          <w:szCs w:val="28"/>
          <w:rtl w:val="true"/>
          <w:lang w:bidi="ar-SA"/>
        </w:rPr>
        <w:t>يحيي الكندي الرقي، و زيا د القندي، و سليمان بن جعفر الجعفري، و سليمان المنقري، وسمان</w:t>
      </w:r>
    </w:p>
    <w:p>
      <w:pPr>
        <w:pStyle w:val="BookText"/>
        <w:rPr/>
      </w:pPr>
      <w:r>
        <w:rPr>
          <w:rFonts w:ascii="Amiri" w:hAnsi="Amiri" w:eastAsia="Amiri" w:cs="Amiri"/>
          <w:color w:val="111111"/>
          <w:sz w:val="28"/>
          <w:sz w:val="28"/>
          <w:szCs w:val="28"/>
          <w:rtl w:val="true"/>
          <w:lang w:bidi="ar-SA"/>
        </w:rPr>
        <w:t>الأرمني، و سهل بن اليسع، و سيف بن عميرة، و صالح بن سعيد الراشدي، و صالح بن السندي، و</w:t>
      </w:r>
    </w:p>
    <w:p>
      <w:pPr>
        <w:pStyle w:val="BookText"/>
        <w:rPr/>
      </w:pPr>
      <w:r>
        <w:rPr>
          <w:rFonts w:ascii="Amiri" w:hAnsi="Amiri" w:eastAsia="Amiri" w:cs="Amiri"/>
          <w:color w:val="111111"/>
          <w:sz w:val="28"/>
          <w:sz w:val="28"/>
          <w:szCs w:val="28"/>
          <w:rtl w:val="true"/>
          <w:lang w:bidi="ar-SA"/>
        </w:rPr>
        <w:t>صفوان بن يحيي و رواياته تبلغ مائة، و طلحة بن زيد، و العب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اس بن عمرو الفقيمي، و العب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اس بن</w:t>
      </w:r>
    </w:p>
    <w:p>
      <w:pPr>
        <w:pStyle w:val="BookText"/>
        <w:rPr/>
      </w:pPr>
      <w:r>
        <w:rPr>
          <w:rFonts w:ascii="Amiri" w:hAnsi="Amiri" w:eastAsia="Amiri" w:cs="Amiri"/>
          <w:color w:val="111111"/>
          <w:sz w:val="28"/>
          <w:sz w:val="28"/>
          <w:szCs w:val="28"/>
          <w:rtl w:val="true"/>
          <w:lang w:bidi="ar-SA"/>
        </w:rPr>
        <w:t>هلال، و عبدالجبار بن المبارك، وعبد الرحمان بن أبي نجران، و عبدالرحمن بن 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اد الكوفي، و</w:t>
      </w:r>
    </w:p>
    <w:p>
      <w:pPr>
        <w:pStyle w:val="BookText"/>
        <w:rPr/>
      </w:pPr>
      <w:r>
        <w:rPr>
          <w:rFonts w:ascii="Amiri" w:hAnsi="Amiri" w:eastAsia="Amiri" w:cs="Amiri"/>
          <w:color w:val="111111"/>
          <w:sz w:val="28"/>
          <w:sz w:val="28"/>
          <w:szCs w:val="28"/>
          <w:rtl w:val="true"/>
          <w:lang w:bidi="ar-SA"/>
        </w:rPr>
        <w:t xml:space="preserve">عبدالله بن جندب، و عبدالله بن الحسين بن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عبدالله بن الصلت، و</w:t>
      </w:r>
    </w:p>
    <w:p>
      <w:pPr>
        <w:pStyle w:val="BookText"/>
        <w:rPr/>
      </w:pPr>
      <w:r>
        <w:rPr>
          <w:rFonts w:ascii="Amiri" w:hAnsi="Amiri" w:eastAsia="Amiri" w:cs="Amiri"/>
          <w:color w:val="111111"/>
          <w:sz w:val="28"/>
          <w:sz w:val="28"/>
          <w:szCs w:val="28"/>
          <w:rtl w:val="true"/>
          <w:lang w:bidi="ar-SA"/>
        </w:rPr>
        <w:t>عبدالله بن طلحة، و عبدالله بن عبدالرحمن الأصم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عبدالله بن عثمان، و عبدالله بن عمرو، و عبدالله</w:t>
      </w:r>
    </w:p>
    <w:p>
      <w:pPr>
        <w:pStyle w:val="BookText"/>
        <w:rPr/>
      </w:pPr>
      <w:r>
        <w:rPr>
          <w:rFonts w:ascii="Amiri" w:hAnsi="Amiri" w:eastAsia="Amiri" w:cs="Amiri"/>
          <w:color w:val="111111"/>
          <w:sz w:val="28"/>
          <w:sz w:val="28"/>
          <w:szCs w:val="28"/>
          <w:rtl w:val="true"/>
          <w:lang w:bidi="ar-SA"/>
        </w:rPr>
        <w:t xml:space="preserve">بن الفضل الهاشمي، و عبدالله بن المغيرة ورواياته عنه تبلغ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ميمون القداح</w:t>
      </w:r>
    </w:p>
    <w:p>
      <w:pPr>
        <w:pStyle w:val="BookText"/>
        <w:rPr/>
      </w:pPr>
      <w:r>
        <w:rPr>
          <w:rFonts w:ascii="Amiri" w:hAnsi="Amiri" w:eastAsia="Amiri" w:cs="Amiri"/>
          <w:color w:val="111111"/>
          <w:sz w:val="28"/>
          <w:sz w:val="28"/>
          <w:szCs w:val="28"/>
          <w:rtl w:val="true"/>
          <w:lang w:bidi="ar-SA"/>
        </w:rPr>
        <w:t>المكي، و عثمان بن سعيد، و عثمان بن عيسي وعلي بن إدريس، و علي بن أسباط، وعلي بن بلال،</w:t>
      </w:r>
    </w:p>
    <w:p>
      <w:pPr>
        <w:pStyle w:val="BookText"/>
        <w:rPr/>
      </w:pPr>
      <w:r>
        <w:rPr>
          <w:rFonts w:ascii="Amiri" w:hAnsi="Amiri" w:eastAsia="Amiri" w:cs="Amiri"/>
          <w:color w:val="111111"/>
          <w:sz w:val="28"/>
          <w:sz w:val="28"/>
          <w:szCs w:val="28"/>
          <w:rtl w:val="true"/>
          <w:lang w:bidi="ar-SA"/>
        </w:rPr>
        <w:t>وعلي بن حديد، وعلي بن حس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الحسن التيمي، وعلي بن الحكم، وعلي بن الريان،</w:t>
      </w:r>
    </w:p>
    <w:p>
      <w:pPr>
        <w:pStyle w:val="BookText"/>
        <w:rPr/>
      </w:pPr>
      <w:r>
        <w:rPr>
          <w:rFonts w:ascii="Amiri" w:hAnsi="Amiri" w:eastAsia="Amiri" w:cs="Amiri"/>
          <w:color w:val="111111"/>
          <w:sz w:val="28"/>
          <w:sz w:val="28"/>
          <w:szCs w:val="28"/>
          <w:rtl w:val="true"/>
          <w:lang w:bidi="ar-SA"/>
        </w:rPr>
        <w:t>وعلي بن سعيد، وعلي بن سليمان أبوالحسن، وعلي بن عطية، وعلي بن الفضل الواسطي صاحب</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القاسم، و علي بن شيرة، وعلي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القاساني، وعلي بن سعيد، وعلي بن</w:t>
      </w:r>
    </w:p>
    <w:p>
      <w:pPr>
        <w:pStyle w:val="BookText"/>
        <w:rPr/>
      </w:pPr>
      <w:r>
        <w:rPr>
          <w:rFonts w:ascii="Amiri" w:hAnsi="Amiri" w:eastAsia="Amiri" w:cs="Amiri"/>
          <w:color w:val="111111"/>
          <w:sz w:val="28"/>
          <w:sz w:val="28"/>
          <w:szCs w:val="28"/>
          <w:rtl w:val="true"/>
          <w:lang w:bidi="ar-SA"/>
        </w:rPr>
        <w:t>مهزيار، وعلي بن النعمان، وعمر بن عبدالعزيز، وعمرو بن سعيد، وعمرو بن عثمان ورواياته عنه</w:t>
      </w:r>
    </w:p>
    <w:p>
      <w:pPr>
        <w:pStyle w:val="BookText"/>
        <w:rPr/>
      </w:pPr>
      <w:r>
        <w:rPr>
          <w:rFonts w:ascii="Amiri" w:hAnsi="Amiri" w:eastAsia="Amiri" w:cs="Amiri"/>
          <w:color w:val="111111"/>
          <w:sz w:val="28"/>
          <w:sz w:val="28"/>
          <w:szCs w:val="28"/>
          <w:rtl w:val="true"/>
          <w:lang w:bidi="ar-SA"/>
        </w:rPr>
        <w:t xml:space="preserve">تبلغ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والقاسم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د و رواياته عن ه تبلغ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و عن القاسم من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الإصبهاني، و القاسم بن محم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د الجوهري، والقاسم بن محمد المنقري، والقاسم بن يحيي، و القاسم</w:t>
      </w:r>
    </w:p>
    <w:p>
      <w:pPr>
        <w:pStyle w:val="BookText"/>
        <w:rPr/>
      </w:pPr>
      <w:r>
        <w:rPr>
          <w:rFonts w:ascii="Amiri" w:hAnsi="Amiri" w:eastAsia="Amiri" w:cs="Amiri"/>
          <w:color w:val="111111"/>
          <w:sz w:val="28"/>
          <w:sz w:val="28"/>
          <w:szCs w:val="28"/>
          <w:rtl w:val="true"/>
          <w:lang w:bidi="ar-SA"/>
        </w:rPr>
        <w:t>الخزّاز، و كردويه الهمداني، و محسن بن أحمد بن معاذ، و محمد بن إبراهيم، و محمد بن جعفر ،</w:t>
      </w:r>
    </w:p>
    <w:p>
      <w:pPr>
        <w:pStyle w:val="BookText"/>
        <w:rPr/>
      </w:pPr>
      <w:r>
        <w:rPr>
          <w:rFonts w:ascii="Amiri" w:hAnsi="Amiri" w:eastAsia="Amiri" w:cs="Amiri"/>
          <w:color w:val="111111"/>
          <w:sz w:val="28"/>
          <w:sz w:val="28"/>
          <w:szCs w:val="28"/>
          <w:rtl w:val="true"/>
          <w:lang w:bidi="ar-SA"/>
        </w:rPr>
        <w:t>ومحمد بن حفص، و محمد بن الريان بن الصلت، و محمد بن زياد، و محمد بن سليمان الديلمي،ومحمد بن عيثم النخّاس، و محمد بن عمرو، و محمد بن عيسي بن عبيد، و محمد بن الفرات، و</w:t>
      </w:r>
    </w:p>
    <w:p>
      <w:pPr>
        <w:pStyle w:val="BookText"/>
        <w:rPr/>
      </w:pPr>
      <w:r>
        <w:rPr>
          <w:rFonts w:ascii="Amiri" w:hAnsi="Amiri" w:eastAsia="Amiri" w:cs="Amiri"/>
          <w:color w:val="111111"/>
          <w:sz w:val="28"/>
          <w:sz w:val="28"/>
          <w:szCs w:val="28"/>
          <w:rtl w:val="true"/>
          <w:lang w:bidi="ar-SA"/>
        </w:rPr>
        <w:t>محمد بن الوليد الكرماني، و محمد بن يحيي، و المختار بن محمد بن المختار، و موسي بن أبي</w:t>
      </w:r>
    </w:p>
    <w:p>
      <w:pPr>
        <w:pStyle w:val="BookText"/>
        <w:rPr/>
      </w:pPr>
      <w:r>
        <w:rPr>
          <w:rFonts w:ascii="Amiri" w:hAnsi="Amiri" w:eastAsia="Amiri" w:cs="Amiri"/>
          <w:color w:val="111111"/>
          <w:sz w:val="28"/>
          <w:sz w:val="28"/>
          <w:szCs w:val="28"/>
          <w:rtl w:val="true"/>
          <w:lang w:bidi="ar-SA"/>
        </w:rPr>
        <w:t>الحسن الرازي، والنضر بن سويد، و موسي بن عمر بن بزيع، و نوح بن شعيب النيسابوري،</w:t>
      </w:r>
    </w:p>
    <w:p>
      <w:pPr>
        <w:pStyle w:val="BookText"/>
        <w:rPr/>
      </w:pPr>
      <w:r>
        <w:rPr>
          <w:rFonts w:ascii="Amiri" w:hAnsi="Amiri" w:eastAsia="Amiri" w:cs="Amiri"/>
          <w:color w:val="111111"/>
          <w:sz w:val="28"/>
          <w:sz w:val="28"/>
          <w:szCs w:val="28"/>
          <w:rtl w:val="true"/>
          <w:lang w:bidi="ar-SA"/>
        </w:rPr>
        <w:t>ووهب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حفص، و هارون بن الجهم، و هارون بن مسلم، و هاشم الحنّاط،و هشام بن</w:t>
      </w:r>
    </w:p>
    <w:p>
      <w:pPr>
        <w:pStyle w:val="BookText"/>
        <w:rPr/>
      </w:pPr>
      <w:r>
        <w:rPr>
          <w:rFonts w:ascii="Amiri" w:hAnsi="Amiri" w:eastAsia="Amiri" w:cs="Amiri"/>
          <w:color w:val="111111"/>
          <w:sz w:val="28"/>
          <w:sz w:val="28"/>
          <w:szCs w:val="28"/>
          <w:rtl w:val="true"/>
          <w:lang w:bidi="ar-SA"/>
        </w:rPr>
        <w:t xml:space="preserve">إبراهيم 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ياسر خادم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يحيي بن أبي عمران، و يحيي بن زكريا،</w:t>
      </w:r>
    </w:p>
    <w:p>
      <w:pPr>
        <w:pStyle w:val="BookText"/>
        <w:rPr/>
      </w:pPr>
      <w:r>
        <w:rPr>
          <w:rFonts w:ascii="Amiri" w:hAnsi="Amiri" w:eastAsia="Amiri" w:cs="Amiri"/>
          <w:color w:val="111111"/>
          <w:sz w:val="28"/>
          <w:sz w:val="28"/>
          <w:szCs w:val="28"/>
          <w:rtl w:val="true"/>
          <w:lang w:bidi="ar-SA"/>
        </w:rPr>
        <w:t>ويحيي بن عبدا لرحمن بن خاقان، و يحيي بن عمران، و يحيي بن المبارك، و يحيي بن شعيب،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والنوفلي، و أحمد بن إدريس و سعد بن عبدالله، و عبدالله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شيخا له، و لعلّه هناك غيرهم، فتت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رووا عن المترجم</w:t>
      </w:r>
    </w:p>
    <w:p>
      <w:pPr>
        <w:pStyle w:val="BookText"/>
        <w:rPr/>
      </w:pPr>
      <w:r>
        <w:rPr>
          <w:rFonts w:ascii="Amiri" w:hAnsi="Amiri" w:eastAsia="Amiri" w:cs="Amiri"/>
          <w:color w:val="111111"/>
          <w:sz w:val="28"/>
          <w:sz w:val="28"/>
          <w:szCs w:val="28"/>
          <w:rtl w:val="true"/>
          <w:lang w:bidi="ar-SA"/>
        </w:rPr>
        <w:t>رواية أحمد بن إدريس الثقة عنه، و أم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 ابنه علي بن إبراهيم بن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يضاف إلي الذين ذكرهم المؤلفّ</w:t>
      </w:r>
    </w:p>
    <w:p>
      <w:pPr>
        <w:pStyle w:val="BookText"/>
        <w:rPr/>
      </w:pPr>
      <w:r>
        <w:rPr>
          <w:rFonts w:ascii="Amiri" w:hAnsi="Amiri" w:eastAsia="Amiri" w:cs="Amiri"/>
          <w:color w:val="111111"/>
          <w:sz w:val="28"/>
          <w:sz w:val="28"/>
          <w:szCs w:val="28"/>
          <w:rtl w:val="true"/>
          <w:lang w:bidi="ar-SA"/>
        </w:rPr>
        <w:t>هاشم الثقة فقد روي عن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فتفطّن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7" w:name="__RefHeading___Toc3422606_3804643083"/>
      <w:bookmarkStart w:id="698" w:name="_Toc258"/>
      <w:bookmarkEnd w:id="697"/>
      <w:r>
        <w:rPr>
          <w:rtl w:val="true"/>
        </w:rPr>
        <w:t>تذييل</w:t>
      </w:r>
      <w:bookmarkEnd w:id="698"/>
    </w:p>
    <w:p>
      <w:pPr>
        <w:pStyle w:val="BookText"/>
        <w:rPr/>
      </w:pPr>
      <w:r>
        <w:rPr>
          <w:rFonts w:ascii="Amiri" w:hAnsi="Amiri" w:eastAsia="Amiri" w:cs="Amiri"/>
          <w:color w:val="111111"/>
          <w:sz w:val="28"/>
          <w:sz w:val="28"/>
          <w:szCs w:val="28"/>
          <w:rtl w:val="true"/>
          <w:lang w:bidi="ar-SA"/>
        </w:rPr>
        <w:t>قد وقع في بعض أسانيد الكافي</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الستة علي الخطأ مشكل كما ظنّه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إبراهيم بن هاشم، عن حمّاد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في محكى المنتقي</w:t>
      </w:r>
      <w:r>
        <w:rPr>
          <w:rStyle w:val="FootnoteAnchor"/>
          <w:rtl w:val="true"/>
        </w:rPr>
        <w:footnoteReference w:id="683"/>
      </w:r>
      <w:r>
        <w:rPr>
          <w:rFonts w:ascii="Amiri" w:hAnsi="Amiri" w:eastAsia="Amiri" w:cs="Amiri"/>
          <w:color w:val="111111"/>
          <w:sz w:val="28"/>
          <w:sz w:val="28"/>
          <w:szCs w:val="28"/>
          <w:rtl w:val="true"/>
          <w:lang w:bidi="ar-SA"/>
        </w:rPr>
        <w:t>بسقوط الواسطة، و جعلها ابن أبي عمير، لشيوع روايته عنه، و عدم روايته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وشيوع رواية ابن أبي عمير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فيه في التكملة</w:t>
      </w:r>
      <w:r>
        <w:rPr>
          <w:rStyle w:val="FootnoteAnchor"/>
          <w:rtl w:val="true"/>
        </w:rPr>
        <w:footnoteReference w:id="684"/>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حمّاد بن عثمان موجّه؛ لأنّه لم يلقه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حمّاد بن عيسى، فقد لقيه و روى عنه كما يكشف عنه قول الصدوق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المشيخة</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حمّاد بن عيسى، عمّن ذكره، عن أبي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يغلط أكثر الناس في هذا الإسناد، فيجعلون مكان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و إبراهيم بن هاشم لم يلق حمّاد بن عثمان، و إنّما لقى حمّاد بن عيسى،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ورد</w:t>
      </w:r>
    </w:p>
    <w:p>
      <w:pPr>
        <w:pStyle w:val="BookText"/>
        <w:rPr/>
      </w:pPr>
      <w:r>
        <w:rPr>
          <w:rFonts w:ascii="Amiri" w:hAnsi="Amiri" w:eastAsia="Amiri" w:cs="Amiri"/>
          <w:color w:val="111111"/>
          <w:sz w:val="28"/>
          <w:sz w:val="28"/>
          <w:szCs w:val="28"/>
          <w:rtl w:val="true"/>
          <w:lang w:bidi="ar-SA"/>
        </w:rPr>
        <w:t>إبراهيم بن هاشم عن حمّاد، حمل على أنّه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الصدوق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ممّا نطق به العلّامة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أواخر الخلاصة</w:t>
      </w:r>
      <w:r>
        <w:rPr>
          <w:rStyle w:val="FootnoteAnchor"/>
          <w:rtl w:val="true"/>
        </w:rPr>
        <w:footnoteReference w:id="686"/>
      </w:r>
      <w:r>
        <w:rPr>
          <w:rFonts w:ascii="IRNazanin" w:hAnsi="IRNazanin" w:eastAsia="IRNazanin"/>
          <w:color w:val="111111"/>
          <w:sz w:val="28"/>
          <w:sz w:val="28"/>
          <w:szCs w:val="28"/>
          <w:rtl w:val="true"/>
          <w:lang w:bidi="fa-IR"/>
        </w:rPr>
        <w:t>، و ابن داود</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إلي 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اد فلا تتوه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م أنّه حم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اد بن عثمان، فإنّ إبراهيم بن هاشم لم يلق حمآد بن عثمان، بل حماد بن</w:t>
      </w:r>
    </w:p>
    <w:p>
      <w:pPr>
        <w:pStyle w:val="BookText"/>
        <w:rPr/>
      </w:pP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تأمّل بعض أساطين الأواخر</w:t>
      </w:r>
      <w:r>
        <w:rPr>
          <w:rStyle w:val="FootnoteAnchor"/>
          <w:rtl w:val="true"/>
        </w:rPr>
        <w:footnoteReference w:id="6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الرسائل الرجالية للشفتي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التغليط المذكور، و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استبعاد في رواية إبراهيم بن هاشم عن حمّاد بن عثمان، لكون حمّاد هذا من أصحاب مولانا الصادق و الكاظم و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مات في عصر مولانا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 و مماته ـ على ما في رجال الكشّي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في سنة تسعين و مائة، و وفاة الكاظم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سنة ثلاث و ثمانين و مائة، فقد ادرك حماد بن عثمان من ايام مولانا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سبع سنين، و قد عرفت انّ ابراهيم هذا من اصحابه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فهو مع حمّاد في طبقة واحدة في الجملة، فلا استبعاد في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حمّاد بن عيسى أيضاً من أصحاب الأئمّة الثلاثة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ما هناك أنّه مات في أيام مولانا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أدرك من أيامه خمس سنين أو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تسع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 مائتين، و وفاة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سنة ثلاث أو ستّ و مائتين، و هذا لا يقتضي تعين رواية إبراهيم بن هاشم، عن ابن عيسى، و استحالة روايته عن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 عنه موجودة في مسند الأخبار، فلا وجه لإنكاره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المقتضى للقول برواية إبراهيم بن هاشم، عن حمّاد بن عثمان، موجود، والمانع عنه مفقود، فتعين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وجود المقتضى ـ مضافاً الى ما عرفت من اتّحادهما طبقة ـ شهادة أسانيد الكافي بذلك، فإنّها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إبراهيم، عن حمّاد، بواسطتين، مع التصريح بأنّه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عنه، بغير واسطة، مع التصريح بأنّه ابن عثمان، مثل ما في باب تحنيط الميت، من طهارة الكافي</w:t>
      </w:r>
      <w:r>
        <w:rPr>
          <w:rStyle w:val="FootnoteAnchor"/>
          <w:rtl w:val="true"/>
        </w:rPr>
        <w:footnoteReference w:id="690"/>
      </w:r>
      <w:r>
        <w:rPr>
          <w:rFonts w:ascii="Amiri" w:hAnsi="Amiri" w:eastAsia="Amiri" w:cs="Amiri"/>
          <w:color w:val="111111"/>
          <w:sz w:val="28"/>
          <w:sz w:val="28"/>
          <w:szCs w:val="28"/>
          <w:rtl w:val="true"/>
          <w:lang w:bidi="ar-SA"/>
        </w:rPr>
        <w:t xml:space="preserve">، من روايته عن حمّاد بن عثمان، عن حريز، عن زرارة، و محمّد بن مسلم، عن أبي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باب من يحلّ أن يأخذ من الزكاة و من لا يحلّ له، من روايته عن حمّاد بن عثمان، عن الحلبي، عن أبي عبدالله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ما في باب الوصية من باب الحجّ منه، من روايته عن حمّاد بن عثمان، عن حريز، عمّن ذكره، عن أبي جعفر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عنه من غير تقييد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و لا ابن عثمان، وذلك أيضاً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يدّعي انصراف الإطلاق الى ابن عيسى لأولوية إلحاق المشتبه بالأغلب،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عنه بواسطتين، مع التصريح بأنّه ابن عثمان، و هو أيضاً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عنه بواسطتين،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كثيرٌ، لكنّ الإطلاق هنا ينصرف الى ابن عثمان، لكون الغلبة فيه </w:t>
      </w:r>
      <w:r>
        <w:rPr>
          <w:rFonts w:eastAsia="Amiri" w:cs="Amiri" w:ascii="Amiri" w:hAnsi="Amiri"/>
          <w:color w:val="111111"/>
          <w:sz w:val="28"/>
          <w:szCs w:val="28"/>
          <w:rtl w:val="true"/>
          <w:lang w:bidi="ar-SA"/>
        </w:rPr>
        <w:t xml:space="preserve">. </w:t>
      </w:r>
      <w:r>
        <w:rPr>
          <w:rStyle w:val="FootnoteAnchor"/>
          <w:rtl w:val="true"/>
        </w:rPr>
        <w:footnoteReference w:id="693"/>
      </w:r>
      <w:r>
        <w:rPr>
          <w:rStyle w:val="FootnoteAnchor"/>
          <w:rtl w:val="true"/>
        </w:rPr>
        <w:footnoteReference w:id="69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w:t>
      </w:r>
      <w:bookmarkStart w:id="699" w:name="pg2449_26107"/>
    </w:p>
    <w:p>
      <w:pPr>
        <w:pStyle w:val="BookText"/>
        <w:rPr/>
      </w:pPr>
      <w:bookmarkEnd w:id="699"/>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بنى عليه الصدوق، و العلّامة، و ابن داود ـ من عدم لقاء إبراهيم هذا حمّاد بن عثمان، و الحكم بالإرسال إذا وجدت رواية كذلك ـ لا وجه له </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الكلام في ترجمته، و قد اشرنا الي بعضها و قد الفّ بعضهم في ترجمته رسالة خا صة، كالعلامة</w:t>
      </w:r>
    </w:p>
    <w:p>
      <w:pPr>
        <w:pStyle w:val="BookText"/>
        <w:rPr/>
      </w:pPr>
      <w:r>
        <w:rPr>
          <w:rFonts w:ascii="Amiri" w:hAnsi="Amiri" w:eastAsia="Amiri" w:cs="Amiri"/>
          <w:color w:val="111111"/>
          <w:sz w:val="28"/>
          <w:sz w:val="28"/>
          <w:szCs w:val="28"/>
          <w:rtl w:val="true"/>
          <w:lang w:bidi="ar-SA"/>
        </w:rPr>
        <w:t>الشفتي و غيره، الاّ انّ المتح صل من ذلك كلّه، والذّي لا ينبغي الترديد فيه، انّ المترجم رضوان الله</w:t>
      </w:r>
    </w:p>
    <w:p>
      <w:pPr>
        <w:pStyle w:val="BookText"/>
        <w:rPr/>
      </w:pPr>
      <w:r>
        <w:rPr>
          <w:rFonts w:ascii="Amiri" w:hAnsi="Amiri" w:eastAsia="Amiri" w:cs="Amiri"/>
          <w:color w:val="111111"/>
          <w:sz w:val="28"/>
          <w:sz w:val="28"/>
          <w:szCs w:val="28"/>
          <w:rtl w:val="true"/>
          <w:lang w:bidi="ar-SA"/>
        </w:rPr>
        <w:t>عليه من الثّقات الاثبات، و رواياته من جه ته صحاح، و المنافشات الّتي ذكروها مدفوعة بما اشار اليها</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علّقناه في المقام،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00" w:name="__RefHeading___Toc3422608_3804643083"/>
      <w:bookmarkStart w:id="701" w:name="_Toc259"/>
      <w:bookmarkEnd w:id="700"/>
      <w:r>
        <w:rPr>
          <w:rtl w:val="true"/>
        </w:rPr>
        <w:t>ابراهيم بن هاشم ابو اسحاق القمّي از نظر آية الله خوئي</w:t>
      </w:r>
      <w:bookmarkEnd w:id="701"/>
    </w:p>
    <w:p>
      <w:pPr>
        <w:pStyle w:val="Heading4"/>
        <w:numPr>
          <w:ilvl w:val="3"/>
          <w:numId w:val="1"/>
        </w:numPr>
        <w:rPr/>
      </w:pPr>
      <w:bookmarkStart w:id="702" w:name="__RefHeading___Toc3422610_3804643083"/>
      <w:bookmarkStart w:id="703" w:name="_Toc260"/>
      <w:bookmarkEnd w:id="702"/>
      <w:r>
        <w:rPr>
          <w:rtl w:val="true"/>
        </w:rPr>
        <w:t>ـ ابراهيم ابو اسحاق</w:t>
      </w:r>
      <w:bookmarkEnd w:id="703"/>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 بن هاشم ابو اسحاق القمّي، اصله كوفي انتقل الى قم، 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يونس بن عبد الرحمان،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هذا قول الكشّي، و فيه نظر، 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و كتاب قضايا اميرالمؤمنين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بها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هاشم أبو اسحاق القمّي، اصله من الكوفة، و انتقل الى قم، و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أول من نشر حديث الكوفيين بقم، و ذكروا أنه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الذي أعرف منه كتبه كتاب النوادر، و كتاب قضايا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أخبرنا بهما جماعة من أصحابنا، منهم الشيخ أبوعبدالله محمّد بن محمّد بن النعمان المفيد، و أحمد بن عبدون، و الحسين بن عبيدالله، كلهم عن الحسن بن حمزة بن علي 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العلوي، عن علي بن ابراهيم بن هاشم،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رجاله من أصحاب الرضا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 يونس بن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أبي عمير، و روى عنه 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اتيان المشاهد بالمدينه و ثواب ذلك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الكشّي عدّ ابراهيم بن هاشم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تلميذ يونس بن عبدالرحمان، و تبعه على ذلك الشيخ في رجاله و قد تنظّر النجاشي في ذلك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النجاشي في محله، بل لا يبعد دعوى الجزم بعدم صحة ما ذكره الكشّي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ذلك أن ابراهيم بن هاشم مع كثرة رواياته، حتى أنه لا يوجد في الرواة ـ على اختلاف طبقاتهم ـ من يدانيه في ذلك، و قد روى عن مشايخ كثيرة يبلغ عددهم زهاء مائة و ستين شخصاً، و مع ذلك لم توجد له و لا رواية واحدة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بلا واسطة و لا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يمكن أن يكون ابراهيم بن هاشم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تلميذ يونس، و مع ذلك لم يرو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منافاة في لقائه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أن الشيخ لم يذكره في أصحاب الجواد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 أنه أدركه، و روى عنه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العلامة في الخلاصة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لأحد من أصحابنا على قول في القدح فيه، و لا على تعديل بالتنصيص و الروايات عنه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الأرجح 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الشك في وثاقة ابراهيم بن هاشم، و يدل على ذلك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انه روى عنه ابنه علي في تفسيره كثيراً، و قد التزم في أول كتابه بأن ما يذكره فيه قد انتهى اليه بواسطة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ذكر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ان السيد بن طاووس ادعى الاتفاق على وثاقته، حيث قال عند ذكره رواية عن أمالي الصدوق في سندها ابراهيم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رواة الحديث ثقات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عشر، الصفحة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bookmarkStart w:id="704" w:name="pg2449_26109"/>
    </w:p>
    <w:p>
      <w:pPr>
        <w:pStyle w:val="BookText"/>
        <w:rPr/>
      </w:pPr>
      <w:bookmarkEnd w:id="704"/>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انه أول من نشر حديث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القمّيون قد اعتمدوا على رواياته، و فيهم من هو مستصعب في أمر الحديث، فلو كان فيه شائبه الغمز لم يكن يتسالم على أخذ الرواية عنه، و قبول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انه وقع في اسناد كامل الزيارات، و قد مرت شهادة ابن قولويه بوثاقة جميع من وقع في اسناد كتابه المنتهية روايتهم الى المعصوم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للصدوق اليه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أبوه، و محمّد بن الحسن ـ رضي الله عنهما ـ عن سعد بن عبدالله، و عبدالله بن جعفر الحميري، عن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محمّد بن موسى بن المتوكل ـ رضي الله عنه ـ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كطريق الشيخ اليه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الأردبيلي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الشيخ اليه صحيح في المشيخة أيضاً، و هذا سهو منه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فانّ الشيخ لم يذكر طريقه في المشيخة الى ابراهيم بن هاشم، و انما ذكر طريقه الى علي بن ابراهيم</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3422612_3804643083"/>
      <w:bookmarkStart w:id="706" w:name="_Toc261"/>
      <w:bookmarkEnd w:id="705"/>
      <w:r>
        <w:rPr>
          <w:rtl w:val="true"/>
        </w:rPr>
        <w:t>طبقته في الحديث</w:t>
      </w:r>
      <w:bookmarkEnd w:id="706"/>
    </w:p>
    <w:p>
      <w:pPr>
        <w:pStyle w:val="BookText"/>
        <w:rPr/>
      </w:pPr>
      <w:r>
        <w:rPr>
          <w:rFonts w:ascii="Amiri" w:hAnsi="Amiri" w:eastAsia="Amiri" w:cs="Amiri"/>
          <w:color w:val="111111"/>
          <w:sz w:val="28"/>
          <w:sz w:val="28"/>
          <w:szCs w:val="28"/>
          <w:rtl w:val="true"/>
          <w:lang w:bidi="ar-SA"/>
        </w:rPr>
        <w:t>وقع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 كثير من الروايات تبلغ ستة آلاف و أربع مائة و أربعة عشر مورداً، و لا يوجد في الرواة مثله في كثرة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عن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عن أبي اسحاق الخفاف، و أبي ثمامة صاحب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أبي جرير بن ادريس صاحب موسى بن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أبي الجوزا، و أبي عبدالله البرقي و أبي عبدالله الخراساني، و أبي قتادة القمّي، و أبي هاشم الجعفري، و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بهذا العنوان تبلغ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ابن أبي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بهذا العنوان تبلغ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أبي نصر، و أبن أسباط و ابن سنان أو عن غيره و ابن فضال، و ابن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بهذا العنوان تزيد على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ابن المغيرة، و آدم بن اسحاق، و ابراهيم بن أبي محمود و ابراهيم بن</w:t>
      </w:r>
    </w:p>
    <w:p>
      <w:pPr>
        <w:pStyle w:val="BookText"/>
        <w:rPr/>
      </w:pPr>
      <w:r>
        <w:rPr>
          <w:rFonts w:ascii="Amiri" w:hAnsi="Amiri" w:eastAsia="Amiri" w:cs="Amiri"/>
          <w:color w:val="111111"/>
          <w:sz w:val="28"/>
          <w:sz w:val="28"/>
          <w:szCs w:val="28"/>
          <w:rtl w:val="true"/>
          <w:lang w:bidi="ar-SA"/>
        </w:rPr>
        <w:t>اسحاق الأحمر، و ابراهيم بن محمّد الهمداني، و أحمد بن الحسن الميثمي، و أحمد بن العبّاس، و أحمد بن عبدالله العقيلي، و أحمد بن محمّد بن أبي الفضل المدني، و 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تبلغ زهاء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أحمد بن النضر الخزاز، و ادريس بن زيد القمّي، و اسماعيل بن عبدالعزيز، و اسماعيل بن عيسى، و اسماعيل بن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تبلغ زهاء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اسماعيل بن مهران، و اسماعيل بن همام أبي همام، و الأصبغ بن الأصبغ، و براقة الأصفهاني، و بكر بن صالح الرازي، و بكر بن محمّد الأزدي، و جعفر بن بشير، و جعفر بن عبدالله الأشعري و جعفر بن محمّد الأشعري، و جعفر بن محمّد بن يونس، و الحسن بن ابراهيم، و الحسن بن أبي الحسين الفارسي، و الحسن بن الجهم، و الحسن بن الحسين اللؤلؤي، و الحسن بن راشد، و الحسن بن سيف، و الحسن بن علي بن أبي حمزة، و الحسن بن علي بن فضّال، و الحسن بن علي الوشّاء، و الحسن بن قارن و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بهذا العنوان تزيد على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الحسين بن خالد، و الحسين بن سعيد، و الحسين بن سيف و الحسين بن محمّد القمّي، و الحسين بن يزيد النوفلي، و الحكم بن بهلول و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بهذا العنوان تزيد على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تزيد على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حمدان الديواني، و حنان بن سدير، و خلاد القلانسي، و خلف بن حمّاد، و داود بن القاسم أبي هاشم الجعفري، و داود بن محمّد النهدي و الّريّان بن شبيب، و الريان بن الصلت، و زكريا بن يحيى بن النعمان الصيرفي، و زكريا بن يحيى الكندي الرقي، و زياد القندي، و سليمان بن جعفر الجعفري، سليمان المنقري، و سمان الأرمني، و سهل بن اليسع، و صالح بن سعيد الراشدي، و صالح بن السندي، و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بهذا العنوان تزيد على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مثل ذلك عنه بعنوان صفوان بن يحيى، و روى عن العبّاس ابن عمرو</w:t>
      </w:r>
    </w:p>
    <w:p>
      <w:pPr>
        <w:pStyle w:val="BookText"/>
        <w:rPr/>
      </w:pPr>
      <w:r>
        <w:rPr>
          <w:rFonts w:ascii="Amiri" w:hAnsi="Amiri" w:eastAsia="Amiri" w:cs="Amiri"/>
          <w:color w:val="111111"/>
          <w:sz w:val="28"/>
          <w:sz w:val="28"/>
          <w:szCs w:val="28"/>
          <w:rtl w:val="true"/>
          <w:lang w:bidi="ar-SA"/>
        </w:rPr>
        <w:t>الفقيمي، و العبّاس بن هلال و عبدالرحمان بن أبي نجران، و عبدالرحمان بن حماد الكوفي، و عبدالله بن جندب، و عبدالله بن الحسين بن زيد بن علي بن الحسين، و عبدالله بن الصلت أبي طالب، و عبدالله بن عبدالرحمان الأصم، و عبدالله بن عثمان، و عبدالله بن عمر، و عبدالله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تزيد على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عبدالله بن ميمون القداح المكي، و عثمان بن سعيد، و عثمان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تزيد على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عثمان بن عيسى بن العامري، و علي بن ادريس، و علي بن اسباط، و علي بن بلال، و علي بن حديد، و علي بن حسان، و علي بن الحسن التيمي، و علي بن الحكم، و علي بن الريان، و علي بن سعيد، و علي بن سليمان أبي الحسن، و علي بن الفضل الواسطي صاحب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علي بن القاسم، و علي بن محمّد بن شيرة، و علي بن محمّد القاساني، و علي بن معبد، و علي بن مهزيار، و علي بن النعمان، و عمر بن عبدالعزيز، و عمرو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تزيد على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عمرو بن عثمان الخزاز و رواياته عنه بهذا العنوان تبلغ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بهذا العنوان تزيد على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القاسم بن محمّد الاصبهاني، و القاسم بن محمّد الجوهري، و القاسم بن يحيى، و القاسم الخزاز، و كردويه الهمداني، و محسن بن أحمد بن معاذ، و محمّد بن ابراهيم، و محمّد بن أبي عمير، و محمّد بن اسماعيل و محمّد بن جعفر، و محمّد بن الحسن، و محمّد بن حفص، و محمّد بن خالد البرقي و محمّد بن الريان بن الصلت، و محمّد بن زياد، و محمّد بن سليمان الديلمي، و محمّد بن سنان، و محمّد بن عيثم النخاس، و محمّد بن عمرو، و محمّد بن الوليد الكرماني، و محمّد بن يحيى ـ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بن عمر بن بزيع، و النضر بن سويد، و نوح بن شعيب النيسابوري، و هارون بن الجهم، و هارون بن مسلم، و هاشم الحناط، و هشام بن ابراهيم صاحب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ياسر خادم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يحيى بن أبي عمران، و يحيى بن زكريا و يحيى بن عبدالرحمان بن خاقان، و يحيى بن المبارك، و البرقي، و البزنطي و الحجال، و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رواياته عنه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تزيد على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روى عن الوشاء</w:t>
      </w:r>
      <w:r>
        <w:rPr>
          <w:rFonts w:eastAsia="Amiri" w:cs="Amiri" w:ascii="Amiri" w:hAnsi="Amiri"/>
          <w:color w:val="111111"/>
          <w:sz w:val="28"/>
          <w:szCs w:val="28"/>
          <w:rtl w:val="true"/>
          <w:lang w:bidi="ar-SA"/>
        </w:rPr>
        <w:t>.</w:t>
      </w:r>
      <w:bookmarkStart w:id="707" w:name="pg2449_26112"/>
    </w:p>
    <w:p>
      <w:pPr>
        <w:pStyle w:val="BookText"/>
        <w:rPr/>
      </w:pPr>
      <w:bookmarkEnd w:id="707"/>
      <w:r>
        <w:rPr>
          <w:rFonts w:ascii="Amiri" w:hAnsi="Amiri" w:eastAsia="Amiri" w:cs="Amiri"/>
          <w:color w:val="111111"/>
          <w:sz w:val="28"/>
          <w:sz w:val="28"/>
          <w:szCs w:val="28"/>
          <w:rtl w:val="true"/>
          <w:lang w:bidi="ar-SA"/>
        </w:rPr>
        <w:t>و روى عنه أحمد بن ادريس، و سعد بن عبدالله، و عبدالله بن جعفر الحميري، و علي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رواياته عنه تبلغ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علي بن الحسن بن فضّال، و محمّد بن أحمد بن يحيى بن عمران الأشعري، و محمّد بن الحسن الصفار، و محمّد بن علي بن محبوب، و محمّد بن يحيى العطار</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3422614_3804643083"/>
      <w:bookmarkStart w:id="709" w:name="_Toc262"/>
      <w:bookmarkEnd w:id="708"/>
      <w:r>
        <w:rPr>
          <w:rtl w:val="true"/>
        </w:rPr>
        <w:t>اختلاف الكتب</w:t>
      </w:r>
      <w:bookmarkEnd w:id="709"/>
    </w:p>
    <w:p>
      <w:pPr>
        <w:pStyle w:val="BookText"/>
        <w:rPr/>
      </w:pPr>
      <w:r>
        <w:rPr>
          <w:rFonts w:ascii="Amiri" w:hAnsi="Amiri" w:eastAsia="Amiri" w:cs="Amiri"/>
          <w:color w:val="111111"/>
          <w:sz w:val="28"/>
          <w:sz w:val="28"/>
          <w:szCs w:val="28"/>
          <w:rtl w:val="true"/>
          <w:lang w:bidi="ar-SA"/>
        </w:rPr>
        <w:t xml:space="preserve">روى الشيخ بطريقه، عن ابراهيم بن هاشم، عن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الزيادات من كتاب الزكاة، الحديث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ما أباحوه لشيعتهم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الخمس، الحديث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الاّ أن فيه، ابراهيم بن سهل بن هاشم، بدل ابراهيم بن هاشم، و الصحيح ما في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الفيء و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بسنده، عن علي بن ابراهيم، عن أبي هاشم الجعفري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الصلاة على الاموات الحديث</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الوافي أيضاً، و 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الصلاة على المصلوب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الجعفري، و هو الصحيح الموافق للوسائل لأن علي بن ابراهيم لم تثبت روايته عن أبي هاشم الجعفري بلا واسطة أبيه، و أمّا أبوه فقد روى عن أبي هاشم في عدة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عن أبيه في نسخة المرآة و الطبعة القديمة أيضاً موجودة، و علق عليه المجلسي بأن جملة عن أبيه غير موجودة في أكثر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بن أبي حبيب، عن محمّد بن مسلم،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نادر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ابتياع الحيوان، الحديث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الصدوق أيضاً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الاباق، الحديث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الّا أن فيه، ابن أبي عمير، عن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و الوافي و الوسائل عن 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ابن أبي عمير، عن ابن أذينه،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الحيض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الحائض تقضي الصوم و لاتقضي الصلاة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حكم الحيض و الاستحاضه الحديث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الّا أن فيه، علي بن ابراهيم، عن ابن أبي عمير بلا واسطة، و لكن في الطبعة القديمة منه كما في الكافي، و هو الصحيح الموافق للوافي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ابن أبي عمير،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تلقين الميت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الشيخ في التهذيب؛ 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 تلقين المحتضرين و توجيههم عند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الّا أن فيه، علي بن ابراهيم عن ابن أبي عمير بلا واسطة، و لكن في النسخة المخطوطة من التهذيب كما في الكافي و هو الصحيح، الموافق للوافي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ابن أبي عمير، عن حماد، عن حريز،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من نام عن الصلاة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المواقيت، الحديث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 الّا أن فيه، ابراهيم بن هاشم عن حماد بلا واسطة، و هو الصحيح الموافق للوافي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حمّاد هو ابن عيسى بقرينه روايته عن حريز و لم يثبت رواية ابن أبي عمير، عن حماد بن عيسى، و الوسائل 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ابراهيم بن هاشم، عن ابن أبي عمير، عن حمّاد بن عيسى،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الصيام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من توالي عليه رمضانان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المرآة أيضاً، 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من أسلم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منه أيضاً على نسخة، و في نسخة أخرى منه ابراهيم بن هاشم، عن حمّاد بن عيسى بلا واسطة، و هو الصحيح الموافق للنسخة المخطوطة من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من أفطر شهر رمضان و لم يقضه، الحديث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ابن أبي عمير، عن معاويه بن عمّار،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المرأة تحج عن الرجل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الزيادات في فقه الحج، الحديث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الّا أن فيه، علي بن ابراهيم، عن ابن أبي عمير بلا واسطة، و في الطبعة القديمة منه كما في الكافي و هو صحيح، الموافق للاستبصار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جواز أن تحج المرأة عن الرجل، الحديث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ابن أبي عمير عن حمّاد،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المتمتع ينسى أن يقصر حتى يهل بالحج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الخروج الى الصفا، الحديث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الا أن فيه، ابراهيم بن هاشم، عن حماد بن عثمان بلا واسطة، و الصحيح ما في الكافي الموافق للوافي، و إن كان الوسائل موافقاً لما في التهذيب، و ذلك فان ابراهيم بن هاشم لم يثبت روايته عن حماد بن عثمان بلا واسطة، و كثيراً ما يروي عنه بواسطة ابن أبي عمير و المراد بحمّاد هو حماد بن عثمان بقرينه روايته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ابن أبي عمير، عن حمّاد، عن الحلبي،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الغدو الى عرفات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الغدو الى عرفات، الحديث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الا أن فيه، ابراهيم بن هاشم، عن حماد، بلا واسطة ابن أبي عمير، و الصحيح ما في الكافي الموافق للوافي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عن اسماعيل بن مرّار،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الأكل من الهدي الواجب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و المرآة أيضاً، و لكن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الذبح، الحديث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الهمدي المضمون، الحديث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الّا أن فيهما، ابراهيم بن هاشم، عن اسماعيل بن مرار، بلا واسطة ابن أبي عمير، و هو</w:t>
      </w:r>
    </w:p>
    <w:p>
      <w:pPr>
        <w:pStyle w:val="BookText"/>
        <w:rPr/>
      </w:pPr>
      <w:r>
        <w:rPr>
          <w:rFonts w:ascii="Amiri" w:hAnsi="Amiri" w:eastAsia="Amiri" w:cs="Amiri"/>
          <w:color w:val="111111"/>
          <w:sz w:val="28"/>
          <w:sz w:val="28"/>
          <w:szCs w:val="28"/>
          <w:rtl w:val="true"/>
          <w:lang w:bidi="ar-SA"/>
        </w:rPr>
        <w:t>الصحيح الموافق للوافي، لأن الراوي عن اسماعيل بن مرار في جميع الموارد، هو ابراهيم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عن أبيه، عن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 الدين،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 لكن في الطبعة القديمة و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حنان بن سدير بلا واسطة، و هو الصحيح الموافق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الديون و أحكامها، الحديث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ابن أبي عمير عن النوفلي،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الغش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النوفلي بلا واسطة ابن أبي عمير، و هو الصحيح الموافق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فضل التجاره و آدابها، الحديث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الرهن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الرهون، الحديث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الا أن فيه، ابراهيم بن هاشم، عن حماد بلا واسطة، و الصحيح ما في الكافي الموافق للوسائل، و في الوافي عن 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ابن أبي عمير، عن ابن محبوب،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المواريث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ميراث أهل الملل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و المرآة أيضاً، 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ميراث اهل الملل، الحديث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يرث المسلم الكافر و لا يرثه الكافر،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الّا أن فيهما، ابراهيم بن هاشم، عن ابن محبوب بلا واسطة ابن أبي عمير، و الظاهر هو الصحيح الموافق للوافي، و في الوسائل نقلاً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ابن أبي عمير، و عن ابن محبوب، و عن التهذيب كما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عن علي بن ابراهيم، عن أبيه، عن ابن أبي عمير، عن محمّد بن الوليد، عن محمّد بن الفرات، عن الاصبغ بن نباته، قال سئل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الديات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ما يمتحن به من يصاب في سمعه أو بصره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في المرآة على نسخة، و لكن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ديات الأعضاء و الجوارح، الحديث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محمّد بن الوليد بلا واسطة، و الظاهر صحة ما في التهذيب، لوقوع السند في موردين آخرين بلا واسطة ابن أبي عمير الموافق للوافي و نسخة الجامع، و في الوسائل عن الشيخ كما في التهذيب، و عن الكافي عن علي بن ابراهيم مرفوعاً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نسخة من المرآة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علي بن ابراهيم، عن أبيه، عن ابن أبي عمير و محمّد بن اسماعيل، عن الفضل بن شاذان، جميعاً عن حماد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آداب الأحداث الموجبة للطهارة، الحديث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مقدار الماء الذي لا ينجسه شيء،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بعض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حماد بن عيسى بلا واسطة ابن أبي عمير،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الطهارة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ماء الذي لاينجسه شيء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الوسائل أيضاً، و في الوافي عن كل مثله، و فيه حماد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رمز لحمّاد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تلقين المحتضرين، الحديث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التعزية و ما يجب على صاحب المصيبة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الّا أن فيه، علي بن ابراهيم، عن ابن أبي عمير بلا واسطة، و ما في التهذيب هو الصحيح الموافق للطبعة القديمة من الكافي، و المرآة، و الوافي، و الوسائل أيضاً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عن</w:t>
      </w:r>
    </w:p>
    <w:p>
      <w:pPr>
        <w:pStyle w:val="BookText"/>
        <w:rPr/>
      </w:pPr>
      <w:r>
        <w:rPr>
          <w:rFonts w:ascii="Amiri" w:hAnsi="Amiri" w:eastAsia="Amiri" w:cs="Amiri"/>
          <w:color w:val="111111"/>
          <w:sz w:val="28"/>
          <w:sz w:val="28"/>
          <w:szCs w:val="28"/>
          <w:rtl w:val="true"/>
          <w:lang w:bidi="ar-SA"/>
        </w:rPr>
        <w:t xml:space="preserve">معاوية بن عمّار،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الزيادات في فقه الحج الحديث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جواز أن يحج الصرورة عن الصرورة، الحديث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الا أن فيه، ابراهيم بن هاشم، عن معاوية بن عمّار بلا واسطة، و ما في التهذيب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الرجل يموت صرورة أو يوصي بالحج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المزارعة، الحديث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من استأجر أرضاً بشيء معلوم، الحديث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الّا أن فيه، علي بن ابراهيم، عن ابن أبي عمير بلا واسطه، و الصحيح ما في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الرجل يستأجر الأرض أو الدار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عن حماد،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الاجارات، الحديث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الصانع يعطي شيئاً ليصلحه فيفسده، الحديث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الا أن فيه، علي بن ابراهيم، عن أبيه، عن حمّاد، عن ابن أبي عمير، و ما في التهذيب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ضمان الصناع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تفصيل أحكام النكاح، الحديث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أن ولد المتعة لا حق بأبيه، الحديث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فيه، علي بن ابراهيم، عن ابن أبي عمير بلا واسطة، و الصحيح ما في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وقوع الولد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أو غيره،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أحكام الطلاق، الحديث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أن من طلق امرأة ثلاث تطليقات، الحديث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الطلاق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باب تفسير طلاق السنة</w:t>
      </w:r>
    </w:p>
    <w:p>
      <w:pPr>
        <w:pStyle w:val="BookText"/>
        <w:rPr/>
      </w:pPr>
      <w:r>
        <w:rPr>
          <w:rFonts w:ascii="Amiri" w:hAnsi="Amiri" w:eastAsia="Amiri" w:cs="Amiri"/>
          <w:color w:val="111111"/>
          <w:sz w:val="28"/>
          <w:sz w:val="28"/>
          <w:szCs w:val="28"/>
          <w:rtl w:val="true"/>
          <w:lang w:bidi="ar-SA"/>
        </w:rPr>
        <w:t>والعدة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الّا أن فيه، ابن أبي نجران أو غيره، بدل ابن أبي عمير أو غيره، و الوافي و الوسائل عن 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،باب أحكام الطلاق، الحديث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طلاق التي لم يدخل بها، الحديث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الّا أن فيه، علي بن ابراهيم، عن ابن أبي عمير بلا واسطة، و الصحيح ما في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الطلاق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طلاق التي لم يدخل بها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أو غيره،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الخلع و المباراة، الحديث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الخلع، الحديث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الّا أن فيه، علي بن ابراهيم، عن ابن أبي عمير بلا واسطة، و الصحيح ما في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الطلاق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الخلع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عن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ميراث ابن الملاعنة، الحديث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أن ولد الملاعنة يرث أخواله، الحديث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الّا أن فيه، ابراهيم بن هاشم، عن حمّاد بلا واسطة، و ما في التهذيب هو الصحيح الموافق لما رواها في 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اللعان، الحديث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الطلاق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اللعان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ابي عمير، عن ابن فضال،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باب الحدّ في الفريه و السب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الطبعه القديمه أيضاً، 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ما يجب فيه التعزير في جميع الحدود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الّا أن فيه، ابراهيم بن هاشم، عن ابن فضّال بلا واسطة و هو الصحيح الموافق للوافي و الوسائل، فانه لم يرو ابن أبي عمير، عن ابن فضال في غير هذا المورد، و قد روى ابراهيم بن هاشم، عن ابن فضال بلا واسطة كثيراً، و الوافي و الوسائل كما في الكافي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عمير،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عرق الجنب و الحائض يصيب الثوب، الحديث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تطهير الثياب و غيرها من النجاسات، الحديث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الا أن فيه، علي بن ابراهيم، 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في النسخة المخطوطة من التهذيب كما في الاستبصار،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الطهارة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 الجنب يعرق في الثوب،</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نجران، و احمد بن محمّد بن أبي نصر،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عدد النساء، الحديث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أن الرجل يطلق امرأته ثم يموت، الحديث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الا أن فيه، ابن أبي نجران، عن أحمد بن محمّد بن أبي نصر، و الصحيح ما في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الرجل يطلق امرأته ثم يموت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ابن أبي نجران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باب ميراث اهل الملل المختلفه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أنه يرث المسلم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فيه، علي بن ابراهيم، عن ابن أبي نجران بلا واسطة، و الصحيح ما في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المواريث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من يترك من الورثة بعضهم المسلمون و بعضهم المشركون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ابراهيم بن هاشم، عن ابن رئاب، عن أبي بصير،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الزيادات في فقه النكاح، الحديث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هذه الطبعة، و لكن في النسخة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ابن محبوب، عن ابن رئاب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نكاح الذمية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اسحاق الاحمر،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الديون و أحكامه، الحديث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،باب قضاء الدين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علي بن محمّد، عن ابراهيم بن اسحاق الاحمر، و هو الصحيح الموافق للوافي و الوسائل بقرينة ساير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ابراهيم بن هاشم، عن الحسن بن موسى عن محمّد بن الصباح،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دية عين الأعور، الحديث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دية من قطع رأس الميت، الحديث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الديات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الرجل يقطع رأس الميت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الا أن فيه، الحسين بن موسى بدل الحسن بن موسى، و في الوافي و الوسائل كما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عن أبيه، عن حمّاد،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المكاسب، الحديث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،باب ركوب البحر للتجارة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أبي عبدالله، عن أبيه، عن حماد، و في الوافي و الوسائل عن 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حماد،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الوصية بالثلث و أقل منه و أكثر، الحديث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أنه لا تجوز الوصية بأكثر من الثلث، الحديث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الا أن فيه، علي بن ابراهيم، عن حماد بلا واسطة أبيه و الصحيح ما في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الوصايا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قبل باب الرجل يوصي بوصية ثم يرجع عنها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بسنده، عن علي بن ابراهيم، عن أبيه، عن حماد بن عثمان، عن حريز،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تعجيل الزكاة و تأخيرها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الزكاة تبعث من بلد الى بلد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فيه حماد بن عيسى، بدل حمّاد بن عثمان، و هو الصحيح فانه لم يثبت رواية ابراهيم بن هاشم، عن حماد بن عثمان على ما ذكره المجلسي، و صاحب المنتقي، بل صرح الصدوق في مشيخه الفقيه في طريقه الى ما كان فيه من وصية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بن هاشم لم يلق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لقى حماد بن عيسى، و روى عنه و من هذا يظهر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رواه الكليني عن علي بن ابراهيم، عن أبيه، عن حماد بن عثمان عن حريز،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تحنيط الميت و تكفينه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الوصية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التلبية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الرواية الاخيرة ايضاً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صفة الاحرام، الحديث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أيضاً بسنده، عن علي، عن أبيه، عن خالد بن سعيد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الأذان و الاقامة، الحديث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الوسائل أيضاً على نسخة، و في نسخة أخرى منها صالح بن سعيد بدل خالد بن سعيد،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بدء الأذان و الاقامة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 الوافي أيضاً، لعدم وجود خالد بن سعيد في هذه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رفاعة بن موسى،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لحوق الأولاد بالآباء، الحديث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أن الرجل اذا اشترى جارية حبلي، الحديث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الا أن فيه، علي بن ابراهيم، عن أبيه، عن صفوان، عن رفاعة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الأمة يشتريها الرجل و هي حبلى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علي بن ابراهيم، عن أبيه، عن ابن أبي عمير، عن رفاعة، و هو الصحيح الموافق للوافي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سيف بن عميرة عن سعد بن طريف،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تلقين المحتضرين، الحديث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الا أن فيها سعد بن ظريف بالظّاء المعجمة و لكن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ثواب من غسل مؤمناً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ثواب من كفن مؤمناً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باب ثواب من حفر لمؤمن قبراً،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ابراهيم بن هاشم، عن ابن أبي عمير، عن سعد بن طريف في الأول، و ابراهيم بن هاشم، عن ابن أبي عمير، عن سيف بن عميرة، عن سعد بن طريف في الآخرين، و في الوسائل كما في الكافي، و الوافي عن 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عن أبيه، عن صالح بن سعيد،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باب القضاء في قتيل الرّحام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اذا اعنف أحد الزوجين على صاحبه، الحديث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الا ان فيه، علي بن ابراهيم، عن صالح بن سعد بلا واسطة، و الصحيح ما في التهذيب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من لا دية له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بسنده، عن ابراهيم بن هاشم، عن صالح بن السندي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حد المماليك في الزنا، الحديث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حدود الزنا، الحديث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المكاتبة التي أدت بعض مكاتبتها، الحديث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الا أن فيهما صالح بن سعيد، بدل صالح بن السندي، و هو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الحدود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ما يجب على المماليك و المكاتبين من الحد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الوسائل عن كل مثله، و الوافي 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علي بن ابراهيم، عن أبيه، و محمّد بن اسماعيل، عن الفضل، عن صفوان، و ابن أبي عمير،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الرجوع الىٰ منىٰ و رمى الجمار، الحديث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رمى الجمار في ايام</w:t>
      </w:r>
    </w:p>
    <w:p>
      <w:pPr>
        <w:pStyle w:val="BookText"/>
        <w:rPr/>
      </w:pPr>
      <w:r>
        <w:rPr>
          <w:rFonts w:ascii="Amiri" w:hAnsi="Amiri" w:eastAsia="Amiri" w:cs="Amiri"/>
          <w:color w:val="111111"/>
          <w:sz w:val="28"/>
          <w:sz w:val="28"/>
          <w:szCs w:val="28"/>
          <w:rtl w:val="true"/>
          <w:lang w:bidi="ar-SA"/>
        </w:rPr>
        <w:t xml:space="preserve">التشريق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الا أن فيه، علي بن ابراهيم، عن ابيه، عن ابن أبي عمير، و محمّد بن اسماعيل، عن الفضل بن شاذان عن صفوان بن يحيى، و ابن أبي عمير، و هو الموافق للوافي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سعد بن عبدالله، عن ابراهيم بن هاشم، عن اسماعيل بن مرار، و عبد الجبار بن مبارك،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الكفارة في اعتماد يوم من شهر رمضان، الحديث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الزيادات من الصيام، الحديث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كفارة من افطر يوماً من شهر رمضان، الحديث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الا أن فيه، ابراهيم بن هاشم، عن اسماعيل بن مرار، عن الجبار بن مبارك، و الصحيح ما في التهذيب بقرينة سائر الروايات، و في الوافي و الوسائل كما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عبدالله بن المغيرة، الاستصار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الرجل يصلي في ثوب فيه نجاسة قبل أن يعلم، الحديث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ما يجوز الصلاة فيه من اللباس و المكان من الزيادات، الحديث </w:t>
      </w:r>
      <w:r>
        <w:rPr>
          <w:rFonts w:eastAsia="Amiri" w:cs="Amiri" w:ascii="Amiri" w:hAnsi="Amiri"/>
          <w:color w:val="111111"/>
          <w:sz w:val="28"/>
          <w:szCs w:val="28"/>
          <w:lang w:bidi="ar-SA"/>
        </w:rPr>
        <w:t>1488</w:t>
      </w:r>
      <w:r>
        <w:rPr>
          <w:rFonts w:ascii="Amiri" w:hAnsi="Amiri" w:eastAsia="Amiri" w:cs="Amiri"/>
          <w:color w:val="111111"/>
          <w:sz w:val="28"/>
          <w:sz w:val="28"/>
          <w:szCs w:val="28"/>
          <w:rtl w:val="true"/>
          <w:lang w:bidi="ar-SA"/>
        </w:rPr>
        <w:t>، الا أن فيه، علي بن ابراهيم، عن عبدالله بن المغيرة بلا واسطة، و الصحيح ما في الاستبصار، الموافق للنسخة المخطوطة من التهذيب 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الرجل يصلي في الثوب و هو غير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محمّد بن الحسن الصفار، عن ابراهيم بن هاشم عن علي بن اسباط، عن موسى بن سعدان،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فيمن يحرم نكاحهن بالاسباب دون الاسباب، الحديث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أيضاً، و لكن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الرجل يفسق بالغلام فيتزوج ابنته أو أخته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 علي بن ابراهيم، عن أبيه، أو عن محمّد بن علي عن موسى بن سعدان، و في المراة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محمّد بن علي، و في الطبعة القديمة من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و الوافي و الوسائل عن 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أبيه، عن علي بن عطية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الصيام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الفجر ما هو و متى يحل و متى يحرم الأكل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في 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وقت الفجر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الا أن فيه، ابراهيم بن هاشم، عن ابن أبي عمير، عن علي بن عطية، و هو الصحيح الموافق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أوقات الصلاة و علامة كل وقت منها، الحديث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علامة وقت فرض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وقت صلاة الفجر، الحديث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و علي بن محمّد، جميعاً عن القاسم بن محمّد،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الايمان و الكفر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حب الدنيا و الحرص عليها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في باب ذم الدنيا و الزهد فيها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القاساني، عن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المرآة موافقة للموضع الأول، و هو الصحيح بقرينة كلمة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ابراهيم بن هاشم، عن عمرو بن سعيد،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غسل الأطفال و الصبيان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الطبعة القديمة و المرأة و الوافي و الوسائل أيضاً، و لكن رواها في باب صلاة الكسوف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من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فيه عمرو بن عثمان، بدل عمرو بن سعيد، و هو الصحيح الموافق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صلاة الكسوف، الحديث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 و ذلك لعدم ثبوت رواية ابراهيم بن هاشم، عن عمرو ابن سعيد، و كثرة روايته عن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علي بن ابراهيم، عن أبيه، عن الفضل بن شاذان، عن ابن أبي عمير،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فضل التجارة و آدابها،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أيضاً، و لكن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Amiri" w:hAnsi="Amiri" w:eastAsia="Amiri" w:cs="Amiri"/>
          <w:color w:val="111111"/>
          <w:sz w:val="28"/>
          <w:sz w:val="28"/>
          <w:szCs w:val="28"/>
          <w:rtl w:val="true"/>
          <w:lang w:bidi="ar-SA"/>
        </w:rPr>
        <w:t xml:space="preserve">آداب التجارة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علي بن ابراهيم، عن أبيه، و محمّد بن اسماعيل، عن الفضل بن شاذان، جميعاً، عن ابن أبي عمير، و هو الصحيح بقرينة ساير الروايات، و في الوافي و الوسائل عن 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أبيه، عن القاسم بن محمّد المنقري، عن النعمان بن عبد السلام،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الحدود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يحب فيه التعزير في جميع الحدود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الطبعة القديمة و المرآة أيضاً، و لكن رواها الشيخ في التهذيب 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الحد في الفرية و السب، الحديث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و فيه القاسم بن محمّد عن سليمان بن داود، عن النعمان بن عبد السلام و هو الصحيح فان المنقري لقب سليمان بن داود و يروي عنه القاسم بن محمّد كثيراً، ففي عبارة الكافي سقط، و الصحيح القاسم بن محمّد، عن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علي بن ابراهيم، عن أبيه، عن محمّد بن اسماعيل، عن الفضل بن شاذان،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باب عقد المرأة علىٰ نفسها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الرجل يريد أن يتزوج ابنته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فيه، علي بن ابراهيم، عن أبيه، و محمّد بن اسماعيل عن الفضل بن شاذان، و هو الصحيح الموافق للنسخة المخطوطة من التهذيب و الوافي أيضاً بقرينة ساير الروايات، و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أبيه، عن محمّد بن جعفر عن عبدالله بن طلحة،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المواريث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ميراث المماليك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و المرآة أيضاً، لكن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الحرّ اذا مات و ترك وارثاً مملوكاً، الحديث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من خلف وارثاً مملوكاً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و فيهما محمّد بن حفص، بدل محمّد بن جعفر، و الظاهر أنه</w:t>
      </w:r>
    </w:p>
    <w:p>
      <w:pPr>
        <w:pStyle w:val="BookText"/>
        <w:rPr/>
      </w:pPr>
      <w:r>
        <w:rPr>
          <w:rFonts w:ascii="Amiri" w:hAnsi="Amiri" w:eastAsia="Amiri" w:cs="Amiri"/>
          <w:color w:val="111111"/>
          <w:sz w:val="28"/>
          <w:sz w:val="28"/>
          <w:szCs w:val="28"/>
          <w:rtl w:val="true"/>
          <w:lang w:bidi="ar-SA"/>
        </w:rPr>
        <w:t>الصحيح الموافق للوافي بقرينة ساير الروايات، و لكثرة رواية ابراهيم بن هاشم، عن محمّد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ابراهيم بن هاشم، عن محمّد بن جعفر، عن عبدالله به سنان،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حدود الزنا،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من يجب عليه الحد، الحديث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ما يجب به التعزير، الحديث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الا أن فيه، محمّد بن حفص، بدل محمّد بن جعفر، و الظاهر أنه الصحيح الموافق للوافي بقرينة ساير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الكلام فيما روى الكليني عن علي بن ابراهيم، عن أبيه، عن محمّد بن جعفر،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الحدود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ما يجب فيه التعزير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أيضاً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الزيادات من الحدود، الحديث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وقوع التحريف فيهما و ان كان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أبيه، عن محمّد بن عيسى عن يونس،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الديات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من لا دية له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المرآة أيضاً، و لكن روى الشيخ هذه الروايات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القضاء في قتيل الزحام، الحديث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الا أن فيها علي بن ابراهيم، عن محمّد بن عيسى بلا واسطة أبيه، و هو الصحيح الموافق للوافي و الوسائل الاّ في الرواية الأولى، فان ما في الوسائل كما في الكافي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بسنده، عن علي بن ابراهيم، عن أبيه، عن محمّد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احكام السهو في الصلاة و ما يجب منه اعادة الصلاة، الحديث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الشك في فريضة الغداة، الحديث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الا أن فيه، علي بن ابراهيم، عن محمّد بن عيسى بلا واسطة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السهو في الفجر و المغرب و الجمعة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الوافي و الوسائل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ايضاً بسنده، عن علي بن ابراهيم، عن ابيه، عن محمد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أحكام الجماعة و أقل الجماعة و صفة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كتاب الصلاة،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شك في صلاته كلها و لم يدر زاد أو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فيه علي بن ابراهيم، عن محمّد بن عيسى بلا واسطة، و هو الصحيح الموافق للوسائل و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محمّد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صلاة العيدين، الحديث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صلاة العيدين و الخطبة فيهما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فيه، علي بن ابراهيم، عن محمّد بن عيسى بلا واسطة، و هو الصحيح الموافق للوافي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محمّد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مستحق الفطره و أقل ما يعطي الفقير منها، الحديث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مستحق الفطرة، الحديث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فيه، علي بن ابراهيم، عن محمّد بن عيسى بلا واسطة،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الصيام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الفطرة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عن أبيه، عن محمّد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المرض الذي يجب فيه الافطار، الحديث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حد المرض الذي يبيح لصاحبه الافطار، الحديث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الصيام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حد المرض الذي يجوز للرجل أن يفطر فيه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الا أن فيه علي بن ابراهيم، عن محمّد بن عيسى بلا واسطة، و هو الصحيح الموافق للوافي و الوسائل بقرينة ساير الروايات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بسنده، عن علي بن ابراهيم، عن أبيه، عن محمّد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البينات، الحديث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رواهما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الشهادات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ما يرد من الشهود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الا أن فيهما، علي بن ابراهيم، عن محمّد بن عيسى، و هو الصحيح الموافق للوافي و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محمّد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تفصيل أحكام النكاح، الحديث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الطبعة القديمة أيضاً، و لكن رواها الكليني في 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أنه يحتاج أن يعيد عليها الشرط بعد عقد النكاح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علي بن ابراهيم، عن محمّد بن عيسى بلا واسطة، و هو الصحيح الموافق للوافي، بقرينة ساير الروايات و في الوسائل عن 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محمّد بن عيسى،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باب القود بين الرجال و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مقدار دية أهل الذمة، الحديث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الا أن فيه، علي بن ابراهيم، عن محمّد بن عيسى بلا واسطة،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الديات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المسلم يقتل الذمي أو يجرحه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الوافي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محمّد بن عيسى،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ما تجوز فيه شهادة الواحد مع يمين المدعي، الحديث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البينات، الحديث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الا أن فيه، علي بن ابراهيم، عن محمّد بن عيسى بلا واسطة،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كتاب الشهادات،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شهادة الواحد و يمين المدعي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 و الطبعة القديمة من التهذيب و النسخة المخطوطة منه كما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محمّد بن عيسى،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ميراث ولد الزنا، الحديث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ميراث ابن الملاعنه، الحديث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الا أن فيه، علي بن ابراهيم، عن محمّد بن عيسى بلا و اسطة،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المواريث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ميراث ولد الزنا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ذيل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الشفعة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 في الطبعة القديمة و المرآة كلمة عن أبيه موجودة 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الشفعة، الحديث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عدد الذين تثبت بينهم الشفعة، الحديث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فيهما، علي بن ابراهيم، عن محمّد بن عيسى بن عبيد بلا واسطة، و هو الصحيح و ان كان ما في الوافي و الوسائل كما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عن علي بن ابراهيم، عن أبيه، عن محمّد بن الوليد، و محمّد بن الفرات، عن الأصبغ بن نباتة، رفعه قال أتى عمر الخ، الكافي 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الحدود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النوادر،</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 لكن في الطبعة القديمة و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محمّد بن الفرات، رفعه عن الأصبغ بن نباتة قال أتى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حدود الزنا، الحديث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محمّد بن الفرات، عن الأصبغ بن نباتة قال أتى الخ، والظاهر صحة ما في الطبعة القديمة و المرآة لبعد الطبقة، فلا يمكن رواية ابراهيم بن هاشم، عن محمّد بن الفرات بلا واسطة، و كذلك رواية محمّد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لأشعار ما ورد في الكشّي في ترجمة محمّد بن الفرات من أنه لم يرو عنه الا رواية واحدة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بسنده، عن علي بن ابراهيم، عن أبيه، عن المختار بن محمّد بن المختار،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الذبائح و الأطعمة، الحديث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تحريم جلود الميتة، الحديث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الموجود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كتاب الأطعمة،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ينتفع به من الميتة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المختار بن محمّد بن المختار بلا واسطة، و هو الصحيح الموافق للوافي و الوسائل بقرينة ساير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محمّد بن الحسن الصفار، عن ابراهيم بن هاشم، عن نوح بن شعيب،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حكم الجنابة و صفة الطهارة منها، الحديث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سقوط فرض الوضوء عند الغسل من الجنابة، الحديث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فيه، يعقوب بن شعيب، بدل نوح بن شعيب، و هو الموافق لرقم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المذكور من التهذيب و الوافي و الوسائل أيضاً، و الظاهر صحة نوح بن شعيب، لكثرة رواية ابراهيم بن هاشم عنه، و عدم ثبوت روايته عن يعقوب بن شعيب في غير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وهب بن حفص،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الكفارة عن خطأ المحرم و تعدية الشروط، الحديث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في النسخة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حفص، بدل وهب بن حفص،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المحرم يقبل امراتة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أيضاً، و ما في الوسائل كما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أبيه، عن هارون بن مسلم،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النوادر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المرآة و نسخة من الطبعة القديمة أيضاً، و في نسخة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هارون بن مسلم بلا واسطة، و هو الموافق لما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من الزيادات من الاجارات، الحديث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و في الوافي و الوسائل عن كل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علي بن ابراهيم، عن أبيه، عن هارون بن مسلم،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ما يحرم من النكاح من الرضاع، الحديث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مقدار ما يحرم من الرضاع، الحديث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النكاح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حد الرضاع الذي يحرم،</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هارون بن مسلم بلا واسطة و هو الموافق للوافي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بسنده، عن علي بن ابراهيم، عن أبيه، عن هارون بن مسلم،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الذبائح و الأطعمة، الحديث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الذبائح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ذبيحة الصبي و المرأة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الا أن فيه، علي بن ابراهيم عن هارون بن مسلم بلا واسطة، و هو الموافق للوافي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ابراهيم، عن أبيه، عن يحيى بن عمران، عن يونس،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الجهاد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اعطاء الأمان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نسخة من المرآة أيضاً، و في نسخة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عمران و هو الصحيح الموافق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اعطاء الأمان، الحديث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 بقرينة ساير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علي بن ابراهيم، عن أبيه، و اسماعيل بن مهران عن يونس،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الكفارة عن خطأ المحرم، الحديث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من جامع قبل عقد الاحرام بالتلبية، الحديث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الا أن فيه اسماعيل بن مرار، بدل اسماعيل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ما يجوز للمحرم بعد اغتساله من الطيب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فيها علي بن ابراهيم عن أبيه، عن اسماعيل بن مرار، عن يونس و هو الصحيح، لعدم ثبوت رواية ابراهيم بن هاشم،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كما في الكافي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بسنده، عن علي بن ابراهيم، عن أبيه، عن السكوني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الايمان و الأقسام، الحديث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أيضاً، و لكن في النسخة المخطوطة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النوفلي، عن السكوني و هو الصحيح الموافق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الايمان و النذر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باب النوادر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الوافي و الوسائل أيضاً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بسنده، عن علي بن ابراهيم، عن أبيه، عن النوفلي عن السكوني،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تلقين المحتضرين، الحديث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bookmarkStart w:id="710" w:name="pg2449_26132"/>
    </w:p>
    <w:p>
      <w:pPr>
        <w:pStyle w:val="BookText"/>
        <w:rPr/>
      </w:pPr>
      <w:bookmarkEnd w:id="710"/>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دخول القبر و الخروج منه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الا أن فيه، علي بن محمّد، عن أبيه، بدل علي بن ابراهيم، عن أبيه، و الصحيح ما في التهذيب الموافق للوافي و الوسائل بقرينة ساير الروايات</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3422616_3804643083"/>
      <w:bookmarkStart w:id="712" w:name="_Toc263"/>
      <w:bookmarkEnd w:id="711"/>
      <w:r>
        <w:rPr>
          <w:rtl w:val="true"/>
        </w:rPr>
        <w:t>اختلاف النسخ</w:t>
      </w:r>
      <w:bookmarkEnd w:id="712"/>
    </w:p>
    <w:p>
      <w:pPr>
        <w:pStyle w:val="BookText"/>
        <w:rPr/>
      </w:pPr>
      <w:r>
        <w:rPr>
          <w:rFonts w:ascii="Amiri" w:hAnsi="Amiri" w:eastAsia="Amiri" w:cs="Amiri"/>
          <w:color w:val="111111"/>
          <w:sz w:val="28"/>
          <w:sz w:val="28"/>
          <w:szCs w:val="28"/>
          <w:rtl w:val="true"/>
          <w:lang w:bidi="ar-SA"/>
        </w:rPr>
        <w:t>روى الكليني عن علي بن ابراهيم، عن أبيه، عن أبن أبي عمير، عن ابن محبوب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الغش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الوافي أيضاً، و لكن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ابن محبوب بلا واسطة، و هو الصحيح الموافق للوسائل لأنه لم يثبت رواية ابراهيم بن هاشم، عن ابن محبوب بواسطة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حماد بن عيسى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المتمتع تعرض له الحاجة خارجاً من مكة بعد احلاله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 لكن في الطبعة القديمة و نسخة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بن عيسى، و ما في هذه الطبعة هو الصحيح الموافق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الخروج الى الصفا، الحديث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 و الوسائل أيضاً، لأنه لم يثبت رواية ابراهيم بن هاشم، عن حماد بن عيسى بواسطة ابن أبي عمير، و انما يروي بواسطته عن حماد بن عثمان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محمّد، عن محمّد بن فلان الواقفي،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ما يفصل به بين دعوى المحق و المبطل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و المرآة أيضاً، و لكن في الطبعة المعربة عن أبيه، عن محمّد بن فلان الواقفي، و في الوافي عن أبيه، عن محمّد بن محمّد بن فلان الواقفي، و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بسنده، عن محمّد بن يعقوب،عن علي بن ابراهيم، عن أبيه، عن الرافعي، باب ذكر طرف من دلائل أبي الحسن موسي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ـ و الله العالم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محمّد بن اسماعيل، و غيره عن منصور بن يونس،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النسخة المطبوعة في هامش مرآة العقول أيضاً، و لكن في النسختين المطبوعتين في ايران و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 محمّد بن اسماعيل، و غيره، عن منصور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محمّد بن بندار،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احمد بن 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الهمداني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الأطعمة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السمك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الطبعة، و لكن في الطبعة القديمة و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علي الهمداني بلا واسطة، و لا يبعد صحة ما في الطبعة القديمة و المرآة، لأن ابراهيم بن هاشم لم يرو عن محمّد بن علي الهمداني في غير هذا المورد، و روى علي بن ابراهيم عنه في جملة من الروايات و في الوافي و الوسائل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غير مذكور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محمّد بن عيسى،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آخر منه في حفظ المال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جميع النسخ حتى الوافي و الوسائل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أيضاً في 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فضل العلم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الرد الى الكتاب و السنة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المعربة و الحديثة بعد هذه الطبعة أيضاً، و لكن في المرآة و الوافي و الطبعة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لأن رواية علي بن ابراهيم، عن محمّد بن عيسى بلا واسطة أبيه كثيرة، و لم تثبت روايته عنه بواسطة أبيه، و مما مر يظهر الكلام في الموارد الآتية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الدواجن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باب ارتباط الدابة و المركوب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الوافي و الوسائل أيضاً، و لكن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مولد علي بن الحسين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في 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اخراج روح المؤمن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هذا الجزء، كتاب الزكاة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أدب المصدق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الزيادات في الزكاة، الحديث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أيضاً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الزي و التجمل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باب النوادر،</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 جميع الموارد، النسخ متفقة على ذلك حتى الوافي 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علي بن ابراهيم، عن أبيه، عن محمّد بن عيسى بن عبيد،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المواريث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ولاء السائبة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المرآة و الوافي أيضاً، و لكن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بن عبيد، بلا واسطة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بعين السند المتقدم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الزكاة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العلة في وضع الزكاة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كذا في جميع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محمّد بن القاسم، عن محمّد بن سليمان، عن داود، عن حفص بن غياث،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كتاب فضل القرآن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النوادر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هذه الطبعة، و لكن في الطبعة القديمة و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 محمّد بن القاسم، عن محمّد بن سليمان، 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 علي بن محمّد، عن الجوهري، عن المنقري عن حفص بن غياث، و هو الصحيح كما عن بعض النسخ أيضاً، لأن ابراهيم بن هاشم لم يروي عن محمّد بن القاسم، بل يروي كثيراً عن القاسم بن محمّد و كذلك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القاسم بن محمّد ايضاً لم يروي عن</w:t>
      </w:r>
    </w:p>
    <w:p>
      <w:pPr>
        <w:pStyle w:val="BookText"/>
        <w:rPr/>
      </w:pPr>
      <w:r>
        <w:rPr>
          <w:rFonts w:ascii="Amiri" w:hAnsi="Amiri" w:eastAsia="Amiri" w:cs="Amiri"/>
          <w:color w:val="111111"/>
          <w:sz w:val="28"/>
          <w:sz w:val="28"/>
          <w:szCs w:val="28"/>
          <w:rtl w:val="true"/>
          <w:lang w:bidi="ar-SA"/>
        </w:rPr>
        <w:t>محمّد بن سليمان، بل يروي كثيراً عن سليمان بن داود، و يؤيد ما ذكرناه أن صاحب الوسائل روى هذا المضمون عن فضائل شهر رمضان باختلاف في صدر السند، عن القاسم بن محمّد، عن المنقري، عن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الكليني روى عن علي بن ابراهيم، عن أبيه، عن ابن أبي عمير عن حماد بن عيسى، عن الحلبي،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الصلاة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بناء مسجد النبي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المرآة أيضاً، و لكن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فضل المساجد و الصلاة فيها، الحديث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بدل حماد بن عيسى و هو الصحيح، الموافق للوافي، و في الوسائل حماد فقط و ذلك لأن ابراهيم بن هاشم، يروي عن حماد بن عيسى بلا واسطة كما افاده الصدوق في المشيخة، و لم يثبت روايته بواسطة أبن أبي عمير في شيء من الكتب الأربعة، كما ان روايته عن حماد بن عثمان بلا واسطة غير ثابتة و انما يروي عنه بواسطة ابن أبي عمير، و من ذلك يظهر الكلام فيما نذكر من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الكليني ايضاً في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صيد الحرم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المرآة و الوسائل أيضاً، و لكن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و هو الصحيح، كما يظهر من مشيخة الفقيه في طريقه الى عمران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باب المحرم يذبح و يحتش لدابته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الكتاب المزبور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في الطبعة القديمة و المرآة و الوسائل أيضاً، و لكن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عن حماد بن عثمان، و الظاهر أن الصحيح ابراهيم بن هاشم، عن حماد بن عيسى بلا واسطة، بقرينة روايته عن حريز، فان حماد بن عثمان لا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باب السهو في ركعتي الطواف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جميع النسخ حتى الوافي و الوسائل، و لكن الظاهر أن كلمة ابن أبي عمير زائدة في السند، أو ان الصحيح حماد بن عثمان، بدل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آخر في حفظ المال و كراهة الاضاعة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كما في سابقه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علي بن ابراهيم، عن أبيه، عن حماد، عن الحلبي،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الحج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فضل المقام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المرآة و الوسائل أيضاً، 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حماد، هو الصحيح، فان حماد هو ابن عثمان بقرينة روايته،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عن علي بن ابراهيم، عن أبيه، و محمّد بن يحيى، عن طلحة بن زيد،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الجهاد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ارتباط الخيل و اجرائها و الرمي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الطبعة القديمة و المرآة أيضاً، و في الوافي و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بدل العطف و هو الصحيح، فان محمّد بن يحيى في السند هو الخزاز، و لم يرو علي بن ابراهيم عنه في شيء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علي بن ابراهيم، عن أبيه، عن عبدالله بن الفضل الهاشمي،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كتاب الزي و التجمل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الكحل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في الطبعة القديمة و المرآة و الوافي أيضاً، و لكن عن بعض النسخ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علي بن ابراهيم، فعليه الضمير يرجع الى أحمد بن أبي عبدالله الذي هو مذكور في السند المتقدم علي هذا السند، و هو الصحيح الموافق للوسائل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يرو ابراهيم بن هاشم، عن عبدالله بن الفضل، و كثيراً ما يروي أحمد بن أبي عبدالله بواسطة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بسنده، عن محمّد بن يعقوب، عن علي بن ابراهيم، عن أبيه، عن بعض أصحابنا،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باب الزيادات في الزكاة، الحديث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رواها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كتاب الزكاة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 الصدقة لبني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13" w:name="pg2449_26137"/>
    </w:p>
    <w:p>
      <w:pPr>
        <w:pStyle w:val="BookText"/>
        <w:rPr/>
      </w:pPr>
      <w:bookmarkEnd w:id="713"/>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الا أن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أبيه، عن بعض أصحابنا، 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 الرواية السابقة على هذه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عبدالله عن النوفلي الخ، فالضمير راجع الى أحمد بن أبي عبدالله، لا الى علي بن ابراهيم، و هو الموافق للوافي و نسخة من الوسائل أيضاً</w:t>
      </w:r>
      <w:r>
        <w:rPr>
          <w:rFonts w:eastAsia="Amiri" w:cs="Amiri" w:ascii="Amiri" w:hAnsi="Amiri"/>
          <w:color w:val="111111"/>
          <w:sz w:val="28"/>
          <w:szCs w:val="28"/>
          <w:rtl w:val="true"/>
          <w:lang w:bidi="ar-SA"/>
        </w:rPr>
        <w:t>.</w:t>
      </w:r>
      <w:r>
        <w:rPr>
          <w:rStyle w:val="FootnoteAnchor"/>
          <w:rtl w:val="true"/>
        </w:rPr>
        <w:footnoteReference w:id="696"/>
      </w:r>
    </w:p>
    <w:p>
      <w:pPr>
        <w:pStyle w:val="Heading3"/>
        <w:numPr>
          <w:ilvl w:val="2"/>
          <w:numId w:val="1"/>
        </w:numPr>
        <w:rPr/>
      </w:pPr>
      <w:bookmarkStart w:id="714" w:name="__RefHeading___Toc3422618_3804643083"/>
      <w:bookmarkStart w:id="715" w:name="_Toc264"/>
      <w:bookmarkEnd w:id="714"/>
      <w:r>
        <w:rPr>
          <w:rtl w:val="true"/>
        </w:rPr>
        <w:t>إبراهيم بن هاشم در كتاب ثقات الرواة سيد حسن موسوي</w:t>
      </w:r>
      <w:bookmarkEnd w:id="715"/>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أبو إسحاق القمي، أصله كوفي انتقل 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عم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ا نقله، والدليل الصريح علي ذلك ما ذكره في الكشي في ترجمة أبي يحيي الجرجاني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الفضل بن شاذان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تلميذ يونس بن عبدالرحمن من أصحاب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الكشي، و فيه نظر، و أصحابنا يقولون أوّل من نشر حديث الكوفيين بقم هو، له كتب منها النوادر و كتاب قضايا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أخبرنا محمّد بن محمّد قال حدّثنا الحسن بن حمزة الطبري، قال حدّثنا علي بن إبراهيم بن هاشم عن أبيه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أبراهيم بن هاشم أبو إسحاق القمي، أصله من الكوفة و انتقل الى قم، و أصحابنا يقولون إنّه أوّل من نشر حديث الكوفيين بقم، و ذكروا أنّه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والذي أعرف من كتبه كتاب النوادر و كتاب قضاء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أخبرنا بهما جماعة من أصحابنا منهم الشيخ أبوعبدالله محمّد بن محمّد بن النعمان المفيد و أحمد بن عبدون والحسين بن عبيدالله، كلّهم عن الحسن بن حمزة بن علي بن عبيدالله العلوي عن علي بن إبراهيم بن هاشم عن أبيه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في رجاله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القمي تلميذ يونس بن عبدالرحمن</w:t>
      </w:r>
      <w:r>
        <w:rPr>
          <w:rFonts w:eastAsia="Amiri" w:cs="Amiri" w:ascii="Amiri" w:hAnsi="Amiri"/>
          <w:color w:val="111111"/>
          <w:sz w:val="28"/>
          <w:szCs w:val="28"/>
          <w:rtl w:val="true"/>
          <w:lang w:bidi="ar-SA"/>
        </w:rPr>
        <w:t>.</w:t>
      </w:r>
      <w:bookmarkStart w:id="716" w:name="pg2449_26138"/>
    </w:p>
    <w:p>
      <w:pPr>
        <w:pStyle w:val="BookText"/>
        <w:rPr/>
      </w:pPr>
      <w:bookmarkEnd w:id="716"/>
      <w:r>
        <w:rPr>
          <w:rFonts w:ascii="Amiri" w:hAnsi="Amiri" w:eastAsia="Amiri" w:cs="Amiri"/>
          <w:color w:val="111111"/>
          <w:sz w:val="28"/>
          <w:sz w:val="28"/>
          <w:szCs w:val="28"/>
          <w:rtl w:val="true"/>
          <w:lang w:bidi="ar-SA"/>
        </w:rPr>
        <w:t xml:space="preserve">قال العلّامة في الخلاصة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لأحد من أصحابنا على قول في القدح فيه و لا على تعديله بالتنصيص ـ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علّق الوحيد البهبهاني في تعليقته على منهج المقال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الى أنّ التعديل ظاهر من الأصحاب إلّا أنّهم لم ينصّوا عليه ـ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الظهور من العبارة مبنّي على ثبوت المفهوم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بن هاشم في مقدّمة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ذاكرون و مخبرون بما ينتهي إلينا ورواه مشايخنا و ثقاتنا ـ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روى في التفسير عن أبيه إبراهيم بن هاشم، فهذا توثيق منه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ناقشت في ثبوت مقدّمة التفسير لعلي بن إبراهيم ـ كما وقع الكلام فيه ـ لكفانا ما نقله ابن طاوس من التوثيق، فإنّه قال في كتابه المسمّى بفلاح السائل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أمالي الصدوق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المتوكل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حدّثنا علي بن إبراهيم ابن هاشم عن أبيه إبراهيم بن هاشم عن محمّد بن أبي عمير، قال حدّثني من سمع أبا عبدالله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الله من عصاه، ثمّ تمثّل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ذكر ما مثل به ـ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و مراسيل محمّد بن أبي عمير كالمسانيد عند أهل الوفاق ـ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فيستظهر من نقله الاتفاق إنّ وثاقته كانت من الواضحات و المسلّمات بينهم، ولأجل ذلك لا تحتاج الى تنصيص ناص و تعديل معدّل</w:t>
      </w:r>
      <w:r>
        <w:rPr>
          <w:rFonts w:eastAsia="Amiri" w:cs="Amiri" w:ascii="Amiri" w:hAnsi="Amiri"/>
          <w:color w:val="111111"/>
          <w:sz w:val="28"/>
          <w:szCs w:val="28"/>
          <w:rtl w:val="true"/>
          <w:lang w:bidi="ar-SA"/>
        </w:rPr>
        <w:t>.</w:t>
      </w:r>
      <w:r>
        <w:rPr>
          <w:rStyle w:val="FootnoteAnchor"/>
          <w:rtl w:val="true"/>
        </w:rPr>
        <w:footnoteReference w:id="698"/>
      </w:r>
    </w:p>
    <w:p>
      <w:pPr>
        <w:pStyle w:val="Heading3"/>
        <w:numPr>
          <w:ilvl w:val="2"/>
          <w:numId w:val="1"/>
        </w:numPr>
        <w:rPr/>
      </w:pPr>
      <w:bookmarkStart w:id="717" w:name="__RefHeading___Toc3422620_3804643083"/>
      <w:bookmarkStart w:id="718" w:name="_Toc265"/>
      <w:bookmarkEnd w:id="717"/>
      <w:r>
        <w:rPr>
          <w:rtl w:val="true"/>
        </w:rPr>
        <w:t>إبراهيم بن‌هاشم الخليل أبوإسحاق القمي</w:t>
      </w:r>
      <w:bookmarkEnd w:id="718"/>
    </w:p>
    <w:p>
      <w:pPr>
        <w:pStyle w:val="BookText"/>
        <w:rPr/>
      </w:pPr>
      <w:r>
        <w:rPr>
          <w:rFonts w:ascii="Amiri" w:hAnsi="Amiri" w:eastAsia="Amiri" w:cs="Amiri"/>
          <w:color w:val="111111"/>
          <w:sz w:val="28"/>
          <w:sz w:val="28"/>
          <w:szCs w:val="28"/>
          <w:rtl w:val="true"/>
          <w:lang w:bidi="ar-SA"/>
        </w:rPr>
        <w:t>در كتاب مستدركات علم الرجال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اصله من الكوفة، و هو أول من نشر حديث الكوفيين بقم، ثقة جليل وفاقاً للعلامة المامقاني و جماعة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منهم العلّامة الطباطبائي و المحقق الداماد والاردبيلي والمجلسيان ووالد الشيخ البهائي و غيرهم، و قال ابن طاووس في فلاح السائل بعد ذكر سند فيه ابراهيم بن هاشم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السند ثقات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ابنه علي بن إبراهيم في أول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ينقل رواياته عن مشايخه الثقات ويروي عن أبيه أكثر روايات تفسيره، و هذا منه شهادة بوثاقة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روايات الكافي ـ بل اكثر من الف رواية ـ منقولة عنه بواسطة ابنه علي، بل أبلغ عدد رواياته العلامة الخوئي إلي</w:t>
      </w:r>
      <w:r>
        <w:rPr>
          <w:rFonts w:eastAsia="Amiri" w:cs="Amiri" w:ascii="Amiri" w:hAnsi="Amiri"/>
          <w:color w:val="111111"/>
          <w:sz w:val="28"/>
          <w:szCs w:val="28"/>
          <w:lang w:bidi="ar-SA"/>
        </w:rPr>
        <w:t>6414</w:t>
      </w:r>
      <w:r>
        <w:rPr>
          <w:rFonts w:ascii="Amiri" w:hAnsi="Amiri" w:eastAsia="Amiri" w:cs="Amiri"/>
          <w:color w:val="111111"/>
          <w:sz w:val="28"/>
          <w:sz w:val="28"/>
          <w:szCs w:val="28"/>
          <w:rtl w:val="true"/>
          <w:lang w:bidi="ar-SA"/>
        </w:rPr>
        <w:t xml:space="preserve">،رواية في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الهمداني في كتاب الزكاة من مصباح الفقيه، في مسألة نصاب الغنم، بعد ذكر إبراهيم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يناقش في توصيف حديثه بالصحة، حيث أنّ أهل الرجال لم ينصّوا بتوثيقه، وهذا مما لا ينبغي الالتفات إليه، فإنّ إبراهيم بن هاشم باعتبار جلالة شأنه و كثرة رواياته و اعتماد ابنه والكليني والشيخ وسائر العلماء والمحدثين غني عن التوثيق، بل هو أوثق في النفس من أغلب الموثقين الذين لم يثبت وثاقتهم إلاّ بظنون اجتهادية غير ثابتة الاعتبار، والحاصل أنّ الخدشة في روايات إبراهيم 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أصحاب الأصول التي استخرج الصدوق أحاديث كتابه الفقيه منها، و حكم بصحتها و اعتماد الأصحاب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ذكروا لوثاقته و جلالته وجوهاً قوية الدلالة، فمن أراد التفصيل فليراجع كتاب العلامة المامقاني، و مستدرك الوسائل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بالجلمة هو تلميذ يونس بن عبدالرحمن، له كتب منها النوادر و كتاب قضايا أميرالمؤمنين </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 xml:space="preserve">و عدّه الشيخ في رجاله في باب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هاشم القمي تلميذ يونس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الفهرست بعد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نشر حديث الكوفيين بقم، و ذكروا أنّه لقي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الذي أعرف من كتبه كتاب النوادر و كتاب قضايا أميرالمؤمنين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رواهما ابنه علي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النجاشي عن الكشي أنّه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الكشي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الخوئي بعد نقله كلام الكشي و نظر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النجاشي في محله، بل لا يبعد دعوى الجزم بعدم صحة ما ذكره الكشي والشيخ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لعدم وجدانه له رواية واحدة عن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بلاواسطة، ولاعن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يمكن أن يكون من أصحاب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تلميذ يونس و مع ذلك لم يرو عنهما، نعم لا منافاة في لقائه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كما ذكره الأصحاب، انتهى ما أفاده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النظر نظر لعدم دلالة عدم الوجدان على عدم الوجود لما سيأتي، ففي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باب الفيء والأنفال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إذ دخل عليه صالح بن محمّد بن سهل، و كان يتولى له الوقف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عنه مثله، كما في كمبا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وجد ج</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المفيد في الاختصاص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الحسن الرضا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حججنا فدخلنا علي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قد حضر خلق من الشيعة من كلّ بلد لينظروا الى أبي جعفر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فدخل عمّه عبدالله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كمبا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وجد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هذين الخبرين صحة ما قالوا أنّه من أصحاب الرضا والجواد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ابن شهر آشوب في معالم العلماء، أنّه لقى علي بن موسى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رواياته ممن يدانيه مثل ابن أبي عمير، فإنّه أكثر الرواية عنه، فراجع الى مواضع الروايات و الى ما ننقله إن شاء الله في ترجمة ابنه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لجلالته و عظم قدره و وثاقته ملاقاته الخضر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أو ولي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السهلة و مسجد زيد، و حفظه عنه ما ينقل من الدعاء فيهما، فينتهي إليه سند أدعية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و كمبا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وابنه علي بن إبراهيم من مشايخ الكليني، ثقة جليل عين ثبت فاضل نبيل، لا غمز فيه من أحد، صاحب التفسير المعروف</w:t>
      </w:r>
      <w:r>
        <w:rPr>
          <w:rFonts w:eastAsia="Amiri" w:cs="Amiri" w:ascii="Amiri" w:hAnsi="Amiri"/>
          <w:color w:val="111111"/>
          <w:sz w:val="28"/>
          <w:szCs w:val="28"/>
          <w:rtl w:val="true"/>
          <w:lang w:bidi="ar-SA"/>
        </w:rPr>
        <w:t>.</w:t>
      </w:r>
      <w:bookmarkStart w:id="719" w:name="pg2449_26141"/>
    </w:p>
    <w:p>
      <w:pPr>
        <w:pStyle w:val="BookText"/>
        <w:rPr/>
      </w:pPr>
      <w:bookmarkEnd w:id="719"/>
      <w:r>
        <w:rPr>
          <w:rFonts w:ascii="Amiri" w:hAnsi="Amiri" w:eastAsia="Amiri" w:cs="Amiri"/>
          <w:color w:val="111111"/>
          <w:sz w:val="28"/>
          <w:sz w:val="28"/>
          <w:szCs w:val="28"/>
          <w:rtl w:val="true"/>
          <w:lang w:bidi="ar-SA"/>
        </w:rPr>
        <w:t xml:space="preserve">والآخر إسحاق بن ابراهيم، وسيأتي، وابنه أحمد بن علي من مشايخ الصدوق، و الآخر محمّد بن علي صاحب كتاب العلل، صرّح به و باسم جدّه و جدّ أبيه العلامة المجلسي في مواضع كثيرة من البحار، منها في كمبا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 كتاب القرآن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الصلاة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وجد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الفاضل المعاصر حيث أنكر وجود ابن يسمى بمحمّد لعلي بن إبراهيم بن هاشم، وأعجب منه نسبته ذلك الى المجلسي في المرآة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 المجلسي في أول البحار بأنّه يكون موجوداً، و عنده منه كتاب العلل، و نظر المجلسي في الإنكار راجع الى محمّد بن علي بن ابراهيم الذي في سند هذا الحديث، و أنّه أبوسمينة أو الهمداني وكيل الناحية، لا مطلق محمّد بن علي بن إبراهيم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الآخر إبراهيم بن علي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أحمد بن إبراهيم يأتي</w:t>
      </w:r>
      <w:r>
        <w:rPr>
          <w:rFonts w:eastAsia="Amiri" w:cs="Amiri" w:ascii="Amiri" w:hAnsi="Amiri"/>
          <w:color w:val="111111"/>
          <w:sz w:val="28"/>
          <w:szCs w:val="28"/>
          <w:rtl w:val="true"/>
          <w:lang w:bidi="ar-SA"/>
        </w:rPr>
        <w:t>.</w:t>
      </w:r>
      <w:r>
        <w:rPr>
          <w:rStyle w:val="FootnoteAnchor"/>
          <w:rtl w:val="true"/>
        </w:rPr>
        <w:footnoteReference w:id="699"/>
      </w:r>
    </w:p>
    <w:p>
      <w:pPr>
        <w:pStyle w:val="Heading3"/>
        <w:numPr>
          <w:ilvl w:val="2"/>
          <w:numId w:val="1"/>
        </w:numPr>
        <w:rPr/>
      </w:pPr>
      <w:bookmarkStart w:id="720" w:name="__RefHeading___Toc3422622_3804643083"/>
      <w:bookmarkStart w:id="721" w:name="_Toc266"/>
      <w:bookmarkEnd w:id="720"/>
      <w:r>
        <w:rPr>
          <w:rtl w:val="true"/>
        </w:rPr>
        <w:t>ابراهيم بن هاشم كوفي در اثر آقاي علي آقا جاني قناد</w:t>
      </w:r>
      <w:bookmarkEnd w:id="721"/>
    </w:p>
    <w:p>
      <w:pPr>
        <w:pStyle w:val="Heading4"/>
        <w:numPr>
          <w:ilvl w:val="3"/>
          <w:numId w:val="1"/>
        </w:numPr>
        <w:rPr/>
      </w:pPr>
      <w:bookmarkStart w:id="722" w:name="__RefHeading___Toc3422624_3804643083"/>
      <w:bookmarkStart w:id="723" w:name="_Toc267"/>
      <w:bookmarkEnd w:id="722"/>
      <w:r>
        <w:rPr>
          <w:rtl w:val="true"/>
        </w:rPr>
        <w:t>سرآغاز</w:t>
      </w:r>
      <w:bookmarkEnd w:id="72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اسوه‌هاي علم و ايمان مي‌تواند ما را در پيمودن مسير پيش رو ياري دهد، حقايق بي‌شماري را آشكار سازد و روشناي دلهاي جويندگان طريق هدايت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كندو كاو در زندگاني علمي و معنوي عالمان، راويان و محدثان معاصر با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كاري بس سترگ و داراي منزلتي والاست، چرا كه در حقيقت، آشنايي با ايشان، ما را به درك بهتر مسائل و وقايع مختلف عصر</w:t>
      </w:r>
      <w:bookmarkStart w:id="724" w:name="pg2449_26142"/>
    </w:p>
    <w:p>
      <w:pPr>
        <w:pStyle w:val="BookText"/>
        <w:rPr/>
      </w:pPr>
      <w:bookmarkEnd w:id="724"/>
      <w:r>
        <w:rPr>
          <w:rFonts w:ascii="IRNazanin" w:hAnsi="IRNazanin" w:eastAsia="IRNazanin"/>
          <w:color w:val="111111"/>
          <w:sz w:val="28"/>
          <w:sz w:val="28"/>
          <w:szCs w:val="28"/>
          <w:rtl w:val="true"/>
          <w:lang w:bidi="fa-IR"/>
        </w:rPr>
        <w:t xml:space="preserve">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نقش ارزنده آن بزرگواران در جامعه خويش، نايل مي‌سازد و تصوير روشن‌تري از ابعاد زندگي امامان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وسير تحول احاديث ايشان به دست مي‌دهد و ما را در فهم دقيق تر و بهره گيري كامل تر از روايات، ياري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برآنيم تا در اين مقاله، سيمايي كلي از تاريخ حيات پربار يكي از بزرگترين اين نيك نامان و رادمردان، يعني ابراهيم بن هاشم كوفي را ارائه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ابراهيم بن هاشم كوفي قمي، از زمره پاكان و عالمان روشن ضمير و راويان سختكوشي است كه همت خويش را در راه ترويج دين حق،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محدثان خبير و فقيهان بصير و دانشمندان زمانه شناسي است كه علم و ايما ن، و عقل و دين را با هم پيوندي ناگسستني زد و در جاده‌هاي ظلماني جهل و ناداني،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عنوان راهبران امين و هدايتگران و نورافشانان مسير،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رجالي و تاريخي، تاريخ ولادت او مشخص نشده است، اما آنچه از قرآين و شواهد به دست مي‌آيد و با توجه به نظر بسياري از عالمان علم رجال كه او را از اصحاب و يا معاصران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دانسته‌اند، مي‌توان ولادت او را در اواخر قرن دوم هجري، در ايام امامت امام كا 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شهر كوفه دانست</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725" w:name="__RefHeading___Toc3422626_3804643083"/>
      <w:bookmarkStart w:id="726" w:name="_Toc268"/>
      <w:bookmarkEnd w:id="725"/>
      <w:r>
        <w:rPr>
          <w:rtl w:val="true"/>
        </w:rPr>
        <w:t>مها جرت از كوفه به قم</w:t>
      </w:r>
      <w:bookmarkEnd w:id="72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مهاجرت ابراهيم بن هاشم به قم، اطلاعات زيادي دردست نيست، ولي با توجه به رشد و نمو او در كوفه ـ كه مركز تشيع بوده است، مي‌توان به سلوك تربيتي و علمي او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 نجاشي وشيخ طوسي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كتب رجالي خود، وي را اين گونه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اول من نشر حديث الكوفيين بقم</w:t>
      </w:r>
      <w:r>
        <w:rPr>
          <w:rFonts w:eastAsia="IRNazanin" w:cs="IRNazanin"/>
          <w:color w:val="111111"/>
          <w:sz w:val="28"/>
          <w:szCs w:val="28"/>
          <w:rtl w:val="true"/>
          <w:lang w:bidi="fa-IR"/>
        </w:rPr>
        <w:t>.</w:t>
      </w:r>
      <w:bookmarkStart w:id="727" w:name="pg2449_26143"/>
    </w:p>
    <w:p>
      <w:pPr>
        <w:pStyle w:val="BookText"/>
        <w:rPr/>
      </w:pPr>
      <w:bookmarkEnd w:id="727"/>
      <w:r>
        <w:rPr>
          <w:rFonts w:ascii="IRNazanin" w:hAnsi="IRNazanin" w:eastAsia="IRNazanin"/>
          <w:color w:val="111111"/>
          <w:sz w:val="28"/>
          <w:sz w:val="28"/>
          <w:szCs w:val="28"/>
          <w:rtl w:val="true"/>
          <w:lang w:bidi="fa-IR"/>
        </w:rPr>
        <w:t>او اولين كسي است كه حديث كوفيان را در قم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پس از فراگيري علوم و كسب احاديث از مشايخ حديثي به قصد انتشار اخبار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قم از كوفه بدين شهر مهاجرت كرد و به ترويج مكتب حديثي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نويسندگا ن معا صر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رشته‌هاي مختلف حديث را از اين جا و آن جا تحصيل كرد و سپس به قم آمد تا كه قم را از حديث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غني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تحصيل حديث از كوفيان چون ابن محبوب، به بغداد رفت و حديث بغداديان را از هر كس كه در آن‌جا صاحب كتاب و دانشي بود، فرا گرفت و از مشايخ شام، عراق، كاشان، اصفهان، اهواز، ري، نيشابور، همدان، كرمان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كه بود، بهره‌ها گرفت و هم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هزار حديث فقهي، اخلاقي و تاريخي دركتاب‌هاي مذهبي، موجود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بدين ترتيب، ابراهيم بن هاشم، پس از سالها دانش اندوزي، در قم، حرم و آشيانه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حوزه مهم درسي شيعه، سكنا مي‌گزيند ودر آن، به ترويج معارف غني مكتب جعفري ميپردازد و تحولي شگرف را در اين حوزه بزرگ، رقم ميزند</w:t>
      </w:r>
      <w:r>
        <w:rPr>
          <w:rFonts w:eastAsia="IRNazanin" w:cs="IRNazanin"/>
          <w:color w:val="111111"/>
          <w:sz w:val="28"/>
          <w:szCs w:val="28"/>
          <w:rtl w:val="true"/>
          <w:lang w:bidi="fa-IR"/>
        </w:rPr>
        <w:t>.</w:t>
      </w:r>
    </w:p>
    <w:p>
      <w:pPr>
        <w:pStyle w:val="Heading4"/>
        <w:numPr>
          <w:ilvl w:val="3"/>
          <w:numId w:val="1"/>
        </w:numPr>
        <w:rPr/>
      </w:pPr>
      <w:bookmarkStart w:id="728" w:name="__RefHeading___Toc3422628_3804643083"/>
      <w:bookmarkStart w:id="729" w:name="_Toc269"/>
      <w:bookmarkEnd w:id="728"/>
      <w:r>
        <w:rPr>
          <w:rtl w:val="true"/>
        </w:rPr>
        <w:t>حوزه‌هاي درسي كوفه و قم</w:t>
      </w:r>
      <w:bookmarkEnd w:id="729"/>
    </w:p>
    <w:p>
      <w:pPr>
        <w:pStyle w:val="BookText"/>
        <w:rPr/>
      </w:pPr>
      <w:r>
        <w:rPr>
          <w:rFonts w:ascii="IRNazanin" w:hAnsi="IRNazanin" w:eastAsia="IRNazanin"/>
          <w:color w:val="111111"/>
          <w:sz w:val="28"/>
          <w:sz w:val="28"/>
          <w:szCs w:val="28"/>
          <w:rtl w:val="true"/>
          <w:lang w:bidi="fa-IR"/>
        </w:rPr>
        <w:t>از آن جهت كه ابراهيم بن هاشم، نقش مهمي در برقراري ارتباط بين حوزه‌هاي قم و كوفه داشته است، لازم است توضيح مختصري درباره وضعيت اين حوزه‌ها و نوع برخورد و تلقي آن‌ها از يكديگر داده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انتقال مركز خلافت جهان اسلام به كوفه و ورود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بدين شهر،</w:t>
      </w:r>
    </w:p>
    <w:p>
      <w:pPr>
        <w:pStyle w:val="BookText"/>
        <w:rPr/>
      </w:pPr>
      <w:r>
        <w:rPr>
          <w:rFonts w:ascii="IRNazanin" w:hAnsi="IRNazanin" w:eastAsia="IRNazanin"/>
          <w:color w:val="111111"/>
          <w:sz w:val="28"/>
          <w:sz w:val="28"/>
          <w:szCs w:val="28"/>
          <w:rtl w:val="true"/>
          <w:lang w:bidi="fa-IR"/>
        </w:rPr>
        <w:t>كوفه به تدريج، چهره‌اي شيعي به خود گرفت به گونه‌اي كه هر گاه مي‌خواستند به كسي نسبت شيعي دهند، او را كوفي و يا كوفي مذهب 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 شدن فضاي سياسي در اواخر عهد بني اميه و اوايل حكومت بني عباس و دوران امامت صادقين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كوفه به عنوان مركز تشيع، تكاپوي علمي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گروه از شاگردان امام باقر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كوفه بودند كه در راس آن‌ها، خاندان پربركت 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نجاشي در كتاب خود مي‌نويسد كه حسين بن علي بن زياد وشّاء، موفق شد نهصد تن از شاگردان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مسجد كوفه درك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كوفه به عنوان نزديك ترين پايگاه شيعه به چشمه فياض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شناخته مي‌شود و پرچمدار نشر حقايق ديني و علمي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نيز اوّلين مركز تشيع در ايران است كه در قرن‌هاي سوم و چهارم، يكي از مهم ترين حوزه‌هاي شيعه در تدريس فقه و حديث به شمار مي‌رفته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حديثي قم به نيمه اول قرن دوم هجري باز مي‌گردد كه براي نخستين بار، عمران بن عبدالله قمي و برادرش عيسي بن عبدالله به خدمت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رسيدند و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آنان با عنوان اهل بيت خود، ياد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اوايل قرن سوم به بعد، به تدريج، شاهد منازعات و اختلافات علمي حوزه‌ها با يكديگر و بويژه قم با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مشخصاً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چندي در اين اختلافات، موثر بوده است كه مهم ترين آن‌ها دو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عقايد ونحوه برداشت از احاديث، و نيز اقدامات غُلات و تفرقه افكني وحديث سازي آن‌هاست، به گونه‌اي كه حوزه قم براي مصون ماندن از آسيب‌هاي اين جريان، به سختگيري در معيارهاي پذيرش روايات و اصول جرح و تعديل روي آورد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سختگيري و شدت عمل ابن وليد و احمد بن محمد بن عيسي اشعري در اين باره، مشهور است كه روايت از يونس بن عبدالرحمان و حسن بن محبوب را تحريم كرده بودند، چرا كه يونس، سماع را در نقل احاديث، شرط نمي‌دانست</w:t>
      </w:r>
      <w:r>
        <w:rPr>
          <w:rFonts w:eastAsia="IRNazanin" w:cs="IRNazanin"/>
          <w:color w:val="111111"/>
          <w:sz w:val="28"/>
          <w:szCs w:val="28"/>
          <w:rtl w:val="true"/>
          <w:lang w:bidi="fa-IR"/>
        </w:rPr>
        <w:t>.</w:t>
      </w:r>
      <w:bookmarkStart w:id="730" w:name="pg2449_26145"/>
    </w:p>
    <w:p>
      <w:pPr>
        <w:pStyle w:val="BookText"/>
        <w:rPr/>
      </w:pPr>
      <w:bookmarkEnd w:id="730"/>
      <w:r>
        <w:rPr>
          <w:rFonts w:ascii="Amiri" w:hAnsi="Amiri" w:eastAsia="Amiri" w:cs="Amiri"/>
          <w:color w:val="111111"/>
          <w:sz w:val="28"/>
          <w:sz w:val="28"/>
          <w:szCs w:val="28"/>
          <w:rtl w:val="true"/>
          <w:lang w:bidi="ar-SA"/>
        </w:rPr>
        <w:t>مشايخ قم، احمد بن محمد بن خالد برقي را به اتهام غلو، از قم بيرون راندند</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از اين رو، فعاليت و تلاش ابراهيم بن هاشم، به عنوان يكي از پرورش يافتگان مكتب حديثي عراق براي نشر احاديث كوفيان در قم، اهميتي بسزا مي‌يابد و مي‌توان او را بنبانگذار مكتب حديثي جديد در قم دانست</w:t>
      </w:r>
      <w:r>
        <w:rPr>
          <w:rFonts w:eastAsia="IRNazanin" w:cs="IRNazanin"/>
          <w:color w:val="111111"/>
          <w:sz w:val="28"/>
          <w:szCs w:val="28"/>
          <w:rtl w:val="true"/>
          <w:lang w:bidi="fa-IR"/>
        </w:rPr>
        <w:t>.</w:t>
      </w:r>
    </w:p>
    <w:p>
      <w:pPr>
        <w:pStyle w:val="Heading4"/>
        <w:numPr>
          <w:ilvl w:val="3"/>
          <w:numId w:val="1"/>
        </w:numPr>
        <w:rPr/>
      </w:pPr>
      <w:bookmarkStart w:id="731" w:name="__RefHeading___Toc3422630_3804643083"/>
      <w:bookmarkStart w:id="732" w:name="_Toc270"/>
      <w:bookmarkEnd w:id="731"/>
      <w:r>
        <w:rPr>
          <w:rtl w:val="true"/>
        </w:rPr>
        <w:t xml:space="preserve">روايت ابراهيم از امام صادق </w:t>
      </w:r>
      <w:r>
        <w:rPr/>
        <w:t></w:t>
      </w:r>
      <w:bookmarkEnd w:id="73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هاشم قمي، از جمله راوياني است كه در روايتش از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پراكندگي نظر فراواني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بحث در اين زمينه، روايت او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التهذيب شيخ طوسي و الكافي مرحوم كليني، روايتي از علي بن ابراهيم، از ابراهيم بن هاشم آمده است كه او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صدقات اهل ذمه سوال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حواشي خود، اين روايت را ميپذيرد، به اين دليل كه ابراهيم از اصحاب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شاگردان يونس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او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ميرداماد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در الرواشح، بر همين نظر است، با اين تعليل كه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ق، به شهادت رسيده است و اين سال، سال ولادت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نيز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شهادت رسيده است، كه در آن زمان، امام جواد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دور نيست كه ابراهيم، زمان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پيداست، كلام اين دو عالم بزرگوار در اين باره، 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حالي كه بسياري از محققان و بزرگان رجالي، هم‌چون علامه بحرالعلوم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اين حديث را غريب دانسته‌اند</w:t>
      </w:r>
      <w:r>
        <w:rPr>
          <w:rStyle w:val="FootnoteAnchor"/>
          <w:rtl w:val="true"/>
        </w:rPr>
        <w:footnoteReference w:id="703"/>
      </w:r>
      <w:r>
        <w:rPr>
          <w:rFonts w:ascii="IRNazanin" w:hAnsi="IRNazanin" w:eastAsia="IRNazanin"/>
          <w:color w:val="111111"/>
          <w:sz w:val="28"/>
          <w:sz w:val="28"/>
          <w:szCs w:val="28"/>
          <w:rtl w:val="true"/>
          <w:lang w:bidi="fa-IR"/>
        </w:rPr>
        <w:t>و آن را اشتباه در</w:t>
      </w:r>
      <w:bookmarkStart w:id="733" w:name="pg2449_26146"/>
    </w:p>
    <w:p>
      <w:pPr>
        <w:pStyle w:val="BookText"/>
        <w:rPr/>
      </w:pPr>
      <w:bookmarkEnd w:id="733"/>
      <w:r>
        <w:rPr>
          <w:rFonts w:ascii="IRNazanin" w:hAnsi="IRNazanin" w:eastAsia="IRNazanin"/>
          <w:color w:val="111111"/>
          <w:sz w:val="28"/>
          <w:sz w:val="28"/>
          <w:szCs w:val="28"/>
          <w:rtl w:val="true"/>
          <w:lang w:bidi="fa-IR"/>
        </w:rPr>
        <w:t>نسخه، محسوب نموده‌اند</w:t>
      </w:r>
      <w:r>
        <w:rPr>
          <w:rStyle w:val="FootnoteAnchor"/>
          <w:rtl w:val="true"/>
        </w:rPr>
        <w:footnoteReference w:id="704"/>
      </w:r>
      <w:r>
        <w:rPr>
          <w:rFonts w:ascii="IRNazanin" w:hAnsi="IRNazanin" w:eastAsia="IRNazanin"/>
          <w:color w:val="111111"/>
          <w:sz w:val="28"/>
          <w:sz w:val="28"/>
          <w:szCs w:val="28"/>
          <w:rtl w:val="true"/>
          <w:lang w:bidi="fa-IR"/>
        </w:rPr>
        <w:t xml:space="preserve">، زيرا با پژوهشي در احاديث ابراهيم، مشخص مي‌شود كه او نه تنها بدون واسطه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نكرده است، بلكه با يك واسطه هم روايتي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اگر او از اصحاب و يا درك كنندگان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مي‌بود، علماي رجال مي‌بايست نام او را در زمره اصحاب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ذكر مي‌كردند و از امام كا 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مي‌داشت</w:t>
      </w:r>
      <w:r>
        <w:rPr>
          <w:rFonts w:eastAsia="IRNazanin" w:cs="IRNazanin"/>
          <w:color w:val="111111"/>
          <w:sz w:val="28"/>
          <w:szCs w:val="28"/>
          <w:rtl w:val="true"/>
          <w:lang w:bidi="fa-IR"/>
        </w:rPr>
        <w:t>.</w:t>
      </w:r>
      <w:r>
        <w:rPr>
          <w:rStyle w:val="FootnoteAnchor"/>
          <w:rtl w:val="true"/>
        </w:rPr>
        <w:footnoteReference w:id="705"/>
      </w:r>
    </w:p>
    <w:p>
      <w:pPr>
        <w:pStyle w:val="Heading4"/>
        <w:numPr>
          <w:ilvl w:val="3"/>
          <w:numId w:val="1"/>
        </w:numPr>
        <w:rPr/>
      </w:pPr>
      <w:bookmarkStart w:id="734" w:name="__RefHeading___Toc3422632_3804643083"/>
      <w:bookmarkStart w:id="735" w:name="_Toc271"/>
      <w:bookmarkEnd w:id="734"/>
      <w:r>
        <w:rPr>
          <w:rtl w:val="true"/>
        </w:rPr>
        <w:t xml:space="preserve">روايت ابراهيم از امام رضا </w:t>
      </w:r>
      <w:r>
        <w:rPr/>
        <w:t></w:t>
      </w:r>
      <w:bookmarkEnd w:id="73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نجاشي، پس از نقل كلام كشّي در مورد ابراهيم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تلميذُ يونس بن عبدالرحمان، من أصحاب الرضا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الكشّي و فيه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مناقشه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اشكال نجاشي، شاگرد يونس بن عبدالرحمان بودن ابراهيم است و يا مصاحبت او با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روايت از ايشان، در ميان علما اختلاف اقوال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كمتري از ايشان، هم‌چون صاحب تنقيح المقال، معتقدند كه ابراهيم، از اصحاب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اصحاب الرضا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 م كشّي را اشاره به ابراهيم مي‌دانند و بر خلاف نظر عالماني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بحرالعلوم و ميرداماد، آن را متعلق به يونس نمي‌دانند و برخي روايات را كه دلالت بر روايت ابراهيم از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دارند، بر مي‌شمارند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 xml:space="preserve">در برابر، بسياري از بزرگان علم رجال، او را از اصحاب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نمي‌دانند، اگر چه منكر ملاقات او با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قاموس الرجال و آية الله خويي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با رد نظر مرحوم مامقاني، هيچ روايتي را كه ابراهيم، راوي بدون</w:t>
      </w:r>
      <w:bookmarkStart w:id="736" w:name="pg2449_26147"/>
    </w:p>
    <w:p>
      <w:pPr>
        <w:pStyle w:val="BookText"/>
        <w:rPr/>
      </w:pPr>
      <w:bookmarkEnd w:id="736"/>
      <w:r>
        <w:rPr>
          <w:rFonts w:ascii="IRNazanin" w:hAnsi="IRNazanin" w:eastAsia="IRNazanin"/>
          <w:color w:val="111111"/>
          <w:sz w:val="28"/>
          <w:sz w:val="28"/>
          <w:szCs w:val="28"/>
          <w:rtl w:val="true"/>
          <w:lang w:bidi="fa-IR"/>
        </w:rPr>
        <w:t xml:space="preserve">واسطه آن از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نمي پذيرند و با توجه به روايات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هفت هزار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مشايخ فراوان وي، بر اين اعتقادند كه عدم روايت او از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مصاحبتش با آن حضرت را منتفي مي‌سازد</w:t>
      </w:r>
      <w:r>
        <w:rPr>
          <w:rFonts w:eastAsia="IRNazanin" w:cs="IRNazanin"/>
          <w:color w:val="111111"/>
          <w:sz w:val="28"/>
          <w:szCs w:val="28"/>
          <w:rtl w:val="true"/>
          <w:lang w:bidi="fa-IR"/>
        </w:rPr>
        <w:t>.</w:t>
      </w:r>
      <w:r>
        <w:rPr>
          <w:rStyle w:val="FootnoteAnchor"/>
          <w:rtl w:val="true"/>
        </w:rPr>
        <w:footnoteReference w:id="707"/>
      </w:r>
    </w:p>
    <w:p>
      <w:pPr>
        <w:pStyle w:val="Heading4"/>
        <w:numPr>
          <w:ilvl w:val="3"/>
          <w:numId w:val="1"/>
        </w:numPr>
        <w:rPr/>
      </w:pPr>
      <w:bookmarkStart w:id="737" w:name="__RefHeading___Toc3422634_3804643083"/>
      <w:bookmarkStart w:id="738" w:name="_Toc272"/>
      <w:bookmarkEnd w:id="737"/>
      <w:r>
        <w:rPr>
          <w:rtl w:val="true"/>
        </w:rPr>
        <w:t>شاگردي يونس بن عبدالرحمان</w:t>
      </w:r>
      <w:bookmarkEnd w:id="738"/>
    </w:p>
    <w:p>
      <w:pPr>
        <w:pStyle w:val="BookText"/>
        <w:rPr/>
      </w:pPr>
      <w:r>
        <w:rPr>
          <w:rFonts w:ascii="IRNazanin" w:hAnsi="IRNazanin" w:eastAsia="IRNazanin"/>
          <w:color w:val="111111"/>
          <w:sz w:val="28"/>
          <w:sz w:val="28"/>
          <w:szCs w:val="28"/>
          <w:rtl w:val="true"/>
          <w:lang w:bidi="fa-IR"/>
        </w:rPr>
        <w:t xml:space="preserve">مسأله ديگري كه در شرح حال ابراهيم بن هاشم قمي محلّ بحث است، موضوع شاگردي و تلمذ او نزد يونس بن عبدالرحمان است كه از شاگردان و اصحاب ممتاز امام رضا و امام جواد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از مشايخ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همانند صاحب تنقيح المقال، در موضوع شاگردي ابراهيم نزد يونس، هيچ گونه ترديدي را روا نمي‌دانند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و گروهي ديگر با استناد به عدم وجود روايتي بلاواسطه توسط او از يونس، چنين مسأ‌له‌اي را انكار مي‌نمايند</w:t>
      </w:r>
      <w:r>
        <w:rPr>
          <w:rFonts w:eastAsia="IRNazanin" w:cs="IRNazanin"/>
          <w:color w:val="111111"/>
          <w:sz w:val="28"/>
          <w:szCs w:val="28"/>
          <w:rtl w:val="true"/>
          <w:lang w:bidi="fa-IR"/>
        </w:rPr>
        <w:t>.</w:t>
      </w:r>
      <w:r>
        <w:rPr>
          <w:rStyle w:val="FootnoteAnchor"/>
          <w:rtl w:val="true"/>
        </w:rPr>
        <w:footnoteReference w:id="70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گروه اخير در مورد عدم تلمذ ابراهيم نزد يونس،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در شرح حالات ابراهيم گفته شده است كه او اوّلين كسي است كه احاديث كوفيان را در قم نشر داده است و اين مسأله، با شاگردي اش نزد يونس، تنافر جدي دارد، چرا كه يونس به جهاتي مورد طعن و ردّ مشايخ قم بوده است و احاديث او را نمي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طور طبيعي نمي‌بايست روايات ابراهيم را نيز بپذيرند، در حالي كه مقاومتي از طرف مشايخ قم در برابر او گزارش نشده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دليل دوم اين كه محققاً ابراهيم، بدون واسطه از يونس روايتي ندارد</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ديگر آن كه وفات يونس در مدينه و در زمان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لذا ابراهيم، نمي‌تواند روايتي ازاو ـ كه در مدينه است ـ داشته باشد</w:t>
      </w:r>
      <w:r>
        <w:rPr>
          <w:rFonts w:eastAsia="IRNazanin" w:cs="IRNazanin"/>
          <w:color w:val="111111"/>
          <w:sz w:val="28"/>
          <w:szCs w:val="28"/>
          <w:rtl w:val="true"/>
          <w:lang w:bidi="fa-IR"/>
        </w:rPr>
        <w:t>.</w:t>
      </w:r>
      <w:r>
        <w:rPr>
          <w:rStyle w:val="FootnoteAnchor"/>
          <w:rtl w:val="true"/>
        </w:rPr>
        <w:footnoteReference w:id="712"/>
      </w:r>
      <w:r>
        <w:rPr>
          <w:rFonts w:ascii="Amiri" w:hAnsi="Amiri" w:eastAsia="Amiri" w:cs="Amiri"/>
          <w:color w:val="111111"/>
          <w:sz w:val="28"/>
          <w:sz w:val="28"/>
          <w:szCs w:val="28"/>
          <w:rtl w:val="true"/>
          <w:lang w:bidi="ar-SA"/>
        </w:rPr>
        <w:t>اين، مجموع استدلال مخالفان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معتقدان به تلمذ ابراهيم از يونس در جواب منكران، پاسخ‌هايي دارند كه قانع كننده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قدح يونس نزد قمي‌ها و درعين حال، قبول روايات ابراهيم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شاگرد يونس محسوب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 ن دهنده نهايت تقواي او و وثوق قمي‌ها به ابراهيم مي‌دانند و هيچ منافاتي بين اين دو نمي‌بينند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در ضمن، سيره بزرگان اصحاب، عدم روايت از مشايخي بوده است كه مورد طعن واقع ميشده‌اند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ابراهيم، تظاهر به شاگردي يونس و روايت از او وحتي از شاگردان وي نمي‌كرده است تا بتواند رسالت خويش را به انجام رساند و روايات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منتشر سازد</w:t>
      </w:r>
      <w:r>
        <w:rPr>
          <w:rFonts w:eastAsia="IRNazanin" w:cs="IRNazanin"/>
          <w:color w:val="111111"/>
          <w:sz w:val="28"/>
          <w:szCs w:val="28"/>
          <w:rtl w:val="true"/>
          <w:lang w:bidi="fa-IR"/>
        </w:rPr>
        <w:t>.</w:t>
      </w:r>
      <w:r>
        <w:rPr>
          <w:rStyle w:val="FootnoteAnchor"/>
          <w:rtl w:val="true"/>
        </w:rPr>
        <w:footnoteReference w:id="71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جانب ديگر، طعن و ردّ يونس در اوايل امامت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آغاز پيدايش واقفيه بوده است و چون يونس از مخالفان واقفيه به شمار مي‌رفته است، آن‌ها تلاش فراواني نمودند تا او را به سوي خود جذب نمايند، اما كوشش ايشان بي ثمر ماند، به گونه‌اي كه علي بن حمزه و زياد بن مروان، ضامن ده هزار درهم براي او شدند، اما يونس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اشاعه شايعات ورواج مطالبي عليه او مبادرت كردند تا او را به امامت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 تمايل نشان دهند و ديدگاه شيعيان را نسبت به وي مشوّه سازند، ولي هنگامي كه امر امامت امام</w:t>
      </w:r>
      <w:bookmarkStart w:id="739" w:name="pg2449_26149"/>
    </w:p>
    <w:p>
      <w:pPr>
        <w:pStyle w:val="BookText"/>
        <w:rPr/>
      </w:pPr>
      <w:bookmarkEnd w:id="739"/>
      <w:r>
        <w:rPr>
          <w:rFonts w:ascii="IRNazanin" w:hAnsi="IRNazanin" w:eastAsia="IRNazanin"/>
          <w:color w:val="111111"/>
          <w:sz w:val="28"/>
          <w:sz w:val="28"/>
          <w:szCs w:val="28"/>
          <w:rtl w:val="true"/>
          <w:lang w:bidi="fa-IR"/>
        </w:rPr>
        <w:t xml:space="preserve">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همگان آشكار گشت، درباره يونس از امام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سوال نمودند و حضرت، ايشان را به رجوع به يونس امر فرمود و درباره او از امام رضا و امام جواد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مدايحي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وضعيت، مشايخ قم نيز به او مراجعه كردند و از طعن اودست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شادان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عيسي از طعن يونس، توبه و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شاگردي ابراهيم در نزد يونس و انتساب روايت كوفيان، در قم، هيچ دور از ذهن نيست</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وفات يونس در زمان امام رضا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در مدينه نيز نمي‌تواند نفي كننده شاگردي ابراهيم نزد او باشد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 مورد عدم ثبوت روايت ابراهيم از يونس نيز بايد يادآوري نمود كه شاگردي نزد او ملازمه‌اي با روايت از وي ندارد، چراكه يونس تنها محدث و راوي نبوده است، بلكه همان گونه كه ابن نديم در الفهرست خود مي‌گويد، يونس، آگاه به علم كلام و علوم ديگرهم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علت، نمي‌توان عدم روايت ابراهيم از يونس را دليل برعدم شاگردي نزد او قلمداد نمود</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با توجه به مطالبي كه آمد و نيز ترديد و اضطرابي كه در كلام مخالفان موجود است، نظر موافقان پذيرفتني‌تر است</w:t>
      </w:r>
      <w:r>
        <w:rPr>
          <w:rFonts w:eastAsia="IRNazanin" w:cs="IRNazanin"/>
          <w:color w:val="111111"/>
          <w:sz w:val="28"/>
          <w:szCs w:val="28"/>
          <w:rtl w:val="true"/>
          <w:lang w:bidi="fa-IR"/>
        </w:rPr>
        <w:t>.</w:t>
      </w:r>
    </w:p>
    <w:p>
      <w:pPr>
        <w:pStyle w:val="Heading4"/>
        <w:numPr>
          <w:ilvl w:val="3"/>
          <w:numId w:val="1"/>
        </w:numPr>
        <w:rPr/>
      </w:pPr>
      <w:bookmarkStart w:id="740" w:name="__RefHeading___Toc3422636_3804643083"/>
      <w:bookmarkStart w:id="741" w:name="_Toc273"/>
      <w:bookmarkEnd w:id="740"/>
      <w:r>
        <w:rPr>
          <w:rtl w:val="true"/>
        </w:rPr>
        <w:t>ابراهيم در كلام علما</w:t>
      </w:r>
      <w:bookmarkEnd w:id="74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هاشم قمي، عالمي نستوه، فقيهي وارسته و راوي اي خستگي ناپذير، و در راه ترويج تعاليم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از والامقام ترين روات و داراي منزلتي عظيم در ميان محدثان اخبار عترت نبوي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علم رجال و</w:t>
      </w:r>
    </w:p>
    <w:p>
      <w:pPr>
        <w:pStyle w:val="BookText"/>
        <w:rPr/>
      </w:pPr>
      <w:r>
        <w:rPr>
          <w:rFonts w:ascii="IRNazanin" w:hAnsi="IRNazanin" w:eastAsia="IRNazanin"/>
          <w:color w:val="111111"/>
          <w:sz w:val="28"/>
          <w:sz w:val="28"/>
          <w:szCs w:val="28"/>
          <w:rtl w:val="true"/>
          <w:lang w:bidi="fa-IR"/>
        </w:rPr>
        <w:t>علماي علوم اسلامي، بسيار او را ستوده‌اند توصيف او به اين كه اوّلين نشر دهنده اخبار كوفيان در قم است، خود، دلالت بر جلالت مقام او دارد و شايد بتوان وي را پرچمدار و سلسله جنبان نهضت حديثي در ميان راويان و محدثان حوزه درسي قم دانسست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ميان روات، داراي بيشترين و متنوّع ترين روايات است به گونه‌اي كه در بسياري از ابواب فقهي و اخلاقي، احاديثي از او موجود است و كم تر بابي است كه از روايات او تهي باشد</w:t>
      </w:r>
      <w:r>
        <w:rPr>
          <w:rFonts w:eastAsia="IRNazanin" w:cs="IRNazanin"/>
          <w:color w:val="111111"/>
          <w:sz w:val="28"/>
          <w:szCs w:val="28"/>
          <w:rtl w:val="true"/>
          <w:lang w:bidi="fa-IR"/>
        </w:rPr>
        <w:t>.</w:t>
      </w:r>
      <w:r>
        <w:rPr>
          <w:rStyle w:val="FootnoteAnchor"/>
          <w:rtl w:val="true"/>
        </w:rPr>
        <w:footnoteReference w:id="71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آيةالله خويي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روايات او را متجاوز 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وتعداد اساتيد و مشايخ او را بالغ بر</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ذكر نموده است</w:t>
      </w:r>
      <w:r>
        <w:rPr>
          <w:rStyle w:val="FootnoteAnchor"/>
          <w:rtl w:val="true"/>
        </w:rPr>
        <w:footnoteReference w:id="720"/>
      </w:r>
      <w:r>
        <w:rPr>
          <w:rFonts w:ascii="IRNazanin" w:hAnsi="IRNazanin" w:eastAsia="IRNazanin"/>
          <w:color w:val="111111"/>
          <w:sz w:val="28"/>
          <w:sz w:val="28"/>
          <w:szCs w:val="28"/>
          <w:rtl w:val="true"/>
          <w:lang w:bidi="fa-IR"/>
        </w:rPr>
        <w:t>، كه اين همه، مقام شامخ و موقعيت ستوده او را نزد اهل تحقيق وبزرگان تأليف و عالمان مكتب شيعه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بحرالعلوم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وي را با عبارتي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الرواية، واسع الطريق، ومقبول الحديث مي‌ستايد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ابن مشهدي در كتاب المزار الكبير،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نمازگزاران در زواياي مسجد 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كساني معرفي مي‌نمايد كه در عصر غيبت، به محضر امام زمان عج الله تعالي فرجه الشريف رسيده‌اند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 xml:space="preserve">و اين، افزون بر مقام علمي ابراهيم بن هاشم، نشان از عظمت روحي و معنوي، و وارستگي اخلاقي او دارد و جايگاه او را نزد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روشن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وي را از ارجمندترين اصحاب و والاترين بزرگان شيعه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العلم والرواية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مي‌داند و او را از كساني مي‌شناسد كه اين حديث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درشأن ايشان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إعرفوا منازل الرجال بقدر روايتهم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هر كس را به مقدار روايتش از ما</w:t>
      </w:r>
      <w:bookmarkStart w:id="742" w:name="pg2449_26151"/>
    </w:p>
    <w:p>
      <w:pPr>
        <w:pStyle w:val="BookText"/>
        <w:rPr/>
      </w:pPr>
      <w:bookmarkEnd w:id="742"/>
      <w:r>
        <w:rPr>
          <w:rFonts w:ascii="Amiri" w:hAnsi="Amiri" w:eastAsia="Amiri" w:cs="Amiri"/>
          <w:color w:val="111111"/>
          <w:sz w:val="28"/>
          <w:sz w:val="28"/>
          <w:szCs w:val="28"/>
          <w:rtl w:val="true"/>
          <w:lang w:bidi="ar-SA"/>
        </w:rPr>
        <w:t>بشناسيد</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ميرداماد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الرواشح، ابراهيم را اين گونه معرفي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الشيوخ، قطب الاشياخ، وتر الاوتاد، سند الاسناد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آنچه بر شمرديم، نمونه‌اي بود از رفعت مقام اين محدث گرانمايه و روايتگر فرزانه علوم آل البيت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بر زبان و قلم بزرگان دين و مذاهب، جاري گشته است</w:t>
      </w:r>
      <w:r>
        <w:rPr>
          <w:rFonts w:eastAsia="IRNazanin" w:cs="IRNazanin"/>
          <w:color w:val="111111"/>
          <w:sz w:val="28"/>
          <w:szCs w:val="28"/>
          <w:rtl w:val="true"/>
          <w:lang w:bidi="fa-IR"/>
        </w:rPr>
        <w:t>.</w:t>
      </w:r>
    </w:p>
    <w:p>
      <w:pPr>
        <w:pStyle w:val="Heading4"/>
        <w:numPr>
          <w:ilvl w:val="3"/>
          <w:numId w:val="1"/>
        </w:numPr>
        <w:rPr/>
      </w:pPr>
      <w:bookmarkStart w:id="743" w:name="__RefHeading___Toc3422638_3804643083"/>
      <w:bookmarkStart w:id="744" w:name="_Toc274"/>
      <w:bookmarkEnd w:id="743"/>
      <w:r>
        <w:rPr>
          <w:rtl w:val="true"/>
        </w:rPr>
        <w:t>وثاقت ابراهيم بن هاشم</w:t>
      </w:r>
      <w:bookmarkEnd w:id="744"/>
    </w:p>
    <w:p>
      <w:pPr>
        <w:pStyle w:val="BookText"/>
        <w:rPr/>
      </w:pPr>
      <w:r>
        <w:rPr>
          <w:rFonts w:ascii="IRNazanin" w:hAnsi="IRNazanin" w:eastAsia="IRNazanin"/>
          <w:color w:val="111111"/>
          <w:sz w:val="28"/>
          <w:sz w:val="28"/>
          <w:szCs w:val="28"/>
          <w:rtl w:val="true"/>
          <w:lang w:bidi="fa-IR"/>
        </w:rPr>
        <w:t xml:space="preserve">ابواسحاق ابراهيم بن هاشم قمي، از راويان و از بزرگان علم حديث و روات اهل بيت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بر شخصيت ارجمند وي هيچ خللي وارد نيست، اما تنها به اين علّت كه اصحاب، به وثاقت و عدالت او تصريح نكرده‌اند، گروهي از متقدمان، او را در حد وثاقت پذيرفته‌اند و حديث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كه البته اينان نيز در كلامشان اضطراب و ترديد وجود دارد و به مقا م علمي و معنوي ابراهيم، اذعان دارند، گرچه متأخران، شخصيت والاي ابراهيم را موثق و روايات او را صحيح مي‌دانند، علامّه حلّي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درمورد او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يك از اصحاب را نيافتم كه او را قدح كرده باشد و نيز به تعديل او تصريح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از او بسيار است و ارجح، قبول روايات اوست</w:t>
      </w:r>
      <w:r>
        <w:rPr>
          <w:rFonts w:eastAsia="IRNazanin" w:cs="IRNazanin"/>
          <w:color w:val="111111"/>
          <w:sz w:val="28"/>
          <w:szCs w:val="28"/>
          <w:rtl w:val="true"/>
          <w:lang w:bidi="fa-IR"/>
        </w:rPr>
        <w:t>.</w:t>
      </w:r>
      <w:r>
        <w:rPr>
          <w:rStyle w:val="FootnoteAnchor"/>
          <w:rtl w:val="true"/>
        </w:rPr>
        <w:footnoteReference w:id="72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روايات او را حَسَن، اما در مرتبه صحيح مي‌داند</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شهيد ثاني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مسالك الافهام، هنگام بحث از وقوع طلاق به صيغه امر، حديث</w:t>
      </w:r>
    </w:p>
    <w:p>
      <w:pPr>
        <w:pStyle w:val="BookText"/>
        <w:rPr/>
      </w:pPr>
      <w:r>
        <w:rPr>
          <w:rFonts w:ascii="IRNazanin" w:hAnsi="IRNazanin" w:eastAsia="IRNazanin"/>
          <w:color w:val="111111"/>
          <w:sz w:val="28"/>
          <w:sz w:val="28"/>
          <w:szCs w:val="28"/>
          <w:rtl w:val="true"/>
          <w:lang w:bidi="fa-IR"/>
        </w:rPr>
        <w:t>ابراهيم را از بالاترين و بهترين مراتب حَسَن، نام مي‌برد و در بحث در مورد روايتي ديگر، طريق ابراهيم را از والاترين طرق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در شرح الدروس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إبراهيم بن هاشم، من يعتمد عليه كثير وإن لم ينصّ الاصحاب على توثيقه، لكن الظاهر أنّه من أجّلاءالاصحاب عظمائهم، المشارإلى عظم منزلتهم ورفع قدرهم في قول الصادق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إعرفوا منازل الرجال بقدر روايتهم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ابراهيم، از جمله رواياتي است كه برآن بسيار اعتماد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نصّي از اصحاب در توثيق او وارد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آن است كه او از بزرگان اصحاب و بلند مرتبگان آن‌هاست كه اين كلام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منزلت والاي او اشاره دارد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اشخاص را به مقدار روايات آن‌ها از ما اهل بيت بشناسيد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ازآنچه گفته شد، معلوم گرديد كه تنها علّتي كه به موجب آن، قدما به وثاقت ابراهيم و صحيح بودن رواياتش قائل نشده‌اند، وارد نشدن كلامي از اصحاب، در اين مورد است كه به اين مسأله هم رجاليان متأخر، پاسخ‌هاي متقن و دقيقي داده‌اند ميرداماد در الرواشح، پس از آن كه روايات ابراهيم را از نظر قدما، تالي درجه صحت مي‌داند،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وصريح در نزد من آن است كه طريق ابراهيم صحيح است، چرا كه جلالت و عظمت شأن او برتر از آن است كه كسي او را تعديل و توثيق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نام آوراني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و شيخ صدوق و شيخ طوسي، شأنشان بالاتر از آن است كه ديگران، آن‌ها را توثيق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نيز كه از موجه ترين و والاترين بزرگان شيعه است، شايسته آن مقام است و مدح او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هوأول من نشر أحاديث الكوفيين بقم و هو تلميذ يونس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جامعي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برخي ديگر نيز گفته‌اند همان گونه كه برخي مشايخ اجازه،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محمدحسن بن وليد و محمد بن اسماعيل نيشابوري در رجال، توثيق نشده‌اند و با اين حال، حديث آن‌ها صحيح شمرده مي‌شود، چرا كه گرفته شده از اصول است، از اين رو، حديث ابراهيم نيز به طور قطع صحيح خواهد بود</w:t>
      </w:r>
      <w:r>
        <w:rPr>
          <w:rFonts w:eastAsia="IRNazanin" w:cs="IRNazanin"/>
          <w:color w:val="111111"/>
          <w:sz w:val="28"/>
          <w:szCs w:val="28"/>
          <w:rtl w:val="true"/>
          <w:lang w:bidi="fa-IR"/>
        </w:rPr>
        <w:t>.</w:t>
      </w:r>
      <w:r>
        <w:rPr>
          <w:rStyle w:val="FootnoteAnchor"/>
          <w:rtl w:val="true"/>
        </w:rPr>
        <w:footnoteReference w:id="728"/>
      </w:r>
      <w:r>
        <w:rPr>
          <w:rFonts w:ascii="Amiri" w:hAnsi="Amiri" w:eastAsia="Amiri" w:cs="Amiri"/>
          <w:color w:val="111111"/>
          <w:sz w:val="28"/>
          <w:sz w:val="28"/>
          <w:szCs w:val="28"/>
          <w:rtl w:val="true"/>
          <w:lang w:bidi="ar-SA"/>
        </w:rPr>
        <w:t>از عبارت محقق اردبيلي و محقق بحراني نيز بر مي‌آيد كه ابراهيم را از زمره موثقان مي‌دانسته‌اند</w:t>
      </w:r>
      <w:r>
        <w:rPr>
          <w:rFonts w:eastAsia="Amiri" w:cs="Amiri" w:ascii="Amiri" w:hAnsi="Amiri"/>
          <w:color w:val="111111"/>
          <w:sz w:val="28"/>
          <w:szCs w:val="28"/>
          <w:rtl w:val="true"/>
          <w:lang w:bidi="ar-SA"/>
        </w:rPr>
        <w:t>.</w:t>
      </w:r>
      <w:r>
        <w:rPr>
          <w:rStyle w:val="FootnoteAnchor"/>
          <w:rtl w:val="true"/>
        </w:rPr>
        <w:footnoteReference w:id="729"/>
      </w:r>
      <w:r>
        <w:rPr>
          <w:rFonts w:ascii="IRNazanin" w:hAnsi="IRNazanin" w:eastAsia="IRNazanin"/>
          <w:color w:val="111111"/>
          <w:sz w:val="28"/>
          <w:sz w:val="28"/>
          <w:szCs w:val="28"/>
          <w:rtl w:val="true"/>
          <w:lang w:bidi="fa-IR"/>
        </w:rPr>
        <w:t>شيخ بهايي از پدر بزرگوارش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لأستحيي أن لا اَعُدّ حديثه صحيحاً</w:t>
      </w:r>
      <w:r>
        <w:rPr>
          <w:rFonts w:eastAsia="IRNazanin" w:cs="IRNazanin"/>
          <w:color w:val="111111"/>
          <w:sz w:val="28"/>
          <w:szCs w:val="28"/>
          <w:rtl w:val="true"/>
          <w:lang w:bidi="fa-IR"/>
        </w:rPr>
        <w:t>.</w:t>
      </w:r>
      <w:r>
        <w:rPr>
          <w:rStyle w:val="FootnoteAnchor"/>
          <w:rtl w:val="true"/>
        </w:rPr>
        <w:footnoteReference w:id="730"/>
      </w:r>
      <w:r>
        <w:rPr>
          <w:rFonts w:ascii="Amiri" w:hAnsi="Amiri" w:eastAsia="Amiri" w:cs="Amiri"/>
          <w:color w:val="111111"/>
          <w:sz w:val="28"/>
          <w:sz w:val="28"/>
          <w:szCs w:val="28"/>
          <w:rtl w:val="true"/>
          <w:lang w:bidi="ar-SA"/>
        </w:rPr>
        <w:t>من شرم از آن دارم كه حديث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صحيح ندانم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بحرالعلوم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رجال خويش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 عندي أنه ثقة صحيح الحديث</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نظر صحيح نزد من آن است كه ابراهيم، ثقه و حديث او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روايتي كه در سندش ابراهيم هست،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ورواة الحديث، ثقات بالإتقان</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ابن قولويه در اسناد كتاب كامل الزيارت، به وثاقت تمام كساني كه در اسناد كتاب واقع شده‌اند و ابراهيم هم از جمله آن‌هاست شهادت داده است</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 xml:space="preserve">عمده دلايلي كه سيد بحرالعلوم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ديگران بر صحت روايات و وثاقت ابراهيم نقل كرده‌اند،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علي بن ابراهيم بن هاشم، فرزند فاضل و ثقه و بزرگوار او در خطبه</w:t>
      </w:r>
    </w:p>
    <w:p>
      <w:pPr>
        <w:pStyle w:val="BookText"/>
        <w:rPr/>
      </w:pPr>
      <w:r>
        <w:rPr>
          <w:rFonts w:ascii="IRNazanin" w:hAnsi="IRNazanin" w:eastAsia="IRNazanin"/>
          <w:color w:val="111111"/>
          <w:sz w:val="28"/>
          <w:sz w:val="28"/>
          <w:szCs w:val="28"/>
          <w:rtl w:val="true"/>
          <w:lang w:bidi="fa-IR"/>
        </w:rPr>
        <w:t>تفسيرش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ذاكرون و مخبرون بما ينتهي الينا و رواه مشايخنا و ثقاتنا عن الذين فرض الله طاعتهم و أوجب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ذكركننده و خبر دهنده آنچه هستيم كه به ما رسيده وآن را مشايخ ما و ثقات ما از كساني كه خداوند، اطاعت و ولايت آن‌ها را بر ما واجب ساخته است،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بيشترين روايت او از پدرش است و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اتحاد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مشايخنا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وي در ابتداي كتاب خويش، به وثاقت مشايخ اسناد كتاب از جمله ابراهيم، اذعان مي‌نمايد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كه بسياري از متأخران، وي را توثيق نموده‌اند و اين، تعارضي با عدم توثيق اكثر متقدمان ندارد، به جهت اضطراب و دوگانگي اي كه در كلامشان موجود است كه گاهي روايتي با واسطه ابراهيم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توثيق قاطع آن‌ها، مي‌تواند به دليل عدم اطلاع بر سبب مقتضي توثيق باشد كه به طور قطع،سخن غير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نخواهد بود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تصحيح طرق احاديثي كه در آن‌ها ابراهيم حضور دارد، از سوي اصحاب اصطلاح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شهيدين، علامه و ديگران و اين، تنافري با توصيف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ديگري از عبارات آن‌ها ندارد، چرا كه اختلاف نظر از شخص واحد در موضوعي يگانه، بسيار روي مي‌دهد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و علما بر قبول روايات ابراهيم، اتفاق دارند، با آن كه در حجّيت حديث حسن، آراي مختلفي ابراز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بايد سبب جمع كننده‌اي بر اعتبار او وجود داشته باشد كه با وجود توصيف رواياتش به حسن از سوي</w:t>
      </w:r>
    </w:p>
    <w:p>
      <w:pPr>
        <w:pStyle w:val="BookText"/>
        <w:rPr/>
      </w:pPr>
      <w:r>
        <w:rPr>
          <w:rFonts w:ascii="Amiri" w:hAnsi="Amiri" w:eastAsia="Amiri" w:cs="Amiri"/>
          <w:color w:val="111111"/>
          <w:sz w:val="28"/>
          <w:sz w:val="28"/>
          <w:szCs w:val="28"/>
          <w:rtl w:val="true"/>
          <w:lang w:bidi="ar-SA"/>
        </w:rPr>
        <w:t>متقدمان در قبول رواياتش اختلافي نكرده‌اند</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اصحاب وعالمان علم رجال، در شأن اين راوي فرهيخته نگاشته‌اند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اول من نشر أحاديث الكوفيين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خود دليل مستقلّي بر وثاقت ابراهيم است، چرا كه حوزه قم ـ كه در جرح و تعديل روايات، شيوه سختگيرانه‌اي داشته است ـ ، نمي‌توانسته نسبت به روايات ابراهيم، بي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قدح و طرد نكردن او از جانب قمي‌ها دليل بر نهايت وثاقت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رروايت ابراهيم از حمّاد بن عثمان و يا حمّاد بن عيسي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ديگري كه از منظر روايي و رجالي داراي اهميت است، موضوع روايت ابراهيم بن هاشم از حماد بن عثمان و حماد بن عيسي است كه در كتب حديثي از هر دو، رواياتي موجود است، ولي شيخ صدوق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اواخر مشايخ كتاب من لا يحضره الفقيه، درباره يكي از احاديث چنين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را كه درآن، وصيت اميرالمؤمنين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فرزندش محمد بن حنفيه است، روايت كردم از پدرم، ازعلي بن ابراهيم، از پدرش، از حمّاد بن عيسي، از كسي كه آن را از 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كرده است، در حالي كه بيشتر مردم در اين اسناد اشتباه كرده‌اند و به جاي حمّاد بن عيسي، حماد بن عثمان را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حمّاد بن عثمان را ملاقات نكرده است و فقط حمّاد بن عيسي را ديده است</w:t>
      </w:r>
      <w:r>
        <w:rPr>
          <w:rFonts w:eastAsia="IRNazanin" w:cs="IRNazanin"/>
          <w:color w:val="111111"/>
          <w:sz w:val="28"/>
          <w:szCs w:val="28"/>
          <w:rtl w:val="true"/>
          <w:lang w:bidi="fa-IR"/>
        </w:rPr>
        <w:t>.</w:t>
      </w:r>
      <w:r>
        <w:rPr>
          <w:rStyle w:val="FootnoteAnchor"/>
          <w:rtl w:val="true"/>
        </w:rPr>
        <w:footnoteReference w:id="738"/>
      </w:r>
      <w:bookmarkStart w:id="745" w:name="pg2449_26156"/>
    </w:p>
    <w:p>
      <w:pPr>
        <w:pStyle w:val="BookText"/>
        <w:rPr/>
      </w:pPr>
      <w:bookmarkEnd w:id="745"/>
      <w:r>
        <w:rPr>
          <w:rFonts w:ascii="IRNazanin" w:hAnsi="IRNazanin" w:eastAsia="IRNazanin"/>
          <w:color w:val="111111"/>
          <w:sz w:val="28"/>
          <w:sz w:val="28"/>
          <w:szCs w:val="28"/>
          <w:rtl w:val="true"/>
          <w:lang w:bidi="fa-IR"/>
        </w:rPr>
        <w:t xml:space="preserve">در اين مسأله، بسياري از فقها، پيرو نظر شيخ صدوق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كه از جمله آنان مي‌توان علامه ابن داوود، شهيد ثاني و فرزند بزرگوارش را نام برد، اما برخي در اين موضوع درنگ كرده‌اند و آن را نپذيرفته‌اند، چراكه حمّاد بن عثمان وحمّاد بن عيسي و ابراهيم بن هاشم را در طبقه هم دانسته‌اند و معتقدند كه الكافي، روايات اين دو را با تصريح به نام هر يك ذكر نموده است و گاهي از حمّاد، روايت كرده است، بدون آن كه قيد آن را مشخص كند و اين، دلالت بر روايت ابراهيم از حمّاد بن عثمان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بعضي از محققان معاصر، روايات الكافي از حماد بن عثمان را ناشي از اشتباه مرحوم كليني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دانسته‌اند و روايت بدون واسطه و مستقيم ابراهيم را از حمّاد بن عثمان نمي‌پذيرند و بنابر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آمده است، ابن ابي عمير را واسطه در اين روايات مي‌دانند</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746" w:name="__RefHeading___Toc3422640_3804643083"/>
      <w:bookmarkStart w:id="747" w:name="_Toc275"/>
      <w:bookmarkEnd w:id="746"/>
      <w:r>
        <w:rPr>
          <w:rtl w:val="true"/>
        </w:rPr>
        <w:t>تأليفات وي</w:t>
      </w:r>
      <w:bookmarkEnd w:id="747"/>
    </w:p>
    <w:p>
      <w:pPr>
        <w:pStyle w:val="BookText"/>
        <w:rPr/>
      </w:pPr>
      <w:r>
        <w:rPr>
          <w:rFonts w:ascii="IRNazanin" w:hAnsi="IRNazanin" w:eastAsia="IRNazanin"/>
          <w:color w:val="111111"/>
          <w:sz w:val="28"/>
          <w:sz w:val="28"/>
          <w:szCs w:val="28"/>
          <w:rtl w:val="true"/>
          <w:lang w:bidi="fa-IR"/>
        </w:rPr>
        <w:t xml:space="preserve">علماي رجال در شرح حال ابراهيم بن هاشم و در شمار آثار نوشتاري او، دو كتاب قضايا أميرالمومنين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كتاب النوادر را ثبت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كتاب، با كمال تأسف، در سوانح ايام وحوادث روزگار از بين رفته وبه دست ما نرسيده است</w:t>
      </w:r>
      <w:r>
        <w:rPr>
          <w:rFonts w:eastAsia="IRNazanin" w:cs="IRNazanin"/>
          <w:color w:val="111111"/>
          <w:sz w:val="28"/>
          <w:szCs w:val="28"/>
          <w:rtl w:val="true"/>
          <w:lang w:bidi="fa-IR"/>
        </w:rPr>
        <w:t>.</w:t>
      </w:r>
      <w:r>
        <w:rPr>
          <w:rStyle w:val="FootnoteAnchor"/>
          <w:rtl w:val="true"/>
        </w:rPr>
        <w:footnoteReference w:id="740"/>
      </w:r>
    </w:p>
    <w:p>
      <w:pPr>
        <w:pStyle w:val="Heading4"/>
        <w:numPr>
          <w:ilvl w:val="3"/>
          <w:numId w:val="1"/>
        </w:numPr>
        <w:rPr/>
      </w:pPr>
      <w:bookmarkStart w:id="748" w:name="__RefHeading___Toc3422642_3804643083"/>
      <w:bookmarkStart w:id="749" w:name="_Toc276"/>
      <w:bookmarkEnd w:id="748"/>
      <w:r>
        <w:rPr>
          <w:rtl w:val="true"/>
        </w:rPr>
        <w:t>مشايخ و اساتيد وي</w:t>
      </w:r>
      <w:bookmarkEnd w:id="74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ابراهيم بن هاشم قمي، درميان محدثان و روايتگران، شايد داراي پرشمارترين و بيشترين مشايخ و اساتيد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امام جواد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بدون</w:t>
      </w:r>
      <w:bookmarkStart w:id="750" w:name="pg2449_26157"/>
    </w:p>
    <w:p>
      <w:pPr>
        <w:pStyle w:val="BookText"/>
        <w:rPr/>
      </w:pPr>
      <w:bookmarkEnd w:id="750"/>
      <w:r>
        <w:rPr>
          <w:rFonts w:ascii="IRNazanin" w:hAnsi="IRNazanin" w:eastAsia="IRNazanin"/>
          <w:color w:val="111111"/>
          <w:sz w:val="28"/>
          <w:sz w:val="28"/>
          <w:szCs w:val="28"/>
          <w:rtl w:val="true"/>
          <w:lang w:bidi="fa-IR"/>
        </w:rPr>
        <w:t>واسطه،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ترويج معارف آل الله، سر از پا نشناخته و دشواري و رنج سفر را به جان خريده است و هماره، بي قرارانه در پي كسب حقايق نبوي و علوي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نزد هر كسي كه قطره‌اي از معارف درياي حقيقت يافت ميشده، رفته و از او آموخته است، به گونه‌اي كه علماي رجال،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كساني را كه ابراهيم از ايشان روايت دارد، ذكر نموده‌اند</w:t>
      </w:r>
      <w:r>
        <w:rPr>
          <w:rStyle w:val="FootnoteAnchor"/>
          <w:rtl w:val="true"/>
        </w:rPr>
        <w:footnoteReference w:id="741"/>
      </w:r>
      <w:r>
        <w:rPr>
          <w:rFonts w:ascii="IRNazanin" w:hAnsi="IRNazanin" w:eastAsia="IRNazanin"/>
          <w:color w:val="111111"/>
          <w:sz w:val="28"/>
          <w:sz w:val="28"/>
          <w:szCs w:val="28"/>
          <w:rtl w:val="true"/>
          <w:lang w:bidi="fa-IR"/>
        </w:rPr>
        <w:t>كه ذكر نام همه آن‌ها در گنجايش اين دفتر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ذكر تعدادي از ايشان كه در رجال علامه بحرالعلوم آمده است، اكتفا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ابي محمود خراساني، ابراهيم بن محمد بن وكيل همداني، احمد بن محمد بن ابي نصر، جعفر بن محمد بن يونس، حسن بن جهم، حسن بن علي وشّاء، حسن بن محبوب، حمّاد بن عيسي، حنان بن سيد</w:t>
      </w:r>
      <w:r>
        <w:rPr>
          <w:rStyle w:val="FootnoteAnchor"/>
          <w:rtl w:val="true"/>
        </w:rPr>
        <w:footnoteReference w:id="742"/>
      </w:r>
      <w:r>
        <w:rPr>
          <w:rFonts w:ascii="Amiri" w:hAnsi="Amiri" w:eastAsia="Amiri" w:cs="Amiri"/>
          <w:color w:val="111111"/>
          <w:sz w:val="28"/>
          <w:sz w:val="28"/>
          <w:szCs w:val="28"/>
          <w:rtl w:val="true"/>
          <w:lang w:bidi="ar-SA"/>
        </w:rPr>
        <w:t>، حسين بن سعيد، حسين بن زيد نوفلي، ريان بن صلت، سليمان بن جعفر جعفري، سهل بن يسع، صفوان بن يحيي، عبدالرحمان بن حجاج، عبدالله بن جندب، عبدالله بن مغيره، عبدالله بن ميمون قداح، فضالة بن ايوب، محمد بن ابي عمير،محمد بن عيسي بن عبيد، يحيي بن عمران حلبي، و نضربن سويد</w:t>
      </w:r>
      <w:r>
        <w:rPr>
          <w:rFonts w:eastAsia="Amiri" w:cs="Amiri" w:ascii="Amiri" w:hAnsi="Amiri"/>
          <w:color w:val="111111"/>
          <w:sz w:val="28"/>
          <w:szCs w:val="28"/>
          <w:rtl w:val="true"/>
          <w:lang w:bidi="ar-SA"/>
        </w:rPr>
        <w:t>.</w:t>
      </w:r>
      <w:r>
        <w:rPr>
          <w:rStyle w:val="FootnoteAnchor"/>
          <w:rtl w:val="true"/>
        </w:rPr>
        <w:footnoteReference w:id="743"/>
      </w:r>
    </w:p>
    <w:p>
      <w:pPr>
        <w:pStyle w:val="Heading4"/>
        <w:numPr>
          <w:ilvl w:val="3"/>
          <w:numId w:val="1"/>
        </w:numPr>
        <w:rPr/>
      </w:pPr>
      <w:bookmarkStart w:id="751" w:name="__RefHeading___Toc3422644_3804643083"/>
      <w:bookmarkStart w:id="752" w:name="_Toc277"/>
      <w:bookmarkEnd w:id="751"/>
      <w:r>
        <w:rPr>
          <w:rtl w:val="true"/>
        </w:rPr>
        <w:t>شاگردان وي</w:t>
      </w:r>
      <w:bookmarkEnd w:id="75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و دانش آموختگان مكتب درس و حديث ابراهيم بن هاشم نيز هر يك، از نامداران و بزرگان شيعه به شمار مي‌روند و خود، در فقه و علم و حديث، سرآمد دوران بوده‌اند و در ميان راويان، جايگاهي ممتاز را به خود</w:t>
      </w:r>
      <w:bookmarkStart w:id="753" w:name="pg2449_26158"/>
    </w:p>
    <w:p>
      <w:pPr>
        <w:pStyle w:val="BookText"/>
        <w:rPr/>
      </w:pPr>
      <w:bookmarkEnd w:id="753"/>
      <w:r>
        <w:rPr>
          <w:rFonts w:ascii="IRNazanin" w:hAnsi="IRNazanin" w:eastAsia="IRNazanin"/>
          <w:color w:val="111111"/>
          <w:sz w:val="28"/>
          <w:sz w:val="28"/>
          <w:szCs w:val="28"/>
          <w:rtl w:val="true"/>
          <w:lang w:bidi="fa-IR"/>
        </w:rPr>
        <w:t>اختصاص داده‌اند كه در كتب رجال، نامشان مظبوط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شاگردان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قمي، سعيد بن عبدالله اشعري، عبدالله بن جعفر حميري، علي بن ابراهيم بن هاشم قمي، محمد بن احمد بن يحيي بن عمران اشعري، محمد بن حسن بن صفار، علي بن حسن بن فضال، محمد بن علي بن محبوب، محمدبن يحيي عطار، حسن بن متيل</w:t>
      </w:r>
      <w:r>
        <w:rPr>
          <w:rFonts w:eastAsia="IRNazanin" w:cs="IRNazanin"/>
          <w:color w:val="111111"/>
          <w:sz w:val="28"/>
          <w:szCs w:val="28"/>
          <w:rtl w:val="true"/>
          <w:lang w:bidi="fa-IR"/>
        </w:rPr>
        <w:t>.</w:t>
      </w:r>
      <w:r>
        <w:rPr>
          <w:rStyle w:val="FootnoteAnchor"/>
          <w:rtl w:val="true"/>
        </w:rPr>
        <w:footnoteReference w:id="744"/>
      </w:r>
    </w:p>
    <w:p>
      <w:pPr>
        <w:pStyle w:val="Heading4"/>
        <w:numPr>
          <w:ilvl w:val="3"/>
          <w:numId w:val="1"/>
        </w:numPr>
        <w:rPr/>
      </w:pPr>
      <w:bookmarkStart w:id="754" w:name="__RefHeading___Toc3422646_3804643083"/>
      <w:bookmarkStart w:id="755" w:name="_Toc278"/>
      <w:bookmarkEnd w:id="754"/>
      <w:r>
        <w:rPr>
          <w:rtl w:val="true"/>
        </w:rPr>
        <w:t>خاندان وي</w:t>
      </w:r>
      <w:bookmarkEnd w:id="755"/>
    </w:p>
    <w:p>
      <w:pPr>
        <w:pStyle w:val="BookText"/>
        <w:rPr/>
      </w:pPr>
      <w:r>
        <w:rPr>
          <w:rFonts w:ascii="Amiri" w:hAnsi="Amiri" w:eastAsia="Amiri" w:cs="Amiri"/>
          <w:color w:val="111111"/>
          <w:sz w:val="28"/>
          <w:sz w:val="28"/>
          <w:szCs w:val="28"/>
          <w:rtl w:val="true"/>
          <w:lang w:bidi="ar-SA"/>
        </w:rPr>
        <w:t xml:space="preserve">خاندان و فرزندان ابراهيم بن هاشم، همه از دوستداران اهل بيت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وبسياري از ايشان، از علماي شيعه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داراي دو فرزند بوده كه نامشان علي واسحاق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ابراهيم، از موثّق ترين روات و والا مقام‌ترين عالمان شيعي است و داراي كتابي در تفسير قرآن است كه يكي از كتب معتبر در اين موضوع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داراي سه فرزند است به نام‌هاي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مشايخ شيخ صدوق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العلل ـ كه علامه مجلسي در مواضع بسياري از بحارالانوار، به نام او تصريح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ابراهيم بن علي ـ كه او نيز از راويان و محدثان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فرزند ديگر ابراهيم بن هاشم، يعني اسحاق نيز رواياتي در الكافي موجود است و ظاهراً سن وي از علي بن ابراهيم، بيشتر بوده است، چرا كه روايات او از طريق برادرش علي بن ابراهيم است</w:t>
      </w:r>
      <w:r>
        <w:rPr>
          <w:rFonts w:eastAsia="IRNazanin" w:cs="IRNazanin"/>
          <w:color w:val="111111"/>
          <w:sz w:val="28"/>
          <w:szCs w:val="28"/>
          <w:rtl w:val="true"/>
          <w:lang w:bidi="fa-IR"/>
        </w:rPr>
        <w:t>.</w:t>
      </w:r>
      <w:r>
        <w:rPr>
          <w:rStyle w:val="FootnoteAnchor"/>
          <w:rtl w:val="true"/>
        </w:rPr>
        <w:footnoteReference w:id="74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6" w:name="__RefHeading___Toc3422648_3804643083"/>
      <w:bookmarkStart w:id="757" w:name="_Toc279"/>
      <w:bookmarkEnd w:id="756"/>
      <w:r>
        <w:rPr>
          <w:rtl w:val="true"/>
        </w:rPr>
        <w:t>وفات و مدفن وي</w:t>
      </w:r>
      <w:bookmarkEnd w:id="757"/>
    </w:p>
    <w:p>
      <w:pPr>
        <w:pStyle w:val="BookText"/>
        <w:rPr/>
      </w:pPr>
      <w:r>
        <w:rPr>
          <w:rFonts w:ascii="IRNazanin" w:hAnsi="IRNazanin" w:eastAsia="IRNazanin"/>
          <w:color w:val="111111"/>
          <w:sz w:val="28"/>
          <w:sz w:val="28"/>
          <w:szCs w:val="28"/>
          <w:rtl w:val="true"/>
          <w:lang w:bidi="fa-IR"/>
        </w:rPr>
        <w:t xml:space="preserve">تاريخ وفات ابراهيم بن هاشم، همانند تاريخ ولادت او، مشخص نيست و در ميان كتب رجال، سخني در اين زمينه وجود ندارد، اما از آن رو كه وي از شاگردان امام جواد و امام هادي و امام عسكري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دارد</w:t>
      </w:r>
      <w:r>
        <w:rPr>
          <w:rStyle w:val="FootnoteAnchor"/>
          <w:rtl w:val="true"/>
        </w:rPr>
        <w:footnoteReference w:id="746"/>
      </w:r>
      <w:r>
        <w:rPr>
          <w:rFonts w:ascii="IRNazanin" w:hAnsi="IRNazanin" w:eastAsia="IRNazanin"/>
          <w:color w:val="111111"/>
          <w:sz w:val="28"/>
          <w:sz w:val="28"/>
          <w:szCs w:val="28"/>
          <w:rtl w:val="true"/>
          <w:lang w:bidi="fa-IR"/>
        </w:rPr>
        <w:t xml:space="preserve">واگر ولادت او درايام امامت امام كاظم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مي‌توان وفات او را در اوايل نيمه دوم قرن سوم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مدفن وي نيز با توجه به حتمي بودن ورود وي به قم و عدم وجود گزارشي مبني بر خروج او از اين شهر، و نيز مشخص بودن مقبره پسر بزرگوارش علي بن ابراهيم در قم، به طور مسلّم، مزار او نيز در قم است، ولي امروزه نشاني از مدفن او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سعيداً و مات سعيداً</w:t>
      </w:r>
      <w:r>
        <w:rPr>
          <w:rFonts w:eastAsia="IRNazanin" w:cs="IRNazanin"/>
          <w:color w:val="111111"/>
          <w:sz w:val="28"/>
          <w:szCs w:val="28"/>
          <w:rtl w:val="true"/>
          <w:lang w:bidi="fa-IR"/>
        </w:rPr>
        <w:t>.</w:t>
      </w:r>
      <w:r>
        <w:rPr>
          <w:rStyle w:val="FootnoteAnchor"/>
          <w:rtl w:val="true"/>
        </w:rPr>
        <w:footnoteReference w:id="74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چاپخانه باقري، چاپ 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مشائخ ثقۀ الاسلام الكليني المتوفي سنه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روي عنه حمزة بن القاسم ابن علي من احفاد أبي الفضل العباس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حلي، الحسن بن يوسف بن علي المطهر الحلي،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علي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علي الاردبيلي الغروي الحائري، شركت چاپ نگين،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الشيخ عبدالله المامقاني، چاپ سنگي،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ي، لم ترد في 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حمزة بن علي بن عبدالله،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 ياته، أخبرنا بجميعها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جماعۀ، عن أبي 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د الحسن بن حمزة العلوي الطبري،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نقدالرجال ؛ سيد مصطفي تفرشي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آل 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218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بالكسر القافلۀ سمي به اما لكونه قافلۀ الحمير او قافلۀ الابل كما يستفاد من كتب اللغۀ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بصره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بايرانو في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في سنۀ </w:t>
      </w:r>
      <w:r>
        <w:rPr>
          <w:rFonts w:eastAsia="IRNazanin" w:cs="IRNazanin"/>
          <w:b w:val="false"/>
          <w:bCs w:val="false"/>
          <w:i w:val="false"/>
          <w:iCs w:val="false"/>
          <w:color w:val="333333"/>
          <w:sz w:val="20"/>
          <w:szCs w:val="20"/>
        </w:rPr>
        <w:t>1313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النجاشي، ص </w:t>
      </w:r>
      <w:r>
        <w:rPr>
          <w:rFonts w:eastAsia="IRNazanin" w:cs="IRNazanin"/>
          <w:b w:val="false"/>
          <w:bCs w:val="false"/>
          <w:i w:val="false"/>
          <w:iCs w:val="false"/>
          <w:color w:val="333333"/>
          <w:sz w:val="20"/>
          <w:szCs w:val="20"/>
        </w:rPr>
        <w:t>183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الاسانيد أبوه واسطۀ</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الاسانيد ابوه واسطۀ</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130.128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111.45</w:t>
      </w:r>
      <w:r>
        <w:rPr>
          <w:rFonts w:ascii="IRNazanin" w:hAnsi="IRNazanin" w:eastAsia="IRNazanin"/>
          <w:b w:val="false"/>
          <w:b w:val="false"/>
          <w:bCs w:val="false"/>
          <w:i w:val="false"/>
          <w:i w:val="false"/>
          <w:iCs w:val="false"/>
          <w:color w:val="333333"/>
          <w:sz w:val="20"/>
          <w:sz w:val="20"/>
          <w:szCs w:val="20"/>
          <w:rtl w:val="true"/>
        </w:rPr>
        <w:t>وفيها بدل فأكثر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وكذا في النجاشي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680.260</w:t>
      </w:r>
      <w:r>
        <w:rPr>
          <w:rFonts w:ascii="IRNazanin" w:hAnsi="IRNazanin" w:eastAsia="IRNazanin"/>
          <w:b w:val="false"/>
          <w:b w:val="false"/>
          <w:bCs w:val="false"/>
          <w:i w:val="false"/>
          <w:i w:val="false"/>
          <w:iCs w:val="false"/>
          <w:color w:val="333333"/>
          <w:sz w:val="20"/>
          <w:sz w:val="20"/>
          <w:szCs w:val="20"/>
          <w:rtl w:val="true"/>
        </w:rPr>
        <w:t xml:space="preserve">و فيه بدل الحسن بن حمزة، عن علي بن عبيدالله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حمزة بنعلي بن عبدالله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89.380</w:t>
      </w:r>
      <w:r>
        <w:rPr>
          <w:rFonts w:ascii="IRNazanin" w:hAnsi="IRNazanin" w:eastAsia="IRNazanin"/>
          <w:b w:val="false"/>
          <w:b w:val="false"/>
          <w:bCs w:val="false"/>
          <w:i w:val="false"/>
          <w:i w:val="false"/>
          <w:iCs w:val="false"/>
          <w:color w:val="333333"/>
          <w:sz w:val="20"/>
          <w:sz w:val="20"/>
          <w:szCs w:val="20"/>
          <w:rtl w:val="true"/>
        </w:rPr>
        <w:t>وفيه بدل 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 بن علي بن ماجيلويه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 بن علي ماجيلويه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هدايۀ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فيها بدل 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 بن ماجيلويه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 بن علي بن ماجيلويه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325/324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ابوعلي حائري الشيخ محمد بن اسماعيل مازندرانيمتوفي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مؤسسۀ آل البيت،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محمد هاشم خراساني، باب هشتم،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صاحب المناقب ابن شهر آشوب منه فراجع تاسع البحار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عباس قمي، انتشارات مركزي، تهران، </w:t>
      </w:r>
      <w:r>
        <w:rPr>
          <w:rFonts w:eastAsia="IRNazanin" w:cs="IRNazanin"/>
          <w:b w:val="false"/>
          <w:bCs w:val="false"/>
          <w:i w:val="false"/>
          <w:iCs w:val="false"/>
          <w:color w:val="333333"/>
          <w:sz w:val="20"/>
          <w:szCs w:val="20"/>
        </w:rPr>
        <w:t>1327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خاتمۀ المستدر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خاتمۀ مستدرك الوسائل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57.211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شيخ عباس 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567/561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القمي سبط هاشم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الاحباب،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شيخ عباس قمي، دارالكتب، چاپ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بهجۀ الآمال؛ ملا علي علياري، ص </w:t>
      </w:r>
      <w:r>
        <w:rPr>
          <w:rFonts w:eastAsia="IRNazanin" w:cs="IRNazanin"/>
          <w:b w:val="false"/>
          <w:bCs w:val="false"/>
          <w:i w:val="false"/>
          <w:iCs w:val="false"/>
          <w:color w:val="333333"/>
          <w:sz w:val="20"/>
          <w:szCs w:val="20"/>
        </w:rPr>
        <w:t>355/54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بنياد فرهنگ كوشانپور، سال چاپ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اتقان المقال في احوال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طه نجف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العلويه، نجف، چاپ اول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العسقلاني،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مؤسسه الاعلمي للمطبوعات، چاپ دوم،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كتاب طبقات المفسرين صفحۀ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يأتي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أبوالحسن المحمدي من مصنف ي</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ياقوت رومي،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مصر، مطبعۀ 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 تا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 عمر رضا كح</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اله،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ناشر مكتبۀ المثني، بيروت، بي تا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193/210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07816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سيد ابوالقاسم خوئي،ج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قم، مدينۀ العلم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حمزة بن 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تتقيح المقال ايضا،ً والصواب</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تعليقه علي منتهي المقال، علي ما ذكره المامقاني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ه الشيخ في رجاله في اصحاب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بلفظأبراهيم بن هاشم القم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ي، تلميذ يونس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عبدالرحمان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 النجاشي ثم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ۀ مجمل، فراجع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264/265</w:t>
      </w:r>
      <w:r>
        <w:rPr>
          <w:rFonts w:ascii="IRNazanin" w:hAnsi="IRNazanin" w:eastAsia="IRNazanin"/>
          <w:b w:val="false"/>
          <w:b w:val="false"/>
          <w:bCs w:val="false"/>
          <w:i w:val="false"/>
          <w:i w:val="false"/>
          <w:iCs w:val="false"/>
          <w:color w:val="333333"/>
          <w:sz w:val="20"/>
          <w:sz w:val="20"/>
          <w:szCs w:val="20"/>
          <w:rtl w:val="true"/>
        </w:rPr>
        <w:t>محمد تقي تستري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آقا بزرگ تهراني،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سيد حسن صدر، ص </w:t>
      </w:r>
      <w:r>
        <w:rPr>
          <w:rFonts w:eastAsia="IRNazanin" w:cs="IRNazanin"/>
          <w:b w:val="false"/>
          <w:bCs w:val="false"/>
          <w:i w:val="false"/>
          <w:iCs w:val="false"/>
          <w:color w:val="333333"/>
          <w:sz w:val="20"/>
          <w:szCs w:val="20"/>
        </w:rPr>
        <w:t>331/330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اعلمي، چاپ دوم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العالم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علم الرجال،ص </w:t>
      </w:r>
      <w:r>
        <w:rPr>
          <w:rFonts w:eastAsia="IRNazanin" w:cs="IRNazanin"/>
          <w:b w:val="false"/>
          <w:bCs w:val="false"/>
          <w:i w:val="false"/>
          <w:iCs w:val="false"/>
          <w:color w:val="333333"/>
          <w:sz w:val="20"/>
          <w:szCs w:val="20"/>
        </w:rPr>
        <w:t>135/132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عبدالهادي الفضلي، مؤسسه ام القري، چاپ دوم،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الرواة،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السيد حسن الموسوي الاصفهاني، نشر مؤسسۀ الامام المنتظر، قم،</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بهجۀ الآمال في شرح زبدة المقال، ملا علي علياري،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چاپ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علي نمازي 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نشر اسلامي ،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279/278</w:t>
      </w:r>
      <w:r>
        <w:rPr>
          <w:rFonts w:ascii="IRNazanin" w:hAnsi="IRNazanin" w:eastAsia="IRNazanin"/>
          <w:b w:val="false"/>
          <w:b w:val="false"/>
          <w:bCs w:val="false"/>
          <w:i w:val="false"/>
          <w:i w:val="false"/>
          <w:iCs w:val="false"/>
          <w:color w:val="333333"/>
          <w:sz w:val="20"/>
          <w:sz w:val="20"/>
          <w:szCs w:val="20"/>
          <w:rtl w:val="true"/>
        </w:rPr>
        <w:t xml:space="preserve">سال چاپ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شريف رازي، چاپ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ترجمه فارسي،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گوشت شتر حلال و حتي احاديثي در استحباب آن وارد شده است، كه لابد چون در سرزمين عرب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طوسي،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خلاصۀ الاقوال،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هدايۀ المحدثين معروف به مشتركات كاظمي، چاپ اول،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الاحباب في نوادر آثار الاصحاب،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دارد محمد بن عيسي قبلي پدر احمد بن محمد بن عيسي قم ي باشد، و احتمال هم م ي رود كه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الشيعه، نوابغ الاعلام والروات في رابعۀ المآت،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كتاب فضل العلم،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كتاب العقل و الجهل،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گفتيم كه از اين قبيل تصحيف ها در آن كتاب فراوان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 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چهار كتاب مزبور را شيخ در فهرست نام برده نه ابن نديم، و اين اشتباه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اين سال وفات كليني شاگرد اوست، و كحاله تصور كرده كه استاد م ي بايد قبل از اين تاريخ</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نديم،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اختصار از 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براي آگاهي بيش تر به آنجا مراجعه شود به خصوص</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شاگرد امام علي النقي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تفسير علي بن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مقدمه تفسير علي بن ابراهيم،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ريحانۀ الادب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ضميري، كتابشناسي تفصيلي مذاهب اسلامي،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و المؤلف،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الكتاب و المؤلف،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العلامۀ الحلي،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والمفس</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ءأقول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طبعۀ دارالمعرفۀ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العلماء و الفقهاء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الطبعۀ الحجريۀ تارة سنۀ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أخري مع تفسير الامام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 أخيراً علي الحروف</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ص </w:t>
      </w:r>
      <w:r>
        <w:rPr>
          <w:rFonts w:eastAsia="IRNazanin" w:cs="IRNazanin"/>
          <w:b w:val="false"/>
          <w:bCs w:val="false"/>
          <w:i w:val="false"/>
          <w:iCs w:val="false"/>
          <w:color w:val="333333"/>
          <w:sz w:val="20"/>
          <w:szCs w:val="20"/>
        </w:rPr>
        <w:t>310/320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بن مسلم القشيري النيشا بوري،</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المرام من استقصاء الافحام،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302/309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صالحي انديمشكي،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القربي، قم، چاپ او</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بلاد جبل، رشته كوهي كه از حدود الوند تا دماوند كشيده شده است و شهرهايي مانند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تاريخ قم، چاپ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بن عبدالله حموي، چاپ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397/398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بيشتر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كنگره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فضيلت زيارت آن مخد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ره رجوع شود به بحارالانوار، چاپ بيروت،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با تصحيح سيد جلال الدين تهراني،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 ومحد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ثان قم، نگارنده، ص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تمدن اسلامي در قم، محمد رضا پاك،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شيخ عباس قمي،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آقا بزرگ طهراني؛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 و محد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ثان قم؛ ابوالفضل عرب زاده؛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رجال ابن داود، رجال طوسي، رجال</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خويي؛ سيد ابوالقاسم، معجم الرجال، چاپ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امين عاملي؛ سيد محسن؛ چاپ رحلي،ج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نام ابراهيم بن هاشم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طوسي؛ چاپ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اسماعيل پاشا در هدية العارفين مي نويسد مات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الاقول؛ علامه حلي، چاپ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نجاشي، الرجال؛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سيد ابوالقاسم خوئي؛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الجارود، زيادبن المنذر متوفاي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رهبر فرقه جاروديه، زيدي مذهب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مفسران؛ محمد هادي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آقا بزرگ طهراني؛ چاپ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آنهاست؛ آيۀ الله العظمي، سيد موسي شبيري، آيت الله معرفت در تفسير و مفسران، سيد احمد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تفسير و مفسران،ج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پروردگاري كه شما را از نسل واحدي آفريد وجفتش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اوآفريد و از آن دو مردان و زنان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232/230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 ب و روز را دو نشانه قرار داديم، نشانه شب را تير ه گون و نشانه روز را روشني بخش گ ردانديم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272/269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تفسيرقمي،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و مفسران،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463/464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مؤسسۀ النشر الاسلامي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طوسي، ص </w:t>
      </w:r>
      <w:r>
        <w:rPr>
          <w:rFonts w:eastAsia="IRNazanin" w:cs="IRNazanin"/>
          <w:b w:val="false"/>
          <w:bCs w:val="false"/>
          <w:i w:val="false"/>
          <w:iCs w:val="false"/>
          <w:color w:val="333333"/>
          <w:sz w:val="20"/>
          <w:szCs w:val="20"/>
        </w:rPr>
        <w:t>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تهراني درباره اين كتاب، مطالب قابل توجهي بيان كرد 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ج </w:t>
      </w:r>
      <w:r>
        <w:rPr>
          <w:rFonts w:eastAsia="IRNazanin" w:cs="IRNazanin"/>
          <w:b w:val="false"/>
          <w:bCs w:val="false"/>
          <w:i w:val="false"/>
          <w:iCs w:val="false"/>
          <w:color w:val="333333"/>
          <w:sz w:val="20"/>
          <w:szCs w:val="20"/>
        </w:rPr>
        <w:t>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سيد ابوالقاسم خويي،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317/318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الزكاه، حديث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العلامۀ الحلي، ص </w:t>
      </w:r>
      <w:r>
        <w:rPr>
          <w:rFonts w:eastAsia="IRNazanin" w:cs="IRNazanin"/>
          <w:b w:val="false"/>
          <w:bCs w:val="false"/>
          <w:i w:val="false"/>
          <w:iCs w:val="false"/>
          <w:color w:val="333333"/>
          <w:sz w:val="20"/>
          <w:szCs w:val="20"/>
        </w:rPr>
        <w:t>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محمد كاظم القزويني،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مركز نشر آثار شيعه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آقا بزرگ تهراني،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مقدمه، شيخ آقا بزرگ تهراني،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خلاصۀ الاقوال، علامه حلي،ص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سيد طيب موسوي جزائري بر كتاب تفسير القمي – 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تصوف و</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والالقاب، شيخ عباس قمي،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مكتبۀ الصدر، تهران؛ طبقات اعلام الشيعه، شيخ آقا</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سيف الله نحوي چاپ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مشايخ أبي الفضل جزماً الذي اكثر النقل عنه في أثناء هذا التفسير هو الشيخ أبوالعباس محمد بن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آقابزرگ تهراني،ج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309/302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330/302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العباس هذا لعله المدفون بطبرستان المعروف بالعباس بن محمد الأعرابي و له اولاد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صيانۀ القرآن من التحريف، محمد هادي معرفت، ص </w:t>
      </w:r>
      <w:r>
        <w:rPr>
          <w:rFonts w:eastAsia="IRNazanin" w:cs="IRNazanin"/>
          <w:b w:val="false"/>
          <w:bCs w:val="false"/>
          <w:i w:val="false"/>
          <w:iCs w:val="false"/>
          <w:color w:val="333333"/>
          <w:sz w:val="20"/>
          <w:szCs w:val="20"/>
        </w:rPr>
        <w:t>188/187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مهر، قم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محمد هادي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327/328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303/302</w:t>
      </w:r>
      <w:r>
        <w:rPr>
          <w:rFonts w:ascii="IRNazanin" w:hAnsi="IRNazanin" w:eastAsia="IRNazanin"/>
          <w:b w:val="false"/>
          <w:b w:val="false"/>
          <w:bCs w:val="false"/>
          <w:i w:val="false"/>
          <w:i w:val="false"/>
          <w:iCs w:val="false"/>
          <w:color w:val="333333"/>
          <w:sz w:val="20"/>
          <w:sz w:val="20"/>
          <w:szCs w:val="20"/>
          <w:rtl w:val="true"/>
        </w:rPr>
        <w:t xml:space="preserve">والصيانۀ، ص </w:t>
      </w:r>
      <w:r>
        <w:rPr>
          <w:rFonts w:eastAsia="IRNazanin" w:cs="IRNazanin"/>
          <w:b w:val="false"/>
          <w:bCs w:val="false"/>
          <w:i w:val="false"/>
          <w:iCs w:val="false"/>
          <w:color w:val="333333"/>
          <w:sz w:val="20"/>
          <w:szCs w:val="20"/>
        </w:rPr>
        <w:t>231/329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 المفسرون؛ محمد هادي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ترجمۀ الكليني، الرقم </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الرقم </w:t>
      </w:r>
      <w:r>
        <w:rPr>
          <w:rFonts w:eastAsia="IRNazanin" w:cs="IRNazanin"/>
          <w:b w:val="false"/>
          <w:bCs w:val="false"/>
          <w:i w:val="false"/>
          <w:iCs w:val="false"/>
          <w:color w:val="333333"/>
          <w:sz w:val="20"/>
          <w:szCs w:val="20"/>
        </w:rPr>
        <w:t>78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الطبعۀ القديمۀ</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 لم يرو عنهم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طبعه بيروت، والجزء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طبعه ايران،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اصحاب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الذريعۀ و لم نجده في رجال الكشي المطبوع بالعراق مثل ما في المتن، و لم يعنونه مستقلاً و</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و تلخيص</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طبعۀ علي الحجر تارة سنۀ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اخري مع تفسير الامام العسكري، و طبع اخيراً علي الحروف في</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في الصفحۀ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اصحاب</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السابع، ص </w:t>
      </w:r>
      <w:r>
        <w:rPr>
          <w:rFonts w:eastAsia="IRNazanin" w:cs="IRNazanin"/>
          <w:b w:val="false"/>
          <w:bCs w:val="false"/>
          <w:i w:val="false"/>
          <w:iCs w:val="false"/>
          <w:color w:val="333333"/>
          <w:sz w:val="20"/>
          <w:szCs w:val="20"/>
        </w:rPr>
        <w:t>325/326</w:t>
      </w:r>
      <w:r>
        <w:rPr>
          <w:rFonts w:ascii="IRNazanin" w:hAnsi="IRNazanin" w:eastAsia="IRNazanin"/>
          <w:b w:val="false"/>
          <w:b w:val="false"/>
          <w:bCs w:val="false"/>
          <w:i w:val="false"/>
          <w:i w:val="false"/>
          <w:iCs w:val="false"/>
          <w:color w:val="333333"/>
          <w:sz w:val="20"/>
          <w:sz w:val="20"/>
          <w:szCs w:val="20"/>
          <w:rtl w:val="true"/>
        </w:rPr>
        <w:t>فقد نقل الروايات الدالۀ علي رجوعه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الطبعۀ الاخيرة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الطبعۀ الاخيرة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الذريعۀ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307/302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دوم،ناشر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 الشيخ جعفر السبحاني ، ص، </w:t>
      </w:r>
      <w:r>
        <w:rPr>
          <w:rFonts w:eastAsia="IRNazanin" w:cs="IRNazanin"/>
          <w:b w:val="false"/>
          <w:bCs w:val="false"/>
          <w:i w:val="false"/>
          <w:iCs w:val="false"/>
          <w:color w:val="333333"/>
          <w:sz w:val="20"/>
          <w:szCs w:val="20"/>
        </w:rPr>
        <w:t>320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بهجۀ الامال في شرح زيدة المقال للعلياري، ج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الكلام حول التفسير المنسوب الي الامام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خلاصۀ الرجال للعلامۀ</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الذريعۀ الي تصانيف الشيعۀ ج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صيانۀ القرآن من التحريف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طبعۀ مؤسسۀ دارلكتاب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بين الشيعۀ و السنۀ دراسۀ مقا رنۀ في التفسير و اصوله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الذريعۀ الي تصانيف الشيعۀ ج </w:t>
      </w:r>
      <w:r>
        <w:rPr>
          <w:rFonts w:eastAsia="IRNazanin" w:cs="IRNazanin"/>
          <w:b w:val="false"/>
          <w:bCs w:val="false"/>
          <w:i w:val="false"/>
          <w:iCs w:val="false"/>
          <w:color w:val="333333"/>
          <w:sz w:val="20"/>
          <w:szCs w:val="20"/>
        </w:rPr>
        <w:t>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الرجال،ص </w:t>
      </w:r>
      <w:r>
        <w:rPr>
          <w:rFonts w:eastAsia="IRNazanin" w:cs="IRNazanin"/>
          <w:b w:val="false"/>
          <w:bCs w:val="false"/>
          <w:i w:val="false"/>
          <w:iCs w:val="false"/>
          <w:color w:val="333333"/>
          <w:sz w:val="20"/>
          <w:szCs w:val="20"/>
        </w:rPr>
        <w:t>68/65</w:t>
      </w:r>
      <w:r>
        <w:rPr>
          <w:rFonts w:ascii="IRNazanin" w:hAnsi="IRNazanin" w:eastAsia="IRNazanin"/>
          <w:b w:val="false"/>
          <w:b w:val="false"/>
          <w:bCs w:val="false"/>
          <w:i w:val="false"/>
          <w:i w:val="false"/>
          <w:iCs w:val="false"/>
          <w:color w:val="333333"/>
          <w:sz w:val="20"/>
          <w:sz w:val="20"/>
          <w:szCs w:val="20"/>
          <w:rtl w:val="true"/>
        </w:rPr>
        <w:t xml:space="preserve">، محمد آصف المحسني،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بن هاشم قم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ي مكّنا به ابوالحسن متوفا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علي فضل بن حسن بن فضل طبرسي متوفا به سال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بن علي 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پيامبر آنچه از پروردگارت بر تو نازل شده است به خلق برسان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جز اين نيست كه من مانند شما بشري هستم، به من وحي م يشود كه خداي شما تنها خداوند يكتاست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شيرازي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نميرد آن كه دلش زنده شد به عشق ثبت است در جريده عالم</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قرآني عربي نازل كرديم تا شما درك كنيد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عبدالله بن مسلم بن قتيبه كوفي دينوري، پدر او از مردم مرو، و مولد او در كوفه بوده،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بگوي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 و جن متفق شوند كه مانند اين قرآن را بياورند همانند آن را نخواهند آورد هر چند يكديگر را پشتيبان باشند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كه اين كتاب را بر تو فرو فرستاد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از آن آياتي محكم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صريح و روشن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آنها اساس اين كتابند، و برخي ديگر متشابهند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آنها كه در دلهايشان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 از فنون بلاغت، و نوعي از صنعت مطابقه و تضاد م ي باشد و عبارت از ايراد دو معنا يا معاني</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خداي مهرباني كه بر عرش عالم وجود مسلط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عياشي به فتح اول و تشديد ثاني لقب محمد بن مسعود بن محمد بن عياش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اعيان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 از آثار فيض كاشاني ملقب به محسن است و نام او محمد بن شاه مرتضي بن شاه</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له بين التصوف و التشيع مراجعه شود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راوي در موقع نقل حديث، اسامي يكايك راويان را كه واسطه ميان او و معصوم هستند ذكر</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اين كه مردم مكه و مردمي را كه در پيرامو نآنند بيم دهي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هنگامي را كه موسي به قوم خود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قوم شما با برگزيدن گوساله به خود ستم كرديد،توبه كنيد و به سوي آفريدگار خود باز گرديد و خويشتن را به قتل</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 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براي آناني كه ايمان آورده اند هنگام آن نرسيده است كه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هلاك پيشينيان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تذكري است براي كسي كه او را دلي</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عوارف المعارف مراجعه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به صورت اسيران نزد شما آيند فديه مي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را آزاد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آنها مي نگريستي از آنها فرار مي كردي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و فرزندانم را از پرستش بتان دور بدار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سفيان بن سعيد بن مسروق بن حبيب ثوري كوفي تابعي متوفا به سال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جانت سوگند اينها در مستي خود كور دل و سرگردانند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كساني كه ايمان آورده ايد دعوت خد ا و پيامبرش را بپذيريد</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عطا مكنّا به ابوالعباس، از بزرگان صوفيه بغداد بوده و تفسير رمزي بر قرآن نوشته او به</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هر كس احسان و پرهيزگاري كرد، و نيكي را تصديق كرد ما كار</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مراجعه شود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عصاي من است، بر آن تكيه م ي كنم، و برگ درختان را با آن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كور مادرزاد و مبتلايان به پيسي را بهبود م ي بخشم و مردگان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نور آسمانها و زمين است، 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ثَل نو ر خداوند همانند</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استرآبادي مؤلف كتاب منهج المقال في تحقيق احوال الرجال، متوفا به سال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عبدالعزير مكّنا به ابو عمر و ملقب به كشي از وجوه و اعيان و ثقات علما و</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محمد باقر بن محمد اكمل معروف به آقا ي بهبهاني و ملقب به استاد اكبر، ولادتش به سال</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عرش پروردگارت را بالاي آنها در آن روز هشت ملك بردارند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الكاشف نوشته نويسنده معروف لبناني محمد جواد مغنيه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مثَل آ نان در انجيل مانند زراعتي است كه جوان ه هاي خود را خارج</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عبدالله ابوالقاسم حاكم نيشابوري معروف به ابن حد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اد حسكاني در قرن پنجم هجري</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ح</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ن به فتح حاء و سين خبري است كه رجال سند تماماً و در هر طبقه امامي مذهب و</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مجدي في انساب الطالبيين تأليف ابي الحسن علي بن ابي الغنائم م ي باشد كه معاصر سيد</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 ناووسيه از غلات شيعه و منسوب به عجلان بن ناووس م ي باشد كه معتقد بوده اند امام</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 پروردگارت با راستي و عدالت به پايان رسيد، هيچ كس</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هنگامي كه آنچه به آنها يادآوري شده بود فراموش كردند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درهاي همه چيز را بر روي آنها گشوديم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تصوف و تشيع ، ص </w:t>
      </w:r>
      <w:r>
        <w:rPr>
          <w:rFonts w:eastAsia="IRNazanin" w:cs="IRNazanin"/>
          <w:b w:val="false"/>
          <w:bCs w:val="false"/>
          <w:i w:val="false"/>
          <w:iCs w:val="false"/>
          <w:color w:val="333333"/>
          <w:sz w:val="20"/>
          <w:szCs w:val="20"/>
        </w:rPr>
        <w:t>203/167</w:t>
      </w:r>
      <w:r>
        <w:rPr>
          <w:rFonts w:ascii="IRNazanin" w:hAnsi="IRNazanin" w:eastAsia="IRNazanin"/>
          <w:b w:val="false"/>
          <w:b w:val="false"/>
          <w:bCs w:val="false"/>
          <w:i w:val="false"/>
          <w:i w:val="false"/>
          <w:iCs w:val="false"/>
          <w:color w:val="333333"/>
          <w:sz w:val="20"/>
          <w:sz w:val="20"/>
          <w:szCs w:val="20"/>
          <w:rtl w:val="true"/>
        </w:rPr>
        <w:t xml:space="preserve">ه اشم معروف الحسني، ترجمه سيد محمد صادق عارف، بنيادپژوهش هاي اسلامي آستان قد سرضوي، چاپ دوم،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90/83</w:t>
      </w:r>
      <w:r>
        <w:rPr>
          <w:rFonts w:ascii="IRNazanin" w:hAnsi="IRNazanin" w:eastAsia="IRNazanin"/>
          <w:b w:val="false"/>
          <w:b w:val="false"/>
          <w:bCs w:val="false"/>
          <w:i w:val="false"/>
          <w:i w:val="false"/>
          <w:iCs w:val="false"/>
          <w:color w:val="333333"/>
          <w:sz w:val="20"/>
          <w:sz w:val="20"/>
          <w:szCs w:val="20"/>
          <w:rtl w:val="true"/>
        </w:rPr>
        <w:t xml:space="preserve">سيد بن طاووس، چاپ اول، حيدريه، نجف،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متوفي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قرن ششم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اسلاميه كه حاشيه آقاي شعراني را دارد و در ده جلد چاپ شده 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كارهايي كه در اين كتاب انجام شده اين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و مجمع البيا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 نوشته شده به نا م</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تلخيص در دست صاحب روضات الجنات بوده است و</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مصباح كفعمي، البلد الامين، 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شخص سوم كه تفسير قمي را تلخيص كرده شناخته</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الكتب،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حدود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وفات علي بن ابراهيم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الزيديه القائلون بامامۀ زيد بن علي و هم فرق اغلبهم يقولون بامام ۀ كل فاطمي عالم صالح ذي رأي</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ايامي كه هنوز منحرف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زيديه و جاروديه از راه حق منحرف هستند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آشنايي با تفاسير، بخش تفاسير شيعه، ص </w:t>
      </w:r>
      <w:r>
        <w:rPr>
          <w:rFonts w:eastAsia="IRNazanin" w:cs="IRNazanin"/>
          <w:b w:val="false"/>
          <w:bCs w:val="false"/>
          <w:i w:val="false"/>
          <w:iCs w:val="false"/>
          <w:color w:val="333333"/>
          <w:sz w:val="20"/>
          <w:szCs w:val="20"/>
        </w:rPr>
        <w:t>137/125</w:t>
      </w:r>
      <w:r>
        <w:rPr>
          <w:rFonts w:ascii="IRNazanin" w:hAnsi="IRNazanin" w:eastAsia="IRNazanin"/>
          <w:b w:val="false"/>
          <w:b w:val="false"/>
          <w:bCs w:val="false"/>
          <w:i w:val="false"/>
          <w:i w:val="false"/>
          <w:iCs w:val="false"/>
          <w:color w:val="333333"/>
          <w:sz w:val="20"/>
          <w:sz w:val="20"/>
          <w:szCs w:val="20"/>
          <w:rtl w:val="true"/>
        </w:rPr>
        <w:t>ناشر قدس، رضا استادي ، چاپ دوم ، سال</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الي تصانيف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خلاصۀ الاقوال،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و 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كوتاه حاج آقا بزرگ تهراني بر چاپ تفسير قمي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 ، ش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323/325</w:t>
      </w:r>
      <w:r>
        <w:rPr>
          <w:rFonts w:ascii="IRNazanin" w:hAnsi="IRNazanin" w:eastAsia="IRNazanin"/>
          <w:b w:val="false"/>
          <w:b w:val="false"/>
          <w:bCs w:val="false"/>
          <w:i w:val="false"/>
          <w:i w:val="false"/>
          <w:iCs w:val="false"/>
          <w:color w:val="333333"/>
          <w:sz w:val="20"/>
          <w:sz w:val="20"/>
          <w:szCs w:val="20"/>
          <w:rtl w:val="true"/>
        </w:rPr>
        <w:t>دكتر عقيقي بخشايشي، چاپ چهارم،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نويد اسلام،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تنها نسخه هاي خطي اين تفسير در كتابخانه هاي بزرگ وجود داشت ، ولي در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منابعي كه به بررسي اين تفسير پرداخته اند، عبارتند از</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در ترازوي نقد، حسن شريفي، محمد حسين مبل غ، مجله پژوه ش هاي قرآني،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بهار و تابستان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خورشيدي، ص </w:t>
      </w:r>
      <w:r>
        <w:rPr>
          <w:rFonts w:eastAsia="IRNazanin" w:cs="IRNazanin"/>
          <w:b w:val="false"/>
          <w:bCs w:val="false"/>
          <w:i w:val="false"/>
          <w:iCs w:val="false"/>
          <w:color w:val="333333"/>
          <w:sz w:val="20"/>
          <w:szCs w:val="20"/>
        </w:rPr>
        <w:t>361/332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ه مچنين مصادر سابق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شخص يكبار و در اول تفسير سوره مباركه فاتحه آمده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جهالت به اصطلاح علماي رجال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از نظر وثاقت و صلاحيت اعتماد مجهول است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شيخ 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صحيح آن الزامات باشد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حفظ امانت، در عبارت منقوله هيچگونه دخل و تصرفي نكرديم ولي پار ه اي از اسماء در اين جا</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ناشناخته بودن شخص مذكور در مصادر فعلي رجالي است، در برخي روايات، علي بن حاتم</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والفهرست شيخ طوسي وسعدالسعود،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نمونه، در جزء دوم،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دثنا جفعربن احمد،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عبدالكريم بن عبدالرحيم،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اين جا نيمي از سند حذف شده، به قرينه ساير موارد، و صحيح آن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 عرف</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آقابزرگ در پاورقي خود بركتاب تفسير القمي، در الذريعه، احتمال داده است كه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انديشه،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آذر و دي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 احمد موسوي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د جواد شبيري، دانشنامۀ جهان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703/700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495/494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مجموع مطالب بنگريد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الكني و الالقاب، شيخ عباس قمي، ج </w:t>
      </w:r>
      <w:r>
        <w:rPr>
          <w:rFonts w:eastAsia="IRNazanin" w:cs="IRNazanin"/>
          <w:b w:val="false"/>
          <w:bCs w:val="false"/>
          <w:i w:val="false"/>
          <w:iCs w:val="false"/>
          <w:color w:val="333333"/>
          <w:sz w:val="20"/>
          <w:szCs w:val="20"/>
        </w:rPr>
        <w:t>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سعدالسعود، قم، انتشارات الرضي، ص </w:t>
      </w:r>
      <w:r>
        <w:rPr>
          <w:rFonts w:eastAsia="IRNazanin" w:cs="IRNazanin"/>
          <w:b w:val="false"/>
          <w:bCs w:val="false"/>
          <w:i w:val="false"/>
          <w:iCs w:val="false"/>
          <w:color w:val="333333"/>
          <w:sz w:val="20"/>
          <w:szCs w:val="20"/>
        </w:rPr>
        <w:t>90/83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 اهيم قمي، تفسير القمي، مقدمه و تصحيح و 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طيب جزايري، قم، دارالكتاب،</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قمي، تفسير القمي، بيروت، مؤسسۀ الاعلمي للمطبوعات،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آقا بزرگ تهراني، الذريعة الى تصانيف الشيعة، دارالأضواء،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 ترين نقل از اين تفسير در كتاب تفسير الصافي، البرهان، نور الثقلين و كتا ب هاي پس از اين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خويي،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302/310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دو جلد و در قطع رحلي و در حدود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كامل كتاب عبارت</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الحسني، بين التصوف و التشيع، بيروت، دارالعلم،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صيانة القرآن عن التحريف، قم، دارالفكر الكريم،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خويي، معجم رجال الحديث، قم، مدينة العلم،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جعفر سبح انيكليات في علم الرجال، قم، مؤسسه انتشارات اسلامي، ص </w:t>
      </w:r>
      <w:r>
        <w:rPr>
          <w:rFonts w:eastAsia="IRNazanin" w:cs="IRNazanin"/>
          <w:b w:val="false"/>
          <w:bCs w:val="false"/>
          <w:i w:val="false"/>
          <w:iCs w:val="false"/>
          <w:color w:val="333333"/>
          <w:sz w:val="20"/>
          <w:szCs w:val="20"/>
        </w:rPr>
        <w:t>307/316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موسوي، پژوهشي پيرامون تفسير قمي، چاپ شده در كيهان انديشه،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قم، دفتر تبليغات اسلامي،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 ه هاي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محمدعلي ايازي، المفسرون حياتهم و منهجهم، تهران، وزارت فرهنگ و ارشاد اسلامي،</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عقيقي بخشايشي، طبقات مفسران شيعه، قم، دفتر نشر نويد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 علي بن ابراهيم، تفسير القمي، قم، مؤسسه دارالكتاب للطباعة والنشر،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ذاكرون و مخبرون بما ينتهي الينا و رواه مشايخنا و ثقاتنا عن الذين فرض الله طاعتهم و</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عاملي، محمد، وسائل الشيعه، بيروت، دارالاحياء التراث،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مقدمه،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321/327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ايشان به ضعف ابي الجارود معتقد است، اما نقل روايات</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الحسني، بين التصوف والتشيع، بيروت، دارالقلم،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فاضل فرزانه حجت الاسلام والمسلمين سيد احمد مددي، به تفاوت بين دو متن نظر</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سيد محمد باقر صدر، علوم القرآن ، ص </w:t>
      </w:r>
      <w:r>
        <w:rPr>
          <w:rFonts w:eastAsia="IRNazanin" w:cs="IRNazanin"/>
          <w:b w:val="false"/>
          <w:bCs w:val="false"/>
          <w:i w:val="false"/>
          <w:iCs w:val="false"/>
          <w:color w:val="333333"/>
          <w:sz w:val="20"/>
          <w:szCs w:val="20"/>
        </w:rPr>
        <w:t>78/79</w:t>
      </w:r>
      <w:r>
        <w:rPr>
          <w:rFonts w:ascii="IRNazanin" w:hAnsi="IRNazanin" w:eastAsia="IRNazanin"/>
          <w:b w:val="false"/>
          <w:b w:val="false"/>
          <w:bCs w:val="false"/>
          <w:i w:val="false"/>
          <w:i w:val="false"/>
          <w:iCs w:val="false"/>
          <w:color w:val="333333"/>
          <w:sz w:val="20"/>
          <w:sz w:val="20"/>
          <w:szCs w:val="20"/>
          <w:rtl w:val="true"/>
        </w:rPr>
        <w:t>آيت الله جوادي آملي، كيهان انديشه،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بيروت، موسسه اعلمي،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دارالكتب الاسلاميه،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عبدعلي بن جمعة العروسي الحويزي،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341/335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305/307</w:t>
      </w:r>
      <w:r>
        <w:rPr>
          <w:rFonts w:ascii="IRNazanin" w:hAnsi="IRNazanin" w:eastAsia="IRNazanin"/>
          <w:b w:val="false"/>
          <w:b w:val="false"/>
          <w:bCs w:val="false"/>
          <w:i w:val="false"/>
          <w:i w:val="false"/>
          <w:iCs w:val="false"/>
          <w:color w:val="333333"/>
          <w:sz w:val="20"/>
          <w:sz w:val="20"/>
          <w:szCs w:val="20"/>
          <w:rtl w:val="true"/>
        </w:rPr>
        <w:t xml:space="preserve">تعداد اين افراد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متجاوز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مقاله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135/140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155/163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176/188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86/270.2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434/437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111/119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عبدالرحمن بن جوزي و ابن بارزي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آيت الله خويي مؤلف البيان، بحث نسخ</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 و زمان و مكان، محمد مرادي، چاپ شده در مجموعه آثار كنگرة بررسي مباني فقهي حضرت</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جايگاه في الجملۀ بعضي از سور مورد پذيرش همگان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علامه سيد محمد حسين طباطبايي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بينات،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سوم،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دكتر كاظم قاضي زاده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داوري، اصول علم الرجال بين النظرية و التطبيق،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قمي،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ابراهيم قمي، تفسيرالقمي،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تطبيقي مهدويت در روايات شيعه و اهل سنت،ص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مهدي اكبر نژاد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309/302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كتابخانه دانشكده معقول و منقول،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پيشين،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آشنايي با وي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بحارالانوار،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بيشتر از شرح حال و آثار وي مراجعه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 ص</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 تشديد الميم، نسبة الى قم، مدينة مستحدثة إسلامية لا أثر للأعاجم فيها، و أ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ول من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منشورات مؤسسه اعلمي – بيروت، مقدمه كلام ناشر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مت عبارته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نفي التحريف عن القرآن الشريف،ص </w:t>
      </w:r>
      <w:r>
        <w:rPr>
          <w:rFonts w:eastAsia="IRNazanin" w:cs="IRNazanin"/>
          <w:b w:val="false"/>
          <w:bCs w:val="false"/>
          <w:i w:val="false"/>
          <w:iCs w:val="false"/>
          <w:color w:val="333333"/>
          <w:sz w:val="20"/>
          <w:szCs w:val="20"/>
        </w:rPr>
        <w:t>110/112</w:t>
      </w:r>
      <w:r>
        <w:rPr>
          <w:rFonts w:ascii="IRNazanin" w:hAnsi="IRNazanin" w:eastAsia="IRNazanin"/>
          <w:b w:val="false"/>
          <w:b w:val="false"/>
          <w:bCs w:val="false"/>
          <w:i w:val="false"/>
          <w:i w:val="false"/>
          <w:iCs w:val="false"/>
          <w:color w:val="333333"/>
          <w:sz w:val="20"/>
          <w:sz w:val="20"/>
          <w:szCs w:val="20"/>
          <w:rtl w:val="true"/>
        </w:rPr>
        <w:t>سيد علي حسيني ميلاني، چاپ اول،</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شيعه،ص </w:t>
      </w:r>
      <w:r>
        <w:rPr>
          <w:rFonts w:eastAsia="IRNazanin" w:cs="IRNazanin"/>
          <w:b w:val="false"/>
          <w:bCs w:val="false"/>
          <w:i w:val="false"/>
          <w:iCs w:val="false"/>
          <w:color w:val="333333"/>
          <w:sz w:val="20"/>
          <w:szCs w:val="20"/>
        </w:rPr>
        <w:t>86/85</w:t>
      </w:r>
      <w:r>
        <w:rPr>
          <w:rFonts w:ascii="IRNazanin" w:hAnsi="IRNazanin" w:eastAsia="IRNazanin"/>
          <w:b w:val="false"/>
          <w:b w:val="false"/>
          <w:bCs w:val="false"/>
          <w:i w:val="false"/>
          <w:i w:val="false"/>
          <w:iCs w:val="false"/>
          <w:color w:val="333333"/>
          <w:sz w:val="20"/>
          <w:sz w:val="20"/>
          <w:szCs w:val="20"/>
          <w:rtl w:val="true"/>
        </w:rPr>
        <w:t>محمد شفيعي، انتشارات دانشگاه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سايت موسسه فرهنگي جام طهور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يك سايت شخصي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نجاشي،ص </w:t>
      </w:r>
      <w:r>
        <w:rPr>
          <w:rFonts w:eastAsia="IRNazanin" w:cs="IRNazanin"/>
          <w:b w:val="false"/>
          <w:bCs w:val="false"/>
          <w:i w:val="false"/>
          <w:iCs w:val="false"/>
          <w:color w:val="333333"/>
          <w:sz w:val="20"/>
          <w:szCs w:val="20"/>
        </w:rPr>
        <w:t>129/128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چاپخانه مصطفوي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الخلاصۀ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الخامسۀ</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قمي، الكني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علامه شوشتري،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اسلامي جامعه مدرسين، چاپ سوم،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الاحباب، شيخ عباس قمي،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دارالكتب، چاپ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اتقان المقال في احوال الرجال؛ محمد طه نجف، ناشر العلويه نجف، چاپ او</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ل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بهجۀ الآمال، ملا علي علياري،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222/217</w:t>
      </w:r>
      <w:r>
        <w:rPr>
          <w:rFonts w:ascii="IRNazanin" w:hAnsi="IRNazanin" w:eastAsia="IRNazanin"/>
          <w:b w:val="false"/>
          <w:b w:val="false"/>
          <w:bCs w:val="false"/>
          <w:i w:val="false"/>
          <w:i w:val="false"/>
          <w:iCs w:val="false"/>
          <w:color w:val="333333"/>
          <w:sz w:val="20"/>
          <w:sz w:val="20"/>
          <w:szCs w:val="20"/>
          <w:rtl w:val="true"/>
        </w:rPr>
        <w:t xml:space="preserve">بنياد فرهنگي كوشانپور، سال چاپ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ص </w:t>
      </w:r>
      <w:r>
        <w:rPr>
          <w:rFonts w:eastAsia="IRNazanin" w:cs="IRNazanin"/>
          <w:b w:val="false"/>
          <w:bCs w:val="false"/>
          <w:i w:val="false"/>
          <w:iCs w:val="false"/>
          <w:color w:val="333333"/>
          <w:sz w:val="20"/>
          <w:szCs w:val="20"/>
        </w:rPr>
        <w:t>812/810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آيۀ الله سيد موسي شبيري زنجاني، چاپخانه پيروز، قم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49/46</w:t>
      </w:r>
      <w:r>
        <w:rPr>
          <w:rFonts w:ascii="IRNazanin" w:hAnsi="IRNazanin" w:eastAsia="IRNazanin"/>
          <w:b w:val="false"/>
          <w:b w:val="false"/>
          <w:bCs w:val="false"/>
          <w:i w:val="false"/>
          <w:i w:val="false"/>
          <w:iCs w:val="false"/>
          <w:color w:val="333333"/>
          <w:sz w:val="20"/>
          <w:sz w:val="20"/>
          <w:szCs w:val="20"/>
          <w:rtl w:val="true"/>
        </w:rPr>
        <w:t xml:space="preserve">سيد حسن موسوي، مؤسسه امام المنتظر، 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رضا كح</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اله،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مكتبۀ المثني – بيروت، بي تا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تقي مجلسي، روضۀ المتقين،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التي رأي ناها الارجني بالجيم و النون و لا يبعد ان يكون الصواب الارحبي بالحاء</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سيد محسن امين،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83/85</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أبو الجارود بعد سنه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ص </w:t>
      </w:r>
      <w:r>
        <w:rPr>
          <w:rFonts w:eastAsia="IRNazanin" w:cs="IRNazanin"/>
          <w:b w:val="false"/>
          <w:bCs w:val="false"/>
          <w:i w:val="false"/>
          <w:iCs w:val="false"/>
          <w:color w:val="333333"/>
          <w:sz w:val="20"/>
          <w:szCs w:val="20"/>
        </w:rPr>
        <w:t>340/39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اردبيلي، چاپ رنگين،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شيخ آقابزرگ تهراني،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الاضواء، چاپ بيروت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هادي معرفت، چاپ مهر، چاپ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معرفي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شناسايي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جاروديه پيروان ابوجارود هستند كه اعتقاد مي ورزند پيغمبر خد 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وصفا نه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شيعه، تأليف دكتر محمد شفيعي،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مفسران شيعه،ص </w:t>
      </w:r>
      <w:r>
        <w:rPr>
          <w:rFonts w:eastAsia="IRNazanin" w:cs="IRNazanin"/>
          <w:b w:val="false"/>
          <w:bCs w:val="false"/>
          <w:i w:val="false"/>
          <w:iCs w:val="false"/>
          <w:color w:val="333333"/>
          <w:sz w:val="20"/>
          <w:szCs w:val="20"/>
        </w:rPr>
        <w:t>247/46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دكتر عقيقي بخشايشي، چاپ چهارم، 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نويدر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شيعه،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دكتر محمد شفيعي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322/328</w:t>
      </w:r>
      <w:r>
        <w:rPr>
          <w:rFonts w:ascii="IRNazanin" w:hAnsi="IRNazanin" w:eastAsia="IRNazanin"/>
          <w:b w:val="false"/>
          <w:b w:val="false"/>
          <w:bCs w:val="false"/>
          <w:i w:val="false"/>
          <w:i w:val="false"/>
          <w:iCs w:val="false"/>
          <w:color w:val="333333"/>
          <w:sz w:val="20"/>
          <w:sz w:val="20"/>
          <w:szCs w:val="20"/>
          <w:rtl w:val="true"/>
        </w:rPr>
        <w:t>آيةالله العظمي سيد ابوالقاسم خوئي، چاپ آداب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تاسيس الشيعه،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سيدحسن صدر، چاپ اعلمي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رحوب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ابن آويٰ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شيطان أعمي يسكن البحر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الامام الخوئي،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الصيانة، ص </w:t>
      </w:r>
      <w:r>
        <w:rPr>
          <w:rFonts w:eastAsia="IRNazanin" w:cs="IRNazanin"/>
          <w:b w:val="false"/>
          <w:bCs w:val="false"/>
          <w:i w:val="false"/>
          <w:iCs w:val="false"/>
          <w:color w:val="333333"/>
          <w:sz w:val="20"/>
          <w:szCs w:val="20"/>
        </w:rPr>
        <w:t>229/231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معرفت، التفسير و المفسران،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تشيع،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394/393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بهراميان، دائرة المعارف بزرگ اسلامي،ج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291/289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احمد بن علي بن احمد بن العباس النجاشي، مركز نشر كتاب، چاپخانه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حلي،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تحفۀ الاحباب في نوادر آثار الاصحاب،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شيخ عباس قمي، دارالكتب، سال چاپ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شيخ محمدتقي شوشتري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نشر اسلامي جامعه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في احوال الرجال، محمد طه نجف،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العلوبه، نجف، چاپ اول </w:t>
      </w:r>
      <w:r>
        <w:rPr>
          <w:rFonts w:eastAsia="IRNazanin" w:cs="IRNazanin"/>
          <w:b w:val="false"/>
          <w:bCs w:val="false"/>
          <w:i w:val="false"/>
          <w:iCs w:val="false"/>
          <w:color w:val="333333"/>
          <w:sz w:val="20"/>
          <w:szCs w:val="20"/>
        </w:rPr>
        <w:t>1340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في الرجال، شيخ موسي زنجاني، ص </w:t>
      </w:r>
      <w:r>
        <w:rPr>
          <w:rFonts w:eastAsia="IRNazanin" w:cs="IRNazanin"/>
          <w:b w:val="false"/>
          <w:bCs w:val="false"/>
          <w:i w:val="false"/>
          <w:iCs w:val="false"/>
          <w:color w:val="333333"/>
          <w:sz w:val="20"/>
          <w:szCs w:val="20"/>
        </w:rPr>
        <w:t>77/75</w:t>
      </w:r>
      <w:r>
        <w:rPr>
          <w:rFonts w:ascii="IRNazanin" w:hAnsi="IRNazanin" w:eastAsia="IRNazanin"/>
          <w:b w:val="false"/>
          <w:b w:val="false"/>
          <w:bCs w:val="false"/>
          <w:i w:val="false"/>
          <w:i w:val="false"/>
          <w:iCs w:val="false"/>
          <w:color w:val="333333"/>
          <w:sz w:val="20"/>
          <w:sz w:val="20"/>
          <w:szCs w:val="20"/>
          <w:rtl w:val="true"/>
        </w:rPr>
        <w:t>چاپخانه پيروز، قم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مؤسسه الاعلمي للمطبوعات، چاپ دوم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فديك</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بن علي الاردبيلي الغروي الحائري، چاپ رنگين،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حلي،ص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الحسن بن يو سف بن علي المطهر الحلي، المطبعة الحيدر ية في النجف</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العلام ة، و ابن داود الحليان،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 ة الاقوال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القسم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الشيخان في مصطلح الرجاليين النجاشي، و الشيخ الطوسي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المضمو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س 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طهران، راجع في وجه تنظر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الحج ة المامقاني</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سنه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أن يكون الجمع بين طرفي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 باب الفيء و الانفال و تفسير الخمس</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 الجديد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ط ايران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الذم 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باب الجزية تسلسل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غير ذلك، ط ايران</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فانه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ذكروا انه لقي الرضا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اصحاب الرضا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في رجاله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و ابن داودمنه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المصطفي، والا ميرزا محمد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حسن صاحب المعالم، و لعله ذكر ذلك في المنتقي فراجعه، و الشيخ حسن هذا ترجم</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باب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للشهيد الثاني في شرح ا لشرايع الجزء الثاني كتاب الطلاق،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اعتدي و نوي</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الدروس الشرعية في فق ه الامامية للشهيد الأول المقتول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 قد شرح شروحا عديدة</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كلامه السابق</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الحاكي ذلك عن الشيخ البهائي عن ابيه، و هو المولي مراد بن علي خان التفريشي، المولود سنة </w:t>
      </w:r>
      <w:r>
        <w:rPr>
          <w:rFonts w:eastAsia="IRNazanin" w:cs="IRNazanin"/>
          <w:b w:val="false"/>
          <w:bCs w:val="false"/>
          <w:i w:val="false"/>
          <w:iCs w:val="false"/>
          <w:color w:val="333333"/>
          <w:sz w:val="20"/>
          <w:szCs w:val="20"/>
        </w:rPr>
        <w:t>965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في آيات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هذه مفرع ة علي توثيق</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ابو الحسن سليمان بن عبدالله الماحوزي الأوالي البحراني المتوفي س نة</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اول تفسيره الذي في هامشه تفسير الحسن العسكري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سنة </w:t>
      </w:r>
      <w:r>
        <w:rPr>
          <w:rFonts w:eastAsia="IRNazanin" w:cs="IRNazanin"/>
          <w:b w:val="false"/>
          <w:bCs w:val="false"/>
          <w:i w:val="false"/>
          <w:iCs w:val="false"/>
          <w:color w:val="333333"/>
          <w:sz w:val="20"/>
          <w:szCs w:val="20"/>
        </w:rPr>
        <w:t>1315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كتاب الدروس للشهيد الأول، و هي تأليف الشيخ عزالدين الحسن بن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و شيخ الطائف ة، و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ايران و</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الحديث في مقام الاستدلال عل ى جواز الرجوع بالهبة مادامت العين باقية كانت الهبة قائمة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كتاب اله بة، المطلب الثاني فيما اليه يرجع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بعينها فله ان يرجع، والا فليس له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في شرح شرائع الاسلام للش هيد الثاني باب حكم من استمر مرضه الى رمضان آخر، قال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الشهيد الثاني في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كتاب الزكاة ، تعليقاً علي قولرالمحققو لا تعد السخال مع الأمهات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للشهيد الثاني في شرح اللمعة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كتاب الزكاة التعليق علي قول</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الاحكام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الفصل الثاني في الشرائط الخاصة بالأنعام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السوية في شرح الروضة البهية شرح اللمعة الدمشقية ، و هو تأليف الفاضل الهندي المولي بهاء</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كتاب الزكاة في مسألۀ السوم بعنوان قوله لا سوم في السخال الا اذا استغنت عن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في المدارك في باب افعال الوضوء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بين الرجلين ترتيب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المشهور بين الاصحاب تمسكاً باطلاق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 ابن الجنيد و ابني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الهبة مسألة جواز الرجوع بالهبة ما دامت عينها </w:t>
      </w:r>
      <w:r>
        <w:rPr>
          <w:rFonts w:eastAsia="IRNazanin" w:cs="IRNazanin"/>
          <w:b w:val="false"/>
          <w:bCs w:val="false"/>
          <w:i w:val="false"/>
          <w:iCs w:val="false"/>
          <w:color w:val="333333"/>
          <w:sz w:val="20"/>
          <w:szCs w:val="20"/>
        </w:rPr>
        <w:t>Q 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للشهيد الثاني</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العلامة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في 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يتضح ذلك لمن يراجع تفسيره المطبوع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هام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المقصود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تفسيره المطبوع بتبريز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بهامشه تفسير الامام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يتضح ذلك لمن راجع تفسيره المطبوع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الكافي باب البدع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عبدالله العقيلي عن ابراهيم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ما ينبهعلي حسن اعتقاده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هامشنا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العبارة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الراشحة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سيد بحرالعلوم ، ص </w:t>
      </w:r>
      <w:r>
        <w:rPr>
          <w:rFonts w:eastAsia="IRNazanin" w:cs="IRNazanin"/>
          <w:b w:val="false"/>
          <w:bCs w:val="false"/>
          <w:i w:val="false"/>
          <w:iCs w:val="false"/>
          <w:color w:val="333333"/>
          <w:sz w:val="20"/>
          <w:szCs w:val="20"/>
        </w:rPr>
        <w:t>438/465</w:t>
      </w:r>
      <w:r>
        <w:rPr>
          <w:rFonts w:ascii="IRNazanin" w:hAnsi="IRNazanin" w:eastAsia="IRNazanin"/>
          <w:b w:val="false"/>
          <w:b w:val="false"/>
          <w:bCs w:val="false"/>
          <w:i w:val="false"/>
          <w:i w:val="false"/>
          <w:iCs w:val="false"/>
          <w:color w:val="333333"/>
          <w:sz w:val="20"/>
          <w:sz w:val="20"/>
          <w:szCs w:val="20"/>
          <w:rtl w:val="true"/>
        </w:rPr>
        <w:t>معروف به فوائد رجاليه، چاپ آداب ، نجف، چاپ اول</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في شرح الاحاديث الامامية، ص </w:t>
      </w:r>
      <w:r>
        <w:rPr>
          <w:rFonts w:eastAsia="IRNazanin" w:cs="IRNazanin"/>
          <w:b w:val="false"/>
          <w:bCs w:val="false"/>
          <w:i w:val="false"/>
          <w:iCs w:val="false"/>
          <w:color w:val="333333"/>
          <w:sz w:val="20"/>
          <w:szCs w:val="20"/>
        </w:rPr>
        <w:t>50/48</w:t>
      </w:r>
      <w:r>
        <w:rPr>
          <w:rFonts w:ascii="IRNazanin" w:hAnsi="IRNazanin" w:eastAsia="IRNazanin"/>
          <w:b w:val="false"/>
          <w:b w:val="false"/>
          <w:bCs w:val="false"/>
          <w:i w:val="false"/>
          <w:i w:val="false"/>
          <w:iCs w:val="false"/>
          <w:color w:val="333333"/>
          <w:sz w:val="20"/>
          <w:sz w:val="20"/>
          <w:szCs w:val="20"/>
          <w:rtl w:val="true"/>
        </w:rPr>
        <w:t xml:space="preserve">مير محمد باقر حسيني مرعشي داماد ،كتابخانه آيه الله العظمي مرعشي نجفي،قم،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نقد الرجال، و ملخّص المقال في قسم الحسان، و الفهرست، و التكملة، والوسيط المخطوط</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أميرالمؤمنين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هشام بن الخليل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لسان الميزان </w:t>
      </w:r>
      <w:r>
        <w:rPr>
          <w:rFonts w:eastAsia="IRNazanin" w:cs="IRNazanin"/>
          <w:b w:val="false"/>
          <w:bCs w:val="false"/>
          <w:i w:val="false"/>
          <w:iCs w:val="false"/>
          <w:color w:val="333333"/>
          <w:sz w:val="20"/>
          <w:szCs w:val="20"/>
        </w:rPr>
        <w:t>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أوقيه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بكونه تلميذ يونس جمع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 بن هاشم القم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ي تلميذ</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إسماعيل بن مرار و غيره، عن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 بن علي بن إبراهيم بن 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د الهمداني روي عن أبيه، عن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علي بن أبي حمزة،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كثير من المشايخ يتجاوز عددهم عن مائة و ستّين راوٍ، و رواياتهم مبثوثة في الكتب</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الرجإلية المعروفة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جعفر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د بن يعقوب،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في نسختنا من التهذيب طبع النجف الأشرف </w:t>
      </w:r>
      <w:r>
        <w:rPr>
          <w:rFonts w:eastAsia="IRNazanin" w:cs="IRNazanin"/>
          <w:b w:val="false"/>
          <w:bCs w:val="false"/>
          <w:i w:val="false"/>
          <w:iCs w:val="false"/>
          <w:color w:val="333333"/>
          <w:sz w:val="20"/>
          <w:szCs w:val="20"/>
        </w:rPr>
        <w:t>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نسختنا من الكافي طبعة ايران رواية إبراهيم بن هشام عن 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 و الرواية</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الراشحة الرابعة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بقي هناك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باصطلاح علماء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مصطفي التفريشي مؤلفّ نقد الرجال، و السيد بحر العلوم</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تعريف المصطلح في مقباس الهداية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هاشم القم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ي حسن كالصحيح</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شرح الدروس في مسألة مس</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رجال السيد بحر العلوم </w:t>
      </w:r>
      <w:r>
        <w:rPr>
          <w:rFonts w:eastAsia="IRNazanin" w:cs="IRNazanin"/>
          <w:b w:val="false"/>
          <w:bCs w:val="false"/>
          <w:i w:val="false"/>
          <w:iCs w:val="false"/>
          <w:color w:val="333333"/>
          <w:sz w:val="20"/>
          <w:szCs w:val="20"/>
        </w:rPr>
        <w:t>1</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 تع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عندي أنّه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فوائده المعروفة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منّ الله سبحانه و تع الي علي عبده الضعيف بالعثور علي ذلك قبل أربعين سنة تقريباً، و لم يسبقني</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كتابفروشي الاسلامية، </w:t>
      </w:r>
      <w:r>
        <w:rPr>
          <w:rFonts w:eastAsia="IRNazanin" w:cs="IRNazanin"/>
          <w:b w:val="false"/>
          <w:bCs w:val="false"/>
          <w:i w:val="false"/>
          <w:iCs w:val="false"/>
          <w:color w:val="333333"/>
          <w:sz w:val="20"/>
          <w:szCs w:val="20"/>
        </w:rPr>
        <w:t>498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والتفرشي هذا هو المولي مراد بن علي خان التفريشي المولود سنة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المتوفي سنة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الراشحة الرابعة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الأشهر الّذي عليه الأكثر عد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الحديث من جهة إبراهيم بن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بحر العلوم قد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س الله روحه في رجاله المسم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1/463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ي ونوي به الطلاق قيل يصح</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المسالك </w:t>
      </w:r>
      <w:r>
        <w:rPr>
          <w:rFonts w:eastAsia="IRNazanin" w:cs="IRNazanin"/>
          <w:b w:val="false"/>
          <w:bCs w:val="false"/>
          <w:i w:val="false"/>
          <w:iCs w:val="false"/>
          <w:color w:val="333333"/>
          <w:sz w:val="20"/>
          <w:szCs w:val="20"/>
        </w:rPr>
        <w:t>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الفوائد الرجإلية،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الشهيد الأو</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النذور، ولو نذر المملوك قبل الإذن لم يقع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ا لحديث كما دلّ علي ثبوت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الحجرية من التنقيح ولكن في المسالك </w:t>
      </w:r>
      <w:r>
        <w:rPr>
          <w:rFonts w:eastAsia="IRNazanin" w:cs="IRNazanin"/>
          <w:b w:val="false"/>
          <w:bCs w:val="false"/>
          <w:i w:val="false"/>
          <w:iCs w:val="false"/>
          <w:color w:val="333333"/>
          <w:sz w:val="20"/>
          <w:szCs w:val="20"/>
        </w:rPr>
        <w:t>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 إن برأ بينهما و أخّر عازماً علي القضاء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 ثالث إنّ مبدأ النتاج مطلقا و هو المروي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بين الرجلين ترتيب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المحقّقة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المناقشة في هذه الرواية من حيث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القسم الأو</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في القسم الأو</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حاوي الاقوال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الراشحة الرابعة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يضرب في من ي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فضّل علي أقرانه، كما جاء في مجمع الأمثال </w:t>
      </w:r>
      <w:r>
        <w:rPr>
          <w:rFonts w:eastAsia="IRNazanin" w:cs="IRNazanin"/>
          <w:b w:val="false"/>
          <w:bCs w:val="false"/>
          <w:i w:val="false"/>
          <w:iCs w:val="false"/>
          <w:color w:val="333333"/>
          <w:sz w:val="20"/>
          <w:szCs w:val="20"/>
        </w:rPr>
        <w:t>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و تّقوا المترجم صريح اً السيد ابن طاوس في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والعّلامة السيد بحر العلوم في</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مشايخه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الامام أبي جعفر الثاني محم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د بن علي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 أبي ثمامة</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روي المترجم عن حماد بن عثمان في ستة موارد كما تقدم في عد مشايخه، و حمل الموارد</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التاسعة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الطبعۀ الحيدريۀ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إذا ورد عليك الإسناد من إبراهيم بن هاشم</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حجة الإسلام الشفتي صاحب مطالع الأنوار،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 الترجمة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غريق الجحفة في سنة تسع و مائتين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حماد بن عثمان، عن حريز، عن زرارة ومحمد بن مسلم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لأبي جعفر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عن ابن أبي عمير، عن حماد بن عثمان، عنالحلبي عن أبي عبدالله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عن أبيه، عن حماد بن عثمان، عن حريز، عمن ذكره، عن أبي جعفر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المذكورة محلّ تأ مل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مستفاد بما قاله ح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جة الإسلام الشفتي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كثير في اللفظ دون المعني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ان المعاجم الرجاليه كلها منحت المترجم دراسة وافية من النواحي المتعددة، و بعضهم بسط</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سيدابوالقاسم خوئي،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چهارم،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الذي نقل النجاشي عنه غير موجود، و ما بأيدينا الآن هو اختيار الشيخ الطوسي منه، و هو خال</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 حسن موسوي اصفهاني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222/225</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علي نمازي شاهرودي، چاپ جامعه مدرسين، چاب اول،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فرهنگي، سال هشتم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باقر بهبودي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رجال و مسأله توثيق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كتاب تاريخ حديث، مجيد معارف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و تصرف</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 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تكرار شده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جةالامال،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مستدركات علم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السيد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منتهي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 ج</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321/318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در وقوع طلاق به صيغه امرو عدم توارث به عقد منقطع، شرح الدروس، مسأله مس </w:t>
      </w:r>
      <w:r>
        <w:rPr>
          <w:rFonts w:ascii="IRNazanin" w:hAnsi="IRNazanin" w:eastAsia="IRNazanin"/>
          <w:b w:val="false"/>
          <w:b w:val="false"/>
          <w:bCs w:val="false"/>
          <w:i w:val="false"/>
          <w:i w:val="false"/>
          <w:iCs w:val="false"/>
          <w:color w:val="333333"/>
          <w:sz w:val="20"/>
          <w:sz w:val="20"/>
          <w:szCs w:val="20"/>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الخلاصه،للحلّي،ص </w:t>
      </w:r>
      <w:r>
        <w:rPr>
          <w:rFonts w:eastAsia="IRNazanin" w:cs="IRNazanin"/>
          <w:b w:val="false"/>
          <w:bCs w:val="false"/>
          <w:i w:val="false"/>
          <w:iCs w:val="false"/>
          <w:color w:val="333333"/>
          <w:sz w:val="20"/>
          <w:szCs w:val="20"/>
        </w:rPr>
        <w:t>137/138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الوجيزه، محمدباقر مجلسي،ص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المقال،ص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حنان بن سدير صحيح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بحرالعلوم،ج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225/226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حديث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آقاجاني قناد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98315</Words>
  <Characters>379441</Characters>
  <CharactersWithSpaces>474464</CharactersWithSpaces>
  <Paragraphs>2836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2026-08-17T08:00:38Z</dcterms:created>
  <dc:creator>ghaemiyeh.com</dc:creator>
  <dc:description/>
  <dc:language>en-US</dc:language>
  <cp:lastModifiedBy/>
  <dcterms:modified xsi:type="dcterms:W3CDTF">2026-08-17T11:30:53Z</dcterms:modified>
  <cp:revision>1</cp:revision>
  <dc:subject/>
  <dc:title>شناختنامه علی بن ابراهیم قمی</dc:title>
</cp:coreProperties>
</file>

<file path=docProps/custom.xml><?xml version="1.0" encoding="utf-8"?>
<Properties xmlns="http://schemas.openxmlformats.org/officeDocument/2006/custom-properties" xmlns:vt="http://schemas.openxmlformats.org/officeDocument/2006/docPropsVTypes"/>
</file>